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05080F" w:rsidRPr="0005080F" w:rsidP="008E01E9" w14:paraId="1A3C1293" w14:textId="77777777">
      <w:pPr>
        <w:pStyle w:val="Heading1"/>
        <w:spacing w:line="269" w:lineRule="auto"/>
        <w:rPr>
          <w:rFonts w:ascii="Wingdings" w:hAnsi="Wingdings" w:cs="Arial"/>
          <w:sz w:val="28"/>
          <w:szCs w:val="22"/>
        </w:rPr>
      </w:pPr>
      <w:r w:rsidRPr="0005080F">
        <w:rPr>
          <w:rtl/>
        </w:rPr>
        <w:t>היבטי בטיחות ואחריות בנוגע לתחזוקת כבישים באזור יהודה ושומרון</w:t>
      </w:r>
    </w:p>
    <w:p w:rsidR="0005080F" w:rsidP="008E01E9" w14:paraId="0DA14FF9" w14:textId="77777777">
      <w:pPr>
        <w:spacing w:line="269" w:lineRule="auto"/>
        <w:jc w:val="center"/>
        <w:rPr>
          <w:rFonts w:ascii="Wingdings" w:hAnsi="Wingdings" w:eastAsiaTheme="majorEastAsia" w:cs="Arial"/>
          <w:bCs/>
          <w:sz w:val="36"/>
          <w:szCs w:val="28"/>
        </w:rPr>
      </w:pPr>
    </w:p>
    <w:p w:rsidR="00142F37" w:rsidRPr="00B0474C" w:rsidP="008E01E9" w14:paraId="0085AA46" w14:textId="77777777">
      <w:pPr>
        <w:spacing w:line="269" w:lineRule="auto"/>
        <w:rPr>
          <w:rtl/>
        </w:rPr>
      </w:pPr>
    </w:p>
    <w:p w:rsidR="00B62441" w:rsidP="008E01E9" w14:paraId="22E1F65B" w14:textId="77777777">
      <w:pPr>
        <w:pStyle w:val="Heading3"/>
        <w:spacing w:before="0" w:line="269" w:lineRule="auto"/>
        <w:rPr>
          <w:rtl/>
        </w:rPr>
      </w:pPr>
      <w:r w:rsidRPr="007E10DE">
        <w:rPr>
          <w:rFonts w:hint="cs"/>
          <w:rtl/>
        </w:rPr>
        <w:t>מבוא</w:t>
      </w:r>
    </w:p>
    <w:p w:rsidR="00142F37" w:rsidP="008E01E9" w14:paraId="51B4BA01" w14:textId="77777777">
      <w:pPr>
        <w:spacing w:line="269" w:lineRule="auto"/>
        <w:rPr>
          <w:rtl/>
        </w:rPr>
      </w:pPr>
    </w:p>
    <w:p w:rsidR="00B17E16" w:rsidRPr="000E2EB5" w:rsidP="008E01E9" w14:paraId="1D509F81" w14:textId="77777777">
      <w:pPr>
        <w:spacing w:line="269" w:lineRule="auto"/>
        <w:rPr>
          <w:sz w:val="24"/>
          <w:rtl/>
        </w:rPr>
      </w:pPr>
      <w:r w:rsidRPr="000E2EB5">
        <w:rPr>
          <w:sz w:val="24"/>
          <w:rtl/>
        </w:rPr>
        <w:t xml:space="preserve">מדינת ישראל </w:t>
      </w:r>
      <w:r w:rsidR="00BE0247">
        <w:rPr>
          <w:rFonts w:hint="cs"/>
          <w:sz w:val="24"/>
          <w:rtl/>
        </w:rPr>
        <w:t xml:space="preserve">אחראית, </w:t>
      </w:r>
      <w:r w:rsidRPr="000E2EB5">
        <w:rPr>
          <w:sz w:val="24"/>
          <w:rtl/>
        </w:rPr>
        <w:t>באמצעות המינהל האזרחי (להלן - המנהא"ז</w:t>
      </w:r>
      <w:r w:rsidRPr="000E2EB5">
        <w:rPr>
          <w:rFonts w:hint="cs"/>
          <w:sz w:val="24"/>
          <w:rtl/>
        </w:rPr>
        <w:t xml:space="preserve"> או המינהל</w:t>
      </w:r>
      <w:r w:rsidRPr="000E2EB5">
        <w:rPr>
          <w:sz w:val="24"/>
          <w:rtl/>
        </w:rPr>
        <w:t>)</w:t>
      </w:r>
      <w:r w:rsidRPr="000E2EB5">
        <w:rPr>
          <w:vertAlign w:val="superscript"/>
          <w:rtl/>
        </w:rPr>
        <w:t xml:space="preserve"> </w:t>
      </w:r>
      <w:r w:rsidRPr="000E2EB5">
        <w:rPr>
          <w:sz w:val="24"/>
          <w:rtl/>
        </w:rPr>
        <w:t>באזור יהודה ושומרון (להלן - איו"ש)</w:t>
      </w:r>
      <w:r w:rsidR="00BE0247">
        <w:rPr>
          <w:rFonts w:hint="cs"/>
          <w:sz w:val="24"/>
          <w:rtl/>
        </w:rPr>
        <w:t>,</w:t>
      </w:r>
      <w:r w:rsidRPr="000E2EB5">
        <w:rPr>
          <w:sz w:val="24"/>
          <w:rtl/>
        </w:rPr>
        <w:t xml:space="preserve"> לנהל את העניינים האזרחיים</w:t>
      </w:r>
      <w:r w:rsidRPr="00BE0247" w:rsidR="00BE0247">
        <w:rPr>
          <w:sz w:val="24"/>
          <w:rtl/>
        </w:rPr>
        <w:t xml:space="preserve"> </w:t>
      </w:r>
      <w:r w:rsidRPr="000E2EB5" w:rsidR="00BE0247">
        <w:rPr>
          <w:sz w:val="24"/>
          <w:rtl/>
        </w:rPr>
        <w:t>בשטחי איו"ש, שבהם מחזיקה ישראל בסמכויות הביטחוניות והאזרחיות (</w:t>
      </w:r>
      <w:r w:rsidRPr="000E2EB5" w:rsidR="00BE0247">
        <w:rPr>
          <w:rFonts w:hint="cs"/>
          <w:sz w:val="24"/>
          <w:rtl/>
        </w:rPr>
        <w:t xml:space="preserve">להלן - </w:t>
      </w:r>
      <w:r w:rsidRPr="000E2EB5" w:rsidR="00BE0247">
        <w:rPr>
          <w:sz w:val="24"/>
          <w:rtl/>
        </w:rPr>
        <w:t xml:space="preserve">אזור </w:t>
      </w:r>
      <w:r w:rsidRPr="000E2EB5" w:rsidR="00BE0247">
        <w:rPr>
          <w:sz w:val="24"/>
        </w:rPr>
        <w:t>C</w:t>
      </w:r>
      <w:r w:rsidRPr="000E2EB5" w:rsidR="00BE0247">
        <w:rPr>
          <w:rFonts w:hint="cs"/>
          <w:sz w:val="24"/>
          <w:rtl/>
        </w:rPr>
        <w:t xml:space="preserve"> או האזור</w:t>
      </w:r>
      <w:r w:rsidRPr="000E2EB5" w:rsidR="00BE0247">
        <w:rPr>
          <w:sz w:val="24"/>
          <w:rtl/>
        </w:rPr>
        <w:t>)</w:t>
      </w:r>
      <w:r>
        <w:rPr>
          <w:vertAlign w:val="superscript"/>
          <w:rtl/>
        </w:rPr>
        <w:footnoteReference w:id="2"/>
      </w:r>
      <w:r w:rsidRPr="000E2EB5">
        <w:rPr>
          <w:sz w:val="24"/>
          <w:rtl/>
        </w:rPr>
        <w:t xml:space="preserve">, לרווחתה ולטובתה של האוכלוסייה </w:t>
      </w:r>
      <w:r w:rsidR="00BE0247">
        <w:rPr>
          <w:rFonts w:hint="cs"/>
          <w:sz w:val="24"/>
          <w:rtl/>
        </w:rPr>
        <w:t xml:space="preserve">המתגוררת באזור </w:t>
      </w:r>
      <w:r w:rsidRPr="000E2EB5">
        <w:rPr>
          <w:sz w:val="24"/>
          <w:rtl/>
        </w:rPr>
        <w:t>ולשם הספקת השירותים האזרחיים</w:t>
      </w:r>
      <w:r w:rsidR="00BE0247">
        <w:rPr>
          <w:rFonts w:hint="cs"/>
          <w:sz w:val="24"/>
          <w:rtl/>
        </w:rPr>
        <w:t xml:space="preserve"> לאוכלוסייה זו</w:t>
      </w:r>
      <w:r w:rsidRPr="000E2EB5">
        <w:rPr>
          <w:sz w:val="24"/>
          <w:rtl/>
        </w:rPr>
        <w:t>.</w:t>
      </w:r>
      <w:r w:rsidRPr="000E2EB5">
        <w:rPr>
          <w:rFonts w:hint="cs"/>
          <w:sz w:val="24"/>
          <w:rtl/>
        </w:rPr>
        <w:t xml:space="preserve"> </w:t>
      </w:r>
    </w:p>
    <w:p w:rsidR="00142F37" w:rsidP="008E01E9" w14:paraId="0C61878E" w14:textId="77777777">
      <w:pPr>
        <w:spacing w:line="269" w:lineRule="auto"/>
        <w:rPr>
          <w:sz w:val="24"/>
          <w:rtl/>
        </w:rPr>
      </w:pPr>
    </w:p>
    <w:p w:rsidR="00B17E16" w:rsidP="008E01E9" w14:paraId="149A1341" w14:textId="77777777">
      <w:pPr>
        <w:spacing w:line="269" w:lineRule="auto"/>
        <w:rPr>
          <w:sz w:val="24"/>
          <w:rtl/>
        </w:rPr>
      </w:pPr>
      <w:r w:rsidRPr="00DF7726">
        <w:rPr>
          <w:rFonts w:hint="cs"/>
          <w:sz w:val="24"/>
          <w:rtl/>
        </w:rPr>
        <w:t>בעקבות</w:t>
      </w:r>
      <w:r w:rsidRPr="00DF7726">
        <w:rPr>
          <w:sz w:val="24"/>
          <w:rtl/>
        </w:rPr>
        <w:t xml:space="preserve"> </w:t>
      </w:r>
      <w:r w:rsidRPr="00DF7726">
        <w:rPr>
          <w:rFonts w:hint="cs"/>
          <w:sz w:val="24"/>
          <w:rtl/>
        </w:rPr>
        <w:t>החלטת</w:t>
      </w:r>
      <w:r w:rsidRPr="00DF7726">
        <w:rPr>
          <w:sz w:val="24"/>
          <w:rtl/>
        </w:rPr>
        <w:t xml:space="preserve"> </w:t>
      </w:r>
      <w:r w:rsidRPr="00DF7726">
        <w:rPr>
          <w:rFonts w:hint="cs"/>
          <w:sz w:val="24"/>
          <w:rtl/>
        </w:rPr>
        <w:t>ממשלה</w:t>
      </w:r>
      <w:r w:rsidRPr="00DF7726">
        <w:rPr>
          <w:sz w:val="24"/>
          <w:rtl/>
        </w:rPr>
        <w:t xml:space="preserve"> 106</w:t>
      </w:r>
      <w:r w:rsidRPr="00D04B01">
        <w:rPr>
          <w:rFonts w:hint="cs"/>
          <w:sz w:val="24"/>
          <w:rtl/>
        </w:rPr>
        <w:t xml:space="preserve"> </w:t>
      </w:r>
      <w:r w:rsidRPr="00D04B01" w:rsidR="00D822B6">
        <w:rPr>
          <w:rFonts w:hint="cs"/>
          <w:sz w:val="24"/>
          <w:rtl/>
        </w:rPr>
        <w:t>מאוקטובר</w:t>
      </w:r>
      <w:r w:rsidR="00D822B6">
        <w:rPr>
          <w:rFonts w:hint="cs"/>
          <w:sz w:val="24"/>
          <w:rtl/>
        </w:rPr>
        <w:t xml:space="preserve"> 1981</w:t>
      </w:r>
      <w:r>
        <w:rPr>
          <w:rFonts w:hint="cs"/>
          <w:sz w:val="24"/>
          <w:rtl/>
        </w:rPr>
        <w:t xml:space="preserve"> </w:t>
      </w:r>
      <w:r w:rsidR="007E04FB">
        <w:rPr>
          <w:rFonts w:hint="cs"/>
          <w:sz w:val="24"/>
          <w:rtl/>
        </w:rPr>
        <w:t xml:space="preserve">הוקם </w:t>
      </w:r>
      <w:r>
        <w:rPr>
          <w:rFonts w:hint="cs"/>
          <w:sz w:val="24"/>
          <w:rtl/>
        </w:rPr>
        <w:t>המינהל האזרחי</w:t>
      </w:r>
      <w:r w:rsidR="00A5600F">
        <w:rPr>
          <w:rFonts w:hint="cs"/>
          <w:sz w:val="24"/>
          <w:rtl/>
        </w:rPr>
        <w:t xml:space="preserve">. הקמתו הוסדרה </w:t>
      </w:r>
      <w:r w:rsidRPr="000E2EB5">
        <w:rPr>
          <w:rFonts w:hint="cs"/>
          <w:sz w:val="24"/>
          <w:rtl/>
        </w:rPr>
        <w:t>ב</w:t>
      </w:r>
      <w:r w:rsidR="005232A1">
        <w:rPr>
          <w:rFonts w:hint="cs"/>
          <w:sz w:val="24"/>
          <w:rtl/>
        </w:rPr>
        <w:t>צו</w:t>
      </w:r>
      <w:r>
        <w:rPr>
          <w:rStyle w:val="FootnoteReference"/>
          <w:sz w:val="24"/>
          <w:rtl/>
        </w:rPr>
        <w:footnoteReference w:id="3"/>
      </w:r>
      <w:r w:rsidR="005232A1">
        <w:rPr>
          <w:rFonts w:hint="cs"/>
          <w:sz w:val="24"/>
          <w:rtl/>
        </w:rPr>
        <w:t xml:space="preserve"> </w:t>
      </w:r>
      <w:r w:rsidR="00BD37D8">
        <w:rPr>
          <w:rFonts w:hint="cs"/>
          <w:sz w:val="24"/>
          <w:rtl/>
        </w:rPr>
        <w:t xml:space="preserve">להקמת המינהל </w:t>
      </w:r>
      <w:r w:rsidR="005232A1">
        <w:rPr>
          <w:rFonts w:hint="cs"/>
          <w:sz w:val="24"/>
          <w:rtl/>
        </w:rPr>
        <w:t xml:space="preserve">שפורסם </w:t>
      </w:r>
      <w:r w:rsidR="00FF3915">
        <w:rPr>
          <w:rFonts w:hint="cs"/>
          <w:sz w:val="24"/>
          <w:rtl/>
        </w:rPr>
        <w:t>ב</w:t>
      </w:r>
      <w:r w:rsidR="00D822B6">
        <w:rPr>
          <w:rFonts w:hint="cs"/>
          <w:sz w:val="24"/>
          <w:rtl/>
        </w:rPr>
        <w:t>נובמבר 1981</w:t>
      </w:r>
      <w:r w:rsidR="005232A1">
        <w:rPr>
          <w:rFonts w:hint="cs"/>
          <w:sz w:val="24"/>
          <w:rtl/>
        </w:rPr>
        <w:t xml:space="preserve">. </w:t>
      </w:r>
      <w:r w:rsidRPr="000E2EB5">
        <w:rPr>
          <w:rFonts w:hint="cs"/>
          <w:sz w:val="24"/>
          <w:rtl/>
        </w:rPr>
        <w:t xml:space="preserve">על פי הצו הפך </w:t>
      </w:r>
      <w:r w:rsidR="00623F8F">
        <w:rPr>
          <w:rFonts w:hint="cs"/>
          <w:sz w:val="24"/>
          <w:rtl/>
        </w:rPr>
        <w:t xml:space="preserve">ראש המינהל האזרחי (להלן - </w:t>
      </w:r>
      <w:r w:rsidRPr="000E2EB5">
        <w:rPr>
          <w:rFonts w:hint="cs"/>
          <w:sz w:val="24"/>
          <w:rtl/>
        </w:rPr>
        <w:t>רמ"א</w:t>
      </w:r>
      <w:r w:rsidR="00623F8F">
        <w:rPr>
          <w:rFonts w:hint="cs"/>
          <w:sz w:val="24"/>
          <w:rtl/>
        </w:rPr>
        <w:t>)</w:t>
      </w:r>
      <w:r w:rsidRPr="000E2EB5">
        <w:rPr>
          <w:rFonts w:hint="cs"/>
          <w:sz w:val="24"/>
          <w:rtl/>
        </w:rPr>
        <w:t xml:space="preserve"> ל"זרוע האזרחית" של מפקד האזור </w:t>
      </w:r>
      <w:r w:rsidR="00CF248B">
        <w:rPr>
          <w:rFonts w:hint="cs"/>
          <w:sz w:val="24"/>
          <w:rtl/>
        </w:rPr>
        <w:t>והואצלו</w:t>
      </w:r>
      <w:r w:rsidRPr="000E2EB5" w:rsidR="00CF248B">
        <w:rPr>
          <w:rFonts w:hint="cs"/>
          <w:sz w:val="24"/>
          <w:rtl/>
        </w:rPr>
        <w:t xml:space="preserve"> </w:t>
      </w:r>
      <w:r w:rsidRPr="000E2EB5">
        <w:rPr>
          <w:rFonts w:hint="cs"/>
          <w:sz w:val="24"/>
          <w:rtl/>
        </w:rPr>
        <w:t xml:space="preserve">לו כל הסמכויות השלטוניות </w:t>
      </w:r>
      <w:r w:rsidR="00CF248B">
        <w:rPr>
          <w:rFonts w:hint="cs"/>
          <w:sz w:val="24"/>
          <w:rtl/>
        </w:rPr>
        <w:t>שהוקנו</w:t>
      </w:r>
      <w:r w:rsidRPr="000E2EB5">
        <w:rPr>
          <w:rFonts w:hint="cs"/>
          <w:sz w:val="24"/>
          <w:rtl/>
        </w:rPr>
        <w:t xml:space="preserve"> לגורם שלטוני כלשהו מכוח כל "דין" שחל באזור </w:t>
      </w:r>
      <w:r w:rsidR="00FF3915">
        <w:rPr>
          <w:rFonts w:hint="cs"/>
          <w:sz w:val="24"/>
          <w:rtl/>
        </w:rPr>
        <w:t>בנוגע</w:t>
      </w:r>
      <w:r w:rsidRPr="000E2EB5" w:rsidR="00FF3915">
        <w:rPr>
          <w:rFonts w:hint="cs"/>
          <w:sz w:val="24"/>
          <w:rtl/>
        </w:rPr>
        <w:t xml:space="preserve"> </w:t>
      </w:r>
      <w:r w:rsidRPr="000E2EB5">
        <w:rPr>
          <w:rFonts w:hint="cs"/>
          <w:sz w:val="24"/>
          <w:rtl/>
        </w:rPr>
        <w:t xml:space="preserve">לכל האוכלוסיות המתגוררות </w:t>
      </w:r>
      <w:r w:rsidR="00EF0107">
        <w:rPr>
          <w:rFonts w:hint="cs"/>
          <w:sz w:val="24"/>
          <w:rtl/>
        </w:rPr>
        <w:t>בו</w:t>
      </w:r>
      <w:r w:rsidRPr="000E2EB5">
        <w:rPr>
          <w:rFonts w:hint="cs"/>
          <w:sz w:val="24"/>
          <w:rtl/>
        </w:rPr>
        <w:t>.</w:t>
      </w:r>
    </w:p>
    <w:p w:rsidR="00142F37" w:rsidP="008E01E9" w14:paraId="5F95EC31" w14:textId="77777777">
      <w:pPr>
        <w:spacing w:line="269" w:lineRule="auto"/>
        <w:rPr>
          <w:rtl/>
        </w:rPr>
      </w:pPr>
    </w:p>
    <w:p w:rsidR="00B17E16" w:rsidP="008E01E9" w14:paraId="1592FDAD" w14:textId="77777777">
      <w:pPr>
        <w:spacing w:line="269" w:lineRule="auto"/>
        <w:rPr>
          <w:sz w:val="24"/>
          <w:rtl/>
        </w:rPr>
      </w:pPr>
      <w:r w:rsidRPr="00F85E6A">
        <w:rPr>
          <w:rFonts w:hint="cs"/>
          <w:rtl/>
        </w:rPr>
        <w:t xml:space="preserve">לצורך </w:t>
      </w:r>
      <w:r w:rsidR="00CF248B">
        <w:rPr>
          <w:rFonts w:hint="cs"/>
          <w:rtl/>
        </w:rPr>
        <w:t xml:space="preserve">השגת </w:t>
      </w:r>
      <w:r>
        <w:rPr>
          <w:rFonts w:hint="cs"/>
          <w:rtl/>
        </w:rPr>
        <w:t>ייעוד</w:t>
      </w:r>
      <w:r>
        <w:rPr>
          <w:rFonts w:hint="eastAsia"/>
          <w:rtl/>
        </w:rPr>
        <w:t>ו</w:t>
      </w:r>
      <w:r>
        <w:rPr>
          <w:rFonts w:hint="cs"/>
          <w:rtl/>
        </w:rPr>
        <w:t xml:space="preserve"> של המנהא"ז, </w:t>
      </w:r>
      <w:r w:rsidRPr="00F85E6A">
        <w:rPr>
          <w:rFonts w:hint="cs"/>
          <w:rtl/>
        </w:rPr>
        <w:t xml:space="preserve">פועלים </w:t>
      </w:r>
      <w:r w:rsidR="00CF248B">
        <w:rPr>
          <w:rFonts w:hint="cs"/>
          <w:rtl/>
        </w:rPr>
        <w:t xml:space="preserve">בו </w:t>
      </w:r>
      <w:r w:rsidR="00CE6560">
        <w:rPr>
          <w:rFonts w:hint="cs"/>
          <w:rtl/>
        </w:rPr>
        <w:t xml:space="preserve">25 </w:t>
      </w:r>
      <w:r w:rsidR="00B45FB4">
        <w:rPr>
          <w:rFonts w:hint="cs"/>
          <w:rtl/>
        </w:rPr>
        <w:t xml:space="preserve">קציני מטה (להלן - </w:t>
      </w:r>
      <w:r w:rsidRPr="00F85E6A">
        <w:rPr>
          <w:rFonts w:hint="cs"/>
          <w:rtl/>
        </w:rPr>
        <w:t>קמ"טים</w:t>
      </w:r>
      <w:r w:rsidR="00B45FB4">
        <w:rPr>
          <w:rFonts w:hint="cs"/>
          <w:rtl/>
        </w:rPr>
        <w:t>)</w:t>
      </w:r>
      <w:r w:rsidRPr="00F85E6A">
        <w:rPr>
          <w:rFonts w:hint="cs"/>
          <w:rtl/>
        </w:rPr>
        <w:t xml:space="preserve"> </w:t>
      </w:r>
      <w:r w:rsidR="00FF3915">
        <w:rPr>
          <w:rFonts w:hint="cs"/>
          <w:rtl/>
        </w:rPr>
        <w:t xml:space="preserve">המשמשים </w:t>
      </w:r>
      <w:r w:rsidR="00CF248B">
        <w:rPr>
          <w:rFonts w:hint="cs"/>
          <w:rtl/>
        </w:rPr>
        <w:t>ה</w:t>
      </w:r>
      <w:r w:rsidRPr="00F85E6A" w:rsidR="00CF248B">
        <w:rPr>
          <w:rFonts w:hint="cs"/>
          <w:rtl/>
        </w:rPr>
        <w:t xml:space="preserve">נציגות </w:t>
      </w:r>
      <w:r w:rsidRPr="00F85E6A">
        <w:rPr>
          <w:rFonts w:hint="cs"/>
          <w:rtl/>
        </w:rPr>
        <w:t xml:space="preserve">המקצועית של משרדי הממשלה, כל קמ"ט </w:t>
      </w:r>
      <w:r w:rsidR="00CF248B">
        <w:rPr>
          <w:rFonts w:hint="cs"/>
          <w:rtl/>
        </w:rPr>
        <w:t>בתחום סמכותו</w:t>
      </w:r>
      <w:r w:rsidRPr="00F85E6A">
        <w:rPr>
          <w:rFonts w:hint="cs"/>
          <w:rtl/>
        </w:rPr>
        <w:t xml:space="preserve">. </w:t>
      </w:r>
      <w:r w:rsidRPr="000E2EB5">
        <w:rPr>
          <w:rFonts w:hint="cs"/>
          <w:sz w:val="24"/>
          <w:rtl/>
        </w:rPr>
        <w:t>הקמ"טים</w:t>
      </w:r>
      <w:r w:rsidR="00FF3915">
        <w:rPr>
          <w:rFonts w:hint="cs"/>
          <w:sz w:val="24"/>
          <w:rtl/>
        </w:rPr>
        <w:t>,</w:t>
      </w:r>
      <w:r w:rsidRPr="000E2EB5">
        <w:rPr>
          <w:rFonts w:hint="cs"/>
          <w:sz w:val="24"/>
          <w:rtl/>
        </w:rPr>
        <w:t xml:space="preserve"> על אף היותם נציגי ממשלה, מפעילים את סמכויותיהם באזור </w:t>
      </w:r>
      <w:r w:rsidR="00CF248B">
        <w:rPr>
          <w:rFonts w:hint="cs"/>
          <w:sz w:val="24"/>
          <w:rtl/>
        </w:rPr>
        <w:t>בכפוף</w:t>
      </w:r>
      <w:r w:rsidRPr="000E2EB5">
        <w:rPr>
          <w:rFonts w:hint="cs"/>
          <w:sz w:val="24"/>
          <w:rtl/>
        </w:rPr>
        <w:t xml:space="preserve"> לדרג הצבאי</w:t>
      </w:r>
      <w:r w:rsidRPr="000E2EB5" w:rsidR="00FF3915">
        <w:rPr>
          <w:rFonts w:hint="cs"/>
          <w:sz w:val="24"/>
          <w:rtl/>
        </w:rPr>
        <w:t xml:space="preserve"> </w:t>
      </w:r>
      <w:r w:rsidR="00CF248B">
        <w:rPr>
          <w:rFonts w:hint="cs"/>
          <w:sz w:val="24"/>
          <w:rtl/>
        </w:rPr>
        <w:t>ו</w:t>
      </w:r>
      <w:r w:rsidR="00FF3915">
        <w:rPr>
          <w:rFonts w:hint="cs"/>
          <w:sz w:val="24"/>
          <w:rtl/>
        </w:rPr>
        <w:t>ל</w:t>
      </w:r>
      <w:r w:rsidRPr="000E2EB5">
        <w:rPr>
          <w:rFonts w:hint="cs"/>
          <w:sz w:val="24"/>
          <w:rtl/>
        </w:rPr>
        <w:t xml:space="preserve">מערכת התיאומים </w:t>
      </w:r>
      <w:r w:rsidR="00FF3915">
        <w:rPr>
          <w:rFonts w:hint="cs"/>
          <w:sz w:val="24"/>
          <w:rtl/>
        </w:rPr>
        <w:t>עם</w:t>
      </w:r>
      <w:r w:rsidRPr="000E2EB5">
        <w:rPr>
          <w:rFonts w:hint="cs"/>
          <w:sz w:val="24"/>
          <w:rtl/>
        </w:rPr>
        <w:t xml:space="preserve"> הדרג הצבאי</w:t>
      </w:r>
      <w:r w:rsidR="005232A1">
        <w:rPr>
          <w:rFonts w:hint="cs"/>
          <w:sz w:val="24"/>
          <w:rtl/>
        </w:rPr>
        <w:t xml:space="preserve"> ו</w:t>
      </w:r>
      <w:r w:rsidR="00CF248B">
        <w:rPr>
          <w:rFonts w:hint="cs"/>
          <w:sz w:val="24"/>
          <w:rtl/>
        </w:rPr>
        <w:t xml:space="preserve">כן </w:t>
      </w:r>
      <w:r w:rsidR="005232A1">
        <w:rPr>
          <w:rFonts w:hint="cs"/>
          <w:sz w:val="24"/>
          <w:rtl/>
        </w:rPr>
        <w:t>בהתאם לדברי החקיקה באיו"ש</w:t>
      </w:r>
      <w:r w:rsidRPr="000E2EB5">
        <w:rPr>
          <w:rFonts w:hint="cs"/>
          <w:sz w:val="24"/>
          <w:rtl/>
        </w:rPr>
        <w:t>.</w:t>
      </w:r>
    </w:p>
    <w:p w:rsidR="00142F37" w:rsidP="008E01E9" w14:paraId="431AA293" w14:textId="77777777">
      <w:pPr>
        <w:spacing w:line="269" w:lineRule="auto"/>
        <w:rPr>
          <w:sz w:val="24"/>
          <w:rtl/>
        </w:rPr>
      </w:pPr>
    </w:p>
    <w:p w:rsidR="00B17E16" w:rsidRPr="00D5644F" w:rsidP="008E01E9" w14:paraId="6FDBBB3D" w14:textId="77777777">
      <w:pPr>
        <w:spacing w:line="269" w:lineRule="auto"/>
        <w:rPr>
          <w:sz w:val="24"/>
          <w:rtl/>
        </w:rPr>
      </w:pPr>
      <w:r w:rsidRPr="00F9133F">
        <w:rPr>
          <w:sz w:val="24"/>
          <w:rtl/>
        </w:rPr>
        <w:t xml:space="preserve">מתוקף סמכותו לפי סעיף 5 </w:t>
      </w:r>
      <w:r>
        <w:rPr>
          <w:rFonts w:hint="cs"/>
          <w:sz w:val="24"/>
          <w:rtl/>
        </w:rPr>
        <w:t>ל</w:t>
      </w:r>
      <w:r w:rsidRPr="00F9133F">
        <w:rPr>
          <w:sz w:val="24"/>
          <w:rtl/>
        </w:rPr>
        <w:t xml:space="preserve">צו </w:t>
      </w:r>
      <w:r>
        <w:rPr>
          <w:rFonts w:hint="cs"/>
          <w:sz w:val="24"/>
          <w:rtl/>
        </w:rPr>
        <w:t>הקמת המינהל</w:t>
      </w:r>
      <w:r w:rsidRPr="00D5644F">
        <w:rPr>
          <w:rFonts w:hint="cs"/>
          <w:sz w:val="24"/>
          <w:rtl/>
        </w:rPr>
        <w:t xml:space="preserve"> </w:t>
      </w:r>
      <w:r>
        <w:rPr>
          <w:rFonts w:hint="cs"/>
          <w:sz w:val="24"/>
          <w:rtl/>
        </w:rPr>
        <w:t>מינה רמ"א במנהא"ז</w:t>
      </w:r>
      <w:r>
        <w:rPr>
          <w:rFonts w:hint="cs"/>
          <w:sz w:val="24"/>
          <w:rtl/>
        </w:rPr>
        <w:t xml:space="preserve"> קמ"ט לענייני</w:t>
      </w:r>
      <w:r w:rsidRPr="00D5644F">
        <w:rPr>
          <w:rFonts w:hint="cs"/>
          <w:sz w:val="24"/>
          <w:rtl/>
        </w:rPr>
        <w:t xml:space="preserve"> תחבורה </w:t>
      </w:r>
      <w:r w:rsidR="00623F8F">
        <w:rPr>
          <w:rFonts w:hint="cs"/>
          <w:sz w:val="24"/>
          <w:rtl/>
        </w:rPr>
        <w:t>ו</w:t>
      </w:r>
      <w:r w:rsidRPr="00D5644F">
        <w:rPr>
          <w:sz w:val="24"/>
          <w:rtl/>
        </w:rPr>
        <w:t>לענייני מע"</w:t>
      </w:r>
      <w:r w:rsidR="00CE6EAE">
        <w:rPr>
          <w:rFonts w:hint="cs"/>
          <w:sz w:val="24"/>
          <w:rtl/>
        </w:rPr>
        <w:t>ץ</w:t>
      </w:r>
      <w:r w:rsidR="00B45FB4">
        <w:rPr>
          <w:rFonts w:hint="cs"/>
          <w:sz w:val="24"/>
          <w:rtl/>
        </w:rPr>
        <w:t xml:space="preserve"> (מחלקת עבודות ציבוריות)</w:t>
      </w:r>
      <w:r w:rsidRPr="00D5644F" w:rsidR="00CE6EAE">
        <w:rPr>
          <w:sz w:val="24"/>
          <w:rtl/>
        </w:rPr>
        <w:t xml:space="preserve"> </w:t>
      </w:r>
      <w:r w:rsidR="00CF248B">
        <w:rPr>
          <w:rFonts w:hint="cs"/>
          <w:sz w:val="24"/>
          <w:rtl/>
        </w:rPr>
        <w:t xml:space="preserve">במסגרת </w:t>
      </w:r>
      <w:r w:rsidR="007E04FB">
        <w:rPr>
          <w:rFonts w:hint="cs"/>
          <w:sz w:val="24"/>
          <w:rtl/>
        </w:rPr>
        <w:t xml:space="preserve">משרת קמ"ט אחד </w:t>
      </w:r>
      <w:r w:rsidRPr="00D5644F">
        <w:rPr>
          <w:sz w:val="24"/>
          <w:rtl/>
        </w:rPr>
        <w:t xml:space="preserve">(להלן - קמ"ט תחבורה). </w:t>
      </w:r>
      <w:r>
        <w:rPr>
          <w:rFonts w:hint="cs"/>
          <w:sz w:val="24"/>
          <w:rtl/>
        </w:rPr>
        <w:t>קמ"ט תחבורה</w:t>
      </w:r>
      <w:r w:rsidRPr="00D5644F">
        <w:rPr>
          <w:rFonts w:hint="cs"/>
          <w:sz w:val="24"/>
          <w:rtl/>
        </w:rPr>
        <w:t xml:space="preserve"> </w:t>
      </w:r>
      <w:r>
        <w:rPr>
          <w:rFonts w:hint="cs"/>
          <w:sz w:val="24"/>
          <w:rtl/>
        </w:rPr>
        <w:t>הוא הגורם הסטטוטורי המוסמך</w:t>
      </w:r>
      <w:r w:rsidRPr="00CE6EAE" w:rsidR="00CE6EAE">
        <w:rPr>
          <w:rFonts w:hint="cs"/>
          <w:sz w:val="24"/>
          <w:rtl/>
        </w:rPr>
        <w:t xml:space="preserve"> </w:t>
      </w:r>
      <w:r w:rsidRPr="00A431D0" w:rsidR="00CE6EAE">
        <w:rPr>
          <w:rFonts w:hint="cs"/>
          <w:sz w:val="24"/>
          <w:rtl/>
        </w:rPr>
        <w:t>לאשר</w:t>
      </w:r>
      <w:r w:rsidRPr="00A431D0" w:rsidR="00CE6EAE">
        <w:rPr>
          <w:sz w:val="24"/>
          <w:rtl/>
        </w:rPr>
        <w:t xml:space="preserve"> ביצוע </w:t>
      </w:r>
      <w:r w:rsidRPr="00D5644F" w:rsidR="00CE6EAE">
        <w:rPr>
          <w:rFonts w:hint="cs"/>
          <w:sz w:val="24"/>
          <w:rtl/>
        </w:rPr>
        <w:t>עבודות בתחום הדרך, לרבות עבודות תחזוקה של כבישים</w:t>
      </w:r>
      <w:r>
        <w:rPr>
          <w:rFonts w:hint="cs"/>
          <w:sz w:val="24"/>
          <w:rtl/>
        </w:rPr>
        <w:t xml:space="preserve">, ועל כן </w:t>
      </w:r>
      <w:r w:rsidR="00CE6EAE">
        <w:rPr>
          <w:rFonts w:hint="cs"/>
          <w:sz w:val="24"/>
          <w:rtl/>
        </w:rPr>
        <w:t xml:space="preserve">הוא </w:t>
      </w:r>
      <w:r w:rsidRPr="00D5644F">
        <w:rPr>
          <w:rFonts w:hint="cs"/>
          <w:sz w:val="24"/>
          <w:rtl/>
        </w:rPr>
        <w:t xml:space="preserve">גם האחראי </w:t>
      </w:r>
      <w:r w:rsidR="00CE6EAE">
        <w:rPr>
          <w:rFonts w:hint="cs"/>
          <w:sz w:val="24"/>
          <w:rtl/>
        </w:rPr>
        <w:t xml:space="preserve">לכך </w:t>
      </w:r>
      <w:r w:rsidRPr="00D5644F">
        <w:rPr>
          <w:rFonts w:hint="cs"/>
          <w:sz w:val="24"/>
          <w:rtl/>
        </w:rPr>
        <w:t xml:space="preserve">על פי </w:t>
      </w:r>
      <w:r w:rsidR="00AB663B">
        <w:rPr>
          <w:rFonts w:hint="cs"/>
          <w:sz w:val="24"/>
          <w:rtl/>
        </w:rPr>
        <w:t>ה</w:t>
      </w:r>
      <w:r w:rsidRPr="00A431D0">
        <w:rPr>
          <w:rFonts w:hint="cs"/>
          <w:sz w:val="24"/>
          <w:rtl/>
        </w:rPr>
        <w:t>דין</w:t>
      </w:r>
      <w:r w:rsidRPr="00A431D0">
        <w:rPr>
          <w:sz w:val="24"/>
          <w:rtl/>
        </w:rPr>
        <w:t xml:space="preserve"> </w:t>
      </w:r>
      <w:r w:rsidR="00AB663B">
        <w:rPr>
          <w:rFonts w:hint="cs"/>
          <w:sz w:val="24"/>
          <w:rtl/>
        </w:rPr>
        <w:t>החל באיו"ש</w:t>
      </w:r>
      <w:r w:rsidRPr="00D5644F">
        <w:rPr>
          <w:rFonts w:hint="cs"/>
          <w:sz w:val="24"/>
          <w:rtl/>
        </w:rPr>
        <w:t>.</w:t>
      </w:r>
      <w:r w:rsidR="008A299F">
        <w:rPr>
          <w:rFonts w:hint="cs"/>
          <w:sz w:val="24"/>
          <w:rtl/>
        </w:rPr>
        <w:t xml:space="preserve"> </w:t>
      </w:r>
      <w:r w:rsidRPr="00D5644F">
        <w:rPr>
          <w:rFonts w:hint="cs"/>
          <w:sz w:val="24"/>
          <w:rtl/>
        </w:rPr>
        <w:t>קמ"ט ת</w:t>
      </w:r>
      <w:r w:rsidRPr="00D5644F">
        <w:rPr>
          <w:rFonts w:hint="cs"/>
          <w:sz w:val="24"/>
          <w:rtl/>
        </w:rPr>
        <w:t xml:space="preserve">חבורה פועל </w:t>
      </w:r>
      <w:r>
        <w:rPr>
          <w:rFonts w:hint="cs"/>
          <w:sz w:val="24"/>
          <w:rtl/>
        </w:rPr>
        <w:t xml:space="preserve">כאמור גם </w:t>
      </w:r>
      <w:r w:rsidRPr="00D5644F">
        <w:rPr>
          <w:sz w:val="24"/>
          <w:rtl/>
        </w:rPr>
        <w:t>בהתאם להנחיות המקצועיות של משרד התחבורה בישראל</w:t>
      </w:r>
      <w:r w:rsidR="00050F63">
        <w:rPr>
          <w:rFonts w:hint="cs"/>
          <w:sz w:val="24"/>
          <w:rtl/>
        </w:rPr>
        <w:t>,</w:t>
      </w:r>
      <w:r w:rsidRPr="00D5644F">
        <w:rPr>
          <w:sz w:val="24"/>
          <w:rtl/>
        </w:rPr>
        <w:t xml:space="preserve"> ומייעץ </w:t>
      </w:r>
      <w:r w:rsidRPr="00D5644F">
        <w:rPr>
          <w:rFonts w:hint="cs"/>
          <w:sz w:val="24"/>
          <w:rtl/>
        </w:rPr>
        <w:t>לרמ</w:t>
      </w:r>
      <w:r w:rsidRPr="00D5644F">
        <w:rPr>
          <w:sz w:val="24"/>
          <w:rtl/>
        </w:rPr>
        <w:t>"א ולגורמים המקצועיים במשרד התחבורה בכל הנושאים הקשורים לתחום התחבורה ב</w:t>
      </w:r>
      <w:r>
        <w:rPr>
          <w:rFonts w:hint="cs"/>
          <w:sz w:val="24"/>
          <w:rtl/>
        </w:rPr>
        <w:t>א</w:t>
      </w:r>
      <w:r w:rsidRPr="00D5644F">
        <w:rPr>
          <w:sz w:val="24"/>
          <w:rtl/>
        </w:rPr>
        <w:t>יו"ש.</w:t>
      </w:r>
    </w:p>
    <w:p w:rsidR="00142F37" w:rsidP="008E01E9" w14:paraId="5BAB0B32" w14:textId="77777777">
      <w:pPr>
        <w:spacing w:line="269" w:lineRule="auto"/>
        <w:rPr>
          <w:sz w:val="24"/>
          <w:rtl/>
        </w:rPr>
      </w:pPr>
    </w:p>
    <w:p w:rsidR="00B17E16" w:rsidP="008E01E9" w14:paraId="4BD956B4" w14:textId="77777777">
      <w:pPr>
        <w:spacing w:line="269" w:lineRule="auto"/>
        <w:rPr>
          <w:sz w:val="24"/>
          <w:rtl/>
        </w:rPr>
      </w:pPr>
      <w:r w:rsidRPr="00F9133F">
        <w:rPr>
          <w:sz w:val="24"/>
          <w:rtl/>
        </w:rPr>
        <w:t xml:space="preserve">מתוקף סעיף </w:t>
      </w:r>
      <w:r w:rsidR="00B95858">
        <w:rPr>
          <w:rFonts w:hint="cs"/>
          <w:sz w:val="24"/>
          <w:rtl/>
        </w:rPr>
        <w:t>5</w:t>
      </w:r>
      <w:r w:rsidRPr="00F9133F" w:rsidR="00B95858">
        <w:rPr>
          <w:sz w:val="24"/>
          <w:rtl/>
        </w:rPr>
        <w:t xml:space="preserve"> </w:t>
      </w:r>
      <w:r w:rsidRPr="00F9133F">
        <w:rPr>
          <w:sz w:val="24"/>
          <w:rtl/>
        </w:rPr>
        <w:t>לצו בדבר התעבורה (יהודה ושומרון) (מס' 1310), התשנ"ב-1992</w:t>
      </w:r>
      <w:r w:rsidR="00CF248B">
        <w:rPr>
          <w:rFonts w:hint="cs"/>
          <w:sz w:val="24"/>
          <w:rtl/>
        </w:rPr>
        <w:t>,</w:t>
      </w:r>
      <w:r w:rsidRPr="00442D36">
        <w:rPr>
          <w:rFonts w:hint="cs"/>
          <w:sz w:val="24"/>
          <w:rtl/>
        </w:rPr>
        <w:t xml:space="preserve"> </w:t>
      </w:r>
      <w:r w:rsidRPr="00B26C0A">
        <w:rPr>
          <w:rFonts w:hint="cs"/>
          <w:sz w:val="24"/>
          <w:rtl/>
        </w:rPr>
        <w:t xml:space="preserve">מינה רמ"א את קמ"ט תחבורה </w:t>
      </w:r>
      <w:r w:rsidRPr="00B26C0A">
        <w:rPr>
          <w:sz w:val="24"/>
          <w:rtl/>
        </w:rPr>
        <w:t xml:space="preserve">לשמש </w:t>
      </w:r>
      <w:r w:rsidR="002E6B75">
        <w:rPr>
          <w:rFonts w:hint="cs"/>
          <w:sz w:val="24"/>
          <w:rtl/>
        </w:rPr>
        <w:t xml:space="preserve">גם </w:t>
      </w:r>
      <w:r w:rsidR="00D33387">
        <w:rPr>
          <w:rFonts w:hint="cs"/>
          <w:sz w:val="24"/>
          <w:rtl/>
        </w:rPr>
        <w:t>כ</w:t>
      </w:r>
      <w:r w:rsidRPr="00B26C0A" w:rsidR="00D33387">
        <w:rPr>
          <w:sz w:val="24"/>
          <w:rtl/>
        </w:rPr>
        <w:t xml:space="preserve">מפקח </w:t>
      </w:r>
      <w:r w:rsidRPr="00B26C0A">
        <w:rPr>
          <w:sz w:val="24"/>
          <w:rtl/>
        </w:rPr>
        <w:t>על התעבורה</w:t>
      </w:r>
      <w:r w:rsidRPr="00B26C0A">
        <w:rPr>
          <w:rFonts w:hint="cs"/>
          <w:sz w:val="24"/>
          <w:rtl/>
        </w:rPr>
        <w:t xml:space="preserve"> </w:t>
      </w:r>
      <w:r w:rsidR="00D33387">
        <w:rPr>
          <w:rFonts w:hint="cs"/>
          <w:sz w:val="24"/>
          <w:rtl/>
        </w:rPr>
        <w:t>וכ</w:t>
      </w:r>
      <w:r w:rsidRPr="00B26C0A">
        <w:rPr>
          <w:rFonts w:hint="cs"/>
          <w:sz w:val="24"/>
          <w:rtl/>
        </w:rPr>
        <w:t>רשות תמרור מרכזית</w:t>
      </w:r>
      <w:r>
        <w:rPr>
          <w:rFonts w:hint="cs"/>
          <w:sz w:val="24"/>
          <w:rtl/>
        </w:rPr>
        <w:t xml:space="preserve"> (</w:t>
      </w:r>
      <w:r w:rsidR="00CF248B">
        <w:rPr>
          <w:rFonts w:hint="cs"/>
          <w:sz w:val="24"/>
          <w:rtl/>
        </w:rPr>
        <w:t xml:space="preserve">ראו </w:t>
      </w:r>
      <w:r>
        <w:rPr>
          <w:rFonts w:hint="cs"/>
          <w:sz w:val="24"/>
          <w:rtl/>
        </w:rPr>
        <w:t>הרחבה בהמשך).</w:t>
      </w:r>
      <w:r w:rsidRPr="00B26C0A">
        <w:rPr>
          <w:sz w:val="24"/>
          <w:rtl/>
        </w:rPr>
        <w:t xml:space="preserve"> </w:t>
      </w:r>
      <w:r w:rsidR="00CE6EAE">
        <w:rPr>
          <w:rFonts w:hint="cs"/>
          <w:sz w:val="24"/>
          <w:rtl/>
        </w:rPr>
        <w:t>כמו כן,</w:t>
      </w:r>
      <w:r w:rsidR="00A1004F">
        <w:rPr>
          <w:rFonts w:hint="cs"/>
          <w:sz w:val="24"/>
          <w:rtl/>
        </w:rPr>
        <w:t xml:space="preserve"> </w:t>
      </w:r>
      <w:r w:rsidR="00DD433B">
        <w:rPr>
          <w:rFonts w:hint="cs"/>
          <w:sz w:val="24"/>
          <w:rtl/>
        </w:rPr>
        <w:t>בהתאם ל</w:t>
      </w:r>
      <w:r w:rsidR="00A1004F">
        <w:rPr>
          <w:rFonts w:hint="cs"/>
          <w:sz w:val="24"/>
          <w:rtl/>
        </w:rPr>
        <w:t xml:space="preserve">הגדרת תפקידו על פי </w:t>
      </w:r>
      <w:r w:rsidR="00C648DF">
        <w:rPr>
          <w:rFonts w:hint="cs"/>
          <w:sz w:val="24"/>
          <w:rtl/>
        </w:rPr>
        <w:t>מסמך מאפייני העיסוק של</w:t>
      </w:r>
      <w:r w:rsidR="004A39A4">
        <w:rPr>
          <w:rFonts w:hint="cs"/>
          <w:sz w:val="24"/>
          <w:rtl/>
        </w:rPr>
        <w:t xml:space="preserve"> </w:t>
      </w:r>
      <w:r w:rsidR="00A1004F">
        <w:rPr>
          <w:rFonts w:hint="cs"/>
          <w:sz w:val="24"/>
          <w:rtl/>
        </w:rPr>
        <w:t>נציבות ש</w:t>
      </w:r>
      <w:r w:rsidR="00CE6EAE">
        <w:rPr>
          <w:rFonts w:hint="cs"/>
          <w:sz w:val="24"/>
          <w:rtl/>
        </w:rPr>
        <w:t>י</w:t>
      </w:r>
      <w:r w:rsidR="00A1004F">
        <w:rPr>
          <w:rFonts w:hint="cs"/>
          <w:sz w:val="24"/>
          <w:rtl/>
        </w:rPr>
        <w:t>רות המדינה</w:t>
      </w:r>
      <w:r w:rsidR="004A39A4">
        <w:rPr>
          <w:rFonts w:hint="cs"/>
          <w:sz w:val="24"/>
          <w:rtl/>
        </w:rPr>
        <w:t>,</w:t>
      </w:r>
      <w:r w:rsidR="00A1004F">
        <w:rPr>
          <w:rFonts w:hint="cs"/>
          <w:sz w:val="24"/>
          <w:rtl/>
        </w:rPr>
        <w:t xml:space="preserve"> קמ"ט תחבורה</w:t>
      </w:r>
      <w:r w:rsidRPr="000E2EB5" w:rsidR="00A1004F">
        <w:rPr>
          <w:rFonts w:hint="cs"/>
          <w:sz w:val="24"/>
          <w:rtl/>
        </w:rPr>
        <w:t xml:space="preserve"> </w:t>
      </w:r>
      <w:r w:rsidR="00FD3383">
        <w:rPr>
          <w:rFonts w:hint="cs"/>
          <w:sz w:val="24"/>
          <w:rtl/>
        </w:rPr>
        <w:t>מ</w:t>
      </w:r>
      <w:r w:rsidRPr="000E2EB5" w:rsidR="00A1004F">
        <w:rPr>
          <w:rFonts w:hint="cs"/>
          <w:sz w:val="24"/>
          <w:rtl/>
        </w:rPr>
        <w:t>אשר ת</w:t>
      </w:r>
      <w:r w:rsidR="00DD433B">
        <w:rPr>
          <w:rFonts w:hint="cs"/>
          <w:sz w:val="24"/>
          <w:rtl/>
        </w:rPr>
        <w:t>ו</w:t>
      </w:r>
      <w:r w:rsidRPr="000E2EB5" w:rsidR="00A1004F">
        <w:rPr>
          <w:rFonts w:hint="cs"/>
          <w:sz w:val="24"/>
          <w:rtl/>
        </w:rPr>
        <w:t xml:space="preserve">כניות דרכים, תוך תיאום הפעולות עם החברה הלאומית לדרכים </w:t>
      </w:r>
      <w:r w:rsidR="004A39A4">
        <w:rPr>
          <w:rFonts w:hint="cs"/>
          <w:sz w:val="24"/>
          <w:rtl/>
        </w:rPr>
        <w:t>(</w:t>
      </w:r>
      <w:r w:rsidRPr="000E2EB5" w:rsidR="00A1004F">
        <w:rPr>
          <w:rFonts w:hint="cs"/>
          <w:sz w:val="24"/>
          <w:rtl/>
        </w:rPr>
        <w:t>חברת נתיבי ישראל כיום</w:t>
      </w:r>
      <w:r w:rsidR="004A39A4">
        <w:rPr>
          <w:rFonts w:hint="cs"/>
          <w:sz w:val="24"/>
          <w:rtl/>
        </w:rPr>
        <w:t>)</w:t>
      </w:r>
      <w:r w:rsidRPr="000E2EB5" w:rsidR="004A39A4">
        <w:rPr>
          <w:rFonts w:hint="cs"/>
          <w:sz w:val="24"/>
          <w:rtl/>
        </w:rPr>
        <w:t xml:space="preserve"> </w:t>
      </w:r>
      <w:r w:rsidR="004A39A4">
        <w:rPr>
          <w:rFonts w:hint="cs"/>
          <w:sz w:val="24"/>
          <w:rtl/>
        </w:rPr>
        <w:t>ועם</w:t>
      </w:r>
      <w:r w:rsidRPr="000E2EB5" w:rsidR="00A1004F">
        <w:rPr>
          <w:rFonts w:hint="cs"/>
          <w:sz w:val="24"/>
          <w:rtl/>
        </w:rPr>
        <w:t xml:space="preserve"> גורמי הצבא, </w:t>
      </w:r>
      <w:r w:rsidR="00FD3383">
        <w:rPr>
          <w:rFonts w:hint="cs"/>
          <w:sz w:val="24"/>
          <w:rtl/>
        </w:rPr>
        <w:t xml:space="preserve">לרבות </w:t>
      </w:r>
      <w:r w:rsidRPr="000E2EB5" w:rsidR="00A1004F">
        <w:rPr>
          <w:rFonts w:hint="cs"/>
          <w:sz w:val="24"/>
          <w:rtl/>
        </w:rPr>
        <w:t>ת</w:t>
      </w:r>
      <w:r w:rsidR="004A39A4">
        <w:rPr>
          <w:rFonts w:hint="cs"/>
          <w:sz w:val="24"/>
          <w:rtl/>
        </w:rPr>
        <w:t>ו</w:t>
      </w:r>
      <w:r w:rsidRPr="000E2EB5" w:rsidR="00A1004F">
        <w:rPr>
          <w:rFonts w:hint="cs"/>
          <w:sz w:val="24"/>
          <w:rtl/>
        </w:rPr>
        <w:t xml:space="preserve">כניות </w:t>
      </w:r>
      <w:r w:rsidRPr="000E2EB5" w:rsidR="00B1206B">
        <w:rPr>
          <w:rFonts w:hint="cs"/>
          <w:sz w:val="24"/>
          <w:rtl/>
        </w:rPr>
        <w:t>ל</w:t>
      </w:r>
      <w:r w:rsidR="00B1206B">
        <w:rPr>
          <w:rFonts w:hint="cs"/>
          <w:sz w:val="24"/>
          <w:rtl/>
        </w:rPr>
        <w:t>ת</w:t>
      </w:r>
      <w:r w:rsidRPr="000E2EB5" w:rsidR="00B1206B">
        <w:rPr>
          <w:rFonts w:hint="cs"/>
          <w:sz w:val="24"/>
          <w:rtl/>
        </w:rPr>
        <w:t>חז</w:t>
      </w:r>
      <w:r w:rsidR="00B1206B">
        <w:rPr>
          <w:rFonts w:hint="cs"/>
          <w:sz w:val="24"/>
          <w:rtl/>
        </w:rPr>
        <w:t>ו</w:t>
      </w:r>
      <w:r w:rsidRPr="000E2EB5" w:rsidR="00B1206B">
        <w:rPr>
          <w:rFonts w:hint="cs"/>
          <w:sz w:val="24"/>
          <w:rtl/>
        </w:rPr>
        <w:t xml:space="preserve">קת </w:t>
      </w:r>
      <w:r w:rsidRPr="000E2EB5" w:rsidR="00A1004F">
        <w:rPr>
          <w:rFonts w:hint="cs"/>
          <w:sz w:val="24"/>
          <w:rtl/>
        </w:rPr>
        <w:t>דרכים</w:t>
      </w:r>
      <w:r w:rsidR="00B1206B">
        <w:rPr>
          <w:rFonts w:hint="cs"/>
          <w:sz w:val="24"/>
          <w:rtl/>
        </w:rPr>
        <w:t xml:space="preserve"> </w:t>
      </w:r>
      <w:r w:rsidRPr="000E2EB5" w:rsidR="00A1004F">
        <w:rPr>
          <w:rFonts w:hint="cs"/>
          <w:sz w:val="24"/>
          <w:rtl/>
        </w:rPr>
        <w:t>תקצוב</w:t>
      </w:r>
      <w:r w:rsidR="00B1206B">
        <w:rPr>
          <w:rFonts w:hint="cs"/>
          <w:sz w:val="24"/>
          <w:rtl/>
        </w:rPr>
        <w:t>ן</w:t>
      </w:r>
      <w:r w:rsidRPr="000E2EB5" w:rsidR="00A1004F">
        <w:rPr>
          <w:rFonts w:hint="cs"/>
          <w:sz w:val="24"/>
          <w:rtl/>
        </w:rPr>
        <w:t xml:space="preserve"> ופיקוח</w:t>
      </w:r>
      <w:r w:rsidR="00B1206B">
        <w:rPr>
          <w:rFonts w:hint="cs"/>
          <w:sz w:val="24"/>
          <w:rtl/>
        </w:rPr>
        <w:t xml:space="preserve"> על ביצוען</w:t>
      </w:r>
      <w:r w:rsidRPr="000E2EB5" w:rsidR="00A1004F">
        <w:rPr>
          <w:rFonts w:hint="cs"/>
          <w:sz w:val="24"/>
          <w:rtl/>
        </w:rPr>
        <w:t>.</w:t>
      </w:r>
    </w:p>
    <w:p w:rsidR="00142F37" w:rsidP="008E01E9" w14:paraId="6BE0138D" w14:textId="77777777">
      <w:pPr>
        <w:bidi w:val="0"/>
        <w:spacing w:line="269" w:lineRule="auto"/>
        <w:rPr>
          <w:rFonts w:eastAsiaTheme="majorEastAsia"/>
          <w:bCs/>
          <w:sz w:val="18"/>
          <w:szCs w:val="28"/>
          <w:rtl/>
        </w:rPr>
      </w:pPr>
      <w:r>
        <w:rPr>
          <w:rFonts w:eastAsiaTheme="majorEastAsia"/>
          <w:bCs/>
          <w:sz w:val="18"/>
          <w:szCs w:val="28"/>
          <w:rtl/>
        </w:rPr>
        <w:br w:type="page"/>
      </w:r>
    </w:p>
    <w:p w:rsidR="00237592" w:rsidP="008E01E9" w14:paraId="0E5AF21A" w14:textId="77777777">
      <w:pPr>
        <w:pStyle w:val="Heading3"/>
        <w:spacing w:before="0" w:line="269" w:lineRule="auto"/>
        <w:rPr>
          <w:szCs w:val="22"/>
          <w:rtl/>
        </w:rPr>
      </w:pPr>
      <w:r w:rsidRPr="00AF6918">
        <w:rPr>
          <w:rFonts w:hint="cs"/>
          <w:rtl/>
        </w:rPr>
        <w:t>פעולות הביקורת</w:t>
      </w:r>
    </w:p>
    <w:p w:rsidR="00A86737" w:rsidRPr="00AF6918" w:rsidP="008E01E9" w14:paraId="520675E2" w14:textId="77777777">
      <w:pPr>
        <w:spacing w:line="269" w:lineRule="auto"/>
        <w:rPr>
          <w:sz w:val="18"/>
          <w:szCs w:val="22"/>
          <w:rtl/>
        </w:rPr>
      </w:pPr>
    </w:p>
    <w:p w:rsidR="00237592" w:rsidP="008E01E9" w14:paraId="5CE53FE8" w14:textId="77777777">
      <w:pPr>
        <w:spacing w:line="269" w:lineRule="auto"/>
        <w:rPr>
          <w:rtl/>
        </w:rPr>
      </w:pPr>
      <w:r w:rsidRPr="00AF6918">
        <w:rPr>
          <w:rFonts w:hint="cs"/>
          <w:rtl/>
        </w:rPr>
        <w:t xml:space="preserve">בחודשים ספטמבר 2018 עד אוגוסט 2019 בדק משרד מבקר המדינה את סוגיית האחריות לתחזוקת כבישים באיו"ש. בביקורת נבחנו גם התשתית הנורמטיבית הנוגעת לטיפול בכבישי איו"ש ובסיס המידע והמיפוי המשמש </w:t>
      </w:r>
      <w:r w:rsidRPr="00AF6918">
        <w:rPr>
          <w:rFonts w:hint="cs"/>
          <w:rtl/>
        </w:rPr>
        <w:t xml:space="preserve">את הגורמים האחראים לתחזוקת הכבישים באיו"ש המובילים למחנות צה"ל. כמו כן נבחן בביקורת נושא הצבתם של מרכיבי ביטחון ואמצעי מיגון מסוגים שונים בתשתיות דרכים המשמשות </w:t>
      </w:r>
      <w:r w:rsidR="00364E8A">
        <w:rPr>
          <w:rFonts w:hint="cs"/>
          <w:rtl/>
        </w:rPr>
        <w:t>את צה"ל ו</w:t>
      </w:r>
      <w:r w:rsidRPr="00AF6918">
        <w:rPr>
          <w:rFonts w:hint="cs"/>
          <w:rtl/>
        </w:rPr>
        <w:t>גם את הציבור</w:t>
      </w:r>
      <w:r w:rsidR="00C648DF">
        <w:rPr>
          <w:rFonts w:hint="cs"/>
          <w:rtl/>
        </w:rPr>
        <w:t xml:space="preserve"> (להלן - פעולות תשתית)</w:t>
      </w:r>
      <w:r w:rsidRPr="00AF6918">
        <w:rPr>
          <w:rFonts w:hint="cs"/>
          <w:rtl/>
        </w:rPr>
        <w:t>. הביקורת בוצעה בצה"ל ב</w:t>
      </w:r>
      <w:r w:rsidR="00B45FB4">
        <w:rPr>
          <w:rFonts w:hint="cs"/>
          <w:rtl/>
        </w:rPr>
        <w:t xml:space="preserve">פיקוד המרכז (להלן - </w:t>
      </w:r>
      <w:r w:rsidRPr="00AF6918">
        <w:rPr>
          <w:rFonts w:hint="cs"/>
          <w:rtl/>
        </w:rPr>
        <w:t>פקמ"ז</w:t>
      </w:r>
      <w:r w:rsidR="00B45FB4">
        <w:rPr>
          <w:rFonts w:hint="cs"/>
          <w:rtl/>
        </w:rPr>
        <w:t>)</w:t>
      </w:r>
      <w:r w:rsidRPr="00AF6918">
        <w:rPr>
          <w:rFonts w:hint="cs"/>
          <w:rtl/>
        </w:rPr>
        <w:t xml:space="preserve"> </w:t>
      </w:r>
      <w:r w:rsidRPr="00AF6918">
        <w:rPr>
          <w:rFonts w:hint="cs"/>
          <w:rtl/>
        </w:rPr>
        <w:t>ובמנהא"ז, במשרד הביטחון (להלן - משהב"ט)</w:t>
      </w:r>
      <w:r w:rsidR="00D33387">
        <w:rPr>
          <w:rFonts w:hint="cs"/>
          <w:rtl/>
        </w:rPr>
        <w:t>,</w:t>
      </w:r>
      <w:r w:rsidRPr="00AF6918">
        <w:rPr>
          <w:rFonts w:hint="cs"/>
          <w:rtl/>
        </w:rPr>
        <w:t xml:space="preserve"> במשרד התחבורה</w:t>
      </w:r>
      <w:r w:rsidR="00D33387">
        <w:rPr>
          <w:rFonts w:hint="cs"/>
          <w:rtl/>
        </w:rPr>
        <w:t>,</w:t>
      </w:r>
      <w:r w:rsidR="000A701D">
        <w:rPr>
          <w:rFonts w:hint="cs"/>
          <w:rtl/>
        </w:rPr>
        <w:t xml:space="preserve"> במשטרת ישראל,</w:t>
      </w:r>
      <w:r w:rsidRPr="00AF6918">
        <w:rPr>
          <w:rFonts w:hint="cs"/>
          <w:rtl/>
        </w:rPr>
        <w:t xml:space="preserve"> בחברת נתיבי ישראל</w:t>
      </w:r>
      <w:r w:rsidR="00B45FB4">
        <w:rPr>
          <w:rFonts w:hint="cs"/>
          <w:rtl/>
        </w:rPr>
        <w:t xml:space="preserve"> - החברה הלאומית לתשתיות תחבורה בע"מ (להלן - נת"י)</w:t>
      </w:r>
      <w:r w:rsidR="00B81F7D">
        <w:rPr>
          <w:rFonts w:hint="cs"/>
          <w:rtl/>
        </w:rPr>
        <w:t xml:space="preserve"> ובמשרד המשפטים</w:t>
      </w:r>
      <w:r w:rsidRPr="00AF6918">
        <w:rPr>
          <w:rFonts w:hint="cs"/>
          <w:rtl/>
        </w:rPr>
        <w:t>.</w:t>
      </w:r>
    </w:p>
    <w:p w:rsidR="00E45D01" w:rsidP="008E01E9" w14:paraId="61D19B32" w14:textId="77777777">
      <w:pPr>
        <w:spacing w:line="269" w:lineRule="auto"/>
        <w:rPr>
          <w:rtl/>
        </w:rPr>
      </w:pPr>
    </w:p>
    <w:p w:rsidR="0020104C" w:rsidP="008E01E9" w14:paraId="413BA6EE" w14:textId="77777777">
      <w:pPr>
        <w:spacing w:line="269" w:lineRule="auto"/>
        <w:rPr>
          <w:rtl/>
        </w:rPr>
      </w:pPr>
    </w:p>
    <w:p w:rsidR="00E45D01" w:rsidRPr="00AF6918" w:rsidP="008E01E9" w14:paraId="287FC32B" w14:textId="77777777">
      <w:pPr>
        <w:pStyle w:val="Heading3"/>
        <w:spacing w:before="0" w:line="269" w:lineRule="auto"/>
        <w:rPr>
          <w:rtl/>
        </w:rPr>
      </w:pPr>
      <w:r>
        <w:rPr>
          <w:rFonts w:hint="cs"/>
          <w:rtl/>
        </w:rPr>
        <w:t>התשתית הנורמטיבית הנוגעת לטיפול בדרכים באיו"ש</w:t>
      </w:r>
    </w:p>
    <w:p w:rsidR="00142F37" w:rsidP="008E01E9" w14:paraId="486EFFC5" w14:textId="77777777">
      <w:pPr>
        <w:spacing w:line="269" w:lineRule="auto"/>
        <w:rPr>
          <w:rtl/>
        </w:rPr>
      </w:pPr>
    </w:p>
    <w:p w:rsidR="001D2EAA" w:rsidP="008E01E9" w14:paraId="6556F66A" w14:textId="77777777">
      <w:pPr>
        <w:spacing w:line="269" w:lineRule="auto"/>
        <w:rPr>
          <w:rtl/>
        </w:rPr>
      </w:pPr>
      <w:r>
        <w:rPr>
          <w:rFonts w:hint="cs"/>
          <w:rtl/>
        </w:rPr>
        <w:t xml:space="preserve">שטחי </w:t>
      </w:r>
      <w:r w:rsidR="00D33387">
        <w:rPr>
          <w:rFonts w:hint="cs"/>
          <w:rtl/>
        </w:rPr>
        <w:t>א</w:t>
      </w:r>
      <w:r>
        <w:rPr>
          <w:rFonts w:hint="cs"/>
          <w:rtl/>
        </w:rPr>
        <w:t xml:space="preserve">יו"ש מוחזקים </w:t>
      </w:r>
      <w:r w:rsidRPr="00F76019" w:rsidR="00365330">
        <w:rPr>
          <w:rFonts w:hint="cs"/>
          <w:rtl/>
        </w:rPr>
        <w:t>דה</w:t>
      </w:r>
      <w:r w:rsidRPr="00F76019" w:rsidR="00365330">
        <w:rPr>
          <w:rtl/>
        </w:rPr>
        <w:t>-פקטו</w:t>
      </w:r>
      <w:r w:rsidR="00365330">
        <w:rPr>
          <w:rFonts w:hint="cs"/>
          <w:rtl/>
        </w:rPr>
        <w:t xml:space="preserve"> </w:t>
      </w:r>
      <w:r>
        <w:rPr>
          <w:rFonts w:hint="cs"/>
          <w:rtl/>
        </w:rPr>
        <w:t xml:space="preserve">בהתאם לדיני התפיסה </w:t>
      </w:r>
      <w:r>
        <w:rPr>
          <w:rFonts w:hint="cs"/>
          <w:rtl/>
        </w:rPr>
        <w:t xml:space="preserve">הלוחמתית של המשפט </w:t>
      </w:r>
      <w:r w:rsidR="009B0F91">
        <w:rPr>
          <w:rFonts w:hint="cs"/>
          <w:rtl/>
        </w:rPr>
        <w:t>הבין-לאומי</w:t>
      </w:r>
      <w:r>
        <w:rPr>
          <w:rFonts w:hint="cs"/>
          <w:rtl/>
        </w:rPr>
        <w:t xml:space="preserve"> הפומבי. </w:t>
      </w:r>
      <w:r w:rsidR="00627036">
        <w:rPr>
          <w:rFonts w:hint="cs"/>
          <w:rtl/>
        </w:rPr>
        <w:t xml:space="preserve">על פי דינים אלה המפקד הצבאי </w:t>
      </w:r>
      <w:r w:rsidR="009B0F91">
        <w:rPr>
          <w:rFonts w:hint="cs"/>
          <w:rtl/>
        </w:rPr>
        <w:t xml:space="preserve">אחראי </w:t>
      </w:r>
      <w:r w:rsidR="00627036">
        <w:rPr>
          <w:rFonts w:hint="cs"/>
          <w:rtl/>
        </w:rPr>
        <w:t>לביטחון ולסדר ה</w:t>
      </w:r>
      <w:r w:rsidR="00BA2850">
        <w:rPr>
          <w:rFonts w:hint="cs"/>
          <w:rtl/>
        </w:rPr>
        <w:t xml:space="preserve">ציבורי בשטח, ולצורך כך </w:t>
      </w:r>
      <w:r w:rsidR="009B0F91">
        <w:rPr>
          <w:rFonts w:hint="cs"/>
          <w:rtl/>
        </w:rPr>
        <w:t xml:space="preserve">מוקנית </w:t>
      </w:r>
      <w:r w:rsidR="00BA2850">
        <w:rPr>
          <w:rFonts w:hint="cs"/>
          <w:rtl/>
        </w:rPr>
        <w:t xml:space="preserve">לו סמכות כללית לנקוט כל פעולה נדרשת </w:t>
      </w:r>
      <w:r w:rsidR="009B0F91">
        <w:rPr>
          <w:rFonts w:hint="cs"/>
          <w:rtl/>
        </w:rPr>
        <w:t>ש</w:t>
      </w:r>
      <w:r w:rsidR="00BA2850">
        <w:rPr>
          <w:rFonts w:hint="cs"/>
          <w:rtl/>
        </w:rPr>
        <w:t>לא נאסרה מפורשות בדין, ובכפוף לאיזון בין צ</w:t>
      </w:r>
      <w:r w:rsidR="009B0F91">
        <w:rPr>
          <w:rFonts w:hint="cs"/>
          <w:rtl/>
        </w:rPr>
        <w:t>ו</w:t>
      </w:r>
      <w:r w:rsidR="00BA2850">
        <w:rPr>
          <w:rFonts w:hint="cs"/>
          <w:rtl/>
        </w:rPr>
        <w:t>רכי הביטחון לבין זכויות התושבים באזור.</w:t>
      </w:r>
      <w:r w:rsidR="00627036">
        <w:rPr>
          <w:rFonts w:hint="cs"/>
          <w:rtl/>
        </w:rPr>
        <w:t xml:space="preserve"> </w:t>
      </w:r>
      <w:r w:rsidR="009B0F91">
        <w:rPr>
          <w:rFonts w:hint="cs"/>
          <w:rtl/>
        </w:rPr>
        <w:t xml:space="preserve">נוסף על כך </w:t>
      </w:r>
      <w:r w:rsidR="00D33387">
        <w:rPr>
          <w:rFonts w:hint="cs"/>
          <w:rtl/>
        </w:rPr>
        <w:t xml:space="preserve">קיים </w:t>
      </w:r>
      <w:r w:rsidR="004F5315">
        <w:rPr>
          <w:rFonts w:hint="cs"/>
          <w:rtl/>
        </w:rPr>
        <w:t xml:space="preserve">באיו"ש מארג חקיקתי המורכב מהדין </w:t>
      </w:r>
      <w:r w:rsidR="009B0F91">
        <w:rPr>
          <w:rFonts w:hint="cs"/>
          <w:rtl/>
        </w:rPr>
        <w:t xml:space="preserve">שחל </w:t>
      </w:r>
      <w:r w:rsidR="004F5315">
        <w:rPr>
          <w:rFonts w:hint="cs"/>
          <w:rtl/>
        </w:rPr>
        <w:t>באזור בעת כניסת כוחות צה"ל</w:t>
      </w:r>
      <w:r w:rsidR="009B0F91">
        <w:rPr>
          <w:rFonts w:hint="cs"/>
          <w:rtl/>
        </w:rPr>
        <w:t>,</w:t>
      </w:r>
      <w:r w:rsidR="004F5315">
        <w:rPr>
          <w:rFonts w:hint="cs"/>
          <w:rtl/>
        </w:rPr>
        <w:t xml:space="preserve"> והוא כולל רבדי חקיקה היסטוריים שנותרו בתוקף </w:t>
      </w:r>
      <w:r w:rsidR="009B0F91">
        <w:rPr>
          <w:rFonts w:hint="cs"/>
          <w:rtl/>
        </w:rPr>
        <w:t>ובהם</w:t>
      </w:r>
      <w:r w:rsidR="004F5315">
        <w:rPr>
          <w:rFonts w:hint="cs"/>
          <w:rtl/>
        </w:rPr>
        <w:t>: החקיקה העות'מ</w:t>
      </w:r>
      <w:r w:rsidR="009B0F91">
        <w:rPr>
          <w:rFonts w:hint="cs"/>
          <w:rtl/>
        </w:rPr>
        <w:t>א</w:t>
      </w:r>
      <w:r w:rsidR="004F5315">
        <w:rPr>
          <w:rFonts w:hint="cs"/>
          <w:rtl/>
        </w:rPr>
        <w:t xml:space="preserve">נית, החקיקה המנדטורית והחקיקה הירדנית. </w:t>
      </w:r>
      <w:r w:rsidR="007E0FEC">
        <w:rPr>
          <w:rFonts w:hint="cs"/>
          <w:rtl/>
        </w:rPr>
        <w:t xml:space="preserve">בידי המפקד הצבאי מסורות סמכויות חקיקה אך ככלל עליו לשמור על הדין </w:t>
      </w:r>
      <w:r w:rsidR="00FA5B91">
        <w:rPr>
          <w:rFonts w:hint="cs"/>
          <w:rtl/>
        </w:rPr>
        <w:t xml:space="preserve">החל </w:t>
      </w:r>
      <w:r w:rsidR="007E0FEC">
        <w:rPr>
          <w:rFonts w:hint="cs"/>
          <w:rtl/>
        </w:rPr>
        <w:t xml:space="preserve">באזור. חקיקה זו </w:t>
      </w:r>
      <w:r w:rsidR="00FA5B91">
        <w:rPr>
          <w:rFonts w:hint="cs"/>
          <w:rtl/>
        </w:rPr>
        <w:t xml:space="preserve">מתבצעת </w:t>
      </w:r>
      <w:r w:rsidR="007E0FEC">
        <w:rPr>
          <w:rFonts w:hint="cs"/>
          <w:rtl/>
        </w:rPr>
        <w:t xml:space="preserve">באמצעות </w:t>
      </w:r>
      <w:r w:rsidR="004F5315">
        <w:rPr>
          <w:rFonts w:hint="cs"/>
          <w:rtl/>
        </w:rPr>
        <w:t xml:space="preserve">צווים </w:t>
      </w:r>
      <w:r w:rsidR="00FA5B91">
        <w:rPr>
          <w:rFonts w:hint="cs"/>
          <w:rtl/>
        </w:rPr>
        <w:t xml:space="preserve">בעלי מעמד של </w:t>
      </w:r>
      <w:r w:rsidR="004F5315">
        <w:rPr>
          <w:rFonts w:hint="cs"/>
          <w:rtl/>
        </w:rPr>
        <w:t>חקיקה ראשית</w:t>
      </w:r>
      <w:r w:rsidR="00FA5B91">
        <w:rPr>
          <w:rFonts w:hint="cs"/>
          <w:rtl/>
        </w:rPr>
        <w:t>,</w:t>
      </w:r>
      <w:r w:rsidR="004F5315">
        <w:rPr>
          <w:rFonts w:hint="cs"/>
          <w:rtl/>
        </w:rPr>
        <w:t xml:space="preserve"> ובכוחם לגבור על הדין </w:t>
      </w:r>
      <w:r w:rsidR="00FA5B91">
        <w:rPr>
          <w:rFonts w:hint="cs"/>
          <w:rtl/>
        </w:rPr>
        <w:t>שחל קודם</w:t>
      </w:r>
      <w:r w:rsidR="004F5315">
        <w:rPr>
          <w:rFonts w:hint="cs"/>
          <w:rtl/>
        </w:rPr>
        <w:t xml:space="preserve"> לכן באזור.</w:t>
      </w:r>
    </w:p>
    <w:p w:rsidR="00142F37" w:rsidP="008E01E9" w14:paraId="54383625" w14:textId="77777777">
      <w:pPr>
        <w:spacing w:line="269" w:lineRule="auto"/>
        <w:rPr>
          <w:rtl/>
        </w:rPr>
      </w:pPr>
    </w:p>
    <w:p w:rsidR="00B17E16" w:rsidRPr="00142F37" w:rsidP="008E01E9" w14:paraId="0B820A07" w14:textId="77777777">
      <w:pPr>
        <w:pStyle w:val="Heading4"/>
        <w:spacing w:before="0" w:line="269" w:lineRule="auto"/>
        <w:rPr>
          <w:rtl/>
        </w:rPr>
      </w:pPr>
      <w:r w:rsidRPr="00142F37">
        <w:rPr>
          <w:rFonts w:hint="cs"/>
          <w:rtl/>
        </w:rPr>
        <w:t>הקמת כבישים באיו"ש</w:t>
      </w:r>
    </w:p>
    <w:p w:rsidR="00142F37" w:rsidP="008E01E9" w14:paraId="16C76731" w14:textId="77777777">
      <w:pPr>
        <w:spacing w:line="269" w:lineRule="auto"/>
        <w:rPr>
          <w:sz w:val="24"/>
          <w:rtl/>
        </w:rPr>
      </w:pPr>
    </w:p>
    <w:p w:rsidR="00B17E16" w:rsidRPr="000E2EB5" w:rsidP="008E01E9" w14:paraId="7ACE8290" w14:textId="77777777">
      <w:pPr>
        <w:spacing w:line="269" w:lineRule="auto"/>
        <w:rPr>
          <w:rtl/>
        </w:rPr>
      </w:pPr>
      <w:r w:rsidRPr="000E2EB5">
        <w:rPr>
          <w:sz w:val="24"/>
          <w:rtl/>
        </w:rPr>
        <w:t xml:space="preserve">בשטחי </w:t>
      </w:r>
      <w:r w:rsidRPr="000E2EB5">
        <w:rPr>
          <w:sz w:val="24"/>
        </w:rPr>
        <w:t>C</w:t>
      </w:r>
      <w:r w:rsidRPr="000E2EB5">
        <w:rPr>
          <w:sz w:val="24"/>
          <w:rtl/>
        </w:rPr>
        <w:t xml:space="preserve"> </w:t>
      </w:r>
      <w:r w:rsidR="000D7313">
        <w:rPr>
          <w:rFonts w:hint="cs"/>
          <w:sz w:val="24"/>
          <w:rtl/>
        </w:rPr>
        <w:t>סלולים</w:t>
      </w:r>
      <w:r w:rsidRPr="000E2EB5" w:rsidR="000D7313">
        <w:rPr>
          <w:sz w:val="24"/>
          <w:rtl/>
        </w:rPr>
        <w:t xml:space="preserve"> </w:t>
      </w:r>
      <w:r w:rsidRPr="000E2EB5">
        <w:rPr>
          <w:sz w:val="24"/>
          <w:rtl/>
        </w:rPr>
        <w:t xml:space="preserve">כבישים </w:t>
      </w:r>
      <w:r w:rsidR="000D7313">
        <w:rPr>
          <w:rFonts w:hint="cs"/>
          <w:sz w:val="24"/>
          <w:rtl/>
        </w:rPr>
        <w:t>שאורכם הכולל</w:t>
      </w:r>
      <w:r w:rsidRPr="000E2EB5" w:rsidR="000D7313">
        <w:rPr>
          <w:sz w:val="24"/>
          <w:rtl/>
        </w:rPr>
        <w:t xml:space="preserve"> </w:t>
      </w:r>
      <w:r>
        <w:rPr>
          <w:rFonts w:hint="cs"/>
          <w:sz w:val="24"/>
          <w:rtl/>
        </w:rPr>
        <w:t>כ-</w:t>
      </w:r>
      <w:r w:rsidR="00285B45">
        <w:rPr>
          <w:rFonts w:hint="cs"/>
          <w:sz w:val="24"/>
          <w:rtl/>
        </w:rPr>
        <w:t>1,500</w:t>
      </w:r>
      <w:r w:rsidRPr="000E2EB5">
        <w:rPr>
          <w:sz w:val="24"/>
          <w:rtl/>
        </w:rPr>
        <w:t xml:space="preserve"> ק"מ</w:t>
      </w:r>
      <w:r>
        <w:rPr>
          <w:rStyle w:val="FootnoteReference"/>
          <w:sz w:val="24"/>
          <w:rtl/>
        </w:rPr>
        <w:footnoteReference w:id="4"/>
      </w:r>
      <w:r w:rsidRPr="000E2EB5">
        <w:rPr>
          <w:sz w:val="24"/>
          <w:rtl/>
        </w:rPr>
        <w:t xml:space="preserve">. </w:t>
      </w:r>
      <w:r w:rsidR="000D7313">
        <w:rPr>
          <w:rFonts w:hint="cs"/>
          <w:sz w:val="24"/>
          <w:rtl/>
        </w:rPr>
        <w:t xml:space="preserve">את </w:t>
      </w:r>
      <w:r w:rsidRPr="000E2EB5">
        <w:rPr>
          <w:sz w:val="24"/>
          <w:rtl/>
        </w:rPr>
        <w:t>חלק</w:t>
      </w:r>
      <w:r w:rsidR="000D7313">
        <w:rPr>
          <w:rFonts w:hint="cs"/>
          <w:sz w:val="24"/>
          <w:rtl/>
        </w:rPr>
        <w:t>ם</w:t>
      </w:r>
      <w:r>
        <w:rPr>
          <w:rStyle w:val="FootnoteReference"/>
          <w:sz w:val="24"/>
          <w:rtl/>
        </w:rPr>
        <w:footnoteReference w:id="5"/>
      </w:r>
      <w:r w:rsidR="001E175D">
        <w:rPr>
          <w:rFonts w:hint="cs"/>
          <w:sz w:val="24"/>
          <w:rtl/>
        </w:rPr>
        <w:t xml:space="preserve"> </w:t>
      </w:r>
      <w:r w:rsidR="000D7313">
        <w:rPr>
          <w:rFonts w:hint="cs"/>
          <w:sz w:val="24"/>
          <w:rtl/>
        </w:rPr>
        <w:t>סללה</w:t>
      </w:r>
      <w:r w:rsidRPr="000E2EB5">
        <w:rPr>
          <w:sz w:val="24"/>
          <w:rtl/>
        </w:rPr>
        <w:t xml:space="preserve"> מדינת ישראל באמצעות </w:t>
      </w:r>
      <w:r w:rsidR="00E11DC5">
        <w:rPr>
          <w:rFonts w:hint="cs"/>
          <w:sz w:val="24"/>
          <w:rtl/>
        </w:rPr>
        <w:t>משהב"ט</w:t>
      </w:r>
      <w:r w:rsidRPr="000E2EB5">
        <w:rPr>
          <w:sz w:val="24"/>
          <w:rtl/>
        </w:rPr>
        <w:t>, משרד התחבורה, משרד השיכון והבינוי וצה"ל.</w:t>
      </w:r>
      <w:r w:rsidRPr="000E2EB5">
        <w:rPr>
          <w:rFonts w:hint="cs"/>
          <w:rtl/>
        </w:rPr>
        <w:t xml:space="preserve"> </w:t>
      </w:r>
      <w:r w:rsidRPr="007F7851" w:rsidR="007F7851">
        <w:rPr>
          <w:rFonts w:hint="cs"/>
          <w:sz w:val="24"/>
          <w:rtl/>
        </w:rPr>
        <w:t>בשנים 2016 - 2018</w:t>
      </w:r>
      <w:r w:rsidR="008E01E9">
        <w:rPr>
          <w:rFonts w:hint="cs"/>
          <w:sz w:val="24"/>
          <w:rtl/>
        </w:rPr>
        <w:t xml:space="preserve"> </w:t>
      </w:r>
      <w:r w:rsidR="008C58F0">
        <w:rPr>
          <w:rFonts w:hint="cs"/>
          <w:sz w:val="24"/>
          <w:rtl/>
        </w:rPr>
        <w:t xml:space="preserve">התרחשו </w:t>
      </w:r>
      <w:r w:rsidR="006933AE">
        <w:rPr>
          <w:rFonts w:hint="cs"/>
          <w:sz w:val="24"/>
          <w:rtl/>
        </w:rPr>
        <w:t xml:space="preserve">בכבישי איו"ש (בשטחי </w:t>
      </w:r>
      <w:r w:rsidR="006933AE">
        <w:rPr>
          <w:sz w:val="24"/>
        </w:rPr>
        <w:t>C</w:t>
      </w:r>
      <w:r w:rsidR="006933AE">
        <w:rPr>
          <w:rFonts w:hint="cs"/>
          <w:sz w:val="24"/>
          <w:rtl/>
        </w:rPr>
        <w:t xml:space="preserve">) </w:t>
      </w:r>
      <w:r w:rsidRPr="007F7851" w:rsidR="007F7851">
        <w:rPr>
          <w:rFonts w:hint="cs"/>
          <w:sz w:val="24"/>
          <w:rtl/>
        </w:rPr>
        <w:t xml:space="preserve">272 תאונות דרכים עקב ליקויים בדרך או התנגשות בעצם. </w:t>
      </w:r>
      <w:r w:rsidRPr="007F7851">
        <w:rPr>
          <w:rFonts w:hint="cs"/>
          <w:sz w:val="24"/>
          <w:rtl/>
        </w:rPr>
        <w:t xml:space="preserve">ככלל, באיו"ש </w:t>
      </w:r>
      <w:r w:rsidRPr="007F7851" w:rsidR="00FA5B91">
        <w:rPr>
          <w:rFonts w:hint="cs"/>
          <w:sz w:val="24"/>
          <w:rtl/>
        </w:rPr>
        <w:t xml:space="preserve">יש </w:t>
      </w:r>
      <w:r w:rsidRPr="007F7851">
        <w:rPr>
          <w:rFonts w:hint="cs"/>
          <w:sz w:val="24"/>
          <w:rtl/>
        </w:rPr>
        <w:t>שני מסלולי</w:t>
      </w:r>
      <w:r>
        <w:rPr>
          <w:rFonts w:hint="cs"/>
          <w:rtl/>
        </w:rPr>
        <w:t xml:space="preserve">ם </w:t>
      </w:r>
      <w:r w:rsidR="00EC4522">
        <w:rPr>
          <w:rFonts w:hint="cs"/>
          <w:rtl/>
        </w:rPr>
        <w:t xml:space="preserve">סטטוטוריים </w:t>
      </w:r>
      <w:r>
        <w:rPr>
          <w:rFonts w:hint="cs"/>
          <w:rtl/>
        </w:rPr>
        <w:t xml:space="preserve">עיקריים להקמת </w:t>
      </w:r>
      <w:r w:rsidRPr="000E2EB5">
        <w:rPr>
          <w:rFonts w:hint="cs"/>
          <w:rtl/>
        </w:rPr>
        <w:t>כבישים: מסלול אזר</w:t>
      </w:r>
      <w:r>
        <w:rPr>
          <w:rFonts w:hint="cs"/>
          <w:rtl/>
        </w:rPr>
        <w:t>ח</w:t>
      </w:r>
      <w:r w:rsidRPr="000E2EB5">
        <w:rPr>
          <w:rFonts w:hint="cs"/>
          <w:rtl/>
        </w:rPr>
        <w:t>י ומסלול ביטחוני</w:t>
      </w:r>
      <w:r>
        <w:rPr>
          <w:rFonts w:hint="cs"/>
          <w:rtl/>
        </w:rPr>
        <w:t>. במסגרת</w:t>
      </w:r>
      <w:r w:rsidRPr="000E2EB5">
        <w:rPr>
          <w:rFonts w:hint="cs"/>
          <w:rtl/>
        </w:rPr>
        <w:t xml:space="preserve"> המסלול האזרחי, </w:t>
      </w:r>
      <w:r>
        <w:rPr>
          <w:rFonts w:hint="cs"/>
          <w:rtl/>
        </w:rPr>
        <w:t xml:space="preserve">לאחר שהרשות בחנה את הצורך בהקמת כביש, </w:t>
      </w:r>
      <w:r w:rsidR="005A7325">
        <w:rPr>
          <w:rFonts w:hint="cs"/>
          <w:rtl/>
        </w:rPr>
        <w:t xml:space="preserve">מתבצעת </w:t>
      </w:r>
      <w:r>
        <w:rPr>
          <w:rFonts w:hint="cs"/>
          <w:rtl/>
        </w:rPr>
        <w:t>עבודת מטה</w:t>
      </w:r>
      <w:r w:rsidR="005A7325">
        <w:rPr>
          <w:rFonts w:hint="cs"/>
          <w:rtl/>
        </w:rPr>
        <w:t xml:space="preserve"> לבחינת</w:t>
      </w:r>
      <w:r>
        <w:rPr>
          <w:rFonts w:hint="cs"/>
          <w:rtl/>
        </w:rPr>
        <w:t xml:space="preserve"> מת</w:t>
      </w:r>
      <w:r>
        <w:rPr>
          <w:rFonts w:hint="cs"/>
          <w:rtl/>
        </w:rPr>
        <w:t>ווה הכביש (</w:t>
      </w:r>
      <w:r w:rsidR="005A7325">
        <w:rPr>
          <w:rFonts w:hint="cs"/>
          <w:rtl/>
        </w:rPr>
        <w:t>מהבחינה ה</w:t>
      </w:r>
      <w:r>
        <w:rPr>
          <w:rFonts w:hint="cs"/>
          <w:rtl/>
        </w:rPr>
        <w:t>תכנוני</w:t>
      </w:r>
      <w:r w:rsidR="005A7325">
        <w:rPr>
          <w:rFonts w:hint="cs"/>
          <w:rtl/>
        </w:rPr>
        <w:t>ת</w:t>
      </w:r>
      <w:r>
        <w:rPr>
          <w:rFonts w:hint="cs"/>
          <w:rtl/>
        </w:rPr>
        <w:t xml:space="preserve">, </w:t>
      </w:r>
      <w:r w:rsidR="005A7325">
        <w:rPr>
          <w:rFonts w:hint="cs"/>
          <w:rtl/>
        </w:rPr>
        <w:t>ה</w:t>
      </w:r>
      <w:r>
        <w:rPr>
          <w:rFonts w:hint="cs"/>
          <w:rtl/>
        </w:rPr>
        <w:t>תחבורתי</w:t>
      </w:r>
      <w:r w:rsidR="005A7325">
        <w:rPr>
          <w:rFonts w:hint="cs"/>
          <w:rtl/>
        </w:rPr>
        <w:t>ת</w:t>
      </w:r>
      <w:r>
        <w:rPr>
          <w:rFonts w:hint="cs"/>
          <w:rtl/>
        </w:rPr>
        <w:t xml:space="preserve"> וכד') ואת הצורך בהקמתו. </w:t>
      </w:r>
      <w:r w:rsidRPr="000E2EB5">
        <w:rPr>
          <w:rFonts w:hint="cs"/>
          <w:rtl/>
        </w:rPr>
        <w:t>הליכי תכנון</w:t>
      </w:r>
      <w:r w:rsidR="00FA5B91">
        <w:rPr>
          <w:rFonts w:hint="cs"/>
          <w:rtl/>
        </w:rPr>
        <w:t xml:space="preserve"> של מתווה הכביש מתבצעים</w:t>
      </w:r>
      <w:r w:rsidRPr="000E2EB5">
        <w:rPr>
          <w:rFonts w:hint="cs"/>
          <w:rtl/>
        </w:rPr>
        <w:t xml:space="preserve"> לפי חוק תכנון ערים, כפרים ובניינים מס' 79 לשנת 1966 (להלן - חוק תכנון ערים), לרבות </w:t>
      </w:r>
      <w:r>
        <w:rPr>
          <w:rFonts w:hint="cs"/>
          <w:rtl/>
        </w:rPr>
        <w:t xml:space="preserve">באמצעות </w:t>
      </w:r>
      <w:r w:rsidRPr="000E2EB5">
        <w:rPr>
          <w:rFonts w:hint="cs"/>
          <w:rtl/>
        </w:rPr>
        <w:t xml:space="preserve">הכנת תוכנית מפורטת, פרסומה ואישורה על ידי ועדת תכנון סטטוטורית. </w:t>
      </w:r>
      <w:r>
        <w:rPr>
          <w:rFonts w:hint="cs"/>
          <w:rtl/>
        </w:rPr>
        <w:t xml:space="preserve">אם </w:t>
      </w:r>
      <w:r>
        <w:rPr>
          <w:rFonts w:hint="cs"/>
          <w:rtl/>
        </w:rPr>
        <w:t xml:space="preserve">הכביש עתיד לעבור בתחומם של מקרקעין </w:t>
      </w:r>
      <w:r w:rsidRPr="00B06996">
        <w:rPr>
          <w:rFonts w:hint="cs"/>
          <w:rtl/>
        </w:rPr>
        <w:t>פרטיים,</w:t>
      </w:r>
      <w:r w:rsidRPr="000E2EB5">
        <w:rPr>
          <w:rFonts w:hint="cs"/>
          <w:rtl/>
        </w:rPr>
        <w:t xml:space="preserve"> </w:t>
      </w:r>
      <w:r>
        <w:rPr>
          <w:rFonts w:hint="cs"/>
          <w:rtl/>
        </w:rPr>
        <w:t>נבחנת ההיתכנות להפקעתם (</w:t>
      </w:r>
      <w:r w:rsidRPr="000E2EB5">
        <w:rPr>
          <w:rFonts w:hint="cs"/>
          <w:rtl/>
        </w:rPr>
        <w:t>באמצעות צו הפקעה מכוח חוק הרכישה לצרכי ציבור מס' 2, לשנת 1953</w:t>
      </w:r>
      <w:r>
        <w:rPr>
          <w:rFonts w:hint="cs"/>
          <w:rtl/>
        </w:rPr>
        <w:t>)</w:t>
      </w:r>
      <w:r w:rsidRPr="000E2EB5">
        <w:rPr>
          <w:rFonts w:hint="cs"/>
          <w:rtl/>
        </w:rPr>
        <w:t>. רק עם סיומם של תהליכים אלו, ולאחר שהוצא רישיון (היתר) הבנייה, ניתן לסלול את הכביש.</w:t>
      </w:r>
      <w:r w:rsidRPr="00C925D9">
        <w:rPr>
          <w:rtl/>
        </w:rPr>
        <w:t xml:space="preserve"> </w:t>
      </w:r>
    </w:p>
    <w:p w:rsidR="00142F37" w:rsidP="008E01E9" w14:paraId="760B23FB" w14:textId="77777777">
      <w:pPr>
        <w:spacing w:line="269" w:lineRule="auto"/>
        <w:rPr>
          <w:rtl/>
        </w:rPr>
      </w:pPr>
    </w:p>
    <w:p w:rsidR="00305E01" w:rsidP="008E01E9" w14:paraId="24703C1C" w14:textId="77777777">
      <w:pPr>
        <w:spacing w:line="269" w:lineRule="auto"/>
        <w:rPr>
          <w:rtl/>
        </w:rPr>
      </w:pPr>
      <w:r w:rsidRPr="000E2EB5">
        <w:rPr>
          <w:rFonts w:hint="cs"/>
          <w:rtl/>
        </w:rPr>
        <w:t>במסלול הסטטוטורי הביטחוני,</w:t>
      </w:r>
      <w:r>
        <w:rPr>
          <w:rFonts w:hint="cs"/>
          <w:rtl/>
        </w:rPr>
        <w:t xml:space="preserve"> המיועד בעיקר </w:t>
      </w:r>
      <w:r>
        <w:rPr>
          <w:rFonts w:hint="cs"/>
          <w:rtl/>
        </w:rPr>
        <w:t xml:space="preserve">לכבישים הנדרשים לצורכי ביטחון, </w:t>
      </w:r>
      <w:r w:rsidRPr="000E2EB5">
        <w:rPr>
          <w:rFonts w:hint="cs"/>
          <w:rtl/>
        </w:rPr>
        <w:t xml:space="preserve">גורמי הצבא </w:t>
      </w:r>
      <w:r w:rsidR="006007F9">
        <w:rPr>
          <w:rFonts w:hint="cs"/>
          <w:rtl/>
        </w:rPr>
        <w:t>מוציאים</w:t>
      </w:r>
      <w:r w:rsidRPr="000E2EB5" w:rsidR="006007F9">
        <w:rPr>
          <w:rFonts w:hint="cs"/>
          <w:rtl/>
        </w:rPr>
        <w:t xml:space="preserve"> </w:t>
      </w:r>
      <w:r w:rsidRPr="000E2EB5">
        <w:rPr>
          <w:rFonts w:hint="cs"/>
          <w:rtl/>
        </w:rPr>
        <w:t>צו תפיס</w:t>
      </w:r>
      <w:r>
        <w:rPr>
          <w:rFonts w:hint="cs"/>
          <w:rtl/>
        </w:rPr>
        <w:t>ת מקרקעין</w:t>
      </w:r>
      <w:r w:rsidRPr="000E2EB5">
        <w:rPr>
          <w:rFonts w:hint="cs"/>
          <w:rtl/>
        </w:rPr>
        <w:t xml:space="preserve"> צבאית לאדמה פרטית </w:t>
      </w:r>
      <w:r>
        <w:rPr>
          <w:rFonts w:hint="cs"/>
          <w:rtl/>
        </w:rPr>
        <w:t xml:space="preserve">המוחל על </w:t>
      </w:r>
      <w:r w:rsidRPr="000E2EB5">
        <w:rPr>
          <w:rFonts w:hint="cs"/>
          <w:rtl/>
        </w:rPr>
        <w:t xml:space="preserve">תחומי הכביש המתוכנן לפני סלילתו. כבישים אלו פטורים מהליכי תכנון על פי חוק תכנון ערים, </w:t>
      </w:r>
      <w:r>
        <w:rPr>
          <w:rFonts w:hint="cs"/>
          <w:rtl/>
        </w:rPr>
        <w:t>וזאת מכוח החסינות שממנה נהנה מפקד האזור</w:t>
      </w:r>
      <w:r w:rsidR="00A26F86">
        <w:rPr>
          <w:rFonts w:hint="cs"/>
          <w:rtl/>
        </w:rPr>
        <w:t>,</w:t>
      </w:r>
      <w:r>
        <w:rPr>
          <w:rFonts w:hint="cs"/>
          <w:rtl/>
        </w:rPr>
        <w:t xml:space="preserve"> </w:t>
      </w:r>
      <w:r w:rsidR="00A26F86">
        <w:rPr>
          <w:rFonts w:hint="cs"/>
          <w:rtl/>
        </w:rPr>
        <w:t xml:space="preserve">שתוקפה עולה על זו של </w:t>
      </w:r>
      <w:r>
        <w:rPr>
          <w:rFonts w:hint="cs"/>
          <w:rtl/>
        </w:rPr>
        <w:t xml:space="preserve">החקיקה המקומית. תפיסת מקרקעין פרטיים </w:t>
      </w:r>
      <w:r w:rsidR="00DE1071">
        <w:rPr>
          <w:rFonts w:hint="cs"/>
          <w:rtl/>
        </w:rPr>
        <w:t>מוגבלת</w:t>
      </w:r>
      <w:r>
        <w:rPr>
          <w:rFonts w:hint="cs"/>
          <w:rtl/>
        </w:rPr>
        <w:t xml:space="preserve"> לפרק זמן קצוב וכפופה לבחינה מחודשת של הצורך מפעם לפעם</w:t>
      </w:r>
      <w:r>
        <w:rPr>
          <w:rStyle w:val="FootnoteReference"/>
          <w:rtl/>
        </w:rPr>
        <w:footnoteReference w:id="6"/>
      </w:r>
      <w:r>
        <w:rPr>
          <w:rFonts w:hint="cs"/>
          <w:rtl/>
        </w:rPr>
        <w:t>.</w:t>
      </w:r>
    </w:p>
    <w:p w:rsidR="008E01E9" w14:paraId="3415C0E7" w14:textId="77777777">
      <w:pPr>
        <w:bidi w:val="0"/>
        <w:spacing w:after="200" w:line="276" w:lineRule="auto"/>
        <w:rPr>
          <w:rFonts w:eastAsiaTheme="majorEastAsia"/>
          <w:bCs/>
          <w:szCs w:val="26"/>
          <w:rtl/>
        </w:rPr>
      </w:pPr>
      <w:r>
        <w:rPr>
          <w:rtl/>
        </w:rPr>
        <w:br w:type="page"/>
      </w:r>
    </w:p>
    <w:p w:rsidR="00E45D01" w:rsidRPr="000E2EB5" w:rsidP="008E01E9" w14:paraId="419621BB" w14:textId="77777777">
      <w:pPr>
        <w:pStyle w:val="Heading4"/>
        <w:spacing w:before="0" w:line="269" w:lineRule="auto"/>
        <w:rPr>
          <w:rtl/>
        </w:rPr>
      </w:pPr>
      <w:r>
        <w:rPr>
          <w:rFonts w:hint="cs"/>
          <w:rtl/>
        </w:rPr>
        <w:t>פיקוח על הדרכים והשמירה עליהן</w:t>
      </w:r>
    </w:p>
    <w:p w:rsidR="00142F37" w:rsidP="008E01E9" w14:paraId="3798D0AC" w14:textId="77777777">
      <w:pPr>
        <w:spacing w:line="269" w:lineRule="auto"/>
        <w:rPr>
          <w:sz w:val="24"/>
          <w:rtl/>
        </w:rPr>
      </w:pPr>
    </w:p>
    <w:p w:rsidR="00B17E16" w:rsidP="008E01E9" w14:paraId="7C8A2E72" w14:textId="77777777">
      <w:pPr>
        <w:spacing w:line="269" w:lineRule="auto"/>
        <w:rPr>
          <w:sz w:val="24"/>
          <w:rtl/>
        </w:rPr>
      </w:pPr>
      <w:r>
        <w:rPr>
          <w:rFonts w:hint="cs"/>
          <w:sz w:val="24"/>
          <w:rtl/>
        </w:rPr>
        <w:t xml:space="preserve">בנובמבר 1979 </w:t>
      </w:r>
      <w:r w:rsidR="001D75BE">
        <w:rPr>
          <w:rFonts w:hint="cs"/>
          <w:sz w:val="24"/>
          <w:rtl/>
        </w:rPr>
        <w:t>הוצא</w:t>
      </w:r>
      <w:r w:rsidRPr="000E2EB5" w:rsidR="001D75BE">
        <w:rPr>
          <w:rFonts w:hint="cs"/>
          <w:sz w:val="24"/>
          <w:rtl/>
        </w:rPr>
        <w:t xml:space="preserve"> </w:t>
      </w:r>
      <w:r w:rsidRPr="000E2EB5">
        <w:rPr>
          <w:rFonts w:hint="cs"/>
          <w:sz w:val="24"/>
          <w:rtl/>
        </w:rPr>
        <w:t>הצ</w:t>
      </w:r>
      <w:r w:rsidRPr="000E2EB5">
        <w:rPr>
          <w:sz w:val="24"/>
          <w:rtl/>
        </w:rPr>
        <w:t xml:space="preserve">ו </w:t>
      </w:r>
      <w:r w:rsidRPr="000E2EB5">
        <w:rPr>
          <w:rFonts w:hint="cs"/>
          <w:sz w:val="24"/>
          <w:rtl/>
        </w:rPr>
        <w:t xml:space="preserve">בדבר </w:t>
      </w:r>
      <w:r>
        <w:rPr>
          <w:rFonts w:hint="cs"/>
          <w:sz w:val="24"/>
          <w:rtl/>
        </w:rPr>
        <w:t xml:space="preserve">תיקון </w:t>
      </w:r>
      <w:r w:rsidRPr="000E2EB5">
        <w:rPr>
          <w:rFonts w:hint="cs"/>
          <w:sz w:val="24"/>
          <w:rtl/>
        </w:rPr>
        <w:t xml:space="preserve">חוק </w:t>
      </w:r>
      <w:r w:rsidRPr="000E2EB5">
        <w:rPr>
          <w:sz w:val="24"/>
          <w:rtl/>
        </w:rPr>
        <w:t xml:space="preserve">הפיקוח על הדרכים </w:t>
      </w:r>
      <w:r w:rsidRPr="000E2EB5">
        <w:rPr>
          <w:rFonts w:hint="cs"/>
          <w:sz w:val="24"/>
          <w:rtl/>
        </w:rPr>
        <w:t xml:space="preserve">והשמירה עליהן (יהודה ושומרון) </w:t>
      </w:r>
      <w:r>
        <w:rPr>
          <w:rFonts w:hint="cs"/>
          <w:sz w:val="24"/>
          <w:rtl/>
        </w:rPr>
        <w:t xml:space="preserve">(צו </w:t>
      </w:r>
      <w:r w:rsidRPr="000E2EB5">
        <w:rPr>
          <w:sz w:val="24"/>
          <w:rtl/>
        </w:rPr>
        <w:t>מס' 810</w:t>
      </w:r>
      <w:r>
        <w:rPr>
          <w:rFonts w:hint="cs"/>
          <w:sz w:val="24"/>
          <w:rtl/>
        </w:rPr>
        <w:t>),</w:t>
      </w:r>
      <w:r w:rsidRPr="000E2EB5">
        <w:rPr>
          <w:sz w:val="24"/>
          <w:rtl/>
        </w:rPr>
        <w:t xml:space="preserve"> </w:t>
      </w:r>
      <w:r>
        <w:rPr>
          <w:rFonts w:hint="cs"/>
          <w:sz w:val="24"/>
          <w:rtl/>
        </w:rPr>
        <w:t>התש"ם-</w:t>
      </w:r>
      <w:r w:rsidRPr="008366F4">
        <w:rPr>
          <w:rFonts w:hint="cs"/>
          <w:sz w:val="24"/>
          <w:rtl/>
        </w:rPr>
        <w:t>1979</w:t>
      </w:r>
      <w:r>
        <w:rPr>
          <w:rFonts w:hint="cs"/>
          <w:sz w:val="24"/>
          <w:rtl/>
        </w:rPr>
        <w:t xml:space="preserve">. במאי 2001 </w:t>
      </w:r>
      <w:r w:rsidR="009B7CF4">
        <w:rPr>
          <w:rFonts w:hint="cs"/>
          <w:sz w:val="24"/>
          <w:rtl/>
        </w:rPr>
        <w:t xml:space="preserve">עדכן קמ"ט תחבורה דאז את </w:t>
      </w:r>
      <w:r w:rsidRPr="000E2EB5" w:rsidR="00061DA5">
        <w:rPr>
          <w:rFonts w:hint="cs"/>
          <w:sz w:val="24"/>
          <w:rtl/>
        </w:rPr>
        <w:t>הצ</w:t>
      </w:r>
      <w:r w:rsidRPr="000E2EB5" w:rsidR="00061DA5">
        <w:rPr>
          <w:sz w:val="24"/>
          <w:rtl/>
        </w:rPr>
        <w:t xml:space="preserve">ו </w:t>
      </w:r>
      <w:r w:rsidRPr="000E2EB5" w:rsidR="00061DA5">
        <w:rPr>
          <w:rFonts w:hint="cs"/>
          <w:sz w:val="24"/>
          <w:rtl/>
        </w:rPr>
        <w:t xml:space="preserve">בדבר </w:t>
      </w:r>
      <w:r w:rsidR="00061DA5">
        <w:rPr>
          <w:rFonts w:hint="cs"/>
          <w:sz w:val="24"/>
          <w:rtl/>
        </w:rPr>
        <w:t xml:space="preserve">תיקון </w:t>
      </w:r>
      <w:r w:rsidRPr="000E2EB5" w:rsidR="00061DA5">
        <w:rPr>
          <w:rFonts w:hint="cs"/>
          <w:sz w:val="24"/>
          <w:rtl/>
        </w:rPr>
        <w:t xml:space="preserve">חוק </w:t>
      </w:r>
      <w:r w:rsidRPr="000E2EB5" w:rsidR="00061DA5">
        <w:rPr>
          <w:sz w:val="24"/>
          <w:rtl/>
        </w:rPr>
        <w:t xml:space="preserve">הפיקוח על הדרכים </w:t>
      </w:r>
      <w:r w:rsidRPr="000E2EB5" w:rsidR="00061DA5">
        <w:rPr>
          <w:rFonts w:hint="cs"/>
          <w:sz w:val="24"/>
          <w:rtl/>
        </w:rPr>
        <w:t>והשמירה עליהן</w:t>
      </w:r>
      <w:r w:rsidRPr="000E2EB5" w:rsidR="00061DA5">
        <w:rPr>
          <w:sz w:val="24"/>
          <w:rtl/>
        </w:rPr>
        <w:t xml:space="preserve"> </w:t>
      </w:r>
      <w:r w:rsidR="000C25AF">
        <w:rPr>
          <w:rFonts w:hint="cs"/>
          <w:sz w:val="24"/>
          <w:rtl/>
        </w:rPr>
        <w:t xml:space="preserve">(להלן - </w:t>
      </w:r>
      <w:r w:rsidRPr="000E2EB5" w:rsidR="000C25AF">
        <w:rPr>
          <w:sz w:val="24"/>
          <w:rtl/>
        </w:rPr>
        <w:t>צו הפיקוח</w:t>
      </w:r>
      <w:r w:rsidRPr="000E2EB5" w:rsidR="000C25AF">
        <w:rPr>
          <w:rFonts w:hint="cs"/>
          <w:sz w:val="24"/>
          <w:rtl/>
        </w:rPr>
        <w:t xml:space="preserve"> המעודכן</w:t>
      </w:r>
      <w:r w:rsidRPr="000E2EB5" w:rsidR="000C25AF">
        <w:rPr>
          <w:sz w:val="24"/>
          <w:rtl/>
        </w:rPr>
        <w:t>)</w:t>
      </w:r>
      <w:r w:rsidR="000C25AF">
        <w:rPr>
          <w:rFonts w:hint="cs"/>
          <w:sz w:val="24"/>
          <w:rtl/>
        </w:rPr>
        <w:t xml:space="preserve"> </w:t>
      </w:r>
      <w:r w:rsidR="00061DA5">
        <w:rPr>
          <w:rFonts w:hint="cs"/>
          <w:sz w:val="24"/>
          <w:rtl/>
        </w:rPr>
        <w:t>בכל הנוגע ל</w:t>
      </w:r>
      <w:r>
        <w:rPr>
          <w:rFonts w:hint="cs"/>
          <w:sz w:val="24"/>
          <w:rtl/>
        </w:rPr>
        <w:t>סיווג הדרכים</w:t>
      </w:r>
      <w:r w:rsidR="000C25AF">
        <w:rPr>
          <w:rFonts w:hint="cs"/>
          <w:sz w:val="24"/>
          <w:rtl/>
        </w:rPr>
        <w:t>.</w:t>
      </w:r>
      <w:r>
        <w:rPr>
          <w:rFonts w:hint="cs"/>
          <w:sz w:val="24"/>
          <w:rtl/>
        </w:rPr>
        <w:t xml:space="preserve"> </w:t>
      </w:r>
      <w:r w:rsidR="00732729">
        <w:rPr>
          <w:rFonts w:hint="cs"/>
          <w:sz w:val="24"/>
          <w:rtl/>
        </w:rPr>
        <w:t>לצו זה צורף</w:t>
      </w:r>
      <w:r w:rsidR="00DA0483">
        <w:rPr>
          <w:rFonts w:hint="cs"/>
          <w:sz w:val="24"/>
          <w:rtl/>
        </w:rPr>
        <w:t xml:space="preserve"> רישום מפורט </w:t>
      </w:r>
      <w:r>
        <w:rPr>
          <w:rFonts w:hint="cs"/>
          <w:sz w:val="24"/>
          <w:rtl/>
        </w:rPr>
        <w:t xml:space="preserve">של כל </w:t>
      </w:r>
      <w:r w:rsidR="00DA0483">
        <w:rPr>
          <w:rFonts w:hint="cs"/>
          <w:sz w:val="24"/>
          <w:rtl/>
        </w:rPr>
        <w:t>הכבישים באיו"ש</w:t>
      </w:r>
      <w:r w:rsidR="00742711">
        <w:rPr>
          <w:rFonts w:hint="cs"/>
          <w:sz w:val="24"/>
          <w:rtl/>
        </w:rPr>
        <w:t>,</w:t>
      </w:r>
      <w:r w:rsidR="00DA0483">
        <w:rPr>
          <w:rFonts w:hint="cs"/>
          <w:sz w:val="24"/>
          <w:rtl/>
        </w:rPr>
        <w:t xml:space="preserve"> הכולל</w:t>
      </w:r>
      <w:r>
        <w:rPr>
          <w:rFonts w:hint="cs"/>
          <w:sz w:val="24"/>
          <w:rtl/>
        </w:rPr>
        <w:t xml:space="preserve"> </w:t>
      </w:r>
      <w:r w:rsidR="00DA0483">
        <w:rPr>
          <w:rFonts w:hint="cs"/>
          <w:sz w:val="24"/>
          <w:rtl/>
        </w:rPr>
        <w:t>ת</w:t>
      </w:r>
      <w:r>
        <w:rPr>
          <w:rFonts w:hint="cs"/>
          <w:sz w:val="24"/>
          <w:rtl/>
        </w:rPr>
        <w:t>י</w:t>
      </w:r>
      <w:r w:rsidR="00DA0483">
        <w:rPr>
          <w:rFonts w:hint="cs"/>
          <w:sz w:val="24"/>
          <w:rtl/>
        </w:rPr>
        <w:t xml:space="preserve">אור </w:t>
      </w:r>
      <w:r>
        <w:rPr>
          <w:rFonts w:hint="cs"/>
          <w:sz w:val="24"/>
          <w:rtl/>
        </w:rPr>
        <w:t xml:space="preserve">של </w:t>
      </w:r>
      <w:r w:rsidR="00DA0483">
        <w:rPr>
          <w:rFonts w:hint="cs"/>
          <w:sz w:val="24"/>
          <w:rtl/>
        </w:rPr>
        <w:t>הדרך, פרטים על מ</w:t>
      </w:r>
      <w:r w:rsidR="00732729">
        <w:rPr>
          <w:rFonts w:hint="cs"/>
          <w:sz w:val="24"/>
          <w:rtl/>
        </w:rPr>
        <w:t>י</w:t>
      </w:r>
      <w:r w:rsidR="00DA0483">
        <w:rPr>
          <w:rFonts w:hint="cs"/>
          <w:sz w:val="24"/>
          <w:rtl/>
        </w:rPr>
        <w:t xml:space="preserve">קומה </w:t>
      </w:r>
      <w:r w:rsidR="00732729">
        <w:rPr>
          <w:rFonts w:hint="cs"/>
          <w:sz w:val="24"/>
          <w:rtl/>
        </w:rPr>
        <w:t>ו</w:t>
      </w:r>
      <w:r w:rsidR="000C25AF">
        <w:rPr>
          <w:rFonts w:hint="cs"/>
          <w:sz w:val="24"/>
          <w:rtl/>
        </w:rPr>
        <w:t>ה</w:t>
      </w:r>
      <w:r>
        <w:rPr>
          <w:rFonts w:hint="cs"/>
          <w:sz w:val="24"/>
          <w:rtl/>
        </w:rPr>
        <w:t xml:space="preserve">מספר </w:t>
      </w:r>
      <w:r w:rsidR="000758FB">
        <w:rPr>
          <w:rFonts w:hint="cs"/>
          <w:sz w:val="24"/>
          <w:rtl/>
        </w:rPr>
        <w:t xml:space="preserve">של כל </w:t>
      </w:r>
      <w:r>
        <w:rPr>
          <w:rFonts w:hint="cs"/>
          <w:sz w:val="24"/>
          <w:rtl/>
        </w:rPr>
        <w:t xml:space="preserve">דרך בהתאם למפה </w:t>
      </w:r>
      <w:r w:rsidR="007C64C5">
        <w:rPr>
          <w:rFonts w:hint="cs"/>
          <w:sz w:val="24"/>
          <w:rtl/>
        </w:rPr>
        <w:t>שצורפה</w:t>
      </w:r>
      <w:r w:rsidR="000758FB">
        <w:rPr>
          <w:rFonts w:hint="cs"/>
          <w:sz w:val="24"/>
          <w:rtl/>
        </w:rPr>
        <w:t>,</w:t>
      </w:r>
      <w:r>
        <w:rPr>
          <w:rFonts w:hint="cs"/>
          <w:sz w:val="24"/>
          <w:rtl/>
        </w:rPr>
        <w:t xml:space="preserve"> </w:t>
      </w:r>
      <w:r w:rsidR="000758FB">
        <w:rPr>
          <w:rFonts w:hint="cs"/>
          <w:sz w:val="24"/>
          <w:rtl/>
        </w:rPr>
        <w:t>המשמש</w:t>
      </w:r>
      <w:r w:rsidR="007C64C5">
        <w:rPr>
          <w:rFonts w:hint="cs"/>
          <w:sz w:val="24"/>
          <w:rtl/>
        </w:rPr>
        <w:t>ת</w:t>
      </w:r>
      <w:r w:rsidR="000758FB">
        <w:rPr>
          <w:rFonts w:hint="cs"/>
          <w:sz w:val="24"/>
          <w:rtl/>
        </w:rPr>
        <w:t xml:space="preserve"> </w:t>
      </w:r>
      <w:r>
        <w:rPr>
          <w:rFonts w:hint="cs"/>
          <w:sz w:val="24"/>
          <w:rtl/>
        </w:rPr>
        <w:t xml:space="preserve">חלק בלתי נפרד </w:t>
      </w:r>
      <w:r w:rsidR="000758FB">
        <w:rPr>
          <w:rFonts w:hint="cs"/>
          <w:sz w:val="24"/>
          <w:rtl/>
        </w:rPr>
        <w:t>מהרישום</w:t>
      </w:r>
      <w:r w:rsidRPr="000E2EB5">
        <w:rPr>
          <w:sz w:val="24"/>
          <w:rtl/>
        </w:rPr>
        <w:t>.</w:t>
      </w:r>
      <w:r>
        <w:rPr>
          <w:rFonts w:hint="cs"/>
          <w:sz w:val="24"/>
          <w:rtl/>
        </w:rPr>
        <w:t xml:space="preserve"> יצוין כי צו זה</w:t>
      </w:r>
      <w:r w:rsidR="00742711">
        <w:rPr>
          <w:rFonts w:hint="cs"/>
          <w:sz w:val="24"/>
          <w:rtl/>
        </w:rPr>
        <w:t xml:space="preserve"> </w:t>
      </w:r>
      <w:r w:rsidR="00546392">
        <w:rPr>
          <w:rFonts w:hint="cs"/>
          <w:sz w:val="24"/>
          <w:rtl/>
        </w:rPr>
        <w:t xml:space="preserve">משמש </w:t>
      </w:r>
      <w:r>
        <w:rPr>
          <w:rFonts w:hint="cs"/>
          <w:sz w:val="24"/>
          <w:rtl/>
        </w:rPr>
        <w:t xml:space="preserve">בסיס לתחזוקה </w:t>
      </w:r>
      <w:r w:rsidR="000758FB">
        <w:rPr>
          <w:rFonts w:hint="cs"/>
          <w:sz w:val="24"/>
          <w:rtl/>
        </w:rPr>
        <w:t>שמבצעת</w:t>
      </w:r>
      <w:r>
        <w:rPr>
          <w:rFonts w:hint="cs"/>
          <w:sz w:val="24"/>
          <w:rtl/>
        </w:rPr>
        <w:t xml:space="preserve"> החברה הלאומית לדרכים (בעבר מע"</w:t>
      </w:r>
      <w:r w:rsidR="000758FB">
        <w:rPr>
          <w:rFonts w:hint="cs"/>
          <w:sz w:val="24"/>
          <w:rtl/>
        </w:rPr>
        <w:t>ץ</w:t>
      </w:r>
      <w:r>
        <w:rPr>
          <w:rFonts w:hint="cs"/>
          <w:sz w:val="24"/>
          <w:rtl/>
        </w:rPr>
        <w:t xml:space="preserve">). באוגוסט 2008 המליץ תחום תשתיות במנהא"ז לעדכן צו זה "לאור השינויים הרבים שחלו </w:t>
      </w:r>
      <w:r w:rsidR="005E4C41">
        <w:rPr>
          <w:rFonts w:hint="cs"/>
          <w:sz w:val="24"/>
          <w:rtl/>
        </w:rPr>
        <w:t xml:space="preserve">[בכבישי איו"ש] </w:t>
      </w:r>
      <w:r>
        <w:rPr>
          <w:rFonts w:hint="cs"/>
          <w:sz w:val="24"/>
          <w:rtl/>
        </w:rPr>
        <w:t>משנת 2001".</w:t>
      </w:r>
      <w:r w:rsidR="008E01E9">
        <w:rPr>
          <w:rFonts w:hint="cs"/>
          <w:sz w:val="24"/>
          <w:rtl/>
        </w:rPr>
        <w:t xml:space="preserve"> </w:t>
      </w:r>
    </w:p>
    <w:p w:rsidR="00142F37" w:rsidP="008E01E9" w14:paraId="5C24D50E" w14:textId="77777777">
      <w:pPr>
        <w:spacing w:line="269" w:lineRule="auto"/>
        <w:rPr>
          <w:sz w:val="24"/>
          <w:rtl/>
        </w:rPr>
      </w:pPr>
    </w:p>
    <w:p w:rsidR="00B17E16" w:rsidP="008E01E9" w14:paraId="0C0E6DDB" w14:textId="77777777">
      <w:pPr>
        <w:spacing w:line="269" w:lineRule="auto"/>
        <w:rPr>
          <w:sz w:val="24"/>
          <w:rtl/>
        </w:rPr>
      </w:pPr>
      <w:r>
        <w:rPr>
          <w:rFonts w:hint="cs"/>
          <w:sz w:val="24"/>
          <w:rtl/>
        </w:rPr>
        <w:t>מפקד האזור</w:t>
      </w:r>
      <w:r w:rsidR="00C64766">
        <w:rPr>
          <w:rFonts w:hint="cs"/>
          <w:sz w:val="24"/>
          <w:rtl/>
        </w:rPr>
        <w:t xml:space="preserve"> </w:t>
      </w:r>
      <w:r>
        <w:rPr>
          <w:rFonts w:hint="cs"/>
          <w:sz w:val="24"/>
          <w:rtl/>
        </w:rPr>
        <w:t xml:space="preserve">הוציא את הצו בדבר חוק </w:t>
      </w:r>
      <w:r>
        <w:rPr>
          <w:rFonts w:hint="cs"/>
          <w:sz w:val="24"/>
          <w:rtl/>
        </w:rPr>
        <w:t>התעבורה (יהודה ושומרון) (מס' 56), התשכ"ז-1967, אשר לימים הוחלף בצו בדבר התעבורה (יהודה ושומרון) (מס' 1310), התשנ"ב- 1992 (להלן - הצו בדבר התעבורה).</w:t>
      </w:r>
      <w:r w:rsidR="004E63CA">
        <w:rPr>
          <w:rFonts w:hint="cs"/>
          <w:sz w:val="24"/>
          <w:rtl/>
        </w:rPr>
        <w:t xml:space="preserve"> צו זה עוסק</w:t>
      </w:r>
      <w:r w:rsidR="000C6DF6">
        <w:rPr>
          <w:rFonts w:hint="cs"/>
          <w:sz w:val="24"/>
          <w:rtl/>
        </w:rPr>
        <w:t>, בין היתר,</w:t>
      </w:r>
      <w:r w:rsidR="004E63CA">
        <w:rPr>
          <w:rFonts w:hint="cs"/>
          <w:sz w:val="24"/>
          <w:rtl/>
        </w:rPr>
        <w:t xml:space="preserve"> בהסדרת </w:t>
      </w:r>
      <w:r w:rsidR="000758FB">
        <w:rPr>
          <w:rFonts w:hint="cs"/>
          <w:sz w:val="24"/>
          <w:rtl/>
        </w:rPr>
        <w:t>ה</w:t>
      </w:r>
      <w:r w:rsidR="004E63CA">
        <w:rPr>
          <w:rFonts w:hint="cs"/>
          <w:sz w:val="24"/>
          <w:rtl/>
        </w:rPr>
        <w:t>רישוי ו</w:t>
      </w:r>
      <w:r w:rsidR="000758FB">
        <w:rPr>
          <w:rFonts w:hint="cs"/>
          <w:sz w:val="24"/>
          <w:rtl/>
        </w:rPr>
        <w:t>ה</w:t>
      </w:r>
      <w:r w:rsidR="004E63CA">
        <w:rPr>
          <w:rFonts w:hint="cs"/>
          <w:sz w:val="24"/>
          <w:rtl/>
        </w:rPr>
        <w:t>רישום של נהגים וכלי רכב</w:t>
      </w:r>
      <w:r w:rsidR="007C64C5">
        <w:rPr>
          <w:rFonts w:hint="cs"/>
          <w:sz w:val="24"/>
          <w:rtl/>
        </w:rPr>
        <w:t>,</w:t>
      </w:r>
      <w:r w:rsidR="004E63CA">
        <w:rPr>
          <w:rFonts w:hint="cs"/>
          <w:sz w:val="24"/>
          <w:rtl/>
        </w:rPr>
        <w:t xml:space="preserve"> </w:t>
      </w:r>
      <w:r w:rsidR="007C64C5">
        <w:rPr>
          <w:rFonts w:hint="cs"/>
          <w:sz w:val="24"/>
          <w:rtl/>
        </w:rPr>
        <w:t>ב</w:t>
      </w:r>
      <w:r w:rsidR="004E63CA">
        <w:rPr>
          <w:rFonts w:hint="cs"/>
          <w:sz w:val="24"/>
          <w:rtl/>
        </w:rPr>
        <w:t xml:space="preserve">סדרי משפט </w:t>
      </w:r>
      <w:r w:rsidR="007C64C5">
        <w:rPr>
          <w:rFonts w:hint="cs"/>
          <w:sz w:val="24"/>
          <w:rtl/>
        </w:rPr>
        <w:t>וב</w:t>
      </w:r>
      <w:r w:rsidR="000C6DF6">
        <w:rPr>
          <w:rFonts w:hint="cs"/>
          <w:sz w:val="24"/>
          <w:rtl/>
        </w:rPr>
        <w:t xml:space="preserve">עבירות </w:t>
      </w:r>
      <w:r w:rsidR="004E63CA">
        <w:rPr>
          <w:rFonts w:hint="cs"/>
          <w:sz w:val="24"/>
          <w:rtl/>
        </w:rPr>
        <w:t>ועונשין</w:t>
      </w:r>
      <w:r w:rsidR="001076D8">
        <w:rPr>
          <w:rFonts w:hint="cs"/>
          <w:sz w:val="24"/>
          <w:rtl/>
        </w:rPr>
        <w:t xml:space="preserve"> בנושאי תעבורה</w:t>
      </w:r>
      <w:r w:rsidR="000C6DF6">
        <w:rPr>
          <w:rFonts w:hint="cs"/>
          <w:sz w:val="24"/>
          <w:rtl/>
        </w:rPr>
        <w:t>.</w:t>
      </w:r>
      <w:r w:rsidR="004E63CA">
        <w:rPr>
          <w:rFonts w:hint="cs"/>
          <w:sz w:val="24"/>
          <w:rtl/>
        </w:rPr>
        <w:t xml:space="preserve"> </w:t>
      </w:r>
      <w:r w:rsidRPr="000E2EB5" w:rsidR="00CE3119">
        <w:rPr>
          <w:rFonts w:hint="cs"/>
          <w:rtl/>
        </w:rPr>
        <w:t xml:space="preserve">על פי </w:t>
      </w:r>
      <w:r w:rsidR="00CE3119">
        <w:rPr>
          <w:rFonts w:hint="cs"/>
          <w:rtl/>
        </w:rPr>
        <w:t>צו זה</w:t>
      </w:r>
      <w:r w:rsidR="00A67A25">
        <w:rPr>
          <w:rFonts w:hint="cs"/>
          <w:rtl/>
        </w:rPr>
        <w:t>,</w:t>
      </w:r>
      <w:r w:rsidRPr="000E2EB5" w:rsidR="00CE3119">
        <w:rPr>
          <w:rtl/>
        </w:rPr>
        <w:t xml:space="preserve"> </w:t>
      </w:r>
      <w:r w:rsidR="00CE3119">
        <w:rPr>
          <w:rFonts w:hint="cs"/>
          <w:rtl/>
        </w:rPr>
        <w:t xml:space="preserve">הממונה </w:t>
      </w:r>
      <w:r w:rsidR="00A67A25">
        <w:rPr>
          <w:rFonts w:hint="cs"/>
          <w:rtl/>
        </w:rPr>
        <w:t xml:space="preserve">על מימוש </w:t>
      </w:r>
      <w:r w:rsidR="00CE3119">
        <w:rPr>
          <w:rFonts w:hint="cs"/>
          <w:rtl/>
        </w:rPr>
        <w:t xml:space="preserve">הצו הוא קמ"ט תחבורה </w:t>
      </w:r>
      <w:r w:rsidRPr="000E2EB5" w:rsidR="00CE3119">
        <w:rPr>
          <w:rFonts w:hint="cs"/>
          <w:sz w:val="24"/>
          <w:rtl/>
        </w:rPr>
        <w:t xml:space="preserve">או </w:t>
      </w:r>
      <w:r w:rsidRPr="00A37D8D" w:rsidR="00CE3119">
        <w:rPr>
          <w:rFonts w:hint="cs"/>
          <w:sz w:val="24"/>
          <w:rtl/>
        </w:rPr>
        <w:t>מי שקמ"ט תחבורה מינה אותו</w:t>
      </w:r>
      <w:r w:rsidRPr="00A37D8D" w:rsidR="00CE3119">
        <w:rPr>
          <w:rFonts w:hint="cs"/>
          <w:rtl/>
        </w:rPr>
        <w:t xml:space="preserve"> </w:t>
      </w:r>
      <w:r w:rsidRPr="00DD5384" w:rsidR="000758FB">
        <w:rPr>
          <w:rFonts w:hint="cs"/>
          <w:rtl/>
        </w:rPr>
        <w:t>ל"ממונה</w:t>
      </w:r>
      <w:r w:rsidRPr="0011122C" w:rsidR="000758FB">
        <w:rPr>
          <w:rFonts w:hint="cs"/>
          <w:sz w:val="24"/>
          <w:rtl/>
        </w:rPr>
        <w:t>"</w:t>
      </w:r>
      <w:r w:rsidRPr="0011122C" w:rsidR="00CE3119">
        <w:rPr>
          <w:rFonts w:hint="cs"/>
          <w:sz w:val="24"/>
          <w:rtl/>
        </w:rPr>
        <w:t>; ו</w:t>
      </w:r>
      <w:r w:rsidRPr="0011122C" w:rsidR="000758FB">
        <w:rPr>
          <w:rFonts w:hint="cs"/>
          <w:sz w:val="24"/>
          <w:rtl/>
        </w:rPr>
        <w:t>"</w:t>
      </w:r>
      <w:r w:rsidRPr="0011122C" w:rsidR="00CE3119">
        <w:rPr>
          <w:rFonts w:hint="cs"/>
          <w:sz w:val="24"/>
          <w:rtl/>
        </w:rPr>
        <w:t xml:space="preserve">המפקח על </w:t>
      </w:r>
      <w:r w:rsidRPr="0011122C" w:rsidR="000758FB">
        <w:rPr>
          <w:rFonts w:hint="cs"/>
          <w:sz w:val="24"/>
          <w:rtl/>
        </w:rPr>
        <w:t xml:space="preserve">התעבורה" בכל שטח או בחלק ממנו </w:t>
      </w:r>
      <w:r w:rsidRPr="0011122C" w:rsidR="00CE3119">
        <w:rPr>
          <w:rFonts w:hint="cs"/>
          <w:sz w:val="24"/>
          <w:rtl/>
        </w:rPr>
        <w:t>הוא מי שרמ"א מינה אותו</w:t>
      </w:r>
      <w:r w:rsidRPr="0011122C" w:rsidR="000758FB">
        <w:rPr>
          <w:rFonts w:hint="cs"/>
          <w:sz w:val="24"/>
          <w:rtl/>
        </w:rPr>
        <w:t xml:space="preserve"> לכך</w:t>
      </w:r>
      <w:r w:rsidRPr="0011122C" w:rsidR="00CE3119">
        <w:rPr>
          <w:rFonts w:hint="cs"/>
          <w:sz w:val="24"/>
          <w:rtl/>
        </w:rPr>
        <w:t>,</w:t>
      </w:r>
      <w:r w:rsidRPr="00A37D8D" w:rsidR="00CE3119">
        <w:rPr>
          <w:rFonts w:hint="cs"/>
          <w:sz w:val="24"/>
          <w:rtl/>
        </w:rPr>
        <w:t xml:space="preserve"> לרבות מי שהמפקח על התעבורה </w:t>
      </w:r>
      <w:r w:rsidRPr="000E2EB5" w:rsidR="004D7DEE">
        <w:rPr>
          <w:rFonts w:ascii="David" w:hAnsi="David"/>
          <w:sz w:val="24"/>
          <w:rtl/>
        </w:rPr>
        <w:t>אָצַַ</w:t>
      </w:r>
      <w:r w:rsidRPr="000E2EB5" w:rsidR="004D7DEE">
        <w:rPr>
          <w:rFonts w:hint="cs"/>
          <w:sz w:val="24"/>
          <w:rtl/>
        </w:rPr>
        <w:t>ל</w:t>
      </w:r>
      <w:r w:rsidRPr="00A37D8D" w:rsidR="00CE3119">
        <w:rPr>
          <w:rFonts w:hint="cs"/>
          <w:sz w:val="24"/>
          <w:rtl/>
        </w:rPr>
        <w:t xml:space="preserve"> לו מסמכותו ל</w:t>
      </w:r>
      <w:r w:rsidRPr="00A37D8D" w:rsidR="000758FB">
        <w:rPr>
          <w:rFonts w:hint="cs"/>
          <w:sz w:val="24"/>
          <w:rtl/>
        </w:rPr>
        <w:t xml:space="preserve">שמש ממונה על </w:t>
      </w:r>
      <w:r w:rsidRPr="00A30161" w:rsidR="00CE3119">
        <w:rPr>
          <w:rFonts w:hint="cs"/>
          <w:sz w:val="24"/>
          <w:rtl/>
        </w:rPr>
        <w:t xml:space="preserve">כל האזור או </w:t>
      </w:r>
      <w:r w:rsidR="00A67A25">
        <w:rPr>
          <w:rFonts w:hint="cs"/>
          <w:sz w:val="24"/>
          <w:rtl/>
        </w:rPr>
        <w:t xml:space="preserve">על </w:t>
      </w:r>
      <w:r w:rsidRPr="00A30161" w:rsidR="00CE3119">
        <w:rPr>
          <w:rFonts w:hint="cs"/>
          <w:sz w:val="24"/>
          <w:rtl/>
        </w:rPr>
        <w:t>חלק ממנו</w:t>
      </w:r>
      <w:r w:rsidR="00E117C8">
        <w:rPr>
          <w:rFonts w:hint="cs"/>
          <w:sz w:val="24"/>
          <w:rtl/>
        </w:rPr>
        <w:t>.</w:t>
      </w:r>
      <w:r w:rsidRPr="000E2EB5" w:rsidR="00E117C8">
        <w:rPr>
          <w:rFonts w:hint="cs"/>
          <w:sz w:val="24"/>
          <w:rtl/>
        </w:rPr>
        <w:t xml:space="preserve"> </w:t>
      </w:r>
      <w:r w:rsidR="000758FB">
        <w:rPr>
          <w:rFonts w:hint="cs"/>
          <w:sz w:val="24"/>
          <w:rtl/>
        </w:rPr>
        <w:t>כמו כן</w:t>
      </w:r>
      <w:r w:rsidR="00A67A25">
        <w:rPr>
          <w:rFonts w:hint="cs"/>
          <w:sz w:val="24"/>
          <w:rtl/>
        </w:rPr>
        <w:t>,</w:t>
      </w:r>
      <w:r w:rsidR="00B469E7">
        <w:rPr>
          <w:rFonts w:hint="cs"/>
          <w:sz w:val="24"/>
          <w:rtl/>
        </w:rPr>
        <w:t xml:space="preserve"> </w:t>
      </w:r>
      <w:r w:rsidR="00AE3127">
        <w:rPr>
          <w:rFonts w:hint="cs"/>
          <w:sz w:val="24"/>
          <w:rtl/>
        </w:rPr>
        <w:t xml:space="preserve">בצו בדבר התעבורה </w:t>
      </w:r>
      <w:r w:rsidRPr="000E2EB5" w:rsidR="004D7DEE">
        <w:rPr>
          <w:rFonts w:ascii="David" w:hAnsi="David"/>
          <w:sz w:val="24"/>
          <w:rtl/>
        </w:rPr>
        <w:t>אָצַַ</w:t>
      </w:r>
      <w:r w:rsidRPr="000E2EB5" w:rsidR="004D7DEE">
        <w:rPr>
          <w:rFonts w:hint="cs"/>
          <w:sz w:val="24"/>
          <w:rtl/>
        </w:rPr>
        <w:t>ל</w:t>
      </w:r>
      <w:r w:rsidR="00AE3127">
        <w:rPr>
          <w:rFonts w:hint="cs"/>
          <w:sz w:val="24"/>
          <w:rtl/>
        </w:rPr>
        <w:t xml:space="preserve"> </w:t>
      </w:r>
      <w:r>
        <w:rPr>
          <w:rFonts w:hint="cs"/>
          <w:sz w:val="24"/>
          <w:rtl/>
        </w:rPr>
        <w:t xml:space="preserve">מפקד האזור לרמ"א </w:t>
      </w:r>
      <w:r w:rsidR="00AE3127">
        <w:rPr>
          <w:rFonts w:hint="cs"/>
          <w:sz w:val="24"/>
          <w:rtl/>
        </w:rPr>
        <w:t xml:space="preserve">סמכות </w:t>
      </w:r>
      <w:r>
        <w:rPr>
          <w:rFonts w:hint="cs"/>
          <w:sz w:val="24"/>
          <w:rtl/>
        </w:rPr>
        <w:t xml:space="preserve">להתקין את תקנות התעבורה (יהודה ושומרון), התשנ"ב-1992 (להלן - תקנות התעבורה). </w:t>
      </w:r>
    </w:p>
    <w:p w:rsidR="00142F37" w:rsidP="008E01E9" w14:paraId="20991006" w14:textId="77777777">
      <w:pPr>
        <w:spacing w:line="269" w:lineRule="auto"/>
        <w:rPr>
          <w:sz w:val="24"/>
          <w:rtl/>
        </w:rPr>
      </w:pPr>
    </w:p>
    <w:p w:rsidR="00B17E16" w:rsidP="008E01E9" w14:paraId="2B088920" w14:textId="77777777">
      <w:pPr>
        <w:spacing w:line="269" w:lineRule="auto"/>
        <w:rPr>
          <w:sz w:val="24"/>
          <w:rtl/>
        </w:rPr>
      </w:pPr>
      <w:r>
        <w:rPr>
          <w:rFonts w:hint="cs"/>
          <w:sz w:val="24"/>
          <w:rtl/>
        </w:rPr>
        <w:t>על פי תקנות התעבורה</w:t>
      </w:r>
      <w:r w:rsidR="002B75EA">
        <w:rPr>
          <w:rFonts w:hint="cs"/>
          <w:sz w:val="24"/>
          <w:rtl/>
        </w:rPr>
        <w:t xml:space="preserve"> </w:t>
      </w:r>
      <w:r w:rsidR="000758FB">
        <w:rPr>
          <w:rFonts w:hint="cs"/>
          <w:sz w:val="24"/>
          <w:rtl/>
        </w:rPr>
        <w:t>"</w:t>
      </w:r>
      <w:r w:rsidRPr="000E2EB5" w:rsidR="000758FB">
        <w:rPr>
          <w:rFonts w:hint="cs"/>
          <w:sz w:val="24"/>
          <w:rtl/>
        </w:rPr>
        <w:t xml:space="preserve">רשות </w:t>
      </w:r>
      <w:r w:rsidRPr="000E2EB5">
        <w:rPr>
          <w:rFonts w:hint="cs"/>
          <w:sz w:val="24"/>
          <w:rtl/>
        </w:rPr>
        <w:t xml:space="preserve">תמרור </w:t>
      </w:r>
      <w:r w:rsidRPr="000E2EB5" w:rsidR="000758FB">
        <w:rPr>
          <w:rFonts w:hint="cs"/>
          <w:sz w:val="24"/>
          <w:rtl/>
        </w:rPr>
        <w:t>מרכזית</w:t>
      </w:r>
      <w:r w:rsidR="000758FB">
        <w:rPr>
          <w:rFonts w:hint="cs"/>
          <w:sz w:val="24"/>
          <w:rtl/>
        </w:rPr>
        <w:t>"</w:t>
      </w:r>
      <w:r w:rsidRPr="000E2EB5" w:rsidR="000758FB">
        <w:rPr>
          <w:rFonts w:hint="cs"/>
          <w:sz w:val="24"/>
          <w:rtl/>
        </w:rPr>
        <w:t xml:space="preserve"> </w:t>
      </w:r>
      <w:r w:rsidR="000758FB">
        <w:rPr>
          <w:rFonts w:hint="cs"/>
          <w:sz w:val="24"/>
          <w:rtl/>
        </w:rPr>
        <w:t>היא הגורם</w:t>
      </w:r>
      <w:r w:rsidR="002B75EA">
        <w:rPr>
          <w:rFonts w:hint="cs"/>
          <w:sz w:val="24"/>
          <w:rtl/>
        </w:rPr>
        <w:t xml:space="preserve"> </w:t>
      </w:r>
      <w:r w:rsidRPr="000E2EB5">
        <w:rPr>
          <w:rFonts w:hint="cs"/>
          <w:sz w:val="24"/>
          <w:rtl/>
        </w:rPr>
        <w:t xml:space="preserve">המפקח על התעבורה </w:t>
      </w:r>
      <w:r w:rsidR="000758FB">
        <w:rPr>
          <w:rFonts w:hint="cs"/>
          <w:sz w:val="24"/>
          <w:rtl/>
        </w:rPr>
        <w:t>כמשתמע מה</w:t>
      </w:r>
      <w:r w:rsidRPr="000E2EB5">
        <w:rPr>
          <w:rFonts w:hint="cs"/>
          <w:sz w:val="24"/>
          <w:rtl/>
        </w:rPr>
        <w:t xml:space="preserve">צו או אדם שהמפקח </w:t>
      </w:r>
      <w:r w:rsidR="001257E3">
        <w:rPr>
          <w:rFonts w:ascii="David" w:hAnsi="David" w:hint="cs"/>
          <w:sz w:val="24"/>
          <w:rtl/>
        </w:rPr>
        <w:t xml:space="preserve">על התעבורה </w:t>
      </w:r>
      <w:r w:rsidRPr="000E2EB5">
        <w:rPr>
          <w:rFonts w:ascii="David" w:hAnsi="David"/>
          <w:sz w:val="24"/>
          <w:rtl/>
        </w:rPr>
        <w:t>אָצַַ</w:t>
      </w:r>
      <w:r w:rsidRPr="000E2EB5">
        <w:rPr>
          <w:rFonts w:hint="cs"/>
          <w:sz w:val="24"/>
          <w:rtl/>
        </w:rPr>
        <w:t xml:space="preserve">ל לו </w:t>
      </w:r>
      <w:r w:rsidR="00F01F8F">
        <w:rPr>
          <w:rFonts w:hint="cs"/>
          <w:sz w:val="24"/>
          <w:rtl/>
        </w:rPr>
        <w:t xml:space="preserve">סמכות זו </w:t>
      </w:r>
      <w:r w:rsidRPr="000E2EB5">
        <w:rPr>
          <w:rFonts w:hint="cs"/>
          <w:sz w:val="24"/>
          <w:rtl/>
        </w:rPr>
        <w:t xml:space="preserve">בהודעה </w:t>
      </w:r>
      <w:r w:rsidRPr="000E2EB5">
        <w:rPr>
          <w:rFonts w:hint="cs"/>
          <w:sz w:val="24"/>
          <w:rtl/>
        </w:rPr>
        <w:t>שתפורסם מ</w:t>
      </w:r>
      <w:r w:rsidR="000758FB">
        <w:rPr>
          <w:rFonts w:hint="cs"/>
          <w:sz w:val="24"/>
          <w:rtl/>
        </w:rPr>
        <w:t xml:space="preserve">כוח </w:t>
      </w:r>
      <w:r w:rsidRPr="000E2EB5">
        <w:rPr>
          <w:rFonts w:hint="cs"/>
          <w:sz w:val="24"/>
          <w:rtl/>
        </w:rPr>
        <w:t xml:space="preserve">סמכויותיו כרשות תמרור מרכזית, או כל מי </w:t>
      </w:r>
      <w:r w:rsidR="00F01F8F">
        <w:rPr>
          <w:rFonts w:hint="cs"/>
          <w:sz w:val="24"/>
          <w:rtl/>
        </w:rPr>
        <w:t>שאדם זה מינה</w:t>
      </w:r>
      <w:r>
        <w:rPr>
          <w:rFonts w:hint="cs"/>
          <w:sz w:val="24"/>
          <w:rtl/>
        </w:rPr>
        <w:t xml:space="preserve"> </w:t>
      </w:r>
      <w:r w:rsidR="00F01F8F">
        <w:rPr>
          <w:rFonts w:hint="cs"/>
          <w:sz w:val="24"/>
          <w:rtl/>
        </w:rPr>
        <w:t>ל</w:t>
      </w:r>
      <w:r>
        <w:rPr>
          <w:rFonts w:hint="cs"/>
          <w:sz w:val="24"/>
          <w:rtl/>
        </w:rPr>
        <w:t>רשות תמרור מרכזית</w:t>
      </w:r>
      <w:r w:rsidR="00F01F8F">
        <w:rPr>
          <w:rFonts w:hint="cs"/>
          <w:sz w:val="24"/>
          <w:rtl/>
        </w:rPr>
        <w:t>. עוד נקבע בתקנות התעבורה כי</w:t>
      </w:r>
      <w:r w:rsidR="00532AE9">
        <w:rPr>
          <w:rFonts w:hint="cs"/>
          <w:sz w:val="24"/>
          <w:rtl/>
        </w:rPr>
        <w:t xml:space="preserve"> </w:t>
      </w:r>
      <w:r w:rsidR="00F01F8F">
        <w:rPr>
          <w:rFonts w:hint="cs"/>
          <w:sz w:val="24"/>
          <w:rtl/>
        </w:rPr>
        <w:t xml:space="preserve">"רשות </w:t>
      </w:r>
      <w:r>
        <w:rPr>
          <w:rFonts w:hint="cs"/>
          <w:sz w:val="24"/>
          <w:rtl/>
        </w:rPr>
        <w:t xml:space="preserve">תמרור </w:t>
      </w:r>
      <w:r w:rsidR="00F01F8F">
        <w:rPr>
          <w:rFonts w:hint="cs"/>
          <w:sz w:val="24"/>
          <w:rtl/>
        </w:rPr>
        <w:t xml:space="preserve">מקומית" </w:t>
      </w:r>
      <w:r w:rsidR="002B75EA">
        <w:rPr>
          <w:rFonts w:hint="cs"/>
          <w:sz w:val="24"/>
          <w:rtl/>
        </w:rPr>
        <w:t xml:space="preserve">היא </w:t>
      </w:r>
      <w:r>
        <w:rPr>
          <w:rFonts w:hint="cs"/>
          <w:sz w:val="24"/>
          <w:rtl/>
        </w:rPr>
        <w:t>רשות תמרור מרכזית או מי שרשות תמרור מרכזית מינ</w:t>
      </w:r>
      <w:r w:rsidR="00F01F8F">
        <w:rPr>
          <w:rFonts w:hint="cs"/>
          <w:sz w:val="24"/>
          <w:rtl/>
        </w:rPr>
        <w:t>ת</w:t>
      </w:r>
      <w:r>
        <w:rPr>
          <w:rFonts w:hint="cs"/>
          <w:sz w:val="24"/>
          <w:rtl/>
        </w:rPr>
        <w:t>ה אותו</w:t>
      </w:r>
      <w:r w:rsidR="00F01F8F">
        <w:rPr>
          <w:rFonts w:hint="cs"/>
          <w:sz w:val="24"/>
          <w:rtl/>
        </w:rPr>
        <w:t xml:space="preserve"> לשמש</w:t>
      </w:r>
      <w:r>
        <w:rPr>
          <w:rFonts w:hint="cs"/>
          <w:sz w:val="24"/>
          <w:rtl/>
        </w:rPr>
        <w:t xml:space="preserve"> </w:t>
      </w:r>
      <w:r w:rsidR="004D7DEE">
        <w:rPr>
          <w:rFonts w:hint="cs"/>
          <w:sz w:val="24"/>
          <w:rtl/>
        </w:rPr>
        <w:t>כ</w:t>
      </w:r>
      <w:r>
        <w:rPr>
          <w:rFonts w:hint="cs"/>
          <w:sz w:val="24"/>
          <w:rtl/>
        </w:rPr>
        <w:t>רשות תמרור מקומית לגבי התחום או המקומות שקבעה.</w:t>
      </w:r>
      <w:r w:rsidRPr="00D25346">
        <w:rPr>
          <w:rFonts w:hint="cs"/>
          <w:sz w:val="24"/>
          <w:rtl/>
        </w:rPr>
        <w:t xml:space="preserve"> </w:t>
      </w:r>
    </w:p>
    <w:p w:rsidR="00142F37" w:rsidP="008E01E9" w14:paraId="01816D64" w14:textId="77777777">
      <w:pPr>
        <w:spacing w:line="269" w:lineRule="auto"/>
        <w:rPr>
          <w:sz w:val="24"/>
          <w:rtl/>
        </w:rPr>
      </w:pPr>
    </w:p>
    <w:p w:rsidR="00A63902" w:rsidP="008E01E9" w14:paraId="5D4E43DB" w14:textId="77777777">
      <w:pPr>
        <w:spacing w:line="269" w:lineRule="auto"/>
        <w:rPr>
          <w:sz w:val="24"/>
          <w:rtl/>
        </w:rPr>
      </w:pPr>
      <w:r>
        <w:rPr>
          <w:rFonts w:hint="cs"/>
          <w:sz w:val="24"/>
          <w:rtl/>
        </w:rPr>
        <w:t>המפקח על הת</w:t>
      </w:r>
      <w:r>
        <w:rPr>
          <w:rFonts w:hint="cs"/>
          <w:sz w:val="24"/>
          <w:rtl/>
        </w:rPr>
        <w:t>עבורה ורשויות התמרור המרכזית והמקומית</w:t>
      </w:r>
      <w:r w:rsidR="00F01F8F">
        <w:rPr>
          <w:rFonts w:hint="cs"/>
          <w:sz w:val="24"/>
          <w:rtl/>
        </w:rPr>
        <w:t xml:space="preserve"> מוסמכים</w:t>
      </w:r>
      <w:r w:rsidRPr="000E2EB5">
        <w:rPr>
          <w:rFonts w:hint="cs"/>
          <w:sz w:val="24"/>
          <w:rtl/>
        </w:rPr>
        <w:t xml:space="preserve"> </w:t>
      </w:r>
      <w:r>
        <w:rPr>
          <w:rFonts w:hint="cs"/>
          <w:sz w:val="24"/>
          <w:rtl/>
        </w:rPr>
        <w:t>לקבוע את</w:t>
      </w:r>
      <w:r w:rsidRPr="00575FCD">
        <w:rPr>
          <w:rFonts w:hint="cs"/>
          <w:sz w:val="24"/>
          <w:rtl/>
        </w:rPr>
        <w:t xml:space="preserve"> </w:t>
      </w:r>
      <w:r w:rsidRPr="000E2EB5">
        <w:rPr>
          <w:rFonts w:hint="cs"/>
          <w:sz w:val="24"/>
          <w:rtl/>
        </w:rPr>
        <w:t xml:space="preserve">הסדרי התנועה </w:t>
      </w:r>
      <w:r>
        <w:rPr>
          <w:rFonts w:hint="cs"/>
          <w:sz w:val="24"/>
          <w:rtl/>
        </w:rPr>
        <w:t>בדרכים ובכבישי איו"ש</w:t>
      </w:r>
      <w:r w:rsidRPr="000E2EB5">
        <w:rPr>
          <w:rFonts w:hint="cs"/>
          <w:sz w:val="24"/>
          <w:rtl/>
        </w:rPr>
        <w:t xml:space="preserve">. </w:t>
      </w:r>
      <w:r>
        <w:rPr>
          <w:rFonts w:hint="cs"/>
          <w:sz w:val="24"/>
          <w:rtl/>
        </w:rPr>
        <w:t xml:space="preserve">למשל, </w:t>
      </w:r>
      <w:r w:rsidRPr="000E2EB5">
        <w:rPr>
          <w:rFonts w:hint="cs"/>
          <w:sz w:val="24"/>
          <w:rtl/>
        </w:rPr>
        <w:t xml:space="preserve">רשות תמרור מרכזית רשאית להורות לרשות תמרור מקומית </w:t>
      </w:r>
      <w:r w:rsidR="00D739E0">
        <w:rPr>
          <w:rFonts w:hint="cs"/>
          <w:sz w:val="24"/>
          <w:rtl/>
        </w:rPr>
        <w:t>לקבוע</w:t>
      </w:r>
      <w:r w:rsidRPr="000E2EB5">
        <w:rPr>
          <w:rFonts w:hint="cs"/>
          <w:sz w:val="24"/>
          <w:rtl/>
        </w:rPr>
        <w:t xml:space="preserve"> הסדר תנועה</w:t>
      </w:r>
      <w:r>
        <w:rPr>
          <w:rFonts w:hint="cs"/>
          <w:sz w:val="24"/>
          <w:rtl/>
        </w:rPr>
        <w:t xml:space="preserve"> בדרך מסוימת</w:t>
      </w:r>
      <w:r w:rsidRPr="000E2EB5">
        <w:rPr>
          <w:rFonts w:hint="cs"/>
          <w:sz w:val="24"/>
          <w:rtl/>
        </w:rPr>
        <w:t xml:space="preserve">, </w:t>
      </w:r>
      <w:r w:rsidR="00D739E0">
        <w:rPr>
          <w:rFonts w:hint="cs"/>
          <w:sz w:val="24"/>
          <w:rtl/>
        </w:rPr>
        <w:t>לשנותו</w:t>
      </w:r>
      <w:r w:rsidRPr="000E2EB5">
        <w:rPr>
          <w:rFonts w:hint="cs"/>
          <w:sz w:val="24"/>
          <w:rtl/>
        </w:rPr>
        <w:t xml:space="preserve">, </w:t>
      </w:r>
      <w:r w:rsidR="00D739E0">
        <w:rPr>
          <w:rFonts w:hint="cs"/>
          <w:sz w:val="24"/>
          <w:rtl/>
        </w:rPr>
        <w:t>לבטלו</w:t>
      </w:r>
      <w:r w:rsidRPr="000E2EB5" w:rsidR="00D739E0">
        <w:rPr>
          <w:rFonts w:hint="cs"/>
          <w:sz w:val="24"/>
          <w:rtl/>
        </w:rPr>
        <w:t xml:space="preserve"> </w:t>
      </w:r>
      <w:r w:rsidR="00D739E0">
        <w:rPr>
          <w:rFonts w:hint="cs"/>
          <w:sz w:val="24"/>
          <w:rtl/>
        </w:rPr>
        <w:t xml:space="preserve">וכן רשאית </w:t>
      </w:r>
      <w:r w:rsidR="000C371B">
        <w:rPr>
          <w:rFonts w:hint="cs"/>
          <w:sz w:val="24"/>
          <w:rtl/>
        </w:rPr>
        <w:t xml:space="preserve">היא </w:t>
      </w:r>
      <w:r w:rsidR="00D739E0">
        <w:rPr>
          <w:rFonts w:hint="cs"/>
          <w:sz w:val="24"/>
          <w:rtl/>
        </w:rPr>
        <w:t>להורות כיצד לתחזקו</w:t>
      </w:r>
      <w:r w:rsidRPr="000E2EB5">
        <w:rPr>
          <w:rFonts w:hint="cs"/>
          <w:sz w:val="24"/>
          <w:rtl/>
        </w:rPr>
        <w:t xml:space="preserve">. </w:t>
      </w:r>
      <w:r w:rsidR="00D739E0">
        <w:rPr>
          <w:rFonts w:hint="cs"/>
          <w:sz w:val="24"/>
          <w:rtl/>
        </w:rPr>
        <w:t xml:space="preserve">אם </w:t>
      </w:r>
      <w:r w:rsidRPr="000E2EB5">
        <w:rPr>
          <w:rFonts w:hint="cs"/>
          <w:sz w:val="24"/>
          <w:rtl/>
        </w:rPr>
        <w:t xml:space="preserve">רשות התמרור המקומית לא פעלה </w:t>
      </w:r>
      <w:r w:rsidRPr="000E2EB5">
        <w:rPr>
          <w:rFonts w:hint="cs"/>
          <w:sz w:val="24"/>
          <w:rtl/>
        </w:rPr>
        <w:t>על פי הוראתה של רשות התמרור המרכזית רשאית האחרונה לקבוע את הסדר התנועה</w:t>
      </w:r>
      <w:r w:rsidR="00D739E0">
        <w:rPr>
          <w:rFonts w:hint="cs"/>
          <w:sz w:val="24"/>
          <w:rtl/>
        </w:rPr>
        <w:t>,</w:t>
      </w:r>
      <w:r w:rsidRPr="000E2EB5">
        <w:rPr>
          <w:rFonts w:hint="cs"/>
          <w:sz w:val="24"/>
          <w:rtl/>
        </w:rPr>
        <w:t xml:space="preserve"> </w:t>
      </w:r>
      <w:r w:rsidR="00D739E0">
        <w:rPr>
          <w:rFonts w:hint="cs"/>
          <w:sz w:val="24"/>
          <w:rtl/>
        </w:rPr>
        <w:t>ו</w:t>
      </w:r>
      <w:r w:rsidRPr="000E2EB5">
        <w:rPr>
          <w:rFonts w:hint="cs"/>
          <w:sz w:val="24"/>
          <w:rtl/>
        </w:rPr>
        <w:t xml:space="preserve">פעולה זו </w:t>
      </w:r>
      <w:r w:rsidR="00D739E0">
        <w:rPr>
          <w:rFonts w:hint="cs"/>
          <w:sz w:val="24"/>
          <w:rtl/>
        </w:rPr>
        <w:t xml:space="preserve">תיחשב </w:t>
      </w:r>
      <w:r w:rsidR="00A67A25">
        <w:rPr>
          <w:rFonts w:hint="cs"/>
          <w:sz w:val="24"/>
          <w:rtl/>
        </w:rPr>
        <w:t>לפעולה</w:t>
      </w:r>
      <w:r w:rsidRPr="000E2EB5" w:rsidR="00A67A25">
        <w:rPr>
          <w:rFonts w:hint="cs"/>
          <w:sz w:val="24"/>
          <w:rtl/>
        </w:rPr>
        <w:t xml:space="preserve"> </w:t>
      </w:r>
      <w:r w:rsidR="00D739E0">
        <w:rPr>
          <w:rFonts w:hint="cs"/>
          <w:sz w:val="24"/>
          <w:rtl/>
        </w:rPr>
        <w:t>שביצעה</w:t>
      </w:r>
      <w:r w:rsidRPr="000E2EB5">
        <w:rPr>
          <w:rFonts w:hint="cs"/>
          <w:sz w:val="24"/>
          <w:rtl/>
        </w:rPr>
        <w:t xml:space="preserve"> רשות התמרור המקומית.</w:t>
      </w:r>
    </w:p>
    <w:p w:rsidR="00142F37" w:rsidP="008E01E9" w14:paraId="1E8E210C" w14:textId="77777777">
      <w:pPr>
        <w:spacing w:line="269" w:lineRule="auto"/>
        <w:rPr>
          <w:sz w:val="24"/>
          <w:rtl/>
        </w:rPr>
      </w:pPr>
    </w:p>
    <w:p w:rsidR="00093C4D" w:rsidP="008E01E9" w14:paraId="4D968B4C" w14:textId="77777777">
      <w:pPr>
        <w:spacing w:line="269" w:lineRule="auto"/>
        <w:rPr>
          <w:sz w:val="24"/>
          <w:rtl/>
        </w:rPr>
      </w:pPr>
      <w:r>
        <w:rPr>
          <w:rFonts w:hint="cs"/>
          <w:sz w:val="24"/>
          <w:rtl/>
        </w:rPr>
        <w:t>על פי תקנות</w:t>
      </w:r>
      <w:r w:rsidR="00ED7571">
        <w:rPr>
          <w:rFonts w:hint="cs"/>
          <w:sz w:val="24"/>
          <w:rtl/>
        </w:rPr>
        <w:t xml:space="preserve"> התעבורה</w:t>
      </w:r>
      <w:r>
        <w:rPr>
          <w:rFonts w:hint="cs"/>
          <w:sz w:val="24"/>
          <w:rtl/>
        </w:rPr>
        <w:t xml:space="preserve">, המפקח על התעבורה רשאי, בין היתר, לקבוע בהודעה את דוגמאות התמרורים, </w:t>
      </w:r>
      <w:r w:rsidR="00A67A25">
        <w:rPr>
          <w:rFonts w:hint="cs"/>
          <w:sz w:val="24"/>
          <w:rtl/>
        </w:rPr>
        <w:t xml:space="preserve">את </w:t>
      </w:r>
      <w:r>
        <w:rPr>
          <w:rFonts w:hint="cs"/>
          <w:sz w:val="24"/>
          <w:rtl/>
        </w:rPr>
        <w:t xml:space="preserve">צורותיהם, </w:t>
      </w:r>
      <w:r w:rsidR="00A67A25">
        <w:rPr>
          <w:rFonts w:hint="cs"/>
          <w:sz w:val="24"/>
          <w:rtl/>
        </w:rPr>
        <w:t xml:space="preserve">את </w:t>
      </w:r>
      <w:r>
        <w:rPr>
          <w:rFonts w:hint="cs"/>
          <w:sz w:val="24"/>
          <w:rtl/>
        </w:rPr>
        <w:t xml:space="preserve">משמעויותיהם, </w:t>
      </w:r>
      <w:r w:rsidR="00A67A25">
        <w:rPr>
          <w:rFonts w:hint="cs"/>
          <w:sz w:val="24"/>
          <w:rtl/>
        </w:rPr>
        <w:t xml:space="preserve">את </w:t>
      </w:r>
      <w:r>
        <w:rPr>
          <w:rFonts w:hint="cs"/>
          <w:sz w:val="24"/>
          <w:rtl/>
        </w:rPr>
        <w:t>אופן הצבתם ו</w:t>
      </w:r>
      <w:r>
        <w:rPr>
          <w:rFonts w:hint="cs"/>
          <w:sz w:val="24"/>
          <w:rtl/>
        </w:rPr>
        <w:t>סימונם, וכן לקבוע הסדרי תנועה</w:t>
      </w:r>
      <w:r>
        <w:rPr>
          <w:rStyle w:val="FootnoteReference"/>
          <w:sz w:val="24"/>
          <w:rtl/>
        </w:rPr>
        <w:footnoteReference w:id="7"/>
      </w:r>
      <w:r>
        <w:rPr>
          <w:rFonts w:hint="cs"/>
          <w:sz w:val="24"/>
          <w:rtl/>
        </w:rPr>
        <w:t xml:space="preserve"> או לפטור מהם בהתאמה. </w:t>
      </w:r>
    </w:p>
    <w:p w:rsidR="00C1790E" w:rsidP="008E01E9" w14:paraId="4FE663CB" w14:textId="77777777">
      <w:pPr>
        <w:spacing w:line="269" w:lineRule="auto"/>
        <w:rPr>
          <w:sz w:val="24"/>
          <w:rtl/>
        </w:rPr>
      </w:pPr>
    </w:p>
    <w:p w:rsidR="00B17E16" w:rsidP="008E01E9" w14:paraId="548F52EA" w14:textId="77777777">
      <w:pPr>
        <w:spacing w:line="269" w:lineRule="auto"/>
        <w:rPr>
          <w:rtl/>
        </w:rPr>
      </w:pPr>
      <w:r>
        <w:rPr>
          <w:rFonts w:hint="cs"/>
          <w:rtl/>
        </w:rPr>
        <w:t>ב</w:t>
      </w:r>
      <w:r w:rsidR="00E90677">
        <w:rPr>
          <w:rFonts w:hint="cs"/>
          <w:rtl/>
        </w:rPr>
        <w:t>איו"ש פועלות ארבע</w:t>
      </w:r>
      <w:r>
        <w:rPr>
          <w:rFonts w:hint="cs"/>
          <w:rtl/>
        </w:rPr>
        <w:t xml:space="preserve"> רשויות תמרור: קמ"ט תחבורה </w:t>
      </w:r>
      <w:r>
        <w:rPr>
          <w:rFonts w:hint="cs"/>
          <w:sz w:val="24"/>
          <w:rtl/>
        </w:rPr>
        <w:t>כ</w:t>
      </w:r>
      <w:r w:rsidRPr="000E2EB5">
        <w:rPr>
          <w:rFonts w:hint="cs"/>
          <w:sz w:val="24"/>
          <w:rtl/>
        </w:rPr>
        <w:t>רשות תמרור מרכזית</w:t>
      </w:r>
      <w:r w:rsidR="00507A5D">
        <w:rPr>
          <w:rFonts w:hint="cs"/>
          <w:sz w:val="24"/>
          <w:rtl/>
        </w:rPr>
        <w:t>;</w:t>
      </w:r>
      <w:r w:rsidRPr="000E2EB5">
        <w:rPr>
          <w:rFonts w:hint="cs"/>
          <w:sz w:val="24"/>
          <w:rtl/>
        </w:rPr>
        <w:t xml:space="preserve"> מהנדסת התנועה הראשית </w:t>
      </w:r>
      <w:r w:rsidR="00184E74">
        <w:rPr>
          <w:rFonts w:hint="cs"/>
          <w:sz w:val="24"/>
          <w:rtl/>
        </w:rPr>
        <w:t>ב</w:t>
      </w:r>
      <w:r w:rsidR="00326B76">
        <w:rPr>
          <w:rFonts w:hint="cs"/>
          <w:sz w:val="24"/>
          <w:rtl/>
        </w:rPr>
        <w:t xml:space="preserve">אגף הנדסה ובינוי (להלן - </w:t>
      </w:r>
      <w:r w:rsidRPr="000E2EB5">
        <w:rPr>
          <w:rFonts w:hint="cs"/>
          <w:sz w:val="24"/>
          <w:rtl/>
        </w:rPr>
        <w:t>אהו"ב</w:t>
      </w:r>
      <w:r w:rsidR="00326B76">
        <w:rPr>
          <w:rFonts w:hint="cs"/>
          <w:sz w:val="24"/>
          <w:rtl/>
        </w:rPr>
        <w:t>)</w:t>
      </w:r>
      <w:r w:rsidRPr="000E2EB5">
        <w:rPr>
          <w:rFonts w:hint="cs"/>
          <w:sz w:val="24"/>
          <w:rtl/>
        </w:rPr>
        <w:t xml:space="preserve"> </w:t>
      </w:r>
      <w:r>
        <w:rPr>
          <w:rFonts w:hint="cs"/>
          <w:sz w:val="24"/>
          <w:rtl/>
        </w:rPr>
        <w:t>במשהב"ט</w:t>
      </w:r>
      <w:r>
        <w:rPr>
          <w:rStyle w:val="FootnoteReference"/>
          <w:sz w:val="24"/>
          <w:rtl/>
        </w:rPr>
        <w:footnoteReference w:id="8"/>
      </w:r>
      <w:r>
        <w:rPr>
          <w:rFonts w:hint="cs"/>
          <w:sz w:val="24"/>
          <w:rtl/>
        </w:rPr>
        <w:t xml:space="preserve"> כרשות תמרור מרכזית </w:t>
      </w:r>
      <w:r w:rsidRPr="007516BD">
        <w:rPr>
          <w:rFonts w:hint="cs"/>
          <w:sz w:val="24"/>
          <w:rtl/>
        </w:rPr>
        <w:t>לדרכים בשטח</w:t>
      </w:r>
      <w:r w:rsidRPr="007516BD">
        <w:rPr>
          <w:sz w:val="24"/>
          <w:rtl/>
        </w:rPr>
        <w:t xml:space="preserve"> </w:t>
      </w:r>
      <w:r w:rsidRPr="007516BD">
        <w:rPr>
          <w:rFonts w:hint="cs"/>
          <w:sz w:val="24"/>
          <w:rtl/>
        </w:rPr>
        <w:t>צבאי באיו</w:t>
      </w:r>
      <w:r>
        <w:rPr>
          <w:rFonts w:hint="cs"/>
          <w:sz w:val="24"/>
          <w:rtl/>
        </w:rPr>
        <w:t>"ש על פי מינוי</w:t>
      </w:r>
      <w:r w:rsidRPr="000E2EB5">
        <w:rPr>
          <w:rFonts w:hint="cs"/>
          <w:sz w:val="24"/>
          <w:rtl/>
        </w:rPr>
        <w:t xml:space="preserve"> </w:t>
      </w:r>
      <w:r w:rsidR="00850020">
        <w:rPr>
          <w:rFonts w:hint="cs"/>
          <w:sz w:val="24"/>
          <w:rtl/>
        </w:rPr>
        <w:t xml:space="preserve">של </w:t>
      </w:r>
      <w:r w:rsidRPr="000E2EB5">
        <w:rPr>
          <w:rFonts w:hint="cs"/>
          <w:sz w:val="24"/>
          <w:rtl/>
        </w:rPr>
        <w:t>קמ"ט תחבורה</w:t>
      </w:r>
      <w:r w:rsidR="00507A5D">
        <w:rPr>
          <w:rFonts w:hint="cs"/>
          <w:sz w:val="24"/>
          <w:rtl/>
        </w:rPr>
        <w:t xml:space="preserve">; </w:t>
      </w:r>
      <w:r w:rsidRPr="000E2EB5">
        <w:rPr>
          <w:rFonts w:hint="cs"/>
          <w:sz w:val="24"/>
          <w:rtl/>
        </w:rPr>
        <w:t>ראש</w:t>
      </w:r>
      <w:r w:rsidRPr="000E2EB5">
        <w:rPr>
          <w:rFonts w:hint="cs"/>
          <w:sz w:val="24"/>
          <w:rtl/>
        </w:rPr>
        <w:t xml:space="preserve"> ענף אבי"ב</w:t>
      </w:r>
      <w:r>
        <w:rPr>
          <w:rStyle w:val="FootnoteReference"/>
          <w:sz w:val="24"/>
          <w:rtl/>
        </w:rPr>
        <w:footnoteReference w:id="9"/>
      </w:r>
      <w:r w:rsidRPr="000E2EB5">
        <w:rPr>
          <w:rFonts w:hint="cs"/>
          <w:sz w:val="24"/>
          <w:rtl/>
        </w:rPr>
        <w:t xml:space="preserve"> </w:t>
      </w:r>
      <w:r>
        <w:rPr>
          <w:rFonts w:hint="cs"/>
          <w:sz w:val="24"/>
          <w:rtl/>
        </w:rPr>
        <w:t>בפקמ"ז</w:t>
      </w:r>
      <w:r w:rsidRPr="000E2EB5">
        <w:rPr>
          <w:rFonts w:hint="cs"/>
          <w:sz w:val="24"/>
          <w:rtl/>
        </w:rPr>
        <w:t xml:space="preserve"> בצה"ל משמש </w:t>
      </w:r>
      <w:r w:rsidR="00507A5D">
        <w:rPr>
          <w:rFonts w:hint="cs"/>
          <w:sz w:val="24"/>
          <w:rtl/>
        </w:rPr>
        <w:t>כ</w:t>
      </w:r>
      <w:r w:rsidRPr="000E2EB5">
        <w:rPr>
          <w:rFonts w:hint="cs"/>
          <w:sz w:val="24"/>
          <w:rtl/>
        </w:rPr>
        <w:t xml:space="preserve">רשות תמרור מקומית </w:t>
      </w:r>
      <w:r>
        <w:rPr>
          <w:rFonts w:hint="cs"/>
          <w:sz w:val="24"/>
          <w:rtl/>
        </w:rPr>
        <w:t>בשטח צבאי</w:t>
      </w:r>
      <w:r w:rsidRPr="000E2EB5">
        <w:rPr>
          <w:rFonts w:hint="cs"/>
          <w:sz w:val="24"/>
          <w:rtl/>
        </w:rPr>
        <w:t xml:space="preserve"> באיו"ש; ובשטחים שאינם צבאיים ושאינם בשטחי רשויות ומועצות מקומיות או מועצות אזוריות </w:t>
      </w:r>
      <w:r>
        <w:rPr>
          <w:rFonts w:hint="cs"/>
          <w:sz w:val="24"/>
          <w:rtl/>
        </w:rPr>
        <w:t xml:space="preserve">רשות התמרור המקומית </w:t>
      </w:r>
      <w:r w:rsidRPr="000E2EB5">
        <w:rPr>
          <w:rFonts w:hint="cs"/>
          <w:sz w:val="24"/>
          <w:rtl/>
        </w:rPr>
        <w:t>היא חברת נתיבי ישראל</w:t>
      </w:r>
      <w:r w:rsidR="00380CEE">
        <w:rPr>
          <w:rFonts w:hint="cs"/>
          <w:rtl/>
        </w:rPr>
        <w:t xml:space="preserve"> </w:t>
      </w:r>
      <w:r w:rsidR="009A30D5">
        <w:rPr>
          <w:rFonts w:ascii="David" w:hAnsi="David" w:hint="cs"/>
          <w:rtl/>
        </w:rPr>
        <w:t>-</w:t>
      </w:r>
      <w:r w:rsidR="000A701D">
        <w:rPr>
          <w:rFonts w:hint="cs"/>
          <w:rtl/>
        </w:rPr>
        <w:t xml:space="preserve"> </w:t>
      </w:r>
      <w:r w:rsidR="00380CEE">
        <w:rPr>
          <w:rFonts w:hint="cs"/>
          <w:rtl/>
        </w:rPr>
        <w:t>החברה הלאומית לתשתיות תחבורה בע"מ</w:t>
      </w:r>
      <w:r w:rsidRPr="000E2EB5">
        <w:rPr>
          <w:rFonts w:hint="cs"/>
          <w:sz w:val="24"/>
          <w:rtl/>
        </w:rPr>
        <w:t xml:space="preserve"> (להלן - נת"י או החברה). </w:t>
      </w:r>
    </w:p>
    <w:p w:rsidR="0020104C" w14:paraId="32C5F6F5" w14:textId="77777777">
      <w:pPr>
        <w:bidi w:val="0"/>
        <w:spacing w:after="200" w:line="276" w:lineRule="auto"/>
        <w:rPr>
          <w:rtl/>
        </w:rPr>
      </w:pPr>
      <w:r>
        <w:rPr>
          <w:bCs/>
          <w:rtl/>
        </w:rPr>
        <w:br w:type="page"/>
      </w:r>
    </w:p>
    <w:p w:rsidR="00E45D01" w:rsidP="008E01E9" w14:paraId="6F9FD344" w14:textId="77777777">
      <w:pPr>
        <w:pStyle w:val="Heading3"/>
        <w:spacing w:before="0" w:line="269" w:lineRule="auto"/>
        <w:rPr>
          <w:rtl/>
        </w:rPr>
      </w:pPr>
      <w:r>
        <w:rPr>
          <w:rFonts w:hint="cs"/>
          <w:rtl/>
        </w:rPr>
        <w:t>אחריות לתח</w:t>
      </w:r>
      <w:r>
        <w:rPr>
          <w:rFonts w:hint="cs"/>
          <w:rtl/>
        </w:rPr>
        <w:t>זוקת כבישים באיו"ש</w:t>
      </w:r>
    </w:p>
    <w:p w:rsidR="00142F37" w:rsidP="008E01E9" w14:paraId="6178D5BB" w14:textId="77777777">
      <w:pPr>
        <w:spacing w:line="269" w:lineRule="auto"/>
        <w:rPr>
          <w:sz w:val="24"/>
          <w:rtl/>
        </w:rPr>
      </w:pPr>
    </w:p>
    <w:p w:rsidR="000E2EB5" w:rsidP="008E01E9" w14:paraId="73AC54DA" w14:textId="77777777">
      <w:pPr>
        <w:spacing w:line="269" w:lineRule="auto"/>
        <w:rPr>
          <w:rtl/>
        </w:rPr>
      </w:pPr>
      <w:r>
        <w:rPr>
          <w:rFonts w:hint="cs"/>
          <w:sz w:val="24"/>
          <w:rtl/>
        </w:rPr>
        <w:t xml:space="preserve">כאמור, </w:t>
      </w:r>
      <w:r w:rsidRPr="00934081">
        <w:rPr>
          <w:sz w:val="24"/>
          <w:rtl/>
        </w:rPr>
        <w:t xml:space="preserve">בשטחי </w:t>
      </w:r>
      <w:r w:rsidRPr="00934081">
        <w:rPr>
          <w:sz w:val="24"/>
        </w:rPr>
        <w:t>C</w:t>
      </w:r>
      <w:r w:rsidRPr="00934081">
        <w:rPr>
          <w:sz w:val="24"/>
          <w:rtl/>
        </w:rPr>
        <w:t xml:space="preserve"> </w:t>
      </w:r>
      <w:r w:rsidR="005A702B">
        <w:rPr>
          <w:rFonts w:hint="cs"/>
          <w:sz w:val="24"/>
          <w:rtl/>
        </w:rPr>
        <w:t>סלולים</w:t>
      </w:r>
      <w:r w:rsidRPr="00934081" w:rsidR="005A702B">
        <w:rPr>
          <w:sz w:val="24"/>
          <w:rtl/>
        </w:rPr>
        <w:t xml:space="preserve"> </w:t>
      </w:r>
      <w:r w:rsidRPr="00934081">
        <w:rPr>
          <w:sz w:val="24"/>
          <w:rtl/>
        </w:rPr>
        <w:t xml:space="preserve">כבישים </w:t>
      </w:r>
      <w:r w:rsidRPr="00847175" w:rsidR="008819F5">
        <w:rPr>
          <w:rFonts w:hint="cs"/>
          <w:sz w:val="24"/>
          <w:rtl/>
        </w:rPr>
        <w:t>ב</w:t>
      </w:r>
      <w:r w:rsidRPr="00847175" w:rsidR="008819F5">
        <w:rPr>
          <w:sz w:val="24"/>
          <w:rtl/>
        </w:rPr>
        <w:t xml:space="preserve">אורך </w:t>
      </w:r>
      <w:r w:rsidRPr="00847175" w:rsidR="008819F5">
        <w:rPr>
          <w:rFonts w:hint="cs"/>
          <w:sz w:val="24"/>
          <w:rtl/>
        </w:rPr>
        <w:t xml:space="preserve">של </w:t>
      </w:r>
      <w:r w:rsidRPr="00663ABD" w:rsidR="008819F5">
        <w:rPr>
          <w:rFonts w:hint="cs"/>
          <w:sz w:val="24"/>
          <w:rtl/>
        </w:rPr>
        <w:t>כ</w:t>
      </w:r>
      <w:r w:rsidRPr="008A08FD" w:rsidR="008819F5">
        <w:rPr>
          <w:rFonts w:hint="cs"/>
          <w:sz w:val="24"/>
          <w:rtl/>
        </w:rPr>
        <w:t>-</w:t>
      </w:r>
      <w:r w:rsidRPr="00663ABD" w:rsidR="007A5D6A">
        <w:rPr>
          <w:rFonts w:hint="cs"/>
          <w:sz w:val="24"/>
          <w:rtl/>
        </w:rPr>
        <w:t>1,500</w:t>
      </w:r>
      <w:r w:rsidRPr="00663ABD" w:rsidR="008819F5">
        <w:rPr>
          <w:rFonts w:hint="cs"/>
          <w:sz w:val="24"/>
          <w:rtl/>
        </w:rPr>
        <w:t xml:space="preserve"> </w:t>
      </w:r>
      <w:r w:rsidRPr="00663ABD">
        <w:rPr>
          <w:sz w:val="24"/>
          <w:rtl/>
        </w:rPr>
        <w:t>ק"</w:t>
      </w:r>
      <w:r w:rsidRPr="007A5D6A">
        <w:rPr>
          <w:sz w:val="24"/>
          <w:rtl/>
        </w:rPr>
        <w:t>מ</w:t>
      </w:r>
      <w:r w:rsidRPr="00847175">
        <w:rPr>
          <w:sz w:val="24"/>
          <w:rtl/>
        </w:rPr>
        <w:t>.</w:t>
      </w:r>
      <w:r w:rsidRPr="00934081">
        <w:rPr>
          <w:sz w:val="24"/>
          <w:rtl/>
        </w:rPr>
        <w:t xml:space="preserve"> </w:t>
      </w:r>
      <w:r w:rsidR="005A702B">
        <w:rPr>
          <w:rFonts w:hint="cs"/>
          <w:sz w:val="24"/>
          <w:rtl/>
        </w:rPr>
        <w:t>את חלקם</w:t>
      </w:r>
      <w:r w:rsidR="001E175D">
        <w:rPr>
          <w:rFonts w:hint="cs"/>
          <w:sz w:val="24"/>
          <w:rtl/>
        </w:rPr>
        <w:t xml:space="preserve"> </w:t>
      </w:r>
      <w:r w:rsidR="005A702B">
        <w:rPr>
          <w:rFonts w:hint="cs"/>
          <w:sz w:val="24"/>
          <w:rtl/>
        </w:rPr>
        <w:t>סללה</w:t>
      </w:r>
      <w:r w:rsidRPr="00934081">
        <w:rPr>
          <w:sz w:val="24"/>
          <w:rtl/>
        </w:rPr>
        <w:t xml:space="preserve"> מדינת ישראל באמצעות </w:t>
      </w:r>
      <w:r w:rsidRPr="00934081">
        <w:rPr>
          <w:rFonts w:hint="cs"/>
          <w:sz w:val="24"/>
          <w:rtl/>
        </w:rPr>
        <w:t xml:space="preserve">צה"ל, </w:t>
      </w:r>
      <w:r w:rsidR="00E11DC5">
        <w:rPr>
          <w:rFonts w:hint="cs"/>
          <w:sz w:val="24"/>
          <w:rtl/>
        </w:rPr>
        <w:t>משהב"ט</w:t>
      </w:r>
      <w:r w:rsidRPr="00934081">
        <w:rPr>
          <w:sz w:val="24"/>
          <w:rtl/>
        </w:rPr>
        <w:t xml:space="preserve">, משרד התחבורה </w:t>
      </w:r>
      <w:r w:rsidR="009A30D5">
        <w:rPr>
          <w:rFonts w:hint="cs"/>
          <w:sz w:val="24"/>
          <w:rtl/>
        </w:rPr>
        <w:t>ו</w:t>
      </w:r>
      <w:r w:rsidRPr="00934081">
        <w:rPr>
          <w:sz w:val="24"/>
          <w:rtl/>
        </w:rPr>
        <w:t>משרד השיכון והבינוי.</w:t>
      </w:r>
      <w:r w:rsidRPr="00934081">
        <w:rPr>
          <w:rFonts w:hint="cs"/>
          <w:rtl/>
        </w:rPr>
        <w:t xml:space="preserve"> </w:t>
      </w:r>
      <w:r>
        <w:rPr>
          <w:rFonts w:hint="cs"/>
          <w:rtl/>
        </w:rPr>
        <w:t>תשתיות התחבורה באיו"ש המובילות למחנות צה"ל</w:t>
      </w:r>
      <w:r w:rsidR="00847175">
        <w:rPr>
          <w:rFonts w:hint="cs"/>
          <w:rtl/>
        </w:rPr>
        <w:t xml:space="preserve"> ו</w:t>
      </w:r>
      <w:r w:rsidR="00CC0443">
        <w:rPr>
          <w:rFonts w:hint="cs"/>
          <w:rtl/>
        </w:rPr>
        <w:t>ל</w:t>
      </w:r>
      <w:r>
        <w:rPr>
          <w:rFonts w:hint="cs"/>
          <w:rtl/>
        </w:rPr>
        <w:t>מתקנים צבאיים</w:t>
      </w:r>
      <w:r>
        <w:rPr>
          <w:rStyle w:val="FootnoteReference"/>
          <w:rtl/>
        </w:rPr>
        <w:footnoteReference w:id="10"/>
      </w:r>
      <w:r>
        <w:rPr>
          <w:rFonts w:hint="cs"/>
          <w:rtl/>
        </w:rPr>
        <w:t xml:space="preserve"> </w:t>
      </w:r>
      <w:r w:rsidR="00847175">
        <w:rPr>
          <w:rFonts w:hint="cs"/>
          <w:rtl/>
        </w:rPr>
        <w:t>(להלן - מחנות צה"ל)</w:t>
      </w:r>
      <w:r>
        <w:rPr>
          <w:rFonts w:hint="cs"/>
          <w:rtl/>
        </w:rPr>
        <w:t xml:space="preserve"> משמשות </w:t>
      </w:r>
      <w:r w:rsidR="005A702B">
        <w:rPr>
          <w:rFonts w:hint="cs"/>
          <w:rtl/>
        </w:rPr>
        <w:t xml:space="preserve">בעיקר </w:t>
      </w:r>
      <w:r>
        <w:rPr>
          <w:rFonts w:hint="cs"/>
          <w:rtl/>
        </w:rPr>
        <w:t xml:space="preserve">את כוחות </w:t>
      </w:r>
      <w:r>
        <w:rPr>
          <w:rFonts w:hint="cs"/>
          <w:rtl/>
        </w:rPr>
        <w:t>צה"ל</w:t>
      </w:r>
      <w:r>
        <w:rPr>
          <w:rStyle w:val="FootnoteReference"/>
          <w:rtl/>
        </w:rPr>
        <w:footnoteReference w:id="11"/>
      </w:r>
      <w:r>
        <w:rPr>
          <w:rFonts w:hint="cs"/>
          <w:rtl/>
        </w:rPr>
        <w:t xml:space="preserve"> והביטחון הפועלים באיו"ש</w:t>
      </w:r>
      <w:r w:rsidR="005A702B">
        <w:rPr>
          <w:rFonts w:hint="cs"/>
          <w:rtl/>
        </w:rPr>
        <w:t>.</w:t>
      </w:r>
      <w:r>
        <w:rPr>
          <w:rFonts w:hint="cs"/>
          <w:rtl/>
        </w:rPr>
        <w:t xml:space="preserve"> </w:t>
      </w:r>
      <w:r w:rsidR="005A702B">
        <w:rPr>
          <w:rFonts w:hint="cs"/>
          <w:rtl/>
        </w:rPr>
        <w:t xml:space="preserve">כמו כן, </w:t>
      </w:r>
      <w:r>
        <w:rPr>
          <w:rFonts w:hint="cs"/>
          <w:rtl/>
        </w:rPr>
        <w:t xml:space="preserve">אזרחים משתמשים בהן, בין היתר, כגישה לשטחים חקלאיים או לשמורות טבע. </w:t>
      </w:r>
    </w:p>
    <w:p w:rsidR="00142F37" w:rsidP="008E01E9" w14:paraId="4A40E58D" w14:textId="77777777">
      <w:pPr>
        <w:spacing w:line="269" w:lineRule="auto"/>
        <w:rPr>
          <w:rtl/>
        </w:rPr>
      </w:pPr>
    </w:p>
    <w:p w:rsidR="000E2EB5" w:rsidRPr="002D2209" w:rsidP="008E01E9" w14:paraId="36B3252B" w14:textId="77777777">
      <w:pPr>
        <w:spacing w:line="269" w:lineRule="auto"/>
        <w:rPr>
          <w:rtl/>
        </w:rPr>
      </w:pPr>
      <w:r w:rsidRPr="00970D58">
        <w:rPr>
          <w:rFonts w:hint="cs"/>
          <w:rtl/>
        </w:rPr>
        <w:t xml:space="preserve">גורמים </w:t>
      </w:r>
      <w:r w:rsidR="00507A5D">
        <w:rPr>
          <w:rFonts w:hint="cs"/>
          <w:rtl/>
        </w:rPr>
        <w:t xml:space="preserve">שונים </w:t>
      </w:r>
      <w:r w:rsidRPr="00970D58">
        <w:rPr>
          <w:rFonts w:hint="cs"/>
          <w:rtl/>
        </w:rPr>
        <w:t xml:space="preserve">עלולים להביא להידרדרות </w:t>
      </w:r>
      <w:r w:rsidRPr="00970D58" w:rsidR="005A702B">
        <w:rPr>
          <w:rFonts w:hint="cs"/>
          <w:rtl/>
        </w:rPr>
        <w:t>במצב</w:t>
      </w:r>
      <w:r w:rsidRPr="00970D58">
        <w:rPr>
          <w:rFonts w:hint="cs"/>
          <w:rtl/>
        </w:rPr>
        <w:t xml:space="preserve"> </w:t>
      </w:r>
      <w:r w:rsidRPr="00970D58" w:rsidR="005A702B">
        <w:rPr>
          <w:rFonts w:hint="cs"/>
          <w:rtl/>
        </w:rPr>
        <w:t>ה</w:t>
      </w:r>
      <w:r w:rsidRPr="00970D58">
        <w:rPr>
          <w:rFonts w:hint="cs"/>
          <w:rtl/>
        </w:rPr>
        <w:t>כבישים</w:t>
      </w:r>
      <w:r w:rsidRPr="00970D58" w:rsidR="00EE43C4">
        <w:rPr>
          <w:rFonts w:hint="cs"/>
          <w:rtl/>
        </w:rPr>
        <w:t xml:space="preserve"> </w:t>
      </w:r>
      <w:r w:rsidRPr="00970D58" w:rsidR="005A702B">
        <w:rPr>
          <w:rFonts w:hint="cs"/>
          <w:rtl/>
        </w:rPr>
        <w:t>ועקב כך</w:t>
      </w:r>
      <w:r w:rsidRPr="00970D58" w:rsidR="00EE43C4">
        <w:rPr>
          <w:rFonts w:hint="cs"/>
          <w:rtl/>
        </w:rPr>
        <w:t xml:space="preserve"> </w:t>
      </w:r>
      <w:r w:rsidRPr="00970D58" w:rsidR="005A702B">
        <w:rPr>
          <w:rFonts w:hint="cs"/>
          <w:rtl/>
        </w:rPr>
        <w:t>ל</w:t>
      </w:r>
      <w:r w:rsidRPr="00970D58" w:rsidR="00EE43C4">
        <w:rPr>
          <w:rFonts w:hint="cs"/>
          <w:rtl/>
        </w:rPr>
        <w:t>פגיעה בבטיחות הנסיעה בהם</w:t>
      </w:r>
      <w:r w:rsidRPr="00970D58">
        <w:rPr>
          <w:rFonts w:hint="cs"/>
          <w:rtl/>
        </w:rPr>
        <w:t xml:space="preserve">, </w:t>
      </w:r>
      <w:r w:rsidRPr="00970D58" w:rsidR="005A702B">
        <w:rPr>
          <w:rFonts w:hint="cs"/>
          <w:rtl/>
        </w:rPr>
        <w:t xml:space="preserve">למשל </w:t>
      </w:r>
      <w:r w:rsidRPr="00970D58">
        <w:rPr>
          <w:rFonts w:hint="cs"/>
          <w:rtl/>
        </w:rPr>
        <w:t>התיישנות</w:t>
      </w:r>
      <w:r w:rsidRPr="00970D58" w:rsidR="00847175">
        <w:rPr>
          <w:rFonts w:hint="cs"/>
          <w:rtl/>
        </w:rPr>
        <w:t>ם</w:t>
      </w:r>
      <w:r w:rsidR="009A30D5">
        <w:rPr>
          <w:rFonts w:hint="cs"/>
          <w:rtl/>
        </w:rPr>
        <w:t xml:space="preserve"> של הכבישים</w:t>
      </w:r>
      <w:r w:rsidRPr="00970D58" w:rsidR="005A702B">
        <w:rPr>
          <w:rFonts w:hint="cs"/>
          <w:rtl/>
        </w:rPr>
        <w:t>,</w:t>
      </w:r>
      <w:r w:rsidRPr="00970D58">
        <w:rPr>
          <w:rFonts w:hint="cs"/>
          <w:rtl/>
        </w:rPr>
        <w:t xml:space="preserve"> </w:t>
      </w:r>
      <w:r w:rsidRPr="00970D58" w:rsidR="0003551D">
        <w:rPr>
          <w:rFonts w:hint="cs"/>
          <w:rtl/>
        </w:rPr>
        <w:t xml:space="preserve">תנועת </w:t>
      </w:r>
      <w:r w:rsidRPr="00970D58">
        <w:rPr>
          <w:rFonts w:hint="cs"/>
          <w:rtl/>
        </w:rPr>
        <w:t>כלי רכב כבדים</w:t>
      </w:r>
      <w:r w:rsidRPr="00970D58" w:rsidR="005A702B">
        <w:rPr>
          <w:rFonts w:hint="cs"/>
          <w:rtl/>
        </w:rPr>
        <w:t xml:space="preserve">, </w:t>
      </w:r>
      <w:r w:rsidRPr="00970D58">
        <w:rPr>
          <w:rFonts w:hint="cs"/>
          <w:rtl/>
        </w:rPr>
        <w:t>תנאי מזג אוויר ו</w:t>
      </w:r>
      <w:r w:rsidRPr="00970D58">
        <w:rPr>
          <w:rFonts w:hint="cs"/>
          <w:rtl/>
        </w:rPr>
        <w:t>הזנחה של כבישים בעלי תשתית לקויה</w:t>
      </w:r>
      <w:r>
        <w:rPr>
          <w:rStyle w:val="FootnoteReference"/>
          <w:rtl/>
        </w:rPr>
        <w:footnoteReference w:id="12"/>
      </w:r>
      <w:r w:rsidRPr="00970D58">
        <w:rPr>
          <w:rFonts w:hint="cs"/>
          <w:rtl/>
        </w:rPr>
        <w:t xml:space="preserve">. </w:t>
      </w:r>
      <w:r w:rsidRPr="00970D58" w:rsidR="008418BE">
        <w:rPr>
          <w:rFonts w:hint="cs"/>
          <w:rtl/>
        </w:rPr>
        <w:t>לפיכך חשוב מאוד לתחזק את</w:t>
      </w:r>
      <w:r w:rsidRPr="00970D58" w:rsidR="0003551D">
        <w:rPr>
          <w:rFonts w:hint="cs"/>
          <w:rtl/>
        </w:rPr>
        <w:t xml:space="preserve"> הכבישים ו</w:t>
      </w:r>
      <w:r w:rsidRPr="00970D58" w:rsidR="008418BE">
        <w:rPr>
          <w:rFonts w:hint="cs"/>
          <w:rtl/>
        </w:rPr>
        <w:t xml:space="preserve">את </w:t>
      </w:r>
      <w:r w:rsidRPr="00970D58" w:rsidR="0003551D">
        <w:rPr>
          <w:rFonts w:hint="cs"/>
          <w:rtl/>
        </w:rPr>
        <w:t>דרכי הגישה</w:t>
      </w:r>
      <w:r w:rsidRPr="00970D58" w:rsidR="008418BE">
        <w:rPr>
          <w:rFonts w:hint="cs"/>
          <w:rtl/>
        </w:rPr>
        <w:t xml:space="preserve"> אליהם</w:t>
      </w:r>
      <w:r w:rsidRPr="00970D58" w:rsidR="0003551D">
        <w:rPr>
          <w:rFonts w:hint="cs"/>
          <w:rtl/>
        </w:rPr>
        <w:t xml:space="preserve"> </w:t>
      </w:r>
      <w:r w:rsidRPr="00970D58" w:rsidR="008418BE">
        <w:rPr>
          <w:rFonts w:hint="cs"/>
          <w:rtl/>
        </w:rPr>
        <w:t xml:space="preserve">ולמנוע את </w:t>
      </w:r>
      <w:r w:rsidRPr="00970D58" w:rsidR="0003551D">
        <w:rPr>
          <w:rFonts w:hint="cs"/>
          <w:rtl/>
        </w:rPr>
        <w:t xml:space="preserve">הזנחתם. </w:t>
      </w:r>
      <w:r w:rsidRPr="00970D58">
        <w:rPr>
          <w:rFonts w:hint="cs"/>
          <w:rtl/>
        </w:rPr>
        <w:t>פעילות התחזוקה כוללת, בין היתר, את התחומים האלה: מיסעות</w:t>
      </w:r>
      <w:r>
        <w:rPr>
          <w:rStyle w:val="FootnoteReference"/>
          <w:rtl/>
        </w:rPr>
        <w:footnoteReference w:id="13"/>
      </w:r>
      <w:r w:rsidRPr="00970D58">
        <w:rPr>
          <w:rFonts w:hint="cs"/>
          <w:rtl/>
        </w:rPr>
        <w:t>, מעקות בטיחות, צביעה, תאורה ושילוט</w:t>
      </w:r>
      <w:r w:rsidRPr="00970D58" w:rsidR="00107C7A">
        <w:rPr>
          <w:rFonts w:hint="cs"/>
          <w:rtl/>
        </w:rPr>
        <w:t xml:space="preserve"> הנדרשים בהיבטי בטיחות</w:t>
      </w:r>
      <w:r w:rsidRPr="00970D58">
        <w:rPr>
          <w:rFonts w:hint="cs"/>
          <w:rtl/>
        </w:rPr>
        <w:t>. תחזוקה ברמה נאותה יכולה</w:t>
      </w:r>
      <w:r w:rsidRPr="00970D58" w:rsidR="00970D58">
        <w:rPr>
          <w:rFonts w:hint="cs"/>
          <w:rtl/>
        </w:rPr>
        <w:t xml:space="preserve"> למנוע נזק ממשי למשתמשי הדרך, לרכושם ולכל גורם אחר הנמצא בסביבה</w:t>
      </w:r>
      <w:r w:rsidR="007F0E40">
        <w:rPr>
          <w:rFonts w:hint="cs"/>
          <w:rtl/>
        </w:rPr>
        <w:t>,</w:t>
      </w:r>
      <w:r w:rsidR="00970D58">
        <w:rPr>
          <w:rFonts w:hint="cs"/>
          <w:rtl/>
        </w:rPr>
        <w:t xml:space="preserve"> </w:t>
      </w:r>
      <w:r w:rsidR="002D2209">
        <w:rPr>
          <w:rFonts w:hint="cs"/>
          <w:rtl/>
        </w:rPr>
        <w:t xml:space="preserve">ובכך </w:t>
      </w:r>
      <w:r w:rsidRPr="002D2209">
        <w:rPr>
          <w:rFonts w:hint="cs"/>
          <w:rtl/>
        </w:rPr>
        <w:t xml:space="preserve">לחסוך הוצאות כספיות </w:t>
      </w:r>
      <w:r w:rsidR="007844F2">
        <w:rPr>
          <w:rFonts w:hint="cs"/>
          <w:rtl/>
        </w:rPr>
        <w:t>ניכרות</w:t>
      </w:r>
      <w:r w:rsidRPr="002D2209">
        <w:rPr>
          <w:rFonts w:hint="cs"/>
          <w:rtl/>
        </w:rPr>
        <w:t xml:space="preserve"> </w:t>
      </w:r>
      <w:r w:rsidR="007F0E40">
        <w:rPr>
          <w:rFonts w:hint="cs"/>
          <w:rtl/>
        </w:rPr>
        <w:t>בעתיד לצורך ביצוע</w:t>
      </w:r>
      <w:r w:rsidRPr="002D2209" w:rsidR="002D2209">
        <w:rPr>
          <w:rFonts w:hint="cs"/>
          <w:rtl/>
        </w:rPr>
        <w:t xml:space="preserve"> </w:t>
      </w:r>
      <w:r w:rsidRPr="002D2209">
        <w:rPr>
          <w:rFonts w:hint="cs"/>
          <w:rtl/>
        </w:rPr>
        <w:t>פעולות תחזוקה מורכבות יותר</w:t>
      </w:r>
      <w:r w:rsidR="00FF4A78">
        <w:rPr>
          <w:rFonts w:hint="cs"/>
          <w:rtl/>
        </w:rPr>
        <w:t xml:space="preserve"> </w:t>
      </w:r>
      <w:r w:rsidR="007F0E40">
        <w:rPr>
          <w:rFonts w:hint="cs"/>
          <w:rtl/>
        </w:rPr>
        <w:t>ל</w:t>
      </w:r>
      <w:r w:rsidRPr="002D2209">
        <w:rPr>
          <w:rFonts w:hint="cs"/>
          <w:rtl/>
        </w:rPr>
        <w:t>שיקום הכבישים. עבודת התחזוקה כוללת: תחזוקה שוטפת, תחזוקה מונעת</w:t>
      </w:r>
      <w:r>
        <w:rPr>
          <w:rStyle w:val="FootnoteReference"/>
          <w:rtl/>
        </w:rPr>
        <w:footnoteReference w:id="14"/>
      </w:r>
      <w:r w:rsidRPr="002D2209">
        <w:rPr>
          <w:rFonts w:hint="cs"/>
          <w:rtl/>
        </w:rPr>
        <w:t xml:space="preserve"> ותחזוקת שבר</w:t>
      </w:r>
      <w:r>
        <w:rPr>
          <w:rStyle w:val="FootnoteReference"/>
          <w:rtl/>
        </w:rPr>
        <w:footnoteReference w:id="15"/>
      </w:r>
      <w:r w:rsidRPr="002D2209">
        <w:rPr>
          <w:rFonts w:hint="cs"/>
          <w:rtl/>
        </w:rPr>
        <w:t>.</w:t>
      </w:r>
    </w:p>
    <w:p w:rsidR="00142F37" w:rsidP="008E01E9" w14:paraId="13B7746D" w14:textId="77777777">
      <w:pPr>
        <w:spacing w:line="269" w:lineRule="auto"/>
        <w:rPr>
          <w:rtl/>
        </w:rPr>
      </w:pPr>
    </w:p>
    <w:p w:rsidR="00F76019" w:rsidP="008E01E9" w14:paraId="7FFA4798" w14:textId="77777777">
      <w:pPr>
        <w:spacing w:line="269" w:lineRule="auto"/>
        <w:rPr>
          <w:rtl/>
        </w:rPr>
      </w:pPr>
      <w:r>
        <w:rPr>
          <w:rFonts w:hint="cs"/>
          <w:rtl/>
        </w:rPr>
        <w:t xml:space="preserve">תחזוקה שוטפת כוללת תכנון וביצוע </w:t>
      </w:r>
      <w:r w:rsidR="008418BE">
        <w:rPr>
          <w:rFonts w:hint="cs"/>
          <w:rtl/>
        </w:rPr>
        <w:t xml:space="preserve">של </w:t>
      </w:r>
      <w:r>
        <w:rPr>
          <w:rFonts w:hint="cs"/>
          <w:rtl/>
        </w:rPr>
        <w:t xml:space="preserve">מגוון </w:t>
      </w:r>
      <w:r>
        <w:rPr>
          <w:rFonts w:hint="cs"/>
          <w:rtl/>
        </w:rPr>
        <w:t>פעולות ההכרחיות לשמירת מצב תקין ובטיחותי של המיסעות, אביזרי הדרך, צ</w:t>
      </w:r>
      <w:r w:rsidR="008418BE">
        <w:rPr>
          <w:rFonts w:hint="cs"/>
          <w:rtl/>
        </w:rPr>
        <w:t>י</w:t>
      </w:r>
      <w:r>
        <w:rPr>
          <w:rFonts w:hint="cs"/>
          <w:rtl/>
        </w:rPr>
        <w:t xml:space="preserve">די הכבישים ואביזרי הבטיחות. מטרות התחזוקה השוטפת הן שימור ושיפור </w:t>
      </w:r>
      <w:r w:rsidR="008418BE">
        <w:rPr>
          <w:rFonts w:hint="cs"/>
          <w:rtl/>
        </w:rPr>
        <w:t xml:space="preserve">של </w:t>
      </w:r>
      <w:r>
        <w:rPr>
          <w:rFonts w:hint="cs"/>
          <w:rtl/>
        </w:rPr>
        <w:t xml:space="preserve">בטיחות הנסיעה; ושימור וטיפוח </w:t>
      </w:r>
      <w:r w:rsidR="008418BE">
        <w:rPr>
          <w:rFonts w:hint="cs"/>
          <w:rtl/>
        </w:rPr>
        <w:t xml:space="preserve">של </w:t>
      </w:r>
      <w:r>
        <w:rPr>
          <w:rFonts w:hint="cs"/>
          <w:rtl/>
        </w:rPr>
        <w:t xml:space="preserve">חזות הדרך. פעולות התחזוקה </w:t>
      </w:r>
      <w:r w:rsidRPr="00793D59">
        <w:rPr>
          <w:rFonts w:hint="cs"/>
          <w:rtl/>
        </w:rPr>
        <w:t xml:space="preserve">השוטפת </w:t>
      </w:r>
      <w:r w:rsidRPr="00793D59" w:rsidR="007F0E40">
        <w:rPr>
          <w:rFonts w:hint="cs"/>
          <w:rtl/>
        </w:rPr>
        <w:t>כוללות</w:t>
      </w:r>
      <w:r w:rsidRPr="00793D59" w:rsidR="007F0E40">
        <w:rPr>
          <w:rtl/>
        </w:rPr>
        <w:t xml:space="preserve"> </w:t>
      </w:r>
      <w:r w:rsidRPr="00793D59" w:rsidR="00A62E03">
        <w:rPr>
          <w:rFonts w:hint="cs"/>
          <w:rtl/>
        </w:rPr>
        <w:t>ניקוי</w:t>
      </w:r>
      <w:r w:rsidRPr="00793D59" w:rsidR="00A62E03">
        <w:rPr>
          <w:rtl/>
        </w:rPr>
        <w:t xml:space="preserve"> </w:t>
      </w:r>
      <w:r w:rsidRPr="00793D59" w:rsidR="00A62E03">
        <w:rPr>
          <w:rFonts w:hint="cs"/>
          <w:rtl/>
        </w:rPr>
        <w:t>הכבישים</w:t>
      </w:r>
      <w:r w:rsidR="00A62E03">
        <w:rPr>
          <w:rFonts w:hint="cs"/>
          <w:rtl/>
        </w:rPr>
        <w:t xml:space="preserve"> והתשתיות הנלוות</w:t>
      </w:r>
      <w:r w:rsidR="008418BE">
        <w:rPr>
          <w:rFonts w:hint="cs"/>
          <w:rtl/>
        </w:rPr>
        <w:t xml:space="preserve">, </w:t>
      </w:r>
      <w:r>
        <w:rPr>
          <w:rFonts w:hint="cs"/>
          <w:rtl/>
        </w:rPr>
        <w:t xml:space="preserve">גינון </w:t>
      </w:r>
      <w:r w:rsidRPr="0003551D">
        <w:rPr>
          <w:rFonts w:hint="cs"/>
          <w:rtl/>
        </w:rPr>
        <w:t>וגיזום</w:t>
      </w:r>
      <w:r w:rsidR="008418BE">
        <w:rPr>
          <w:rFonts w:hint="cs"/>
          <w:rtl/>
        </w:rPr>
        <w:t>,</w:t>
      </w:r>
      <w:r w:rsidR="008418BE">
        <w:rPr>
          <w:rFonts w:hint="cs"/>
          <w:sz w:val="24"/>
          <w:rtl/>
        </w:rPr>
        <w:t xml:space="preserve"> </w:t>
      </w:r>
      <w:r w:rsidRPr="0003551D">
        <w:rPr>
          <w:rFonts w:hint="cs"/>
          <w:sz w:val="24"/>
          <w:rtl/>
        </w:rPr>
        <w:t>סימ</w:t>
      </w:r>
      <w:r w:rsidRPr="0003551D">
        <w:rPr>
          <w:rFonts w:hint="cs"/>
          <w:sz w:val="24"/>
          <w:rtl/>
        </w:rPr>
        <w:t xml:space="preserve">ון כבישים, תמרור ושילוט, </w:t>
      </w:r>
      <w:r w:rsidRPr="0003551D" w:rsidR="00A62E03">
        <w:rPr>
          <w:rFonts w:hint="cs"/>
          <w:sz w:val="24"/>
          <w:rtl/>
        </w:rPr>
        <w:t>התקנת</w:t>
      </w:r>
      <w:r w:rsidRPr="0003551D">
        <w:rPr>
          <w:rFonts w:hint="cs"/>
          <w:sz w:val="24"/>
          <w:rtl/>
        </w:rPr>
        <w:t xml:space="preserve"> מעקות בטיחות</w:t>
      </w:r>
      <w:r w:rsidRPr="0003551D" w:rsidR="00A62E03">
        <w:rPr>
          <w:rFonts w:hint="cs"/>
          <w:sz w:val="24"/>
          <w:rtl/>
        </w:rPr>
        <w:t xml:space="preserve"> ותחזוקתם</w:t>
      </w:r>
      <w:r w:rsidRPr="0003551D">
        <w:rPr>
          <w:rFonts w:hint="cs"/>
          <w:sz w:val="24"/>
          <w:rtl/>
        </w:rPr>
        <w:t xml:space="preserve">, הטלאות וריבוד </w:t>
      </w:r>
      <w:r w:rsidR="00612538">
        <w:rPr>
          <w:rFonts w:hint="cs"/>
          <w:sz w:val="24"/>
          <w:rtl/>
        </w:rPr>
        <w:t>הכבישים</w:t>
      </w:r>
      <w:r w:rsidRPr="0003551D">
        <w:rPr>
          <w:rFonts w:hint="cs"/>
          <w:sz w:val="24"/>
          <w:rtl/>
        </w:rPr>
        <w:t>.</w:t>
      </w:r>
      <w:r>
        <w:rPr>
          <w:rFonts w:hint="cs"/>
          <w:rtl/>
        </w:rPr>
        <w:t xml:space="preserve"> </w:t>
      </w:r>
    </w:p>
    <w:p w:rsidR="00142F37" w:rsidP="008E01E9" w14:paraId="3F9995CB" w14:textId="77777777">
      <w:pPr>
        <w:spacing w:line="269" w:lineRule="auto"/>
        <w:rPr>
          <w:rtl/>
        </w:rPr>
      </w:pPr>
    </w:p>
    <w:p w:rsidR="000E2EB5" w:rsidP="008E01E9" w14:paraId="02146517" w14:textId="77777777">
      <w:pPr>
        <w:spacing w:line="269" w:lineRule="auto"/>
        <w:rPr>
          <w:rtl/>
        </w:rPr>
      </w:pPr>
      <w:r>
        <w:rPr>
          <w:rFonts w:hint="cs"/>
          <w:rtl/>
        </w:rPr>
        <w:t xml:space="preserve">באוקטובר 1995 הנחה ראש הממשלה ושר הביטחון </w:t>
      </w:r>
      <w:r w:rsidR="006F14C8">
        <w:rPr>
          <w:rFonts w:hint="cs"/>
          <w:rtl/>
        </w:rPr>
        <w:t xml:space="preserve">דאז </w:t>
      </w:r>
      <w:r>
        <w:rPr>
          <w:rFonts w:hint="cs"/>
          <w:rtl/>
        </w:rPr>
        <w:t>את משרד השיכון ומשרד האוצר כי האחריות לתחזוקת כבישי איו"ש תוטל על מע"</w:t>
      </w:r>
      <w:r w:rsidR="008418BE">
        <w:rPr>
          <w:rFonts w:hint="cs"/>
          <w:rtl/>
        </w:rPr>
        <w:t>ץ</w:t>
      </w:r>
      <w:r w:rsidR="00417447">
        <w:rPr>
          <w:rFonts w:hint="cs"/>
          <w:rtl/>
        </w:rPr>
        <w:t xml:space="preserve"> </w:t>
      </w:r>
      <w:r>
        <w:rPr>
          <w:rFonts w:hint="cs"/>
          <w:rtl/>
        </w:rPr>
        <w:t>ישראל</w:t>
      </w:r>
      <w:r w:rsidR="008418BE">
        <w:rPr>
          <w:rFonts w:hint="cs"/>
          <w:rtl/>
        </w:rPr>
        <w:t>,</w:t>
      </w:r>
      <w:r>
        <w:rPr>
          <w:rFonts w:hint="cs"/>
          <w:rtl/>
        </w:rPr>
        <w:t xml:space="preserve"> וכי על משרדים אלה "להיפגש ולמצוא פתרונות [לתחזוקת הכבישים] במסגרת התקציב הקיים". במאי 1998 החליטה הממשלה</w:t>
      </w:r>
      <w:r>
        <w:rPr>
          <w:rStyle w:val="FootnoteReference"/>
          <w:rtl/>
        </w:rPr>
        <w:footnoteReference w:id="16"/>
      </w:r>
      <w:r>
        <w:rPr>
          <w:rFonts w:hint="cs"/>
          <w:rtl/>
        </w:rPr>
        <w:t xml:space="preserve"> כי "האחריות על אחזקת כבישי יהודה ושומרון תועבר לאחריות מע"</w:t>
      </w:r>
      <w:r w:rsidR="00423ACA">
        <w:rPr>
          <w:rFonts w:hint="cs"/>
          <w:rtl/>
        </w:rPr>
        <w:t xml:space="preserve">ץ </w:t>
      </w:r>
      <w:r>
        <w:rPr>
          <w:rFonts w:hint="cs"/>
          <w:rtl/>
        </w:rPr>
        <w:t>במסגרת סדרי עדיפויות בתקציבה" (להלן - החל</w:t>
      </w:r>
      <w:r w:rsidR="00A62E03">
        <w:rPr>
          <w:rFonts w:hint="cs"/>
          <w:rtl/>
        </w:rPr>
        <w:t>טת הממשלה</w:t>
      </w:r>
      <w:r w:rsidR="0045596B">
        <w:rPr>
          <w:rFonts w:hint="cs"/>
          <w:rtl/>
        </w:rPr>
        <w:t xml:space="preserve"> משנת 1998</w:t>
      </w:r>
      <w:r w:rsidR="00A62E03">
        <w:rPr>
          <w:rFonts w:hint="cs"/>
          <w:rtl/>
        </w:rPr>
        <w:t>)</w:t>
      </w:r>
      <w:r w:rsidRPr="00FC3324">
        <w:rPr>
          <w:rtl/>
        </w:rPr>
        <w:t xml:space="preserve">. </w:t>
      </w:r>
    </w:p>
    <w:p w:rsidR="00142F37" w:rsidP="008E01E9" w14:paraId="61FF90D6" w14:textId="77777777">
      <w:pPr>
        <w:spacing w:line="269" w:lineRule="auto"/>
        <w:rPr>
          <w:rtl/>
        </w:rPr>
      </w:pPr>
    </w:p>
    <w:p w:rsidR="000E2EB5" w:rsidP="008E01E9" w14:paraId="24643F7B" w14:textId="77777777">
      <w:pPr>
        <w:spacing w:line="269" w:lineRule="auto"/>
        <w:rPr>
          <w:rtl/>
        </w:rPr>
      </w:pPr>
      <w:r>
        <w:rPr>
          <w:rFonts w:hint="cs"/>
          <w:rtl/>
        </w:rPr>
        <w:t xml:space="preserve">בספטמבר </w:t>
      </w:r>
      <w:r w:rsidR="00417447">
        <w:rPr>
          <w:rFonts w:hint="cs"/>
          <w:rtl/>
        </w:rPr>
        <w:t>2003</w:t>
      </w:r>
      <w:r w:rsidRPr="00983B26">
        <w:rPr>
          <w:rtl/>
        </w:rPr>
        <w:t xml:space="preserve"> </w:t>
      </w:r>
      <w:r>
        <w:rPr>
          <w:rFonts w:hint="cs"/>
          <w:rtl/>
        </w:rPr>
        <w:t>החליטה הממש</w:t>
      </w:r>
      <w:r>
        <w:rPr>
          <w:rFonts w:hint="cs"/>
          <w:rtl/>
        </w:rPr>
        <w:t>לה</w:t>
      </w:r>
      <w:r>
        <w:rPr>
          <w:rStyle w:val="FootnoteReference"/>
          <w:rtl/>
        </w:rPr>
        <w:footnoteReference w:id="17"/>
      </w:r>
      <w:r>
        <w:rPr>
          <w:rFonts w:hint="cs"/>
          <w:rtl/>
        </w:rPr>
        <w:t xml:space="preserve"> </w:t>
      </w:r>
      <w:r w:rsidRPr="00983B26">
        <w:rPr>
          <w:rtl/>
        </w:rPr>
        <w:t>על הקמת מע"</w:t>
      </w:r>
      <w:r w:rsidR="008418BE">
        <w:rPr>
          <w:rFonts w:hint="cs"/>
          <w:rtl/>
        </w:rPr>
        <w:t>ץ</w:t>
      </w:r>
      <w:r w:rsidRPr="00983B26" w:rsidR="008418BE">
        <w:rPr>
          <w:rtl/>
        </w:rPr>
        <w:t xml:space="preserve"> </w:t>
      </w:r>
      <w:r w:rsidRPr="00983B26">
        <w:rPr>
          <w:rtl/>
        </w:rPr>
        <w:t xml:space="preserve">חדשה במתכונת </w:t>
      </w:r>
      <w:r w:rsidR="00F05AFA">
        <w:rPr>
          <w:rFonts w:hint="cs"/>
          <w:rtl/>
        </w:rPr>
        <w:t xml:space="preserve">של </w:t>
      </w:r>
      <w:r w:rsidRPr="00983B26">
        <w:rPr>
          <w:rtl/>
        </w:rPr>
        <w:t xml:space="preserve">חברה </w:t>
      </w:r>
      <w:r w:rsidRPr="000C59A7">
        <w:rPr>
          <w:rtl/>
        </w:rPr>
        <w:t xml:space="preserve">ממשלתית. </w:t>
      </w:r>
      <w:r w:rsidR="00CE367F">
        <w:rPr>
          <w:rFonts w:hint="cs"/>
          <w:rtl/>
        </w:rPr>
        <w:t>ב</w:t>
      </w:r>
      <w:r w:rsidRPr="000C59A7" w:rsidR="00CE367F">
        <w:rPr>
          <w:rtl/>
        </w:rPr>
        <w:t>החלט</w:t>
      </w:r>
      <w:r w:rsidR="00CE367F">
        <w:rPr>
          <w:rFonts w:hint="cs"/>
          <w:rtl/>
        </w:rPr>
        <w:t>ה</w:t>
      </w:r>
      <w:r w:rsidRPr="000C59A7" w:rsidR="00CE367F">
        <w:rPr>
          <w:rtl/>
        </w:rPr>
        <w:t xml:space="preserve"> </w:t>
      </w:r>
      <w:r w:rsidRPr="000C59A7">
        <w:rPr>
          <w:rtl/>
        </w:rPr>
        <w:t>נקבע כי "תישמר ההמשכיות" בהעברת</w:t>
      </w:r>
      <w:r w:rsidRPr="00983B26">
        <w:rPr>
          <w:rtl/>
        </w:rPr>
        <w:t xml:space="preserve"> פעילותה של מע"</w:t>
      </w:r>
      <w:r w:rsidR="008418BE">
        <w:rPr>
          <w:rFonts w:hint="cs"/>
          <w:rtl/>
        </w:rPr>
        <w:t>ץ</w:t>
      </w:r>
      <w:r w:rsidRPr="00983B26" w:rsidR="008418BE">
        <w:rPr>
          <w:rtl/>
        </w:rPr>
        <w:t xml:space="preserve"> </w:t>
      </w:r>
      <w:r w:rsidRPr="00983B26">
        <w:rPr>
          <w:rtl/>
        </w:rPr>
        <w:t>הישנה למע"</w:t>
      </w:r>
      <w:r w:rsidR="008418BE">
        <w:rPr>
          <w:rFonts w:hint="cs"/>
          <w:rtl/>
        </w:rPr>
        <w:t>ץ</w:t>
      </w:r>
      <w:r w:rsidRPr="00983B26" w:rsidR="008418BE">
        <w:rPr>
          <w:rtl/>
        </w:rPr>
        <w:t xml:space="preserve"> </w:t>
      </w:r>
      <w:r w:rsidRPr="00983B26">
        <w:rPr>
          <w:rtl/>
        </w:rPr>
        <w:t>החדשה</w:t>
      </w:r>
      <w:r>
        <w:rPr>
          <w:rStyle w:val="FootnoteReference"/>
          <w:rtl/>
        </w:rPr>
        <w:footnoteReference w:id="18"/>
      </w:r>
      <w:r w:rsidRPr="00983B26">
        <w:rPr>
          <w:rtl/>
        </w:rPr>
        <w:t xml:space="preserve">, ובפרט בעניין "תכנון ופיתוח בטיחות ואחזקת הכבישים הבינעירוניים הקיימת". </w:t>
      </w:r>
    </w:p>
    <w:p w:rsidR="00A65F4F" w:rsidP="008E01E9" w14:paraId="1DFE180E" w14:textId="77777777">
      <w:pPr>
        <w:spacing w:line="269" w:lineRule="auto"/>
        <w:rPr>
          <w:rtl/>
        </w:rPr>
      </w:pPr>
    </w:p>
    <w:p w:rsidR="000E2EB5" w:rsidP="008E01E9" w14:paraId="37EDA588" w14:textId="77777777">
      <w:pPr>
        <w:spacing w:line="269" w:lineRule="auto"/>
        <w:rPr>
          <w:rtl/>
        </w:rPr>
      </w:pPr>
      <w:r w:rsidRPr="00ED2738">
        <w:rPr>
          <w:rFonts w:hint="cs"/>
          <w:rtl/>
        </w:rPr>
        <w:t>ב</w:t>
      </w:r>
      <w:r w:rsidRPr="00ED2738" w:rsidR="009E0E28">
        <w:rPr>
          <w:rFonts w:hint="cs"/>
          <w:rtl/>
        </w:rPr>
        <w:t xml:space="preserve">דיון </w:t>
      </w:r>
      <w:r w:rsidR="006078AF">
        <w:rPr>
          <w:rFonts w:hint="cs"/>
          <w:rtl/>
        </w:rPr>
        <w:t xml:space="preserve">שקיים </w:t>
      </w:r>
      <w:r w:rsidRPr="00ED2738" w:rsidR="006078AF">
        <w:rPr>
          <w:rFonts w:hint="cs"/>
          <w:rtl/>
        </w:rPr>
        <w:t>ראש אגף תיאום, מעקב ובקרה במשרד ראש הממשלה (להלן - ראש אגף תיאום במשרד רוה"ם)</w:t>
      </w:r>
      <w:r w:rsidR="006078AF">
        <w:rPr>
          <w:rFonts w:hint="cs"/>
          <w:rtl/>
        </w:rPr>
        <w:t xml:space="preserve"> ביולי 2007 </w:t>
      </w:r>
      <w:r w:rsidRPr="00ED2738">
        <w:rPr>
          <w:rFonts w:hint="cs"/>
          <w:rtl/>
        </w:rPr>
        <w:t>עלה</w:t>
      </w:r>
      <w:r w:rsidRPr="00ED2738">
        <w:rPr>
          <w:rtl/>
        </w:rPr>
        <w:t xml:space="preserve"> </w:t>
      </w:r>
      <w:r w:rsidRPr="00ED2738">
        <w:rPr>
          <w:rFonts w:hint="cs"/>
          <w:rtl/>
        </w:rPr>
        <w:t>כי</w:t>
      </w:r>
      <w:r w:rsidRPr="00A34578">
        <w:rPr>
          <w:rtl/>
        </w:rPr>
        <w:t xml:space="preserve"> </w:t>
      </w:r>
      <w:r w:rsidR="00174084">
        <w:rPr>
          <w:rFonts w:hint="cs"/>
          <w:rtl/>
        </w:rPr>
        <w:t>שוררים</w:t>
      </w:r>
      <w:r w:rsidRPr="00A34578" w:rsidR="00174084">
        <w:rPr>
          <w:rtl/>
        </w:rPr>
        <w:t xml:space="preserve"> </w:t>
      </w:r>
      <w:r w:rsidRPr="00A34578" w:rsidR="00A33389">
        <w:rPr>
          <w:rFonts w:hint="cs"/>
          <w:rtl/>
        </w:rPr>
        <w:t>חוסר</w:t>
      </w:r>
      <w:r w:rsidRPr="00A34578" w:rsidR="00A33389">
        <w:rPr>
          <w:rtl/>
        </w:rPr>
        <w:t xml:space="preserve"> בהירות </w:t>
      </w:r>
      <w:r w:rsidRPr="00A34578" w:rsidR="00A33389">
        <w:rPr>
          <w:rFonts w:hint="cs"/>
          <w:rtl/>
        </w:rPr>
        <w:t>וחוסר</w:t>
      </w:r>
      <w:r w:rsidRPr="00A34578" w:rsidR="00A33389">
        <w:rPr>
          <w:rtl/>
        </w:rPr>
        <w:t xml:space="preserve"> </w:t>
      </w:r>
      <w:r w:rsidRPr="00A34578" w:rsidR="00A33389">
        <w:rPr>
          <w:rFonts w:hint="cs"/>
          <w:rtl/>
        </w:rPr>
        <w:t>הסדרה</w:t>
      </w:r>
      <w:r w:rsidRPr="00A34578" w:rsidR="00A33389">
        <w:rPr>
          <w:rtl/>
        </w:rPr>
        <w:t xml:space="preserve"> </w:t>
      </w:r>
      <w:r w:rsidRPr="00A34578" w:rsidR="00A33389">
        <w:rPr>
          <w:rFonts w:hint="cs"/>
          <w:rtl/>
        </w:rPr>
        <w:t>של</w:t>
      </w:r>
      <w:r w:rsidRPr="00B31652" w:rsidR="00A33389">
        <w:rPr>
          <w:rFonts w:hint="cs"/>
          <w:rtl/>
        </w:rPr>
        <w:t xml:space="preserve"> האחריו</w:t>
      </w:r>
      <w:r w:rsidR="00A33389">
        <w:rPr>
          <w:rFonts w:hint="cs"/>
          <w:rtl/>
        </w:rPr>
        <w:t xml:space="preserve">ת והסמכות </w:t>
      </w:r>
      <w:r w:rsidR="00174084">
        <w:rPr>
          <w:rFonts w:hint="cs"/>
          <w:rtl/>
        </w:rPr>
        <w:t xml:space="preserve">לעניין </w:t>
      </w:r>
      <w:r w:rsidR="00A33389">
        <w:rPr>
          <w:rFonts w:hint="cs"/>
          <w:rtl/>
        </w:rPr>
        <w:t>תחזוקת הכבישים באיו"ש</w:t>
      </w:r>
      <w:r w:rsidR="00174084">
        <w:rPr>
          <w:rFonts w:hint="cs"/>
          <w:rtl/>
        </w:rPr>
        <w:t>,</w:t>
      </w:r>
      <w:r w:rsidR="00A33389">
        <w:rPr>
          <w:rFonts w:hint="cs"/>
          <w:rtl/>
        </w:rPr>
        <w:t xml:space="preserve"> </w:t>
      </w:r>
      <w:r w:rsidR="00174084">
        <w:rPr>
          <w:rFonts w:hint="cs"/>
          <w:rtl/>
        </w:rPr>
        <w:t>ו</w:t>
      </w:r>
      <w:r w:rsidR="00A33389">
        <w:rPr>
          <w:rFonts w:hint="cs"/>
          <w:rtl/>
        </w:rPr>
        <w:t xml:space="preserve">בעטיים </w:t>
      </w:r>
      <w:r w:rsidR="006078AF">
        <w:rPr>
          <w:rFonts w:hint="cs"/>
          <w:rtl/>
        </w:rPr>
        <w:t xml:space="preserve">הוא </w:t>
      </w:r>
      <w:r>
        <w:rPr>
          <w:rFonts w:hint="cs"/>
          <w:rtl/>
        </w:rPr>
        <w:t xml:space="preserve">הנחה את המנהא"ז </w:t>
      </w:r>
      <w:r w:rsidR="00174084">
        <w:rPr>
          <w:rFonts w:hint="cs"/>
          <w:rtl/>
        </w:rPr>
        <w:t xml:space="preserve">לבצע </w:t>
      </w:r>
      <w:r>
        <w:rPr>
          <w:rFonts w:hint="cs"/>
          <w:rtl/>
        </w:rPr>
        <w:t xml:space="preserve">עבודת מטה </w:t>
      </w:r>
      <w:r w:rsidR="00112EDC">
        <w:rPr>
          <w:rFonts w:hint="cs"/>
          <w:rtl/>
        </w:rPr>
        <w:t xml:space="preserve">בשיתוף החברה הלאומית לדרכים </w:t>
      </w:r>
      <w:r>
        <w:rPr>
          <w:rFonts w:hint="cs"/>
          <w:rtl/>
        </w:rPr>
        <w:t>ל</w:t>
      </w:r>
      <w:r w:rsidR="00174084">
        <w:rPr>
          <w:rFonts w:hint="cs"/>
          <w:rtl/>
        </w:rPr>
        <w:t xml:space="preserve">צורך </w:t>
      </w:r>
      <w:r>
        <w:rPr>
          <w:rFonts w:hint="cs"/>
          <w:rtl/>
        </w:rPr>
        <w:t>חלו</w:t>
      </w:r>
      <w:r>
        <w:rPr>
          <w:rFonts w:hint="cs"/>
          <w:rtl/>
        </w:rPr>
        <w:t xml:space="preserve">קת </w:t>
      </w:r>
      <w:r w:rsidR="00174084">
        <w:rPr>
          <w:rFonts w:hint="cs"/>
          <w:rtl/>
        </w:rPr>
        <w:t>ה</w:t>
      </w:r>
      <w:r>
        <w:rPr>
          <w:rFonts w:hint="cs"/>
          <w:rtl/>
        </w:rPr>
        <w:t xml:space="preserve">אחריות </w:t>
      </w:r>
      <w:r w:rsidR="00174084">
        <w:rPr>
          <w:rFonts w:hint="cs"/>
          <w:rtl/>
        </w:rPr>
        <w:t>ל</w:t>
      </w:r>
      <w:r>
        <w:rPr>
          <w:rFonts w:hint="cs"/>
          <w:rtl/>
        </w:rPr>
        <w:t xml:space="preserve">כלל הכבישים באיו"ש בין הגופים באיו"ש </w:t>
      </w:r>
      <w:r w:rsidR="00174084">
        <w:rPr>
          <w:rFonts w:hint="cs"/>
          <w:rtl/>
        </w:rPr>
        <w:t xml:space="preserve">המטפלים </w:t>
      </w:r>
      <w:r>
        <w:rPr>
          <w:rFonts w:hint="cs"/>
          <w:rtl/>
        </w:rPr>
        <w:t>בנושא</w:t>
      </w:r>
      <w:r w:rsidR="00174084">
        <w:rPr>
          <w:rFonts w:hint="cs"/>
          <w:rtl/>
        </w:rPr>
        <w:t>י</w:t>
      </w:r>
      <w:r>
        <w:rPr>
          <w:rFonts w:hint="cs"/>
          <w:rtl/>
        </w:rPr>
        <w:t xml:space="preserve"> תחזוקה </w:t>
      </w:r>
      <w:r w:rsidR="00174084">
        <w:rPr>
          <w:rFonts w:hint="cs"/>
          <w:rtl/>
        </w:rPr>
        <w:t>ו</w:t>
      </w:r>
      <w:r>
        <w:rPr>
          <w:rFonts w:hint="cs"/>
          <w:rtl/>
        </w:rPr>
        <w:t>בטיחות</w:t>
      </w:r>
      <w:r w:rsidR="00174084">
        <w:rPr>
          <w:rFonts w:hint="cs"/>
          <w:rtl/>
        </w:rPr>
        <w:t>. זאת</w:t>
      </w:r>
      <w:r>
        <w:rPr>
          <w:rFonts w:hint="cs"/>
          <w:rtl/>
        </w:rPr>
        <w:t xml:space="preserve"> תוך שימת לב </w:t>
      </w:r>
      <w:r w:rsidR="00174084">
        <w:rPr>
          <w:rFonts w:hint="cs"/>
          <w:rtl/>
        </w:rPr>
        <w:t xml:space="preserve">לכך </w:t>
      </w:r>
      <w:r>
        <w:rPr>
          <w:rFonts w:hint="cs"/>
          <w:rtl/>
        </w:rPr>
        <w:t xml:space="preserve">"שישנם כבישים שהוקמו אחרי </w:t>
      </w:r>
      <w:r>
        <w:rPr>
          <w:rFonts w:hint="cs"/>
          <w:rtl/>
        </w:rPr>
        <w:t xml:space="preserve">החלטת הממשלה משנת 1998 וכבישים שהוקמו כצורך ביטחוני אך כיום משמשים את האוכלוסייה האזרחית". עוד הנחה "ליצור מנגנון תיאום מסודר בין </w:t>
      </w:r>
      <w:r>
        <w:rPr>
          <w:rFonts w:hint="cs"/>
          <w:rtl/>
        </w:rPr>
        <w:t>הגורמים השונים במשרד הביטחון וצה"ל לבין משרד התחבורה והחברה הלאומית לדרכים"</w:t>
      </w:r>
      <w:r w:rsidR="00965A54">
        <w:rPr>
          <w:rFonts w:hint="cs"/>
          <w:rtl/>
        </w:rPr>
        <w:t xml:space="preserve">, וכן </w:t>
      </w:r>
      <w:r w:rsidR="00081F71">
        <w:rPr>
          <w:rFonts w:hint="cs"/>
          <w:rtl/>
        </w:rPr>
        <w:t>לקיים באמצע</w:t>
      </w:r>
      <w:r w:rsidR="00965A54">
        <w:rPr>
          <w:rFonts w:hint="cs"/>
          <w:rtl/>
        </w:rPr>
        <w:t xml:space="preserve"> נובמבר 2007 דיון נוסף בפורום זהה, </w:t>
      </w:r>
      <w:r w:rsidR="00081F71">
        <w:rPr>
          <w:rFonts w:hint="cs"/>
          <w:rtl/>
        </w:rPr>
        <w:t>ו</w:t>
      </w:r>
      <w:r w:rsidR="00965A54">
        <w:rPr>
          <w:rFonts w:hint="cs"/>
          <w:rtl/>
        </w:rPr>
        <w:t>בו תוצג ת</w:t>
      </w:r>
      <w:r w:rsidR="00081F71">
        <w:rPr>
          <w:rFonts w:hint="cs"/>
          <w:rtl/>
        </w:rPr>
        <w:t>ו</w:t>
      </w:r>
      <w:r w:rsidR="00965A54">
        <w:rPr>
          <w:rFonts w:hint="cs"/>
          <w:rtl/>
        </w:rPr>
        <w:t xml:space="preserve">כנית העבודה של המנהא"ז והחברה הלאומית </w:t>
      </w:r>
      <w:r w:rsidR="00081F71">
        <w:rPr>
          <w:rFonts w:hint="cs"/>
          <w:rtl/>
        </w:rPr>
        <w:t>בהתאם ל</w:t>
      </w:r>
      <w:r w:rsidR="00965A54">
        <w:rPr>
          <w:rFonts w:hint="cs"/>
          <w:rtl/>
        </w:rPr>
        <w:t>מסקנות המיפוי</w:t>
      </w:r>
      <w:r>
        <w:rPr>
          <w:rFonts w:hint="cs"/>
          <w:rtl/>
        </w:rPr>
        <w:t xml:space="preserve">. </w:t>
      </w:r>
    </w:p>
    <w:p w:rsidR="00142F37" w:rsidP="008E01E9" w14:paraId="32F42115" w14:textId="77777777">
      <w:pPr>
        <w:tabs>
          <w:tab w:val="left" w:pos="2267"/>
        </w:tabs>
        <w:spacing w:line="269" w:lineRule="auto"/>
        <w:rPr>
          <w:rtl/>
        </w:rPr>
      </w:pPr>
    </w:p>
    <w:p w:rsidR="000E2EB5" w:rsidP="008E01E9" w14:paraId="5AA5F1D4" w14:textId="77777777">
      <w:pPr>
        <w:tabs>
          <w:tab w:val="left" w:pos="2267"/>
        </w:tabs>
        <w:spacing w:line="269" w:lineRule="auto"/>
        <w:rPr>
          <w:rtl/>
        </w:rPr>
      </w:pPr>
      <w:r>
        <w:rPr>
          <w:rFonts w:hint="cs"/>
          <w:rtl/>
        </w:rPr>
        <w:t xml:space="preserve">בפגישה שהתקיימה בין מנכ"ל משרד התחבורה לרמ"א </w:t>
      </w:r>
      <w:r w:rsidR="00081F71">
        <w:rPr>
          <w:rFonts w:hint="cs"/>
          <w:rtl/>
        </w:rPr>
        <w:t xml:space="preserve">בספטמבר 2011 </w:t>
      </w:r>
      <w:r>
        <w:rPr>
          <w:rFonts w:hint="cs"/>
          <w:rtl/>
        </w:rPr>
        <w:t xml:space="preserve">סוכם כי </w:t>
      </w:r>
      <w:r w:rsidR="005301F3">
        <w:rPr>
          <w:rFonts w:hint="cs"/>
          <w:rtl/>
        </w:rPr>
        <w:t xml:space="preserve">"המנהל האזרחי </w:t>
      </w:r>
      <w:r>
        <w:rPr>
          <w:rFonts w:hint="cs"/>
          <w:rtl/>
        </w:rPr>
        <w:t xml:space="preserve">באמצעות קמ"ט תחבורה, </w:t>
      </w:r>
      <w:r w:rsidR="00F96981">
        <w:rPr>
          <w:rFonts w:hint="cs"/>
          <w:rtl/>
        </w:rPr>
        <w:t>ו</w:t>
      </w:r>
      <w:r w:rsidR="005301F3">
        <w:rPr>
          <w:rFonts w:hint="cs"/>
          <w:rtl/>
        </w:rPr>
        <w:t xml:space="preserve">כן </w:t>
      </w:r>
      <w:r>
        <w:rPr>
          <w:rFonts w:hint="cs"/>
          <w:rtl/>
        </w:rPr>
        <w:t xml:space="preserve">השלטון המקומי </w:t>
      </w:r>
      <w:r w:rsidR="00A644CE">
        <w:rPr>
          <w:rFonts w:hint="cs"/>
          <w:rtl/>
        </w:rPr>
        <w:t xml:space="preserve">[רשויות מקומיות] </w:t>
      </w:r>
      <w:r>
        <w:rPr>
          <w:rFonts w:hint="cs"/>
          <w:rtl/>
        </w:rPr>
        <w:t xml:space="preserve">ישותפו בעבודת </w:t>
      </w:r>
      <w:r w:rsidR="005301F3">
        <w:rPr>
          <w:rFonts w:hint="cs"/>
          <w:rtl/>
        </w:rPr>
        <w:t>מת"ח [</w:t>
      </w:r>
      <w:r>
        <w:rPr>
          <w:rFonts w:hint="cs"/>
          <w:rtl/>
        </w:rPr>
        <w:t>משרד התחבורה</w:t>
      </w:r>
      <w:r w:rsidR="005301F3">
        <w:rPr>
          <w:rFonts w:hint="cs"/>
          <w:rtl/>
        </w:rPr>
        <w:t>]</w:t>
      </w:r>
      <w:r>
        <w:rPr>
          <w:rFonts w:hint="cs"/>
          <w:rtl/>
        </w:rPr>
        <w:t xml:space="preserve"> בכל הקשור לחלוקת גזרות אחריות על כבישי ישראל ואיו"ש</w:t>
      </w:r>
      <w:r w:rsidR="005301F3">
        <w:rPr>
          <w:rFonts w:hint="cs"/>
          <w:rtl/>
        </w:rPr>
        <w:t>, ויוכלו להביע את עמדתם.</w:t>
      </w:r>
      <w:r w:rsidR="00093A18">
        <w:rPr>
          <w:rFonts w:hint="cs"/>
          <w:rtl/>
        </w:rPr>
        <w:t xml:space="preserve"> </w:t>
      </w:r>
      <w:r w:rsidR="005301F3">
        <w:rPr>
          <w:rFonts w:hint="cs"/>
          <w:rtl/>
        </w:rPr>
        <w:t>צפוי</w:t>
      </w:r>
      <w:r w:rsidR="00FD5825">
        <w:rPr>
          <w:rFonts w:hint="cs"/>
          <w:rtl/>
        </w:rPr>
        <w:t xml:space="preserve"> </w:t>
      </w:r>
      <w:r>
        <w:rPr>
          <w:rFonts w:hint="cs"/>
          <w:rtl/>
        </w:rPr>
        <w:t>שחלוקת האחריות תיתן פתרון טוב לכלל הכבישים ובייחוד לכבישי איו</w:t>
      </w:r>
      <w:r>
        <w:rPr>
          <w:rFonts w:hint="cs"/>
          <w:rtl/>
        </w:rPr>
        <w:t xml:space="preserve">"ש". </w:t>
      </w:r>
    </w:p>
    <w:p w:rsidR="00142F37" w:rsidP="008E01E9" w14:paraId="2B3B2BA2" w14:textId="77777777">
      <w:pPr>
        <w:spacing w:line="269" w:lineRule="auto"/>
        <w:rPr>
          <w:rtl/>
        </w:rPr>
      </w:pPr>
    </w:p>
    <w:p w:rsidR="000E2EB5" w:rsidP="008E01E9" w14:paraId="1805A29F" w14:textId="77777777">
      <w:pPr>
        <w:spacing w:line="269" w:lineRule="auto"/>
        <w:rPr>
          <w:rtl/>
        </w:rPr>
      </w:pPr>
      <w:r>
        <w:rPr>
          <w:rFonts w:hint="cs"/>
          <w:rtl/>
        </w:rPr>
        <w:t>לאחר שהושלמה</w:t>
      </w:r>
      <w:r w:rsidR="00DA17D8">
        <w:rPr>
          <w:rFonts w:hint="cs"/>
          <w:rtl/>
        </w:rPr>
        <w:t xml:space="preserve"> עבודת מטה בנושא "לוקחים אחריות על כבישי ישראל"</w:t>
      </w:r>
      <w:r>
        <w:rPr>
          <w:rFonts w:hint="cs"/>
          <w:rtl/>
        </w:rPr>
        <w:t>,</w:t>
      </w:r>
      <w:r w:rsidR="00DA17D8">
        <w:rPr>
          <w:rFonts w:hint="cs"/>
          <w:rtl/>
        </w:rPr>
        <w:t xml:space="preserve"> </w:t>
      </w:r>
      <w:r w:rsidR="00CE367F">
        <w:rPr>
          <w:rFonts w:hint="cs"/>
          <w:rtl/>
        </w:rPr>
        <w:t xml:space="preserve">שבה </w:t>
      </w:r>
      <w:r w:rsidR="00081F71">
        <w:rPr>
          <w:rFonts w:hint="cs"/>
          <w:rtl/>
        </w:rPr>
        <w:t>השתתפו</w:t>
      </w:r>
      <w:r w:rsidR="00DA17D8">
        <w:rPr>
          <w:rFonts w:hint="cs"/>
          <w:rtl/>
        </w:rPr>
        <w:t xml:space="preserve"> משרד התחבורה, משרד האוצר, נציגים מהרשויות המקומיות, המינהל האזרחי וצה"ל</w:t>
      </w:r>
      <w:r>
        <w:rPr>
          <w:rFonts w:hint="cs"/>
          <w:rtl/>
        </w:rPr>
        <w:t>,</w:t>
      </w:r>
      <w:r w:rsidR="00DA17D8">
        <w:rPr>
          <w:rFonts w:hint="cs"/>
          <w:rtl/>
        </w:rPr>
        <w:t xml:space="preserve"> פרסם</w:t>
      </w:r>
      <w:r w:rsidR="00112EDC">
        <w:rPr>
          <w:rFonts w:hint="cs"/>
          <w:rtl/>
        </w:rPr>
        <w:t xml:space="preserve"> </w:t>
      </w:r>
      <w:r w:rsidRPr="002963E8" w:rsidR="00DA17D8">
        <w:rPr>
          <w:rFonts w:hint="cs"/>
          <w:rtl/>
        </w:rPr>
        <w:t xml:space="preserve">משרד התחבורה </w:t>
      </w:r>
      <w:r w:rsidRPr="002963E8" w:rsidR="00112EDC">
        <w:rPr>
          <w:rFonts w:hint="cs"/>
          <w:rtl/>
        </w:rPr>
        <w:t>ביוני 2012</w:t>
      </w:r>
      <w:r w:rsidR="00112EDC">
        <w:rPr>
          <w:rFonts w:hint="cs"/>
          <w:rtl/>
        </w:rPr>
        <w:t xml:space="preserve"> </w:t>
      </w:r>
      <w:r w:rsidRPr="002963E8">
        <w:rPr>
          <w:rFonts w:hint="cs"/>
          <w:rtl/>
        </w:rPr>
        <w:t>את נוהל "גבולות האחריות על כבישי ישראל"</w:t>
      </w:r>
      <w:r w:rsidR="00DA17D8">
        <w:rPr>
          <w:rFonts w:hint="cs"/>
          <w:rtl/>
        </w:rPr>
        <w:t>.</w:t>
      </w:r>
      <w:r w:rsidRPr="002963E8">
        <w:rPr>
          <w:rFonts w:hint="cs"/>
          <w:rtl/>
        </w:rPr>
        <w:t xml:space="preserve"> </w:t>
      </w:r>
      <w:r w:rsidR="00DA17D8">
        <w:rPr>
          <w:rFonts w:hint="cs"/>
          <w:rtl/>
        </w:rPr>
        <w:t xml:space="preserve">נוהל זה </w:t>
      </w:r>
      <w:r w:rsidRPr="002963E8">
        <w:rPr>
          <w:rFonts w:hint="cs"/>
          <w:rtl/>
        </w:rPr>
        <w:t xml:space="preserve">קובע את גבולות האחריות </w:t>
      </w:r>
      <w:r w:rsidRPr="002963E8">
        <w:rPr>
          <w:rFonts w:hint="cs"/>
          <w:rtl/>
        </w:rPr>
        <w:t>לתחזוקת כבישי ישראל בין החברה הלאומית לדרכים</w:t>
      </w:r>
      <w:r>
        <w:rPr>
          <w:rStyle w:val="FootnoteReference"/>
          <w:rtl/>
        </w:rPr>
        <w:footnoteReference w:id="19"/>
      </w:r>
      <w:r w:rsidRPr="002963E8">
        <w:rPr>
          <w:rFonts w:hint="cs"/>
          <w:rtl/>
        </w:rPr>
        <w:t xml:space="preserve"> ובין הרשות המקומית וגופים נוספים (להלן </w:t>
      </w:r>
      <w:r w:rsidR="00081F71">
        <w:rPr>
          <w:rFonts w:hint="cs"/>
          <w:rtl/>
        </w:rPr>
        <w:t>-</w:t>
      </w:r>
      <w:r w:rsidRPr="002963E8" w:rsidR="00081F71">
        <w:rPr>
          <w:rFonts w:hint="cs"/>
          <w:rtl/>
        </w:rPr>
        <w:t xml:space="preserve"> </w:t>
      </w:r>
      <w:r w:rsidR="00C621CA">
        <w:rPr>
          <w:rFonts w:hint="cs"/>
          <w:rtl/>
        </w:rPr>
        <w:t xml:space="preserve">נוהל גבולות האחריות על כבישי ישראל מיוני 2012 או </w:t>
      </w:r>
      <w:r w:rsidRPr="002963E8">
        <w:rPr>
          <w:rFonts w:hint="cs"/>
          <w:rtl/>
        </w:rPr>
        <w:t xml:space="preserve">הנוהל). </w:t>
      </w:r>
      <w:r>
        <w:rPr>
          <w:rFonts w:hint="cs"/>
          <w:rtl/>
        </w:rPr>
        <w:t xml:space="preserve">יצוין כי </w:t>
      </w:r>
      <w:r w:rsidR="00081F71">
        <w:rPr>
          <w:rFonts w:hint="cs"/>
          <w:rtl/>
        </w:rPr>
        <w:t>הנוהל לא עסק במישרין ב</w:t>
      </w:r>
      <w:r>
        <w:rPr>
          <w:rFonts w:hint="cs"/>
          <w:rtl/>
        </w:rPr>
        <w:t>דרכי גישה למתקנים צבאיים בישראל ובאיו"ש.</w:t>
      </w:r>
    </w:p>
    <w:p w:rsidR="00142F37" w:rsidP="008E01E9" w14:paraId="48343E45" w14:textId="77777777">
      <w:pPr>
        <w:spacing w:line="269" w:lineRule="auto"/>
        <w:rPr>
          <w:rtl/>
        </w:rPr>
      </w:pPr>
    </w:p>
    <w:p w:rsidR="000E2EB5" w:rsidP="008E01E9" w14:paraId="1745B363" w14:textId="77777777">
      <w:pPr>
        <w:spacing w:line="269" w:lineRule="auto"/>
        <w:rPr>
          <w:rtl/>
        </w:rPr>
      </w:pPr>
      <w:r w:rsidRPr="002963E8">
        <w:rPr>
          <w:rFonts w:hint="cs"/>
          <w:rtl/>
        </w:rPr>
        <w:t>בנוהל נקבע</w:t>
      </w:r>
      <w:r>
        <w:rPr>
          <w:rFonts w:hint="cs"/>
          <w:rtl/>
        </w:rPr>
        <w:t xml:space="preserve"> כי היישובים יהיו אחראים לתחז</w:t>
      </w:r>
      <w:r>
        <w:rPr>
          <w:rFonts w:hint="cs"/>
          <w:rtl/>
        </w:rPr>
        <w:t>וקת כל השטחים שכלולים בגבול היישוב באיו"ש</w:t>
      </w:r>
      <w:r>
        <w:rPr>
          <w:rStyle w:val="FootnoteReference"/>
          <w:rtl/>
        </w:rPr>
        <w:footnoteReference w:id="20"/>
      </w:r>
      <w:r w:rsidRPr="002963E8">
        <w:rPr>
          <w:rFonts w:hint="cs"/>
          <w:rtl/>
        </w:rPr>
        <w:t xml:space="preserve">, </w:t>
      </w:r>
      <w:r>
        <w:rPr>
          <w:rFonts w:hint="cs"/>
          <w:rtl/>
        </w:rPr>
        <w:t>וכי</w:t>
      </w:r>
      <w:r w:rsidRPr="002963E8">
        <w:rPr>
          <w:rFonts w:hint="cs"/>
          <w:rtl/>
        </w:rPr>
        <w:t xml:space="preserve"> נת"י תהיה אחראית </w:t>
      </w:r>
      <w:r w:rsidR="00081F71">
        <w:rPr>
          <w:rFonts w:hint="cs"/>
          <w:rtl/>
        </w:rPr>
        <w:t>ל</w:t>
      </w:r>
      <w:r w:rsidRPr="002963E8">
        <w:rPr>
          <w:rFonts w:hint="cs"/>
          <w:rtl/>
        </w:rPr>
        <w:t>כל קטע כביש הנמצא מחוץ לגבולות הי</w:t>
      </w:r>
      <w:r w:rsidR="00081F71">
        <w:rPr>
          <w:rFonts w:hint="cs"/>
          <w:rtl/>
        </w:rPr>
        <w:t>י</w:t>
      </w:r>
      <w:r w:rsidRPr="002963E8">
        <w:rPr>
          <w:rFonts w:hint="cs"/>
          <w:rtl/>
        </w:rPr>
        <w:t>שוב</w:t>
      </w:r>
      <w:r>
        <w:rPr>
          <w:rFonts w:hint="cs"/>
          <w:rtl/>
        </w:rPr>
        <w:t>ים</w:t>
      </w:r>
      <w:r w:rsidRPr="002963E8">
        <w:rPr>
          <w:rFonts w:hint="cs"/>
          <w:rtl/>
        </w:rPr>
        <w:t xml:space="preserve">. עוד נקבע כי נת"י </w:t>
      </w:r>
      <w:r w:rsidRPr="00B73F87">
        <w:rPr>
          <w:rFonts w:hint="cs"/>
          <w:b/>
          <w:bCs/>
          <w:rtl/>
        </w:rPr>
        <w:t>לא תהיה אחראית</w:t>
      </w:r>
      <w:r w:rsidRPr="002963E8">
        <w:rPr>
          <w:rFonts w:hint="cs"/>
          <w:rtl/>
        </w:rPr>
        <w:t xml:space="preserve">, בין היתר, </w:t>
      </w:r>
      <w:r w:rsidR="00081F71">
        <w:rPr>
          <w:rFonts w:hint="cs"/>
          <w:rtl/>
        </w:rPr>
        <w:t>ל</w:t>
      </w:r>
      <w:r w:rsidRPr="002963E8">
        <w:rPr>
          <w:rFonts w:hint="cs"/>
          <w:rtl/>
        </w:rPr>
        <w:t xml:space="preserve">קטעי כביש </w:t>
      </w:r>
      <w:r w:rsidR="00081F71">
        <w:rPr>
          <w:rFonts w:hint="cs"/>
          <w:rtl/>
        </w:rPr>
        <w:t>ש</w:t>
      </w:r>
      <w:r w:rsidRPr="002963E8">
        <w:rPr>
          <w:rFonts w:hint="cs"/>
          <w:rtl/>
        </w:rPr>
        <w:t xml:space="preserve">בהם נאסרה תנועה אזרחית או שהיקף התנועה האזרחית </w:t>
      </w:r>
      <w:r w:rsidR="00081F71">
        <w:rPr>
          <w:rFonts w:hint="cs"/>
          <w:rtl/>
        </w:rPr>
        <w:t>בהם</w:t>
      </w:r>
      <w:r w:rsidRPr="002963E8">
        <w:rPr>
          <w:rFonts w:hint="cs"/>
          <w:rtl/>
        </w:rPr>
        <w:t xml:space="preserve"> זניח (פחות מ-10%</w:t>
      </w:r>
      <w:r w:rsidR="00081F71">
        <w:rPr>
          <w:rFonts w:hint="cs"/>
          <w:rtl/>
        </w:rPr>
        <w:t xml:space="preserve"> מכלל התנועה בכביש</w:t>
      </w:r>
      <w:r w:rsidRPr="002963E8">
        <w:rPr>
          <w:rFonts w:hint="cs"/>
          <w:rtl/>
        </w:rPr>
        <w:t xml:space="preserve">) או </w:t>
      </w:r>
      <w:r w:rsidR="00CE367F">
        <w:rPr>
          <w:rFonts w:hint="cs"/>
          <w:rtl/>
        </w:rPr>
        <w:t>ל</w:t>
      </w:r>
      <w:r w:rsidRPr="002963E8">
        <w:rPr>
          <w:rFonts w:hint="cs"/>
          <w:rtl/>
        </w:rPr>
        <w:t>קטע</w:t>
      </w:r>
      <w:r w:rsidRPr="002963E8">
        <w:rPr>
          <w:rFonts w:hint="cs"/>
          <w:rtl/>
        </w:rPr>
        <w:t xml:space="preserve"> כביש המוביל רק ליעדים שאינם מוגדר</w:t>
      </w:r>
      <w:r>
        <w:rPr>
          <w:rFonts w:hint="cs"/>
          <w:rtl/>
        </w:rPr>
        <w:t>ים בגבול הי</w:t>
      </w:r>
      <w:r w:rsidR="00081F71">
        <w:rPr>
          <w:rFonts w:hint="cs"/>
          <w:rtl/>
        </w:rPr>
        <w:t>י</w:t>
      </w:r>
      <w:r>
        <w:rPr>
          <w:rFonts w:hint="cs"/>
          <w:rtl/>
        </w:rPr>
        <w:t>שוב</w:t>
      </w:r>
      <w:r w:rsidR="00A254CA">
        <w:rPr>
          <w:rFonts w:hint="cs"/>
          <w:rtl/>
        </w:rPr>
        <w:t xml:space="preserve"> (ההדגשה אינה במקור)</w:t>
      </w:r>
      <w:r>
        <w:rPr>
          <w:rFonts w:hint="cs"/>
          <w:rtl/>
        </w:rPr>
        <w:t xml:space="preserve">. </w:t>
      </w:r>
    </w:p>
    <w:p w:rsidR="00142F37" w:rsidP="008E01E9" w14:paraId="53C5002B" w14:textId="77777777">
      <w:pPr>
        <w:spacing w:line="269" w:lineRule="auto"/>
        <w:rPr>
          <w:rtl/>
        </w:rPr>
      </w:pPr>
    </w:p>
    <w:p w:rsidR="004E436C" w:rsidP="008E01E9" w14:paraId="47A4549A" w14:textId="77777777">
      <w:pPr>
        <w:spacing w:line="269" w:lineRule="auto"/>
        <w:rPr>
          <w:rtl/>
        </w:rPr>
      </w:pPr>
      <w:r w:rsidRPr="00D71A41">
        <w:rPr>
          <w:rFonts w:hint="cs"/>
          <w:rtl/>
        </w:rPr>
        <w:t>בינואר 2020 מסר משהב"ט בתגובתו על ממצאי הביקורת (להלן - תשובת משהב"ט) כי</w:t>
      </w:r>
      <w:r>
        <w:rPr>
          <w:rFonts w:hint="cs"/>
          <w:rtl/>
        </w:rPr>
        <w:t xml:space="preserve"> </w:t>
      </w:r>
      <w:r w:rsidR="00423ACA">
        <w:rPr>
          <w:rFonts w:hint="cs"/>
          <w:rtl/>
        </w:rPr>
        <w:t>לפי תפיסתו</w:t>
      </w:r>
      <w:r>
        <w:rPr>
          <w:rFonts w:hint="cs"/>
          <w:rtl/>
        </w:rPr>
        <w:t xml:space="preserve"> שלוש החלטות הממשלה תקפות ומחייבות גם כיום</w:t>
      </w:r>
      <w:r w:rsidR="00423ACA">
        <w:rPr>
          <w:rFonts w:hint="cs"/>
          <w:rtl/>
        </w:rPr>
        <w:t>,</w:t>
      </w:r>
      <w:r>
        <w:rPr>
          <w:rFonts w:hint="cs"/>
          <w:rtl/>
        </w:rPr>
        <w:t xml:space="preserve"> מאחר </w:t>
      </w:r>
      <w:r w:rsidR="00423ACA">
        <w:rPr>
          <w:rFonts w:hint="cs"/>
          <w:rtl/>
        </w:rPr>
        <w:t xml:space="preserve">שלא </w:t>
      </w:r>
      <w:r>
        <w:rPr>
          <w:rFonts w:hint="cs"/>
          <w:rtl/>
        </w:rPr>
        <w:t>התקבלה כל החלטה ממשלה המשנה את ההח</w:t>
      </w:r>
      <w:r w:rsidR="0080171B">
        <w:rPr>
          <w:rFonts w:hint="cs"/>
          <w:rtl/>
        </w:rPr>
        <w:t>ל</w:t>
      </w:r>
      <w:r>
        <w:rPr>
          <w:rFonts w:hint="cs"/>
          <w:rtl/>
        </w:rPr>
        <w:t>טות שהתקבלו</w:t>
      </w:r>
      <w:r w:rsidR="00423ACA">
        <w:rPr>
          <w:rFonts w:hint="cs"/>
          <w:rtl/>
        </w:rPr>
        <w:t xml:space="preserve"> או סותרת אותן</w:t>
      </w:r>
      <w:r>
        <w:rPr>
          <w:rFonts w:hint="cs"/>
          <w:rtl/>
        </w:rPr>
        <w:t xml:space="preserve">. עוד מסר </w:t>
      </w:r>
      <w:r w:rsidR="005303DA">
        <w:rPr>
          <w:rFonts w:hint="cs"/>
          <w:rtl/>
        </w:rPr>
        <w:t xml:space="preserve">משהב"ט </w:t>
      </w:r>
      <w:r>
        <w:rPr>
          <w:rFonts w:hint="cs"/>
          <w:rtl/>
        </w:rPr>
        <w:t>כי הנוהל לא עסק בדרכי גישה למתקנים צבאיים</w:t>
      </w:r>
      <w:r w:rsidR="00423ACA">
        <w:rPr>
          <w:rFonts w:hint="cs"/>
          <w:rtl/>
        </w:rPr>
        <w:t>,</w:t>
      </w:r>
      <w:r>
        <w:rPr>
          <w:rFonts w:hint="cs"/>
          <w:rtl/>
        </w:rPr>
        <w:t xml:space="preserve"> וככל הידוע </w:t>
      </w:r>
      <w:r w:rsidR="005303DA">
        <w:rPr>
          <w:rFonts w:hint="cs"/>
          <w:rtl/>
        </w:rPr>
        <w:t>לו</w:t>
      </w:r>
      <w:r>
        <w:rPr>
          <w:rFonts w:hint="cs"/>
          <w:rtl/>
        </w:rPr>
        <w:t xml:space="preserve"> אין באיו"ש קטעי כבישים בשטח</w:t>
      </w:r>
      <w:r w:rsidR="00945D94">
        <w:rPr>
          <w:rFonts w:hint="cs"/>
          <w:rtl/>
        </w:rPr>
        <w:t xml:space="preserve"> </w:t>
      </w:r>
      <w:r>
        <w:t>C</w:t>
      </w:r>
      <w:r w:rsidR="008E01E9">
        <w:rPr>
          <w:rtl/>
        </w:rPr>
        <w:t xml:space="preserve"> </w:t>
      </w:r>
      <w:r w:rsidR="00423ACA">
        <w:rPr>
          <w:rFonts w:hint="cs"/>
          <w:rtl/>
        </w:rPr>
        <w:t>ש</w:t>
      </w:r>
      <w:r>
        <w:rPr>
          <w:rFonts w:hint="cs"/>
          <w:rtl/>
        </w:rPr>
        <w:t xml:space="preserve">נאסרה </w:t>
      </w:r>
      <w:r w:rsidR="00423ACA">
        <w:rPr>
          <w:rFonts w:hint="cs"/>
          <w:rtl/>
        </w:rPr>
        <w:t xml:space="preserve">בהם תנועת כלי רכב אזרחיים </w:t>
      </w:r>
      <w:r>
        <w:rPr>
          <w:rFonts w:hint="cs"/>
          <w:rtl/>
        </w:rPr>
        <w:t xml:space="preserve">באמצעות תמרור או כל דרך אחרת. </w:t>
      </w:r>
      <w:r w:rsidR="009B7FA2">
        <w:rPr>
          <w:rFonts w:hint="cs"/>
          <w:rtl/>
        </w:rPr>
        <w:t xml:space="preserve">הקביעה בנוהל שכביש </w:t>
      </w:r>
      <w:r w:rsidR="00DF316C">
        <w:rPr>
          <w:rFonts w:hint="cs"/>
          <w:rtl/>
        </w:rPr>
        <w:t>ש</w:t>
      </w:r>
      <w:r w:rsidR="009B7FA2">
        <w:rPr>
          <w:rFonts w:hint="cs"/>
          <w:rtl/>
        </w:rPr>
        <w:t xml:space="preserve">היקף התנועה </w:t>
      </w:r>
      <w:r w:rsidR="00C621CA">
        <w:rPr>
          <w:rFonts w:hint="cs"/>
          <w:rtl/>
        </w:rPr>
        <w:t>האזרחית</w:t>
      </w:r>
      <w:r w:rsidR="00DF316C">
        <w:rPr>
          <w:rFonts w:hint="cs"/>
          <w:rtl/>
        </w:rPr>
        <w:t xml:space="preserve"> בו</w:t>
      </w:r>
      <w:r w:rsidR="00C621CA">
        <w:rPr>
          <w:rFonts w:hint="cs"/>
          <w:rtl/>
        </w:rPr>
        <w:t xml:space="preserve"> </w:t>
      </w:r>
      <w:r w:rsidR="009B7FA2">
        <w:rPr>
          <w:rFonts w:hint="cs"/>
          <w:rtl/>
        </w:rPr>
        <w:t xml:space="preserve">זניח (פחות מ-10%) יהיה באחריות </w:t>
      </w:r>
      <w:r w:rsidR="005303DA">
        <w:rPr>
          <w:rFonts w:hint="cs"/>
          <w:rtl/>
        </w:rPr>
        <w:t>צ</w:t>
      </w:r>
      <w:r w:rsidR="009B7FA2">
        <w:rPr>
          <w:rFonts w:hint="cs"/>
          <w:rtl/>
        </w:rPr>
        <w:t xml:space="preserve">ה"ל </w:t>
      </w:r>
      <w:r w:rsidR="00BF3838">
        <w:rPr>
          <w:rFonts w:hint="cs"/>
          <w:rtl/>
        </w:rPr>
        <w:t xml:space="preserve">התבצעה </w:t>
      </w:r>
      <w:r w:rsidR="009B7FA2">
        <w:rPr>
          <w:rFonts w:hint="cs"/>
          <w:rtl/>
        </w:rPr>
        <w:t xml:space="preserve">באופן </w:t>
      </w:r>
      <w:r w:rsidR="00BF3838">
        <w:rPr>
          <w:rFonts w:hint="cs"/>
          <w:rtl/>
        </w:rPr>
        <w:t>חד-</w:t>
      </w:r>
      <w:r w:rsidR="009B7FA2">
        <w:rPr>
          <w:rFonts w:hint="cs"/>
          <w:rtl/>
        </w:rPr>
        <w:t>צדדי</w:t>
      </w:r>
      <w:r w:rsidR="00BF3838">
        <w:rPr>
          <w:rFonts w:hint="cs"/>
          <w:rtl/>
        </w:rPr>
        <w:t>,</w:t>
      </w:r>
      <w:r w:rsidR="009B7FA2">
        <w:rPr>
          <w:rFonts w:hint="cs"/>
          <w:rtl/>
        </w:rPr>
        <w:t xml:space="preserve"> וככל</w:t>
      </w:r>
      <w:r w:rsidR="008E01E9">
        <w:rPr>
          <w:rFonts w:hint="cs"/>
          <w:rtl/>
        </w:rPr>
        <w:t xml:space="preserve"> </w:t>
      </w:r>
      <w:r w:rsidR="009B7FA2">
        <w:rPr>
          <w:rFonts w:hint="cs"/>
          <w:rtl/>
        </w:rPr>
        <w:t xml:space="preserve">הידוע למשהב"ט לא </w:t>
      </w:r>
      <w:r w:rsidR="00BF3838">
        <w:rPr>
          <w:rFonts w:hint="cs"/>
          <w:rtl/>
        </w:rPr>
        <w:t xml:space="preserve">בוצע </w:t>
      </w:r>
      <w:r w:rsidR="009B7FA2">
        <w:rPr>
          <w:rFonts w:hint="cs"/>
          <w:rtl/>
        </w:rPr>
        <w:t xml:space="preserve">כל סקר </w:t>
      </w:r>
      <w:r w:rsidR="00BF3838">
        <w:rPr>
          <w:rFonts w:hint="cs"/>
          <w:rtl/>
        </w:rPr>
        <w:t xml:space="preserve">בנושא </w:t>
      </w:r>
      <w:r w:rsidR="009B7FA2">
        <w:rPr>
          <w:rFonts w:hint="cs"/>
          <w:rtl/>
        </w:rPr>
        <w:t>תנועות כלי רכב על מנת לקבוע את אופי הכביש</w:t>
      </w:r>
      <w:r w:rsidR="005303DA">
        <w:rPr>
          <w:rFonts w:hint="cs"/>
          <w:rtl/>
        </w:rPr>
        <w:t>ים האלה</w:t>
      </w:r>
      <w:r w:rsidR="009B7FA2">
        <w:rPr>
          <w:rFonts w:hint="cs"/>
          <w:rtl/>
        </w:rPr>
        <w:t>.</w:t>
      </w:r>
    </w:p>
    <w:p w:rsidR="00142F37" w:rsidP="008E01E9" w14:paraId="064E6FC4" w14:textId="77777777">
      <w:pPr>
        <w:spacing w:line="269" w:lineRule="auto"/>
        <w:rPr>
          <w:b/>
          <w:bCs/>
          <w:rtl/>
        </w:rPr>
      </w:pPr>
    </w:p>
    <w:p w:rsidR="007C6B60" w:rsidP="008E01E9" w14:paraId="0A226130" w14:textId="77777777">
      <w:pPr>
        <w:spacing w:line="269" w:lineRule="auto"/>
        <w:rPr>
          <w:b/>
          <w:bCs/>
          <w:rtl/>
        </w:rPr>
      </w:pPr>
      <w:r w:rsidRPr="00CE006B">
        <w:rPr>
          <w:rFonts w:hint="cs"/>
          <w:b/>
          <w:bCs/>
          <w:rtl/>
        </w:rPr>
        <w:t xml:space="preserve">יוצא אפוא כי </w:t>
      </w:r>
      <w:r w:rsidRPr="002A3A38" w:rsidR="00BF3838">
        <w:rPr>
          <w:rFonts w:hint="cs"/>
          <w:b/>
          <w:bCs/>
          <w:rtl/>
        </w:rPr>
        <w:t>אף ש</w:t>
      </w:r>
      <w:r w:rsidRPr="002A3A38" w:rsidR="00C621CA">
        <w:rPr>
          <w:rFonts w:hint="cs"/>
          <w:b/>
          <w:bCs/>
          <w:rtl/>
        </w:rPr>
        <w:t xml:space="preserve">נוהל גבולות האחריות </w:t>
      </w:r>
      <w:r w:rsidRPr="002A3A38" w:rsidR="00BF3838">
        <w:rPr>
          <w:rFonts w:hint="cs"/>
          <w:b/>
          <w:bCs/>
          <w:rtl/>
        </w:rPr>
        <w:t>ל</w:t>
      </w:r>
      <w:r w:rsidRPr="002A3A38" w:rsidR="00C621CA">
        <w:rPr>
          <w:rFonts w:hint="cs"/>
          <w:b/>
          <w:bCs/>
          <w:rtl/>
        </w:rPr>
        <w:t xml:space="preserve">כבישי ישראל מיוני 2012 </w:t>
      </w:r>
      <w:r w:rsidRPr="00303F2F" w:rsidR="00642E59">
        <w:rPr>
          <w:rFonts w:hint="cs"/>
          <w:b/>
          <w:bCs/>
          <w:rtl/>
        </w:rPr>
        <w:t>פוטר את נת"י מאחריות לתחזוקה של חלק מכבישי איו"ש</w:t>
      </w:r>
      <w:r w:rsidR="00BF3838">
        <w:rPr>
          <w:rFonts w:hint="cs"/>
          <w:b/>
          <w:bCs/>
          <w:rtl/>
        </w:rPr>
        <w:t>,</w:t>
      </w:r>
      <w:r w:rsidRPr="00CE006B" w:rsidR="00642E59">
        <w:rPr>
          <w:rFonts w:hint="cs"/>
          <w:b/>
          <w:bCs/>
          <w:rtl/>
        </w:rPr>
        <w:t xml:space="preserve"> </w:t>
      </w:r>
      <w:r w:rsidR="0011122C">
        <w:rPr>
          <w:rFonts w:hint="cs"/>
          <w:b/>
          <w:bCs/>
          <w:rtl/>
        </w:rPr>
        <w:t xml:space="preserve">חילוקי הדעות </w:t>
      </w:r>
      <w:r w:rsidR="005F2C56">
        <w:rPr>
          <w:rFonts w:hint="cs"/>
          <w:b/>
          <w:bCs/>
          <w:rtl/>
        </w:rPr>
        <w:t xml:space="preserve">בין משרד התחבורה ובין משהב"ט </w:t>
      </w:r>
      <w:r w:rsidR="00BF3838">
        <w:rPr>
          <w:rFonts w:hint="cs"/>
          <w:b/>
          <w:bCs/>
          <w:rtl/>
        </w:rPr>
        <w:t xml:space="preserve">בדבר </w:t>
      </w:r>
      <w:r w:rsidR="0011122C">
        <w:rPr>
          <w:rFonts w:hint="cs"/>
          <w:b/>
          <w:bCs/>
          <w:rtl/>
        </w:rPr>
        <w:t>פ</w:t>
      </w:r>
      <w:r w:rsidR="00BF3838">
        <w:rPr>
          <w:rFonts w:hint="cs"/>
          <w:b/>
          <w:bCs/>
          <w:rtl/>
        </w:rPr>
        <w:t>י</w:t>
      </w:r>
      <w:r w:rsidR="0011122C">
        <w:rPr>
          <w:rFonts w:hint="cs"/>
          <w:b/>
          <w:bCs/>
          <w:rtl/>
        </w:rPr>
        <w:t>רוש</w:t>
      </w:r>
      <w:r w:rsidR="00C621CA">
        <w:rPr>
          <w:rFonts w:hint="cs"/>
          <w:b/>
          <w:bCs/>
          <w:rtl/>
        </w:rPr>
        <w:t>ה</w:t>
      </w:r>
      <w:r w:rsidR="0011122C">
        <w:rPr>
          <w:rFonts w:hint="cs"/>
          <w:b/>
          <w:bCs/>
          <w:rtl/>
        </w:rPr>
        <w:t xml:space="preserve"> של </w:t>
      </w:r>
      <w:r w:rsidRPr="00CE006B">
        <w:rPr>
          <w:rFonts w:hint="cs"/>
          <w:b/>
          <w:bCs/>
          <w:rtl/>
        </w:rPr>
        <w:t xml:space="preserve">החלטת הממשלה </w:t>
      </w:r>
      <w:r w:rsidR="0045596B">
        <w:rPr>
          <w:rFonts w:hint="cs"/>
          <w:b/>
          <w:bCs/>
          <w:rtl/>
        </w:rPr>
        <w:t xml:space="preserve">משנת 1998 </w:t>
      </w:r>
      <w:r w:rsidR="00BF3838">
        <w:rPr>
          <w:rFonts w:hint="cs"/>
          <w:b/>
          <w:bCs/>
          <w:rtl/>
        </w:rPr>
        <w:t xml:space="preserve">גורמים </w:t>
      </w:r>
      <w:r w:rsidR="0011122C">
        <w:rPr>
          <w:rFonts w:hint="cs"/>
          <w:b/>
          <w:bCs/>
          <w:rtl/>
        </w:rPr>
        <w:t>ל</w:t>
      </w:r>
      <w:r w:rsidR="00BD5735">
        <w:rPr>
          <w:rFonts w:hint="cs"/>
          <w:b/>
          <w:bCs/>
          <w:rtl/>
        </w:rPr>
        <w:t>כך</w:t>
      </w:r>
      <w:r w:rsidR="00C34E39">
        <w:rPr>
          <w:rFonts w:hint="cs"/>
          <w:b/>
          <w:bCs/>
          <w:rtl/>
        </w:rPr>
        <w:t xml:space="preserve"> </w:t>
      </w:r>
      <w:r w:rsidR="00AE301D">
        <w:rPr>
          <w:rFonts w:hint="cs"/>
          <w:b/>
          <w:bCs/>
          <w:rtl/>
        </w:rPr>
        <w:t xml:space="preserve">שאין </w:t>
      </w:r>
      <w:r w:rsidRPr="00CE006B" w:rsidR="00AE301D">
        <w:rPr>
          <w:rFonts w:hint="cs"/>
          <w:b/>
          <w:bCs/>
          <w:rtl/>
        </w:rPr>
        <w:t xml:space="preserve">גורם </w:t>
      </w:r>
      <w:r w:rsidR="00AE301D">
        <w:rPr>
          <w:rFonts w:hint="cs"/>
          <w:b/>
          <w:bCs/>
          <w:rtl/>
        </w:rPr>
        <w:t>ש</w:t>
      </w:r>
      <w:r w:rsidRPr="00CE006B" w:rsidR="00AE301D">
        <w:rPr>
          <w:rFonts w:hint="cs"/>
          <w:b/>
          <w:bCs/>
          <w:rtl/>
        </w:rPr>
        <w:t>מתחזק</w:t>
      </w:r>
      <w:r w:rsidR="00AE301D">
        <w:rPr>
          <w:rFonts w:hint="cs"/>
          <w:b/>
          <w:bCs/>
          <w:rtl/>
        </w:rPr>
        <w:t xml:space="preserve"> אותם בפועל</w:t>
      </w:r>
      <w:r w:rsidR="00EF3879">
        <w:rPr>
          <w:rFonts w:hint="cs"/>
          <w:b/>
          <w:bCs/>
          <w:rtl/>
        </w:rPr>
        <w:t>,</w:t>
      </w:r>
      <w:r w:rsidR="00AE301D">
        <w:rPr>
          <w:rFonts w:hint="cs"/>
          <w:b/>
          <w:bCs/>
          <w:rtl/>
        </w:rPr>
        <w:t xml:space="preserve"> לרבות כבישים המובילים למחנות צה"ל. מצב דברים זה עלול לגרום לפגיעה </w:t>
      </w:r>
      <w:r w:rsidR="00580A8B">
        <w:rPr>
          <w:rFonts w:hint="cs"/>
          <w:b/>
          <w:bCs/>
          <w:rtl/>
        </w:rPr>
        <w:t xml:space="preserve">בכוחות צה"ל ובאזרחים המשתמשים </w:t>
      </w:r>
      <w:r w:rsidR="00642E59">
        <w:rPr>
          <w:rFonts w:hint="cs"/>
          <w:b/>
          <w:bCs/>
          <w:rtl/>
        </w:rPr>
        <w:t>ב</w:t>
      </w:r>
      <w:r w:rsidRPr="00CE006B">
        <w:rPr>
          <w:rFonts w:hint="cs"/>
          <w:b/>
          <w:bCs/>
          <w:rtl/>
        </w:rPr>
        <w:t xml:space="preserve">כבישים </w:t>
      </w:r>
      <w:r w:rsidR="00642E59">
        <w:rPr>
          <w:rFonts w:hint="cs"/>
          <w:b/>
          <w:bCs/>
          <w:rtl/>
        </w:rPr>
        <w:t>אלו</w:t>
      </w:r>
      <w:r w:rsidR="00580A8B">
        <w:rPr>
          <w:rFonts w:hint="cs"/>
          <w:b/>
          <w:bCs/>
          <w:rtl/>
        </w:rPr>
        <w:t>.</w:t>
      </w:r>
      <w:r w:rsidRPr="00CE006B">
        <w:rPr>
          <w:rFonts w:hint="cs"/>
          <w:b/>
          <w:bCs/>
          <w:rtl/>
        </w:rPr>
        <w:t xml:space="preserve"> </w:t>
      </w:r>
    </w:p>
    <w:p w:rsidR="0020104C" w14:paraId="63F71DA4" w14:textId="77777777">
      <w:pPr>
        <w:bidi w:val="0"/>
        <w:spacing w:after="200" w:line="276" w:lineRule="auto"/>
        <w:rPr>
          <w:rtl/>
        </w:rPr>
      </w:pPr>
      <w:r>
        <w:rPr>
          <w:bCs/>
          <w:rtl/>
        </w:rPr>
        <w:br w:type="page"/>
      </w:r>
    </w:p>
    <w:p w:rsidR="007349AB" w:rsidRPr="009E688B" w:rsidP="008E01E9" w14:paraId="1A39070E" w14:textId="77777777">
      <w:pPr>
        <w:pStyle w:val="Heading3"/>
        <w:spacing w:before="0" w:line="269" w:lineRule="auto"/>
        <w:rPr>
          <w:rtl/>
        </w:rPr>
      </w:pPr>
      <w:r w:rsidRPr="009E688B">
        <w:rPr>
          <w:rFonts w:hint="cs"/>
          <w:rtl/>
        </w:rPr>
        <w:t>תחזוקת כבישים ודרכי גישה למחנות צה"ל</w:t>
      </w:r>
      <w:r w:rsidRPr="009E688B" w:rsidR="00B10A71">
        <w:rPr>
          <w:rFonts w:hint="cs"/>
          <w:rtl/>
        </w:rPr>
        <w:t xml:space="preserve"> באיו"ש</w:t>
      </w:r>
    </w:p>
    <w:p w:rsidR="00F91034" w:rsidP="008E01E9" w14:paraId="18D05BD6" w14:textId="77777777">
      <w:pPr>
        <w:spacing w:line="269" w:lineRule="auto"/>
        <w:rPr>
          <w:rtl/>
        </w:rPr>
      </w:pPr>
    </w:p>
    <w:p w:rsidR="00DD7554" w:rsidP="008E01E9" w14:paraId="0C5FD99E" w14:textId="77777777">
      <w:pPr>
        <w:spacing w:line="269" w:lineRule="auto"/>
        <w:rPr>
          <w:rtl/>
        </w:rPr>
      </w:pPr>
      <w:r>
        <w:rPr>
          <w:rFonts w:hint="cs"/>
          <w:rtl/>
        </w:rPr>
        <w:t>תחזוקה של כבישים ודרכי גישה למחנות צה"ל חיונית</w:t>
      </w:r>
      <w:r w:rsidR="0050146E">
        <w:rPr>
          <w:rFonts w:hint="cs"/>
          <w:rtl/>
        </w:rPr>
        <w:t xml:space="preserve"> ונועדה,</w:t>
      </w:r>
      <w:r>
        <w:rPr>
          <w:rFonts w:hint="cs"/>
          <w:rtl/>
        </w:rPr>
        <w:t xml:space="preserve"> בין היתר, לטפל בבעיות בטיחות </w:t>
      </w:r>
      <w:r w:rsidR="00A251AD">
        <w:rPr>
          <w:rFonts w:hint="cs"/>
          <w:rtl/>
        </w:rPr>
        <w:t xml:space="preserve">בדרגות חומרה </w:t>
      </w:r>
      <w:r>
        <w:rPr>
          <w:rFonts w:hint="cs"/>
          <w:rtl/>
        </w:rPr>
        <w:t xml:space="preserve">שונות </w:t>
      </w:r>
      <w:r w:rsidR="0050146E">
        <w:rPr>
          <w:rFonts w:hint="cs"/>
          <w:rtl/>
        </w:rPr>
        <w:t>ל</w:t>
      </w:r>
      <w:r w:rsidR="00A251AD">
        <w:rPr>
          <w:rFonts w:hint="cs"/>
          <w:rtl/>
        </w:rPr>
        <w:t xml:space="preserve">שם </w:t>
      </w:r>
      <w:r w:rsidR="0050146E">
        <w:rPr>
          <w:rFonts w:hint="cs"/>
          <w:rtl/>
        </w:rPr>
        <w:t>הבטחת בטיחותם של משתמשי הדרך</w:t>
      </w:r>
      <w:r w:rsidR="00A3775B">
        <w:rPr>
          <w:rFonts w:hint="cs"/>
          <w:rtl/>
        </w:rPr>
        <w:t xml:space="preserve"> </w:t>
      </w:r>
      <w:r w:rsidR="00B10A71">
        <w:rPr>
          <w:rFonts w:hint="cs"/>
          <w:rtl/>
        </w:rPr>
        <w:t xml:space="preserve">(כוחות צבא ואזרחים) </w:t>
      </w:r>
      <w:r w:rsidR="00A3775B">
        <w:rPr>
          <w:rFonts w:hint="cs"/>
          <w:rtl/>
        </w:rPr>
        <w:t>בכבישים אלה</w:t>
      </w:r>
      <w:r w:rsidR="0050146E">
        <w:rPr>
          <w:rFonts w:hint="cs"/>
          <w:rtl/>
        </w:rPr>
        <w:t xml:space="preserve">. </w:t>
      </w:r>
      <w:r w:rsidR="002A5221">
        <w:rPr>
          <w:rFonts w:hint="cs"/>
          <w:rtl/>
        </w:rPr>
        <w:t xml:space="preserve">בדיון </w:t>
      </w:r>
      <w:r w:rsidR="000E6A8A">
        <w:rPr>
          <w:rFonts w:hint="cs"/>
          <w:rtl/>
        </w:rPr>
        <w:t xml:space="preserve">שקיימה </w:t>
      </w:r>
      <w:r w:rsidR="002A5221">
        <w:rPr>
          <w:rFonts w:hint="cs"/>
          <w:rtl/>
        </w:rPr>
        <w:t>במאי 2011 מחלקת ייעוץ וחקיקה (ייעוץ) במשרד המשפטים לבחינת היבטים משפטיים בעניין קביעת מדיניות מנהא"ז לגבי תחזוקת צירים</w:t>
      </w:r>
      <w:r w:rsidR="00A3775B">
        <w:rPr>
          <w:rFonts w:hint="cs"/>
          <w:rtl/>
        </w:rPr>
        <w:t xml:space="preserve"> (כבישים באיו"ש)</w:t>
      </w:r>
      <w:r>
        <w:rPr>
          <w:rFonts w:hint="cs"/>
          <w:rtl/>
        </w:rPr>
        <w:t xml:space="preserve"> הדגיש</w:t>
      </w:r>
      <w:r w:rsidRPr="00336E9C">
        <w:rPr>
          <w:rFonts w:hint="cs"/>
          <w:rtl/>
        </w:rPr>
        <w:t xml:space="preserve"> </w:t>
      </w:r>
      <w:r w:rsidRPr="001F554F">
        <w:rPr>
          <w:rFonts w:hint="cs"/>
          <w:rtl/>
        </w:rPr>
        <w:t>המשנה ל</w:t>
      </w:r>
      <w:r w:rsidR="00B81F7D">
        <w:rPr>
          <w:rFonts w:hint="cs"/>
          <w:rtl/>
        </w:rPr>
        <w:t xml:space="preserve">יועץ המשפטי (להלן - </w:t>
      </w:r>
      <w:r w:rsidRPr="001F554F">
        <w:rPr>
          <w:rFonts w:hint="cs"/>
          <w:rtl/>
        </w:rPr>
        <w:t>יועמ"ש</w:t>
      </w:r>
      <w:r w:rsidR="00B81F7D">
        <w:rPr>
          <w:rFonts w:hint="cs"/>
          <w:rtl/>
        </w:rPr>
        <w:t>)</w:t>
      </w:r>
      <w:r w:rsidRPr="001F554F">
        <w:rPr>
          <w:rFonts w:hint="cs"/>
          <w:rtl/>
        </w:rPr>
        <w:t xml:space="preserve"> לממשלה</w:t>
      </w:r>
      <w:r w:rsidRPr="00336E9C">
        <w:rPr>
          <w:rFonts w:hint="cs"/>
          <w:rtl/>
        </w:rPr>
        <w:t xml:space="preserve"> </w:t>
      </w:r>
      <w:r>
        <w:rPr>
          <w:rFonts w:hint="cs"/>
          <w:rtl/>
        </w:rPr>
        <w:t xml:space="preserve">דאז </w:t>
      </w:r>
      <w:r w:rsidR="000E6A8A">
        <w:rPr>
          <w:rFonts w:hint="cs"/>
          <w:rtl/>
        </w:rPr>
        <w:t>כי</w:t>
      </w:r>
      <w:r w:rsidRPr="00336E9C">
        <w:rPr>
          <w:rFonts w:hint="cs"/>
          <w:rtl/>
        </w:rPr>
        <w:t xml:space="preserve"> התחזוקה </w:t>
      </w:r>
      <w:r>
        <w:rPr>
          <w:rFonts w:hint="cs"/>
          <w:rtl/>
        </w:rPr>
        <w:t xml:space="preserve">של כבישים </w:t>
      </w:r>
      <w:r w:rsidR="000E6A8A">
        <w:rPr>
          <w:rFonts w:hint="cs"/>
          <w:rtl/>
        </w:rPr>
        <w:t xml:space="preserve">חיונית </w:t>
      </w:r>
      <w:r w:rsidR="00456403">
        <w:rPr>
          <w:rFonts w:hint="cs"/>
          <w:rtl/>
        </w:rPr>
        <w:t xml:space="preserve">וכי </w:t>
      </w:r>
      <w:r w:rsidRPr="00336E9C">
        <w:rPr>
          <w:rtl/>
        </w:rPr>
        <w:t xml:space="preserve">במקרים </w:t>
      </w:r>
      <w:r w:rsidR="00A251AD">
        <w:rPr>
          <w:rFonts w:hint="cs"/>
          <w:rtl/>
        </w:rPr>
        <w:t>ש</w:t>
      </w:r>
      <w:r w:rsidRPr="00336E9C">
        <w:rPr>
          <w:rtl/>
        </w:rPr>
        <w:t xml:space="preserve">בהם קמ"ט תחבורה וראש תחום תשתית </w:t>
      </w:r>
      <w:r w:rsidR="003C78A4">
        <w:rPr>
          <w:rFonts w:hint="cs"/>
          <w:rtl/>
        </w:rPr>
        <w:t>במנהא"ז</w:t>
      </w:r>
      <w:r>
        <w:rPr>
          <w:rStyle w:val="FootnoteReference"/>
          <w:rtl/>
        </w:rPr>
        <w:footnoteReference w:id="21"/>
      </w:r>
      <w:r w:rsidR="00E84F91">
        <w:rPr>
          <w:rFonts w:hint="cs"/>
          <w:rtl/>
        </w:rPr>
        <w:t xml:space="preserve"> </w:t>
      </w:r>
      <w:r w:rsidR="00A251AD">
        <w:rPr>
          <w:rFonts w:hint="cs"/>
          <w:rtl/>
        </w:rPr>
        <w:t xml:space="preserve">סבורים כי נשקף </w:t>
      </w:r>
      <w:r w:rsidRPr="00336E9C" w:rsidR="00456403">
        <w:rPr>
          <w:rtl/>
        </w:rPr>
        <w:t xml:space="preserve">סיכון </w:t>
      </w:r>
      <w:r w:rsidRPr="00336E9C">
        <w:rPr>
          <w:rtl/>
        </w:rPr>
        <w:t>ישיר וממשי לחיי אדם</w:t>
      </w:r>
      <w:r w:rsidR="00A251AD">
        <w:rPr>
          <w:rFonts w:hint="cs"/>
          <w:rtl/>
        </w:rPr>
        <w:t xml:space="preserve"> עקב מצב הכבישים</w:t>
      </w:r>
      <w:r w:rsidRPr="00336E9C">
        <w:rPr>
          <w:rtl/>
        </w:rPr>
        <w:t xml:space="preserve"> (</w:t>
      </w:r>
      <w:r w:rsidR="00A251AD">
        <w:rPr>
          <w:rFonts w:hint="cs"/>
          <w:rtl/>
        </w:rPr>
        <w:t>למשל עקב</w:t>
      </w:r>
      <w:r w:rsidRPr="00336E9C" w:rsidR="00A251AD">
        <w:rPr>
          <w:rtl/>
        </w:rPr>
        <w:t xml:space="preserve"> </w:t>
      </w:r>
      <w:r w:rsidRPr="00336E9C">
        <w:rPr>
          <w:rtl/>
        </w:rPr>
        <w:t>בור שנפער באמצע הכביש), ניתן יהיה לבצע את התיקון הנדרש באופן מיידי</w:t>
      </w:r>
      <w:r>
        <w:rPr>
          <w:rFonts w:hint="cs"/>
          <w:rtl/>
        </w:rPr>
        <w:t xml:space="preserve"> </w:t>
      </w:r>
      <w:r w:rsidRPr="00336E9C">
        <w:rPr>
          <w:rtl/>
        </w:rPr>
        <w:t>וללא תלות במעמדו התכנוני או הקרקעי של הכביש</w:t>
      </w:r>
      <w:r w:rsidRPr="00336E9C">
        <w:rPr>
          <w:rFonts w:hint="cs"/>
          <w:rtl/>
        </w:rPr>
        <w:t>.</w:t>
      </w:r>
      <w:r>
        <w:rPr>
          <w:rFonts w:hint="cs"/>
          <w:rtl/>
        </w:rPr>
        <w:t xml:space="preserve"> </w:t>
      </w:r>
    </w:p>
    <w:p w:rsidR="00142F37" w:rsidP="008E01E9" w14:paraId="3E554CF9" w14:textId="77777777">
      <w:pPr>
        <w:spacing w:line="269" w:lineRule="auto"/>
        <w:rPr>
          <w:rtl/>
        </w:rPr>
      </w:pPr>
    </w:p>
    <w:p w:rsidR="00DC46C3" w:rsidP="008E01E9" w14:paraId="6976AF4A" w14:textId="77777777">
      <w:pPr>
        <w:spacing w:line="269" w:lineRule="auto"/>
        <w:rPr>
          <w:rtl/>
        </w:rPr>
      </w:pPr>
      <w:r w:rsidRPr="00793D59">
        <w:rPr>
          <w:rFonts w:hint="cs"/>
          <w:rtl/>
        </w:rPr>
        <w:t>בשנת</w:t>
      </w:r>
      <w:r w:rsidRPr="00793D59">
        <w:rPr>
          <w:rtl/>
        </w:rPr>
        <w:t xml:space="preserve"> 2011 </w:t>
      </w:r>
      <w:r w:rsidRPr="00793D59" w:rsidR="000E6A8A">
        <w:rPr>
          <w:rFonts w:hint="cs"/>
          <w:rtl/>
        </w:rPr>
        <w:t>ביצע</w:t>
      </w:r>
      <w:r w:rsidRPr="00793D59" w:rsidR="000E6A8A">
        <w:rPr>
          <w:rtl/>
        </w:rPr>
        <w:t xml:space="preserve"> </w:t>
      </w:r>
      <w:r w:rsidRPr="00793D59">
        <w:rPr>
          <w:rFonts w:hint="cs"/>
          <w:rtl/>
        </w:rPr>
        <w:t>מדור</w:t>
      </w:r>
      <w:r w:rsidRPr="00793D59">
        <w:rPr>
          <w:rtl/>
        </w:rPr>
        <w:t xml:space="preserve"> </w:t>
      </w:r>
      <w:r w:rsidRPr="00793D59">
        <w:rPr>
          <w:rFonts w:hint="cs"/>
          <w:rtl/>
        </w:rPr>
        <w:t>הנדסת</w:t>
      </w:r>
      <w:r w:rsidRPr="00793D59">
        <w:rPr>
          <w:rtl/>
        </w:rPr>
        <w:t xml:space="preserve"> </w:t>
      </w:r>
      <w:r w:rsidRPr="00793D59">
        <w:rPr>
          <w:rFonts w:hint="cs"/>
          <w:rtl/>
        </w:rPr>
        <w:t>התנועה</w:t>
      </w:r>
      <w:r w:rsidRPr="00793D59">
        <w:rPr>
          <w:rtl/>
        </w:rPr>
        <w:t xml:space="preserve"> </w:t>
      </w:r>
      <w:r w:rsidRPr="00793D59">
        <w:rPr>
          <w:rFonts w:hint="cs"/>
          <w:rtl/>
        </w:rPr>
        <w:t>במרכז</w:t>
      </w:r>
      <w:r w:rsidRPr="00793D59">
        <w:rPr>
          <w:rtl/>
        </w:rPr>
        <w:t xml:space="preserve"> </w:t>
      </w:r>
      <w:r w:rsidRPr="00793D59">
        <w:rPr>
          <w:rFonts w:hint="cs"/>
          <w:rtl/>
        </w:rPr>
        <w:t>בינוי</w:t>
      </w:r>
      <w:r>
        <w:rPr>
          <w:rStyle w:val="FootnoteReference"/>
          <w:rtl/>
        </w:rPr>
        <w:footnoteReference w:id="22"/>
      </w:r>
      <w:r w:rsidRPr="00793D59" w:rsidR="00CE367F">
        <w:rPr>
          <w:rtl/>
        </w:rPr>
        <w:t xml:space="preserve"> בצה"ל</w:t>
      </w:r>
      <w:r w:rsidRPr="00793D59">
        <w:rPr>
          <w:rtl/>
        </w:rPr>
        <w:t xml:space="preserve">, </w:t>
      </w:r>
      <w:r w:rsidRPr="00793D59" w:rsidR="000E6A8A">
        <w:rPr>
          <w:rFonts w:hint="cs"/>
          <w:rtl/>
        </w:rPr>
        <w:t>בתוקף</w:t>
      </w:r>
      <w:r w:rsidRPr="00793D59" w:rsidR="000E6A8A">
        <w:rPr>
          <w:rtl/>
        </w:rPr>
        <w:t xml:space="preserve"> </w:t>
      </w:r>
      <w:r w:rsidRPr="00793D59" w:rsidR="000E6A8A">
        <w:rPr>
          <w:rFonts w:hint="cs"/>
          <w:rtl/>
        </w:rPr>
        <w:t>תפקידו</w:t>
      </w:r>
      <w:r w:rsidRPr="00793D59" w:rsidR="000E6A8A">
        <w:rPr>
          <w:rtl/>
        </w:rPr>
        <w:t xml:space="preserve"> </w:t>
      </w:r>
      <w:r w:rsidRPr="00793D59" w:rsidR="000E6A8A">
        <w:rPr>
          <w:rFonts w:hint="cs"/>
          <w:rtl/>
        </w:rPr>
        <w:t>כ</w:t>
      </w:r>
      <w:r w:rsidRPr="00793D59">
        <w:rPr>
          <w:rFonts w:hint="cs"/>
          <w:rtl/>
        </w:rPr>
        <w:t>רשות</w:t>
      </w:r>
      <w:r w:rsidRPr="00793D59">
        <w:rPr>
          <w:rtl/>
        </w:rPr>
        <w:t xml:space="preserve"> התמרור של צה"ל, </w:t>
      </w:r>
      <w:r w:rsidRPr="00793D59" w:rsidR="00CE367F">
        <w:rPr>
          <w:rFonts w:hint="cs"/>
          <w:rtl/>
        </w:rPr>
        <w:t>בשיתוף</w:t>
      </w:r>
      <w:r w:rsidRPr="00793D59" w:rsidR="00CE367F">
        <w:rPr>
          <w:rtl/>
        </w:rPr>
        <w:t xml:space="preserve"> עם קציני בטיחות בדרכים בצה"ל</w:t>
      </w:r>
      <w:r w:rsidR="00793D59">
        <w:rPr>
          <w:rFonts w:hint="cs"/>
          <w:rtl/>
        </w:rPr>
        <w:t>,</w:t>
      </w:r>
      <w:r w:rsidRPr="00793D59" w:rsidR="00CE367F">
        <w:rPr>
          <w:rtl/>
        </w:rPr>
        <w:t xml:space="preserve"> </w:t>
      </w:r>
      <w:r w:rsidRPr="00793D59">
        <w:rPr>
          <w:rFonts w:hint="cs"/>
          <w:rtl/>
        </w:rPr>
        <w:t>סקר</w:t>
      </w:r>
      <w:r w:rsidRPr="00793D59">
        <w:rPr>
          <w:rtl/>
        </w:rPr>
        <w:t xml:space="preserve"> </w:t>
      </w:r>
      <w:r w:rsidRPr="00793D59">
        <w:rPr>
          <w:rFonts w:hint="cs"/>
          <w:rtl/>
        </w:rPr>
        <w:t>לבחינת</w:t>
      </w:r>
      <w:r w:rsidRPr="00793D59">
        <w:rPr>
          <w:rtl/>
        </w:rPr>
        <w:t xml:space="preserve"> </w:t>
      </w:r>
      <w:r w:rsidRPr="00793D59">
        <w:rPr>
          <w:rFonts w:hint="cs"/>
          <w:rtl/>
        </w:rPr>
        <w:t>מצב</w:t>
      </w:r>
      <w:r w:rsidRPr="00793D59">
        <w:rPr>
          <w:rtl/>
        </w:rPr>
        <w:t xml:space="preserve"> </w:t>
      </w:r>
      <w:r w:rsidRPr="00793D59">
        <w:rPr>
          <w:rFonts w:hint="cs"/>
          <w:rtl/>
        </w:rPr>
        <w:t>הבטיחות</w:t>
      </w:r>
      <w:r w:rsidRPr="00793D59">
        <w:rPr>
          <w:rtl/>
        </w:rPr>
        <w:t xml:space="preserve"> </w:t>
      </w:r>
      <w:r w:rsidRPr="00793D59">
        <w:rPr>
          <w:rFonts w:hint="cs"/>
          <w:rtl/>
        </w:rPr>
        <w:t>בצ</w:t>
      </w:r>
      <w:r w:rsidRPr="00793D59" w:rsidR="000E6A8A">
        <w:rPr>
          <w:rFonts w:hint="cs"/>
          <w:rtl/>
        </w:rPr>
        <w:t>ו</w:t>
      </w:r>
      <w:r w:rsidRPr="00793D59">
        <w:rPr>
          <w:rFonts w:hint="cs"/>
          <w:rtl/>
        </w:rPr>
        <w:t>מתי</w:t>
      </w:r>
      <w:r w:rsidRPr="00793D59">
        <w:rPr>
          <w:rtl/>
        </w:rPr>
        <w:t xml:space="preserve"> </w:t>
      </w:r>
      <w:r w:rsidRPr="00793D59">
        <w:rPr>
          <w:rFonts w:hint="cs"/>
          <w:rtl/>
        </w:rPr>
        <w:t>הכניסה</w:t>
      </w:r>
      <w:r w:rsidRPr="00793D59">
        <w:rPr>
          <w:rtl/>
        </w:rPr>
        <w:t xml:space="preserve"> </w:t>
      </w:r>
      <w:r w:rsidRPr="00793D59">
        <w:rPr>
          <w:rFonts w:hint="cs"/>
          <w:rtl/>
        </w:rPr>
        <w:t>למחנות</w:t>
      </w:r>
      <w:r w:rsidRPr="00793D59">
        <w:rPr>
          <w:rtl/>
        </w:rPr>
        <w:t xml:space="preserve"> </w:t>
      </w:r>
      <w:r w:rsidRPr="00793D59">
        <w:rPr>
          <w:rFonts w:hint="cs"/>
          <w:rtl/>
        </w:rPr>
        <w:t>צה</w:t>
      </w:r>
      <w:r w:rsidRPr="00793D59">
        <w:rPr>
          <w:rtl/>
        </w:rPr>
        <w:t>"ל</w:t>
      </w:r>
      <w:r w:rsidRPr="00793D59" w:rsidR="00CE367F">
        <w:rPr>
          <w:rtl/>
        </w:rPr>
        <w:t>.</w:t>
      </w:r>
      <w:r w:rsidRPr="00793D59">
        <w:rPr>
          <w:rtl/>
        </w:rPr>
        <w:t xml:space="preserve"> הסקר </w:t>
      </w:r>
      <w:r w:rsidRPr="00793D59" w:rsidR="009506F6">
        <w:rPr>
          <w:rFonts w:hint="cs"/>
          <w:rtl/>
        </w:rPr>
        <w:t>מיפה</w:t>
      </w:r>
      <w:r w:rsidRPr="00793D59" w:rsidR="009506F6">
        <w:rPr>
          <w:rtl/>
        </w:rPr>
        <w:t xml:space="preserve"> </w:t>
      </w:r>
      <w:r w:rsidRPr="00793D59">
        <w:rPr>
          <w:rFonts w:hint="cs"/>
          <w:rtl/>
        </w:rPr>
        <w:t>כ</w:t>
      </w:r>
      <w:r w:rsidRPr="00793D59">
        <w:rPr>
          <w:rtl/>
        </w:rPr>
        <w:t xml:space="preserve">-120 צמתים ודרכי גישה </w:t>
      </w:r>
      <w:r w:rsidRPr="00793D59" w:rsidR="00CE367F">
        <w:rPr>
          <w:rFonts w:hint="cs"/>
          <w:rtl/>
        </w:rPr>
        <w:t>לבסיסי</w:t>
      </w:r>
      <w:r w:rsidRPr="00793D59" w:rsidR="00CE367F">
        <w:rPr>
          <w:rtl/>
        </w:rPr>
        <w:t xml:space="preserve"> צה"ל </w:t>
      </w:r>
      <w:r w:rsidRPr="00793D59">
        <w:rPr>
          <w:rFonts w:hint="cs"/>
          <w:rtl/>
        </w:rPr>
        <w:t>בישראל</w:t>
      </w:r>
      <w:r w:rsidRPr="00793D59">
        <w:rPr>
          <w:rtl/>
        </w:rPr>
        <w:t xml:space="preserve"> </w:t>
      </w:r>
      <w:r w:rsidRPr="00793D59">
        <w:rPr>
          <w:rFonts w:hint="cs"/>
          <w:rtl/>
        </w:rPr>
        <w:t>ובאיו</w:t>
      </w:r>
      <w:r w:rsidRPr="00793D59">
        <w:rPr>
          <w:rtl/>
        </w:rPr>
        <w:t xml:space="preserve">"ש </w:t>
      </w:r>
      <w:r w:rsidRPr="00793D59" w:rsidR="000E6A8A">
        <w:rPr>
          <w:rFonts w:hint="cs"/>
          <w:rtl/>
        </w:rPr>
        <w:t>ש</w:t>
      </w:r>
      <w:r w:rsidRPr="00793D59" w:rsidR="009506F6">
        <w:rPr>
          <w:rFonts w:hint="cs"/>
          <w:rtl/>
        </w:rPr>
        <w:t>בהם</w:t>
      </w:r>
      <w:r w:rsidRPr="00793D59" w:rsidR="009506F6">
        <w:rPr>
          <w:rtl/>
        </w:rPr>
        <w:t xml:space="preserve"> </w:t>
      </w:r>
      <w:r w:rsidRPr="00793D59" w:rsidR="000E6A8A">
        <w:rPr>
          <w:rFonts w:hint="cs"/>
          <w:rtl/>
        </w:rPr>
        <w:t>יש</w:t>
      </w:r>
      <w:r w:rsidRPr="00793D59" w:rsidR="000E6A8A">
        <w:rPr>
          <w:rtl/>
        </w:rPr>
        <w:t xml:space="preserve"> </w:t>
      </w:r>
      <w:r w:rsidRPr="00793D59">
        <w:rPr>
          <w:rFonts w:hint="cs"/>
          <w:rtl/>
        </w:rPr>
        <w:t>בעיות</w:t>
      </w:r>
      <w:r w:rsidRPr="00793D59">
        <w:rPr>
          <w:rtl/>
        </w:rPr>
        <w:t xml:space="preserve"> בטיחות </w:t>
      </w:r>
      <w:r w:rsidRPr="00793D59" w:rsidR="00A251AD">
        <w:rPr>
          <w:rFonts w:hint="cs"/>
          <w:rtl/>
        </w:rPr>
        <w:t>בדרגות</w:t>
      </w:r>
      <w:r w:rsidRPr="00793D59" w:rsidR="00A251AD">
        <w:rPr>
          <w:rtl/>
        </w:rPr>
        <w:t xml:space="preserve"> חומרה </w:t>
      </w:r>
      <w:r w:rsidRPr="00793D59">
        <w:rPr>
          <w:rFonts w:hint="cs"/>
          <w:rtl/>
        </w:rPr>
        <w:t>שונות</w:t>
      </w:r>
      <w:r w:rsidRPr="00793D59">
        <w:rPr>
          <w:rtl/>
        </w:rPr>
        <w:t xml:space="preserve">. </w:t>
      </w:r>
      <w:r w:rsidRPr="00793D59" w:rsidR="00A251AD">
        <w:rPr>
          <w:rFonts w:hint="cs"/>
          <w:rtl/>
        </w:rPr>
        <w:t>לאחר</w:t>
      </w:r>
      <w:r w:rsidRPr="00793D59" w:rsidR="00A251AD">
        <w:rPr>
          <w:rtl/>
        </w:rPr>
        <w:t xml:space="preserve"> </w:t>
      </w:r>
      <w:r w:rsidRPr="00793D59" w:rsidR="00A251AD">
        <w:rPr>
          <w:rFonts w:hint="cs"/>
          <w:rtl/>
        </w:rPr>
        <w:t>השלמת</w:t>
      </w:r>
      <w:r w:rsidRPr="00793D59">
        <w:rPr>
          <w:rtl/>
        </w:rPr>
        <w:t xml:space="preserve"> הסקר פנה מפקד מרכז הבינוי</w:t>
      </w:r>
      <w:r>
        <w:rPr>
          <w:rFonts w:hint="cs"/>
          <w:rtl/>
        </w:rPr>
        <w:t xml:space="preserve"> </w:t>
      </w:r>
      <w:r w:rsidR="00B10A71">
        <w:rPr>
          <w:rFonts w:hint="cs"/>
          <w:rtl/>
        </w:rPr>
        <w:t>לראש מחלקת</w:t>
      </w:r>
      <w:r>
        <w:rPr>
          <w:rFonts w:hint="cs"/>
          <w:rtl/>
        </w:rPr>
        <w:t xml:space="preserve"> </w:t>
      </w:r>
      <w:r w:rsidR="00EF5B81">
        <w:rPr>
          <w:rFonts w:hint="cs"/>
          <w:rtl/>
        </w:rPr>
        <w:t xml:space="preserve">תשתית ופריסה (להלן - </w:t>
      </w:r>
      <w:r>
        <w:rPr>
          <w:rFonts w:hint="cs"/>
          <w:rtl/>
        </w:rPr>
        <w:t>תו"פ</w:t>
      </w:r>
      <w:r w:rsidR="00EF5B81">
        <w:rPr>
          <w:rFonts w:hint="cs"/>
          <w:rtl/>
        </w:rPr>
        <w:t>)</w:t>
      </w:r>
      <w:r>
        <w:rPr>
          <w:rFonts w:hint="cs"/>
          <w:rtl/>
        </w:rPr>
        <w:t xml:space="preserve"> ב</w:t>
      </w:r>
      <w:r w:rsidR="00476D73">
        <w:rPr>
          <w:rFonts w:hint="cs"/>
          <w:rtl/>
        </w:rPr>
        <w:t xml:space="preserve">אגף התכנון בצה"ל (להלן - </w:t>
      </w:r>
      <w:r>
        <w:rPr>
          <w:rFonts w:hint="cs"/>
          <w:rtl/>
        </w:rPr>
        <w:t>אג"ת</w:t>
      </w:r>
      <w:r w:rsidR="00476D73">
        <w:rPr>
          <w:rFonts w:hint="cs"/>
          <w:rtl/>
        </w:rPr>
        <w:t>)</w:t>
      </w:r>
      <w:r>
        <w:rPr>
          <w:rFonts w:hint="cs"/>
          <w:rtl/>
        </w:rPr>
        <w:t xml:space="preserve"> בבקשה להתערבות מי</w:t>
      </w:r>
      <w:r w:rsidR="000E6A8A">
        <w:rPr>
          <w:rFonts w:hint="cs"/>
          <w:rtl/>
        </w:rPr>
        <w:t>י</w:t>
      </w:r>
      <w:r>
        <w:rPr>
          <w:rFonts w:hint="cs"/>
          <w:rtl/>
        </w:rPr>
        <w:t xml:space="preserve">דית </w:t>
      </w:r>
      <w:r w:rsidR="00A251AD">
        <w:rPr>
          <w:rFonts w:hint="cs"/>
          <w:rtl/>
        </w:rPr>
        <w:t xml:space="preserve">לשם </w:t>
      </w:r>
      <w:r>
        <w:rPr>
          <w:rFonts w:hint="cs"/>
          <w:rtl/>
        </w:rPr>
        <w:t xml:space="preserve">"קידום פתרון הנושאים [הסדרת תחום דרכי גישה למחנות צה"ל] מול הגופים הצבאיים השונים ורשויות הדרך האזרחיות הרלוונטיות, בהתאם לסטטוס המקרקעין של הכבישים/צמתים". </w:t>
      </w:r>
    </w:p>
    <w:p w:rsidR="00142F37" w:rsidP="008E01E9" w14:paraId="04BF5E1E" w14:textId="77777777">
      <w:pPr>
        <w:widowControl w:val="0"/>
        <w:spacing w:line="269" w:lineRule="auto"/>
        <w:rPr>
          <w:rtl/>
        </w:rPr>
      </w:pPr>
    </w:p>
    <w:p w:rsidR="00F124C9" w:rsidP="008E01E9" w14:paraId="3C8A4CD6" w14:textId="77777777">
      <w:pPr>
        <w:widowControl w:val="0"/>
        <w:spacing w:line="269" w:lineRule="auto"/>
        <w:rPr>
          <w:rtl/>
        </w:rPr>
      </w:pPr>
      <w:r>
        <w:rPr>
          <w:rFonts w:hint="cs"/>
          <w:rtl/>
        </w:rPr>
        <w:t>באוגוסט 2019 מסר ראש תחום תכנון תשתיות ופריסה במחלקת תשתית ופריסה (להל</w:t>
      </w:r>
      <w:r>
        <w:rPr>
          <w:rFonts w:hint="cs"/>
          <w:rtl/>
        </w:rPr>
        <w:t>ן - ראש תחום תכנון תו"פ) באג"ת לצוות הביקורת כי נושא האחריות לתחזוקת כבישים המובילים למחנות צה"ל ב</w:t>
      </w:r>
      <w:r w:rsidR="002C5986">
        <w:rPr>
          <w:rFonts w:hint="cs"/>
          <w:rtl/>
        </w:rPr>
        <w:t xml:space="preserve">שטח </w:t>
      </w:r>
      <w:r>
        <w:rPr>
          <w:rFonts w:hint="cs"/>
          <w:rtl/>
        </w:rPr>
        <w:t xml:space="preserve">ישראל מוסדר מול נת"י והרשויות המקומיות, וכי </w:t>
      </w:r>
      <w:r w:rsidR="000E6A8A">
        <w:rPr>
          <w:rFonts w:hint="cs"/>
          <w:rtl/>
        </w:rPr>
        <w:t>אין</w:t>
      </w:r>
      <w:r>
        <w:rPr>
          <w:rFonts w:hint="cs"/>
          <w:rtl/>
        </w:rPr>
        <w:t xml:space="preserve"> מחלוקת בעניין זה. </w:t>
      </w:r>
    </w:p>
    <w:p w:rsidR="00142F37" w:rsidP="008E01E9" w14:paraId="20B28077" w14:textId="77777777">
      <w:pPr>
        <w:widowControl w:val="0"/>
        <w:spacing w:line="269" w:lineRule="auto"/>
        <w:rPr>
          <w:b/>
          <w:bCs/>
          <w:rtl/>
        </w:rPr>
      </w:pPr>
    </w:p>
    <w:p w:rsidR="00CD1C88" w:rsidP="008E01E9" w14:paraId="7AF71D15" w14:textId="77777777">
      <w:pPr>
        <w:widowControl w:val="0"/>
        <w:spacing w:line="269" w:lineRule="auto"/>
        <w:rPr>
          <w:b/>
          <w:bCs/>
          <w:rtl/>
        </w:rPr>
      </w:pPr>
      <w:r w:rsidRPr="00841196">
        <w:rPr>
          <w:rFonts w:hint="cs"/>
          <w:b/>
          <w:bCs/>
          <w:rtl/>
        </w:rPr>
        <w:t xml:space="preserve">בביקורת עלה כי </w:t>
      </w:r>
      <w:r w:rsidR="00570DC6">
        <w:rPr>
          <w:rFonts w:hint="cs"/>
          <w:b/>
          <w:bCs/>
          <w:rtl/>
        </w:rPr>
        <w:t xml:space="preserve">בשטחי איו"ש </w:t>
      </w:r>
      <w:r w:rsidR="000E6A8A">
        <w:rPr>
          <w:rFonts w:hint="cs"/>
          <w:b/>
          <w:bCs/>
          <w:rtl/>
        </w:rPr>
        <w:t xml:space="preserve">- שלא כמו בשטחי ישראל - </w:t>
      </w:r>
      <w:r w:rsidRPr="00841196">
        <w:rPr>
          <w:rFonts w:hint="cs"/>
          <w:b/>
          <w:bCs/>
          <w:rtl/>
        </w:rPr>
        <w:t xml:space="preserve">אין </w:t>
      </w:r>
      <w:r w:rsidRPr="00841196" w:rsidR="003517BF">
        <w:rPr>
          <w:rFonts w:hint="cs"/>
          <w:b/>
          <w:bCs/>
          <w:rtl/>
        </w:rPr>
        <w:t>הסדרה בנוגע ל</w:t>
      </w:r>
      <w:r w:rsidRPr="00841196">
        <w:rPr>
          <w:rFonts w:hint="cs"/>
          <w:b/>
          <w:bCs/>
          <w:rtl/>
        </w:rPr>
        <w:t xml:space="preserve">גורם האחראי </w:t>
      </w:r>
      <w:r w:rsidR="000E6A8A">
        <w:rPr>
          <w:rFonts w:hint="cs"/>
          <w:b/>
          <w:bCs/>
          <w:rtl/>
        </w:rPr>
        <w:t>ל</w:t>
      </w:r>
      <w:r w:rsidRPr="00841196">
        <w:rPr>
          <w:rFonts w:hint="cs"/>
          <w:b/>
          <w:bCs/>
          <w:rtl/>
        </w:rPr>
        <w:t>תחזוקת הכבישים המובילים למחנות צה"ל. להלן הפרטים:</w:t>
      </w:r>
    </w:p>
    <w:p w:rsidR="00396B5F" w:rsidP="008E01E9" w14:paraId="7523B63F" w14:textId="77777777">
      <w:pPr>
        <w:widowControl w:val="0"/>
        <w:spacing w:line="269" w:lineRule="auto"/>
        <w:rPr>
          <w:b/>
          <w:bCs/>
          <w:rtl/>
        </w:rPr>
      </w:pPr>
    </w:p>
    <w:p w:rsidR="00396B5F" w:rsidP="008E01E9" w14:paraId="76138665" w14:textId="77777777">
      <w:pPr>
        <w:pStyle w:val="Heading4"/>
        <w:spacing w:before="0" w:line="269" w:lineRule="auto"/>
        <w:rPr>
          <w:rtl/>
        </w:rPr>
      </w:pPr>
      <w:r>
        <w:rPr>
          <w:rFonts w:hint="cs"/>
          <w:rtl/>
        </w:rPr>
        <w:t>הגשר שמעל נחל אוג</w:t>
      </w:r>
    </w:p>
    <w:p w:rsidR="00142F37" w:rsidP="008E01E9" w14:paraId="6617C61A" w14:textId="77777777">
      <w:pPr>
        <w:spacing w:line="269" w:lineRule="auto"/>
        <w:rPr>
          <w:rtl/>
        </w:rPr>
      </w:pPr>
    </w:p>
    <w:p w:rsidR="007C6B60" w:rsidP="008E01E9" w14:paraId="3917C590" w14:textId="77777777">
      <w:pPr>
        <w:spacing w:line="269" w:lineRule="auto"/>
        <w:rPr>
          <w:rtl/>
        </w:rPr>
      </w:pPr>
      <w:r w:rsidRPr="008305AB">
        <w:rPr>
          <w:rFonts w:hint="cs"/>
          <w:rtl/>
        </w:rPr>
        <w:t xml:space="preserve">במרץ 2017 התריע אזרח </w:t>
      </w:r>
      <w:r w:rsidR="00027ADD">
        <w:rPr>
          <w:rFonts w:hint="cs"/>
          <w:rtl/>
        </w:rPr>
        <w:t>ל</w:t>
      </w:r>
      <w:r w:rsidRPr="008305AB" w:rsidR="00027ADD">
        <w:rPr>
          <w:rFonts w:hint="cs"/>
          <w:rtl/>
        </w:rPr>
        <w:t xml:space="preserve">פני </w:t>
      </w:r>
      <w:r w:rsidR="00027ADD">
        <w:rPr>
          <w:rFonts w:hint="cs"/>
          <w:rtl/>
        </w:rPr>
        <w:t>ה</w:t>
      </w:r>
      <w:r w:rsidRPr="008305AB">
        <w:rPr>
          <w:rFonts w:hint="cs"/>
          <w:rtl/>
        </w:rPr>
        <w:t xml:space="preserve">מועצה </w:t>
      </w:r>
      <w:r w:rsidR="00027ADD">
        <w:rPr>
          <w:rFonts w:hint="cs"/>
          <w:rtl/>
        </w:rPr>
        <w:t>ה</w:t>
      </w:r>
      <w:r w:rsidRPr="008305AB">
        <w:rPr>
          <w:rFonts w:hint="cs"/>
          <w:rtl/>
        </w:rPr>
        <w:t>אזורית מגילות</w:t>
      </w:r>
      <w:r>
        <w:rPr>
          <w:rFonts w:hint="cs"/>
          <w:rtl/>
        </w:rPr>
        <w:t xml:space="preserve"> ים המלח</w:t>
      </w:r>
      <w:r w:rsidRPr="008305AB">
        <w:rPr>
          <w:rFonts w:hint="cs"/>
          <w:rtl/>
        </w:rPr>
        <w:t xml:space="preserve">, משהב"ט ומשרד התחבורה על מצב </w:t>
      </w:r>
      <w:r>
        <w:rPr>
          <w:rFonts w:hint="cs"/>
          <w:rtl/>
        </w:rPr>
        <w:t xml:space="preserve">הנדסי </w:t>
      </w:r>
      <w:r w:rsidRPr="008305AB">
        <w:rPr>
          <w:rFonts w:hint="cs"/>
          <w:rtl/>
        </w:rPr>
        <w:t>רעוע</w:t>
      </w:r>
      <w:r>
        <w:rPr>
          <w:rStyle w:val="FootnoteReference"/>
          <w:rtl/>
        </w:rPr>
        <w:footnoteReference w:id="23"/>
      </w:r>
      <w:r w:rsidRPr="008305AB">
        <w:rPr>
          <w:rFonts w:hint="cs"/>
          <w:rtl/>
        </w:rPr>
        <w:t xml:space="preserve"> של </w:t>
      </w:r>
      <w:r w:rsidR="00027ADD">
        <w:rPr>
          <w:rFonts w:hint="cs"/>
          <w:rtl/>
        </w:rPr>
        <w:t>ה</w:t>
      </w:r>
      <w:r w:rsidRPr="008305AB">
        <w:rPr>
          <w:rFonts w:hint="cs"/>
          <w:rtl/>
        </w:rPr>
        <w:t xml:space="preserve">גשר </w:t>
      </w:r>
      <w:r w:rsidR="00027ADD">
        <w:rPr>
          <w:rFonts w:hint="cs"/>
          <w:rtl/>
        </w:rPr>
        <w:t>ש</w:t>
      </w:r>
      <w:r w:rsidRPr="008305AB">
        <w:rPr>
          <w:rFonts w:hint="cs"/>
          <w:rtl/>
        </w:rPr>
        <w:t>מעל נחל אוג (להלן - הגשר)</w:t>
      </w:r>
      <w:r w:rsidR="00764CFB">
        <w:rPr>
          <w:rFonts w:hint="cs"/>
          <w:rtl/>
        </w:rPr>
        <w:t>. גשר זה,</w:t>
      </w:r>
      <w:r w:rsidR="00A30161">
        <w:rPr>
          <w:rFonts w:hint="cs"/>
          <w:rtl/>
        </w:rPr>
        <w:t xml:space="preserve"> </w:t>
      </w:r>
      <w:r w:rsidR="00764CFB">
        <w:rPr>
          <w:rFonts w:hint="cs"/>
          <w:rtl/>
        </w:rPr>
        <w:t>שאותו תכנן והקים</w:t>
      </w:r>
      <w:r w:rsidR="00A30161">
        <w:rPr>
          <w:rFonts w:hint="cs"/>
          <w:rtl/>
        </w:rPr>
        <w:t xml:space="preserve"> משהב"ט</w:t>
      </w:r>
      <w:r w:rsidR="00764CFB">
        <w:rPr>
          <w:rFonts w:hint="cs"/>
          <w:rtl/>
        </w:rPr>
        <w:t>,</w:t>
      </w:r>
      <w:r w:rsidRPr="008305AB">
        <w:rPr>
          <w:rFonts w:hint="cs"/>
          <w:rtl/>
        </w:rPr>
        <w:t xml:space="preserve"> </w:t>
      </w:r>
      <w:r w:rsidR="00027ADD">
        <w:rPr>
          <w:rFonts w:hint="cs"/>
          <w:rtl/>
        </w:rPr>
        <w:t xml:space="preserve">הוא </w:t>
      </w:r>
      <w:r>
        <w:rPr>
          <w:rFonts w:hint="cs"/>
          <w:rtl/>
        </w:rPr>
        <w:t>חלק מכביש</w:t>
      </w:r>
      <w:r>
        <w:rPr>
          <w:rStyle w:val="FootnoteReference"/>
          <w:rtl/>
        </w:rPr>
        <w:footnoteReference w:id="24"/>
      </w:r>
      <w:r>
        <w:rPr>
          <w:rFonts w:hint="cs"/>
          <w:rtl/>
        </w:rPr>
        <w:t xml:space="preserve"> המובי</w:t>
      </w:r>
      <w:r>
        <w:rPr>
          <w:rFonts w:hint="cs"/>
          <w:rtl/>
        </w:rPr>
        <w:t xml:space="preserve">ל למחנה </w:t>
      </w:r>
      <w:r w:rsidR="00027ADD">
        <w:rPr>
          <w:rFonts w:hint="cs"/>
          <w:rtl/>
        </w:rPr>
        <w:t>ה</w:t>
      </w:r>
      <w:r>
        <w:rPr>
          <w:rFonts w:hint="cs"/>
          <w:rtl/>
        </w:rPr>
        <w:t xml:space="preserve">צבאי </w:t>
      </w:r>
      <w:r w:rsidR="00027ADD">
        <w:rPr>
          <w:rFonts w:hint="cs"/>
          <w:rtl/>
        </w:rPr>
        <w:t>"נבי מוסא"</w:t>
      </w:r>
      <w:r w:rsidRPr="008305AB" w:rsidR="00027ADD">
        <w:rPr>
          <w:rFonts w:hint="cs"/>
          <w:rtl/>
        </w:rPr>
        <w:t xml:space="preserve"> </w:t>
      </w:r>
      <w:r>
        <w:rPr>
          <w:rFonts w:hint="cs"/>
          <w:rtl/>
        </w:rPr>
        <w:t xml:space="preserve">ולשטחי האש </w:t>
      </w:r>
      <w:r w:rsidR="00027ADD">
        <w:rPr>
          <w:rFonts w:hint="cs"/>
          <w:rtl/>
        </w:rPr>
        <w:t>ש</w:t>
      </w:r>
      <w:r>
        <w:rPr>
          <w:rFonts w:hint="cs"/>
          <w:rtl/>
        </w:rPr>
        <w:t xml:space="preserve">במרחבו. </w:t>
      </w:r>
      <w:r w:rsidRPr="008305AB">
        <w:rPr>
          <w:rFonts w:hint="cs"/>
          <w:rtl/>
        </w:rPr>
        <w:t>האזרח פנה לגורמים האמורים בבקשה לבצע בדיקה מקצועית על מנת לקבוע את מצבו ההנדסי של הגשר</w:t>
      </w:r>
      <w:r w:rsidR="00764CFB">
        <w:rPr>
          <w:rFonts w:hint="cs"/>
          <w:rtl/>
        </w:rPr>
        <w:t>,</w:t>
      </w:r>
      <w:r w:rsidR="00733CD9">
        <w:rPr>
          <w:rFonts w:hint="cs"/>
          <w:rtl/>
        </w:rPr>
        <w:t xml:space="preserve"> </w:t>
      </w:r>
      <w:r w:rsidR="00027ADD">
        <w:rPr>
          <w:rFonts w:hint="cs"/>
          <w:rtl/>
        </w:rPr>
        <w:t>וזאת כדי</w:t>
      </w:r>
      <w:r>
        <w:rPr>
          <w:rFonts w:hint="cs"/>
          <w:rtl/>
        </w:rPr>
        <w:t xml:space="preserve"> למנוע אסון ממשתמשי הדרך.</w:t>
      </w:r>
      <w:r w:rsidRPr="008305AB">
        <w:rPr>
          <w:rFonts w:hint="cs"/>
          <w:rtl/>
        </w:rPr>
        <w:t xml:space="preserve"> </w:t>
      </w:r>
      <w:r w:rsidR="00302EB2">
        <w:rPr>
          <w:rFonts w:hint="cs"/>
          <w:rtl/>
        </w:rPr>
        <w:t xml:space="preserve">יצוין כי </w:t>
      </w:r>
      <w:r w:rsidR="00344D3A">
        <w:rPr>
          <w:rFonts w:hint="cs"/>
          <w:rtl/>
        </w:rPr>
        <w:t>כבר ב</w:t>
      </w:r>
      <w:r w:rsidR="00414FBD">
        <w:rPr>
          <w:rFonts w:hint="cs"/>
          <w:rtl/>
        </w:rPr>
        <w:t>דוח ביקורת</w:t>
      </w:r>
      <w:r>
        <w:rPr>
          <w:rStyle w:val="FootnoteReference"/>
          <w:rtl/>
        </w:rPr>
        <w:footnoteReference w:id="25"/>
      </w:r>
      <w:r w:rsidRPr="008305AB" w:rsidR="00414FBD">
        <w:rPr>
          <w:rFonts w:hint="cs"/>
          <w:rtl/>
        </w:rPr>
        <w:t xml:space="preserve"> </w:t>
      </w:r>
      <w:r w:rsidR="00414FBD">
        <w:rPr>
          <w:rFonts w:hint="cs"/>
          <w:rtl/>
        </w:rPr>
        <w:t>שפורסם ב</w:t>
      </w:r>
      <w:r w:rsidR="00302EB2">
        <w:rPr>
          <w:rFonts w:hint="cs"/>
          <w:rtl/>
        </w:rPr>
        <w:t xml:space="preserve">שנת 2010 </w:t>
      </w:r>
      <w:r w:rsidR="00414FBD">
        <w:rPr>
          <w:rFonts w:hint="cs"/>
          <w:rtl/>
        </w:rPr>
        <w:t xml:space="preserve">העיר </w:t>
      </w:r>
      <w:r w:rsidR="00302EB2">
        <w:rPr>
          <w:rFonts w:hint="cs"/>
          <w:rtl/>
        </w:rPr>
        <w:t xml:space="preserve">משרד מבקר המדינה </w:t>
      </w:r>
      <w:r w:rsidR="00414FBD">
        <w:rPr>
          <w:rFonts w:hint="cs"/>
          <w:rtl/>
        </w:rPr>
        <w:t>כי</w:t>
      </w:r>
      <w:r w:rsidR="00302EB2">
        <w:rPr>
          <w:rFonts w:hint="cs"/>
          <w:rtl/>
        </w:rPr>
        <w:t xml:space="preserve"> </w:t>
      </w:r>
      <w:r w:rsidR="00414FBD">
        <w:rPr>
          <w:rFonts w:hint="cs"/>
          <w:rtl/>
        </w:rPr>
        <w:t xml:space="preserve">נוכח העובדה </w:t>
      </w:r>
      <w:r w:rsidR="00764CFB">
        <w:rPr>
          <w:rFonts w:hint="cs"/>
          <w:rtl/>
        </w:rPr>
        <w:t xml:space="preserve">ששום </w:t>
      </w:r>
      <w:r w:rsidR="00414FBD">
        <w:rPr>
          <w:rFonts w:hint="cs"/>
          <w:rtl/>
        </w:rPr>
        <w:t xml:space="preserve">משרד ממשלתי לא </w:t>
      </w:r>
      <w:r w:rsidR="00764CFB">
        <w:rPr>
          <w:rFonts w:hint="cs"/>
          <w:rtl/>
        </w:rPr>
        <w:t>קיבל עליו את האחריות</w:t>
      </w:r>
      <w:r w:rsidR="00414FBD">
        <w:rPr>
          <w:rFonts w:hint="cs"/>
          <w:rtl/>
        </w:rPr>
        <w:t xml:space="preserve"> לעניין תחזוקת הגשרים במדינה, ובכלל זה בתחום הרשויות המקומיות, ונוכח החומרה שבהיעדר תקנות, הנחיות או תקנים </w:t>
      </w:r>
      <w:r w:rsidR="00764CFB">
        <w:rPr>
          <w:rFonts w:hint="cs"/>
          <w:rtl/>
        </w:rPr>
        <w:t xml:space="preserve">שמטרתם </w:t>
      </w:r>
      <w:r w:rsidR="00414FBD">
        <w:rPr>
          <w:rFonts w:hint="cs"/>
          <w:rtl/>
        </w:rPr>
        <w:t xml:space="preserve">הבטחת מצבם ההנדסי התקין של הגשרים, ראוי שהממשלה תיתן דעתה </w:t>
      </w:r>
      <w:r w:rsidR="001B3EC1">
        <w:rPr>
          <w:rFonts w:hint="cs"/>
          <w:rtl/>
        </w:rPr>
        <w:t xml:space="preserve">לנושא </w:t>
      </w:r>
      <w:r w:rsidR="00414FBD">
        <w:rPr>
          <w:rFonts w:hint="cs"/>
          <w:rtl/>
        </w:rPr>
        <w:t>ותמנה גורם אחד ש</w:t>
      </w:r>
      <w:r w:rsidR="00A86B8C">
        <w:rPr>
          <w:rFonts w:hint="cs"/>
          <w:rtl/>
        </w:rPr>
        <w:t>י</w:t>
      </w:r>
      <w:r w:rsidR="00414FBD">
        <w:rPr>
          <w:rFonts w:hint="cs"/>
          <w:rtl/>
        </w:rPr>
        <w:t xml:space="preserve">אגד ויסדיר את הנושא ויטפל </w:t>
      </w:r>
      <w:r w:rsidR="00344D3A">
        <w:rPr>
          <w:rFonts w:hint="cs"/>
          <w:rtl/>
        </w:rPr>
        <w:t>בהכנת תקנות, הנחיות או תקנים לטיפול בתחזוקת גשרים. הסדרת הנושא מהבחינה</w:t>
      </w:r>
      <w:r w:rsidR="00414FBD">
        <w:rPr>
          <w:rFonts w:hint="cs"/>
          <w:rtl/>
        </w:rPr>
        <w:t xml:space="preserve"> </w:t>
      </w:r>
      <w:r w:rsidR="00344D3A">
        <w:rPr>
          <w:rFonts w:hint="cs"/>
          <w:rtl/>
        </w:rPr>
        <w:t>המקצועית והמינהלית תאפשר גם פיקוח על תקינות הגשרים.</w:t>
      </w:r>
      <w:r w:rsidR="008E01E9">
        <w:rPr>
          <w:rFonts w:hint="cs"/>
          <w:rtl/>
        </w:rPr>
        <w:t xml:space="preserve"> </w:t>
      </w:r>
    </w:p>
    <w:p w:rsidR="00142F37" w:rsidP="008E01E9" w14:paraId="4C91B9DA" w14:textId="77777777">
      <w:pPr>
        <w:spacing w:line="269" w:lineRule="auto"/>
        <w:rPr>
          <w:rtl/>
        </w:rPr>
      </w:pPr>
    </w:p>
    <w:p w:rsidR="00F123A3" w:rsidP="00E93531" w14:paraId="0D93AB47" w14:textId="77777777">
      <w:pPr>
        <w:spacing w:line="269" w:lineRule="auto"/>
        <w:rPr>
          <w:rtl/>
        </w:rPr>
      </w:pPr>
      <w:r>
        <w:rPr>
          <w:rFonts w:hint="cs"/>
          <w:rtl/>
        </w:rPr>
        <w:t xml:space="preserve">באפריל 2017 התריע </w:t>
      </w:r>
      <w:r w:rsidR="001D7DA6">
        <w:rPr>
          <w:rFonts w:hint="cs"/>
          <w:rtl/>
        </w:rPr>
        <w:t>מהנדס</w:t>
      </w:r>
      <w:r>
        <w:rPr>
          <w:rFonts w:hint="cs"/>
          <w:rtl/>
        </w:rPr>
        <w:t xml:space="preserve"> </w:t>
      </w:r>
      <w:r w:rsidR="001D7DA6">
        <w:rPr>
          <w:rFonts w:hint="cs"/>
          <w:rtl/>
        </w:rPr>
        <w:t>ה</w:t>
      </w:r>
      <w:r>
        <w:rPr>
          <w:rFonts w:hint="cs"/>
          <w:rtl/>
        </w:rPr>
        <w:t>תנועה ממחוז שומרון ויהודה במשטרת ישראל</w:t>
      </w:r>
      <w:r w:rsidR="00E93531">
        <w:rPr>
          <w:rFonts w:hint="cs"/>
          <w:rtl/>
        </w:rPr>
        <w:t xml:space="preserve"> (להלן - מחוז ש"י) </w:t>
      </w:r>
      <w:r>
        <w:rPr>
          <w:rFonts w:hint="cs"/>
          <w:rtl/>
        </w:rPr>
        <w:t xml:space="preserve"> </w:t>
      </w:r>
      <w:r w:rsidR="001205E4">
        <w:rPr>
          <w:rFonts w:hint="cs"/>
          <w:rtl/>
        </w:rPr>
        <w:t xml:space="preserve">בפני </w:t>
      </w:r>
      <w:r>
        <w:rPr>
          <w:rFonts w:hint="cs"/>
          <w:rtl/>
        </w:rPr>
        <w:t>קמ"ט תחבורה במנהא"ז כי "עקב שיטפונות רבים ש</w:t>
      </w:r>
      <w:r>
        <w:rPr>
          <w:rFonts w:hint="cs"/>
          <w:rtl/>
        </w:rPr>
        <w:t xml:space="preserve">עוברים בנחל [אוג] יסודות הגשר נחשפו. פלטת הבטון המחברת בין עמודי הגשר נמצאת באוויר עקב היסחפות הקרקע בשיטפון. זיון הבטון חשוף עקב בטון שנשבר. נמצאו עמודי מעקה ללא מעקה לאורך קטע הדרך". </w:t>
      </w:r>
      <w:r w:rsidR="00027ADD">
        <w:rPr>
          <w:rFonts w:hint="cs"/>
          <w:rtl/>
        </w:rPr>
        <w:t xml:space="preserve">עוד התריע מהנדס התנועה כי </w:t>
      </w:r>
      <w:r>
        <w:rPr>
          <w:rFonts w:hint="cs"/>
          <w:rtl/>
        </w:rPr>
        <w:t xml:space="preserve">נוכח זאת מתבקש קמ"ט תחבורה במנהא"ז </w:t>
      </w:r>
      <w:r w:rsidR="00027ADD">
        <w:rPr>
          <w:rFonts w:hint="cs"/>
          <w:rtl/>
        </w:rPr>
        <w:t xml:space="preserve">לאתר </w:t>
      </w:r>
      <w:r>
        <w:rPr>
          <w:rFonts w:hint="cs"/>
          <w:rtl/>
        </w:rPr>
        <w:t xml:space="preserve">את </w:t>
      </w:r>
      <w:r>
        <w:rPr>
          <w:rFonts w:hint="cs"/>
          <w:rtl/>
        </w:rPr>
        <w:t>הגורם האחראי</w:t>
      </w:r>
      <w:r w:rsidR="00027ADD">
        <w:rPr>
          <w:rFonts w:hint="cs"/>
          <w:rtl/>
        </w:rPr>
        <w:t xml:space="preserve"> לכך</w:t>
      </w:r>
      <w:r>
        <w:rPr>
          <w:rFonts w:hint="cs"/>
          <w:rtl/>
        </w:rPr>
        <w:t xml:space="preserve">, </w:t>
      </w:r>
      <w:r w:rsidR="00027ADD">
        <w:rPr>
          <w:rFonts w:hint="cs"/>
          <w:rtl/>
        </w:rPr>
        <w:t xml:space="preserve">להורות כי </w:t>
      </w:r>
      <w:r>
        <w:rPr>
          <w:rFonts w:hint="cs"/>
          <w:rtl/>
        </w:rPr>
        <w:t xml:space="preserve">גורם מקצועי </w:t>
      </w:r>
      <w:r w:rsidR="00027ADD">
        <w:rPr>
          <w:rFonts w:hint="cs"/>
          <w:rtl/>
        </w:rPr>
        <w:t xml:space="preserve">יסייר </w:t>
      </w:r>
      <w:r>
        <w:rPr>
          <w:rFonts w:hint="cs"/>
          <w:rtl/>
        </w:rPr>
        <w:t xml:space="preserve">במקום, לקבל חוות דעת הנדסית </w:t>
      </w:r>
      <w:r w:rsidR="00027ADD">
        <w:rPr>
          <w:rFonts w:hint="cs"/>
          <w:rtl/>
        </w:rPr>
        <w:t>בדבר ה</w:t>
      </w:r>
      <w:r>
        <w:rPr>
          <w:rFonts w:hint="cs"/>
          <w:rtl/>
        </w:rPr>
        <w:t xml:space="preserve">חוזק </w:t>
      </w:r>
      <w:r w:rsidR="00027ADD">
        <w:rPr>
          <w:rFonts w:hint="cs"/>
          <w:rtl/>
        </w:rPr>
        <w:t xml:space="preserve">והיציבות של </w:t>
      </w:r>
      <w:r>
        <w:rPr>
          <w:rFonts w:hint="cs"/>
          <w:rtl/>
        </w:rPr>
        <w:t xml:space="preserve">מבנה הגשר ולקבל פירוט </w:t>
      </w:r>
      <w:r w:rsidR="00027ADD">
        <w:rPr>
          <w:rFonts w:hint="cs"/>
          <w:rtl/>
        </w:rPr>
        <w:t xml:space="preserve">בנושא </w:t>
      </w:r>
      <w:r w:rsidR="00FD1219">
        <w:rPr>
          <w:rFonts w:hint="cs"/>
          <w:rtl/>
        </w:rPr>
        <w:t xml:space="preserve">הדרכים להתמודדות עם </w:t>
      </w:r>
      <w:r>
        <w:rPr>
          <w:rFonts w:hint="cs"/>
          <w:rtl/>
        </w:rPr>
        <w:t xml:space="preserve">מצבו. </w:t>
      </w:r>
    </w:p>
    <w:p w:rsidR="0020104C" w:rsidP="008E01E9" w14:paraId="751E766A" w14:textId="1E9E92B0">
      <w:pPr>
        <w:spacing w:line="269" w:lineRule="auto"/>
        <w:jc w:val="center"/>
        <w:rPr>
          <w:rtl/>
        </w:rPr>
      </w:pPr>
    </w:p>
    <w:p w:rsidR="003D5F30" w:rsidP="003D5F30" w14:paraId="446E207C" w14:textId="10F07001">
      <w:pPr>
        <w:spacing w:line="269" w:lineRule="auto"/>
        <w:jc w:val="center"/>
        <w:rPr>
          <w:rtl/>
        </w:rPr>
      </w:pPr>
      <w:r w:rsidRPr="003D5F30">
        <w:rPr>
          <w:rFonts w:hint="cs"/>
          <w:b/>
          <w:bCs/>
          <w:rtl/>
        </w:rPr>
        <w:t>תמונה 1: הגשר שמעל נחל אוג</w:t>
      </w:r>
    </w:p>
    <w:p w:rsidR="00D95F26" w:rsidP="0020104C" w14:paraId="2CB1C67B" w14:textId="096E4B1E">
      <w:pPr>
        <w:spacing w:after="120" w:line="269" w:lineRule="auto"/>
        <w:jc w:val="center"/>
        <w:rPr>
          <w:b/>
          <w:bCs/>
          <w:rtl/>
        </w:rPr>
      </w:pPr>
      <w:r w:rsidRPr="00ED1E33">
        <w:rPr>
          <w:noProof/>
          <w:rtl/>
        </w:rPr>
        <w:drawing>
          <wp:anchor distT="0" distB="0" distL="114300" distR="114300" simplePos="0" relativeHeight="251663360" behindDoc="0" locked="0" layoutInCell="1" allowOverlap="1">
            <wp:simplePos x="0" y="0"/>
            <wp:positionH relativeFrom="column">
              <wp:posOffset>-60435</wp:posOffset>
            </wp:positionH>
            <wp:positionV relativeFrom="paragraph">
              <wp:posOffset>177855</wp:posOffset>
            </wp:positionV>
            <wp:extent cx="5294630" cy="2816860"/>
            <wp:effectExtent l="0" t="0" r="1270" b="2540"/>
            <wp:wrapTopAndBottom/>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279361" name="Picture 4"/>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94630" cy="2816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2D46" w:rsidRPr="008E01E9" w:rsidP="00ED1E33" w14:paraId="3B182DD5" w14:textId="77777777">
      <w:pPr>
        <w:spacing w:before="240" w:line="269" w:lineRule="auto"/>
        <w:rPr>
          <w:szCs w:val="20"/>
          <w:rtl/>
        </w:rPr>
      </w:pPr>
      <w:r w:rsidRPr="008E01E9">
        <w:rPr>
          <w:rFonts w:hint="cs"/>
          <w:szCs w:val="20"/>
          <w:rtl/>
        </w:rPr>
        <w:t xml:space="preserve">המקור: </w:t>
      </w:r>
      <w:r w:rsidRPr="008E01E9" w:rsidR="00293791">
        <w:rPr>
          <w:rFonts w:hint="cs"/>
          <w:szCs w:val="20"/>
          <w:rtl/>
        </w:rPr>
        <w:t xml:space="preserve">מתוך דוח ראשוני </w:t>
      </w:r>
      <w:r w:rsidRPr="008E01E9" w:rsidR="00EE2FD3">
        <w:rPr>
          <w:rFonts w:hint="cs"/>
          <w:szCs w:val="20"/>
          <w:rtl/>
        </w:rPr>
        <w:t xml:space="preserve">שהכינה </w:t>
      </w:r>
      <w:r w:rsidRPr="008E01E9" w:rsidR="00293791">
        <w:rPr>
          <w:rFonts w:hint="cs"/>
          <w:szCs w:val="20"/>
          <w:rtl/>
        </w:rPr>
        <w:t xml:space="preserve">חטיבת תפעול </w:t>
      </w:r>
      <w:r w:rsidRPr="008E01E9" w:rsidR="00EE2FD3">
        <w:rPr>
          <w:rFonts w:hint="cs"/>
          <w:szCs w:val="20"/>
          <w:rtl/>
        </w:rPr>
        <w:t xml:space="preserve">ותחזוקה </w:t>
      </w:r>
      <w:r w:rsidRPr="008E01E9" w:rsidR="00293791">
        <w:rPr>
          <w:rFonts w:hint="cs"/>
          <w:szCs w:val="20"/>
          <w:rtl/>
        </w:rPr>
        <w:t>של נת"י ל</w:t>
      </w:r>
      <w:r w:rsidRPr="008E01E9" w:rsidR="0023004E">
        <w:rPr>
          <w:rFonts w:hint="cs"/>
          <w:szCs w:val="20"/>
          <w:rtl/>
        </w:rPr>
        <w:t>בדיקה ה</w:t>
      </w:r>
      <w:r w:rsidRPr="008E01E9" w:rsidR="00293791">
        <w:rPr>
          <w:rFonts w:hint="cs"/>
          <w:szCs w:val="20"/>
          <w:rtl/>
        </w:rPr>
        <w:t>הנדסית של מצב הגשר מעל נחל אוג</w:t>
      </w:r>
      <w:r w:rsidRPr="008E01E9" w:rsidR="00D47D17">
        <w:rPr>
          <w:rFonts w:hint="cs"/>
          <w:szCs w:val="20"/>
          <w:rtl/>
        </w:rPr>
        <w:t xml:space="preserve"> מאוקטובר 2018</w:t>
      </w:r>
      <w:r w:rsidRPr="008E01E9" w:rsidR="00344D3A">
        <w:rPr>
          <w:rFonts w:hint="cs"/>
          <w:szCs w:val="20"/>
          <w:rtl/>
        </w:rPr>
        <w:t>.</w:t>
      </w:r>
      <w:r w:rsidRPr="008E01E9" w:rsidR="0023004E">
        <w:rPr>
          <w:rFonts w:hint="cs"/>
          <w:szCs w:val="20"/>
          <w:rtl/>
        </w:rPr>
        <w:t xml:space="preserve"> </w:t>
      </w:r>
    </w:p>
    <w:p w:rsidR="00663ABD" w:rsidP="008E01E9" w14:paraId="29A3135B" w14:textId="77777777">
      <w:pPr>
        <w:spacing w:line="269" w:lineRule="auto"/>
        <w:jc w:val="center"/>
        <w:rPr>
          <w:b/>
          <w:bCs/>
          <w:rtl/>
        </w:rPr>
      </w:pPr>
    </w:p>
    <w:p w:rsidR="00FA1E85" w:rsidP="008E01E9" w14:paraId="702A4EC4" w14:textId="77777777">
      <w:pPr>
        <w:spacing w:line="269" w:lineRule="auto"/>
        <w:jc w:val="center"/>
        <w:rPr>
          <w:b/>
          <w:bCs/>
          <w:rtl/>
        </w:rPr>
      </w:pPr>
      <w:r w:rsidRPr="00ED1E33">
        <w:rPr>
          <w:noProof/>
          <w:rtl/>
        </w:rPr>
        <w:drawing>
          <wp:anchor distT="0" distB="0" distL="114300" distR="114300" simplePos="0" relativeHeight="251662336" behindDoc="0" locked="0" layoutInCell="1" allowOverlap="1">
            <wp:simplePos x="0" y="0"/>
            <wp:positionH relativeFrom="column">
              <wp:posOffset>75040</wp:posOffset>
            </wp:positionH>
            <wp:positionV relativeFrom="paragraph">
              <wp:posOffset>214630</wp:posOffset>
            </wp:positionV>
            <wp:extent cx="5092065" cy="3125470"/>
            <wp:effectExtent l="0" t="0" r="0" b="0"/>
            <wp:wrapTopAndBottom/>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771415" name="Picture 3"/>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092065" cy="3125470"/>
                    </a:xfrm>
                    <a:prstGeom prst="rect">
                      <a:avLst/>
                    </a:prstGeom>
                    <a:noFill/>
                    <a:ln>
                      <a:noFill/>
                    </a:ln>
                  </pic:spPr>
                </pic:pic>
              </a:graphicData>
            </a:graphic>
            <wp14:sizeRelH relativeFrom="page">
              <wp14:pctWidth>0</wp14:pctWidth>
            </wp14:sizeRelH>
            <wp14:sizeRelV relativeFrom="page">
              <wp14:pctHeight>0</wp14:pctHeight>
            </wp14:sizeRelV>
          </wp:anchor>
        </w:drawing>
      </w:r>
      <w:r w:rsidR="003F219B">
        <w:rPr>
          <w:rFonts w:hint="cs"/>
          <w:b/>
          <w:bCs/>
          <w:rtl/>
        </w:rPr>
        <w:t xml:space="preserve">תמונה </w:t>
      </w:r>
      <w:r w:rsidR="00AB2D24">
        <w:rPr>
          <w:rFonts w:hint="cs"/>
          <w:b/>
          <w:bCs/>
          <w:rtl/>
        </w:rPr>
        <w:t>2</w:t>
      </w:r>
      <w:r w:rsidR="003F219B">
        <w:rPr>
          <w:rFonts w:hint="cs"/>
          <w:b/>
          <w:bCs/>
          <w:rtl/>
        </w:rPr>
        <w:t xml:space="preserve">: </w:t>
      </w:r>
      <w:r w:rsidRPr="000F67ED" w:rsidR="003F219B">
        <w:rPr>
          <w:rFonts w:hint="cs"/>
          <w:b/>
          <w:bCs/>
          <w:rtl/>
        </w:rPr>
        <w:t>מקום הגשר על נחל אוג</w:t>
      </w:r>
    </w:p>
    <w:p w:rsidR="00ED1E33" w:rsidP="008E01E9" w14:paraId="221CA4B3" w14:textId="77777777">
      <w:pPr>
        <w:spacing w:line="269" w:lineRule="auto"/>
        <w:rPr>
          <w:rtl/>
        </w:rPr>
      </w:pPr>
    </w:p>
    <w:p w:rsidR="00846FBE" w:rsidRPr="001B1D08" w:rsidP="008E01E9" w14:paraId="3FE7254B" w14:textId="77777777">
      <w:pPr>
        <w:spacing w:line="269" w:lineRule="auto"/>
        <w:rPr>
          <w:rtl/>
        </w:rPr>
      </w:pPr>
      <w:r w:rsidRPr="001B1D08">
        <w:rPr>
          <w:rFonts w:hint="cs"/>
          <w:rtl/>
        </w:rPr>
        <w:t xml:space="preserve">הגשר על נחל אוג </w:t>
      </w:r>
      <w:r w:rsidR="00EE2FD3">
        <w:rPr>
          <w:rFonts w:hint="cs"/>
          <w:rtl/>
        </w:rPr>
        <w:t>נמצא</w:t>
      </w:r>
      <w:r w:rsidRPr="001B1D08" w:rsidR="00EE2FD3">
        <w:rPr>
          <w:rFonts w:hint="cs"/>
          <w:rtl/>
        </w:rPr>
        <w:t xml:space="preserve"> </w:t>
      </w:r>
      <w:r w:rsidRPr="001B1D08">
        <w:rPr>
          <w:rFonts w:hint="cs"/>
          <w:rtl/>
        </w:rPr>
        <w:t>בכביש הגישה ל</w:t>
      </w:r>
      <w:r w:rsidR="000140C7">
        <w:rPr>
          <w:rFonts w:hint="cs"/>
          <w:rtl/>
        </w:rPr>
        <w:t xml:space="preserve">שטח </w:t>
      </w:r>
      <w:r w:rsidR="00EE2FD3">
        <w:rPr>
          <w:rFonts w:hint="cs"/>
          <w:rtl/>
        </w:rPr>
        <w:t>ה</w:t>
      </w:r>
      <w:r w:rsidR="000140C7">
        <w:rPr>
          <w:rFonts w:hint="cs"/>
          <w:rtl/>
        </w:rPr>
        <w:t xml:space="preserve">אימונים </w:t>
      </w:r>
      <w:r w:rsidR="00EE2FD3">
        <w:rPr>
          <w:rFonts w:hint="cs"/>
          <w:rtl/>
        </w:rPr>
        <w:t>"</w:t>
      </w:r>
      <w:r w:rsidRPr="001B1D08">
        <w:rPr>
          <w:rFonts w:hint="cs"/>
          <w:rtl/>
        </w:rPr>
        <w:t>נבי מוסא</w:t>
      </w:r>
      <w:r w:rsidR="00EE2FD3">
        <w:rPr>
          <w:rFonts w:hint="cs"/>
          <w:rtl/>
        </w:rPr>
        <w:t>"</w:t>
      </w:r>
      <w:r w:rsidRPr="001B1D08">
        <w:rPr>
          <w:rFonts w:hint="cs"/>
          <w:rtl/>
        </w:rPr>
        <w:t xml:space="preserve">. </w:t>
      </w:r>
      <w:r w:rsidRPr="00A65F4F">
        <w:rPr>
          <w:rFonts w:hint="cs"/>
          <w:rtl/>
        </w:rPr>
        <w:t>(</w:t>
      </w:r>
      <w:r w:rsidRPr="00A65F4F" w:rsidR="00793D59">
        <w:rPr>
          <w:rFonts w:hint="cs"/>
          <w:rtl/>
        </w:rPr>
        <w:t>מצוין</w:t>
      </w:r>
      <w:r w:rsidRPr="00A65F4F" w:rsidR="001205E4">
        <w:rPr>
          <w:rtl/>
        </w:rPr>
        <w:t xml:space="preserve"> </w:t>
      </w:r>
      <w:r w:rsidRPr="00A65F4F" w:rsidR="001205E4">
        <w:rPr>
          <w:rFonts w:hint="cs"/>
          <w:rtl/>
        </w:rPr>
        <w:t>בסמן</w:t>
      </w:r>
      <w:r w:rsidRPr="00A65F4F" w:rsidR="001205E4">
        <w:rPr>
          <w:rtl/>
        </w:rPr>
        <w:t xml:space="preserve"> </w:t>
      </w:r>
      <w:r w:rsidRPr="00A65F4F">
        <w:rPr>
          <w:rFonts w:hint="cs"/>
          <w:rtl/>
        </w:rPr>
        <w:t>בצבע אדום</w:t>
      </w:r>
      <w:r w:rsidRPr="001B1D08">
        <w:rPr>
          <w:rFonts w:hint="cs"/>
          <w:rtl/>
        </w:rPr>
        <w:t>)</w:t>
      </w:r>
      <w:r w:rsidR="000140C7">
        <w:rPr>
          <w:rFonts w:hint="cs"/>
          <w:rtl/>
        </w:rPr>
        <w:t>.</w:t>
      </w:r>
      <w:r w:rsidRPr="001B1D08" w:rsidR="00E97DC7">
        <w:rPr>
          <w:rFonts w:hint="cs"/>
          <w:rtl/>
        </w:rPr>
        <w:t xml:space="preserve"> </w:t>
      </w:r>
      <w:r w:rsidR="000140C7">
        <w:rPr>
          <w:rFonts w:hint="cs"/>
          <w:rtl/>
        </w:rPr>
        <w:t xml:space="preserve">כביש הגישה מתחבר </w:t>
      </w:r>
      <w:r w:rsidRPr="001B1D08" w:rsidR="00E97DC7">
        <w:rPr>
          <w:rFonts w:hint="cs"/>
          <w:rtl/>
        </w:rPr>
        <w:t xml:space="preserve">בק"מ </w:t>
      </w:r>
      <w:r w:rsidR="009D0002">
        <w:rPr>
          <w:rFonts w:hint="cs"/>
          <w:rtl/>
        </w:rPr>
        <w:t>ה-</w:t>
      </w:r>
      <w:r w:rsidRPr="001B1D08" w:rsidR="00E97DC7">
        <w:rPr>
          <w:rFonts w:hint="cs"/>
          <w:rtl/>
        </w:rPr>
        <w:t xml:space="preserve">89 של כביש 1. </w:t>
      </w:r>
    </w:p>
    <w:p w:rsidR="005A02AD" w:rsidP="008E01E9" w14:paraId="218E85EA" w14:textId="77777777">
      <w:pPr>
        <w:keepNext/>
        <w:spacing w:line="269" w:lineRule="auto"/>
        <w:jc w:val="center"/>
      </w:pPr>
      <w:r>
        <w:rPr>
          <w:rFonts w:hint="cs"/>
          <w:b/>
          <w:bCs/>
          <w:sz w:val="16"/>
          <w:szCs w:val="16"/>
          <w:rtl/>
        </w:rPr>
        <w:t xml:space="preserve"> </w:t>
      </w:r>
    </w:p>
    <w:p w:rsidR="000E2EB5" w:rsidP="003D5F30" w14:paraId="61A5A551" w14:textId="56F9C1AB">
      <w:pPr>
        <w:spacing w:line="269" w:lineRule="auto"/>
        <w:ind w:hanging="568"/>
        <w:rPr>
          <w:rtl/>
        </w:rPr>
      </w:pPr>
      <w:r>
        <w:rPr>
          <w:rFonts w:hint="cs"/>
          <w:szCs w:val="20"/>
          <w:rtl/>
        </w:rPr>
        <w:t xml:space="preserve"> </w:t>
      </w:r>
      <w:r w:rsidR="003D5F30">
        <w:rPr>
          <w:rtl/>
        </w:rPr>
        <w:tab/>
      </w:r>
      <w:r w:rsidRPr="009A6684">
        <w:rPr>
          <w:rFonts w:hint="cs"/>
          <w:rtl/>
        </w:rPr>
        <w:t xml:space="preserve">נוכח </w:t>
      </w:r>
      <w:r w:rsidRPr="009A6684" w:rsidR="00027ADD">
        <w:rPr>
          <w:rFonts w:hint="cs"/>
          <w:rtl/>
        </w:rPr>
        <w:t>העובדה כי</w:t>
      </w:r>
      <w:r w:rsidRPr="009A6684" w:rsidR="006C3DA5">
        <w:rPr>
          <w:rFonts w:hint="cs"/>
          <w:rtl/>
        </w:rPr>
        <w:t xml:space="preserve"> </w:t>
      </w:r>
      <w:r w:rsidRPr="009A6684" w:rsidR="00027ADD">
        <w:rPr>
          <w:rFonts w:hint="cs"/>
          <w:rtl/>
        </w:rPr>
        <w:t>ה</w:t>
      </w:r>
      <w:r w:rsidRPr="009A6684" w:rsidR="00A00738">
        <w:rPr>
          <w:rFonts w:hint="cs"/>
          <w:rtl/>
        </w:rPr>
        <w:t xml:space="preserve">מועצה </w:t>
      </w:r>
      <w:r w:rsidRPr="009A6684" w:rsidR="00027ADD">
        <w:rPr>
          <w:rFonts w:hint="cs"/>
          <w:rtl/>
        </w:rPr>
        <w:t>ה</w:t>
      </w:r>
      <w:r w:rsidRPr="009A6684" w:rsidR="00A00738">
        <w:rPr>
          <w:rFonts w:hint="cs"/>
          <w:rtl/>
        </w:rPr>
        <w:t xml:space="preserve">אזורית מגילות ים המלח, משהב"ט ומשרד התחבורה </w:t>
      </w:r>
      <w:r w:rsidRPr="009A6684" w:rsidR="000D6025">
        <w:rPr>
          <w:rFonts w:hint="cs"/>
          <w:rtl/>
        </w:rPr>
        <w:t>לא</w:t>
      </w:r>
      <w:r w:rsidRPr="009A6684" w:rsidR="000D6025">
        <w:rPr>
          <w:rtl/>
        </w:rPr>
        <w:t xml:space="preserve"> </w:t>
      </w:r>
      <w:r w:rsidRPr="009A6684" w:rsidR="000D6025">
        <w:rPr>
          <w:rFonts w:hint="cs"/>
          <w:rtl/>
        </w:rPr>
        <w:t>הסכימו</w:t>
      </w:r>
      <w:r w:rsidRPr="009A6684" w:rsidR="001E2E04">
        <w:rPr>
          <w:rtl/>
        </w:rPr>
        <w:t xml:space="preserve"> </w:t>
      </w:r>
      <w:r w:rsidRPr="009A6684" w:rsidR="009D0002">
        <w:rPr>
          <w:rFonts w:hint="cs"/>
          <w:rtl/>
        </w:rPr>
        <w:t>לקבל</w:t>
      </w:r>
      <w:r w:rsidRPr="009A6684" w:rsidR="009D0002">
        <w:rPr>
          <w:rtl/>
        </w:rPr>
        <w:t xml:space="preserve"> </w:t>
      </w:r>
      <w:r w:rsidRPr="009A6684" w:rsidR="001E2E04">
        <w:rPr>
          <w:rtl/>
        </w:rPr>
        <w:t>אחריות</w:t>
      </w:r>
      <w:r w:rsidRPr="009A6684" w:rsidR="009D0002">
        <w:rPr>
          <w:rFonts w:hint="cs"/>
          <w:rtl/>
        </w:rPr>
        <w:t xml:space="preserve"> לגשר</w:t>
      </w:r>
      <w:r w:rsidRPr="009A6684" w:rsidR="001E2E04">
        <w:rPr>
          <w:rFonts w:hint="cs"/>
          <w:rtl/>
        </w:rPr>
        <w:t xml:space="preserve"> ולבדוק</w:t>
      </w:r>
      <w:r w:rsidR="001E2E04">
        <w:rPr>
          <w:rFonts w:hint="cs"/>
          <w:rtl/>
        </w:rPr>
        <w:t xml:space="preserve"> </w:t>
      </w:r>
      <w:r w:rsidR="00EE62E3">
        <w:rPr>
          <w:rFonts w:hint="cs"/>
          <w:rtl/>
        </w:rPr>
        <w:t xml:space="preserve">את </w:t>
      </w:r>
      <w:r w:rsidR="001E2E04">
        <w:rPr>
          <w:rFonts w:hint="cs"/>
          <w:rtl/>
        </w:rPr>
        <w:t>מצבו ההנדסי</w:t>
      </w:r>
      <w:r w:rsidR="00027ADD">
        <w:rPr>
          <w:rFonts w:hint="cs"/>
          <w:rtl/>
        </w:rPr>
        <w:t xml:space="preserve">, </w:t>
      </w:r>
      <w:r w:rsidR="00082D26">
        <w:rPr>
          <w:rFonts w:hint="cs"/>
          <w:rtl/>
        </w:rPr>
        <w:t xml:space="preserve">הגיש </w:t>
      </w:r>
      <w:r>
        <w:rPr>
          <w:rFonts w:hint="cs"/>
          <w:rtl/>
        </w:rPr>
        <w:t xml:space="preserve">האזרח </w:t>
      </w:r>
      <w:r w:rsidRPr="003A40FC">
        <w:rPr>
          <w:rFonts w:hint="cs"/>
          <w:rtl/>
        </w:rPr>
        <w:t>ביולי 2017 תלונה לנציבות תלונות הציבור במשרד מבקר המדינה</w:t>
      </w:r>
      <w:r w:rsidR="00082D26">
        <w:rPr>
          <w:rFonts w:hint="cs"/>
          <w:rtl/>
        </w:rPr>
        <w:t xml:space="preserve"> בנוגע למצבו ההנדסי הרעוע של הגשר</w:t>
      </w:r>
      <w:r w:rsidRPr="003A40FC">
        <w:rPr>
          <w:rFonts w:hint="cs"/>
          <w:rtl/>
        </w:rPr>
        <w:t xml:space="preserve"> </w:t>
      </w:r>
      <w:r>
        <w:rPr>
          <w:rFonts w:hint="cs"/>
          <w:rtl/>
        </w:rPr>
        <w:t>(להלן - התלונה)</w:t>
      </w:r>
      <w:r w:rsidRPr="003A40FC">
        <w:rPr>
          <w:rFonts w:hint="cs"/>
          <w:rtl/>
        </w:rPr>
        <w:t xml:space="preserve">. </w:t>
      </w:r>
    </w:p>
    <w:p w:rsidR="00F123A3" w:rsidP="008E01E9" w14:paraId="2AC3FE27" w14:textId="77777777">
      <w:pPr>
        <w:spacing w:line="269" w:lineRule="auto"/>
        <w:rPr>
          <w:rtl/>
        </w:rPr>
      </w:pPr>
    </w:p>
    <w:p w:rsidR="000E2EB5" w:rsidP="008E01E9" w14:paraId="3BF9DCF5" w14:textId="77777777">
      <w:pPr>
        <w:spacing w:line="269" w:lineRule="auto"/>
        <w:rPr>
          <w:rtl/>
        </w:rPr>
      </w:pPr>
      <w:r w:rsidRPr="00E93EA8">
        <w:rPr>
          <w:rFonts w:hint="cs"/>
          <w:rtl/>
        </w:rPr>
        <w:t xml:space="preserve">בעקבות </w:t>
      </w:r>
      <w:r w:rsidR="006920F2">
        <w:rPr>
          <w:rFonts w:hint="cs"/>
          <w:rtl/>
        </w:rPr>
        <w:t xml:space="preserve">הגשת </w:t>
      </w:r>
      <w:r w:rsidRPr="00E93EA8">
        <w:rPr>
          <w:rFonts w:hint="cs"/>
          <w:rtl/>
        </w:rPr>
        <w:t xml:space="preserve">התלונה ובעקבות התרעתו של מהנדס התנועה במחוז ש"י, הנחה ביולי 2017 קמ"ט תחבורה </w:t>
      </w:r>
      <w:r w:rsidR="00082D26">
        <w:rPr>
          <w:rFonts w:hint="cs"/>
          <w:rtl/>
        </w:rPr>
        <w:t xml:space="preserve">- </w:t>
      </w:r>
      <w:r w:rsidR="00E93EA8">
        <w:rPr>
          <w:rFonts w:hint="cs"/>
          <w:rtl/>
        </w:rPr>
        <w:t xml:space="preserve">מתוקף מינויו כמפקח על התעבורה באיו"ש </w:t>
      </w:r>
      <w:r w:rsidR="00082D26">
        <w:rPr>
          <w:rFonts w:hint="cs"/>
          <w:rtl/>
        </w:rPr>
        <w:t xml:space="preserve">- </w:t>
      </w:r>
      <w:r w:rsidRPr="00E93EA8">
        <w:rPr>
          <w:rFonts w:hint="cs"/>
          <w:rtl/>
        </w:rPr>
        <w:t>את קמ"ט משהב"ט לסגור</w:t>
      </w:r>
      <w:r w:rsidR="00082D26">
        <w:rPr>
          <w:rFonts w:hint="cs"/>
          <w:rtl/>
        </w:rPr>
        <w:t xml:space="preserve"> לאלתר</w:t>
      </w:r>
      <w:r w:rsidRPr="00E93EA8">
        <w:rPr>
          <w:rFonts w:hint="cs"/>
          <w:rtl/>
        </w:rPr>
        <w:t xml:space="preserve"> את כביש הגישה לבסיס </w:t>
      </w:r>
      <w:r w:rsidR="00B12527">
        <w:rPr>
          <w:rFonts w:hint="cs"/>
          <w:rtl/>
        </w:rPr>
        <w:t xml:space="preserve">צה"ל </w:t>
      </w:r>
      <w:r w:rsidR="00082D26">
        <w:rPr>
          <w:rFonts w:hint="cs"/>
          <w:rtl/>
        </w:rPr>
        <w:t>"</w:t>
      </w:r>
      <w:r w:rsidRPr="00E93EA8">
        <w:rPr>
          <w:rFonts w:hint="cs"/>
          <w:rtl/>
        </w:rPr>
        <w:t>נבי מוסא</w:t>
      </w:r>
      <w:r w:rsidR="00082D26">
        <w:rPr>
          <w:rFonts w:hint="cs"/>
          <w:rtl/>
        </w:rPr>
        <w:t>"</w:t>
      </w:r>
      <w:r w:rsidRPr="00E93EA8">
        <w:rPr>
          <w:rFonts w:hint="cs"/>
          <w:rtl/>
        </w:rPr>
        <w:t xml:space="preserve"> בקטע</w:t>
      </w:r>
      <w:r w:rsidR="00082D26">
        <w:rPr>
          <w:rFonts w:hint="cs"/>
          <w:rtl/>
        </w:rPr>
        <w:t xml:space="preserve"> של</w:t>
      </w:r>
      <w:r w:rsidRPr="00E93EA8">
        <w:rPr>
          <w:rFonts w:hint="cs"/>
          <w:rtl/>
        </w:rPr>
        <w:t xml:space="preserve"> </w:t>
      </w:r>
      <w:r w:rsidR="00082D26">
        <w:rPr>
          <w:rFonts w:hint="cs"/>
          <w:rtl/>
        </w:rPr>
        <w:t>ה</w:t>
      </w:r>
      <w:r w:rsidRPr="00E93EA8">
        <w:rPr>
          <w:rFonts w:hint="cs"/>
          <w:rtl/>
        </w:rPr>
        <w:t xml:space="preserve">גשר </w:t>
      </w:r>
      <w:r w:rsidR="00082D26">
        <w:rPr>
          <w:rFonts w:hint="cs"/>
          <w:rtl/>
        </w:rPr>
        <w:t xml:space="preserve">שמעל </w:t>
      </w:r>
      <w:r w:rsidRPr="00E93EA8">
        <w:rPr>
          <w:rFonts w:hint="cs"/>
          <w:rtl/>
        </w:rPr>
        <w:t xml:space="preserve">נחל אוג, וזאת מאחר </w:t>
      </w:r>
      <w:r w:rsidR="00082D26">
        <w:rPr>
          <w:rFonts w:hint="cs"/>
          <w:rtl/>
        </w:rPr>
        <w:t>ש</w:t>
      </w:r>
      <w:r w:rsidRPr="00E93EA8">
        <w:rPr>
          <w:rFonts w:hint="cs"/>
          <w:rtl/>
        </w:rPr>
        <w:t>"קיימת</w:t>
      </w:r>
      <w:r>
        <w:rPr>
          <w:rFonts w:hint="cs"/>
          <w:rtl/>
        </w:rPr>
        <w:t xml:space="preserve"> סכנה וחשש אמיתי לקריסת הגשר בד</w:t>
      </w:r>
      <w:r>
        <w:rPr>
          <w:rFonts w:hint="cs"/>
          <w:rtl/>
        </w:rPr>
        <w:t>גש למציאות הקיימת בה עוברים רכבים צבאיים, משאיות ואוטובוסים שמשקלם...</w:t>
      </w:r>
      <w:r w:rsidR="00783E9C">
        <w:rPr>
          <w:rFonts w:hint="cs"/>
          <w:rtl/>
        </w:rPr>
        <w:t xml:space="preserve"> </w:t>
      </w:r>
      <w:r>
        <w:rPr>
          <w:rFonts w:hint="cs"/>
          <w:rtl/>
        </w:rPr>
        <w:t>מעבר לעומס שיכול לעמוד בו גשר אוג במצבו הקיים"</w:t>
      </w:r>
      <w:r w:rsidR="00082D26">
        <w:rPr>
          <w:rFonts w:hint="cs"/>
          <w:rtl/>
        </w:rPr>
        <w:t>.</w:t>
      </w:r>
      <w:r>
        <w:rPr>
          <w:rFonts w:hint="cs"/>
          <w:rtl/>
        </w:rPr>
        <w:t xml:space="preserve"> </w:t>
      </w:r>
      <w:r w:rsidR="00082D26">
        <w:rPr>
          <w:rFonts w:hint="cs"/>
          <w:rtl/>
        </w:rPr>
        <w:t>כמו כן</w:t>
      </w:r>
      <w:r>
        <w:rPr>
          <w:rFonts w:hint="cs"/>
          <w:rtl/>
        </w:rPr>
        <w:t xml:space="preserve"> הדגיש </w:t>
      </w:r>
      <w:r w:rsidR="00783E9C">
        <w:rPr>
          <w:rFonts w:hint="cs"/>
          <w:rtl/>
        </w:rPr>
        <w:t xml:space="preserve">קמ"ט תחבורה </w:t>
      </w:r>
      <w:r>
        <w:rPr>
          <w:rFonts w:hint="cs"/>
          <w:rtl/>
        </w:rPr>
        <w:t xml:space="preserve">כי "בסיורים שבוצעו במקום </w:t>
      </w:r>
      <w:r w:rsidRPr="00AD2518">
        <w:rPr>
          <w:rFonts w:hint="cs"/>
          <w:b/>
          <w:bCs/>
          <w:rtl/>
        </w:rPr>
        <w:t>נמצאו חלקים ממבנה הגשר שהתפרקו, נפערו בורות במיסעת הגשר שמתוכם ניתן לראות את הנחל</w:t>
      </w:r>
      <w:r>
        <w:rPr>
          <w:rFonts w:hint="cs"/>
          <w:rtl/>
        </w:rPr>
        <w:t xml:space="preserve"> דבר המ</w:t>
      </w:r>
      <w:r>
        <w:rPr>
          <w:rFonts w:hint="cs"/>
          <w:rtl/>
        </w:rPr>
        <w:t xml:space="preserve">צביע על חוסר תחזוקה עד חשש לקריסה הגשר מידית" (ההדגשה </w:t>
      </w:r>
      <w:r w:rsidRPr="003C47CE">
        <w:rPr>
          <w:rFonts w:hint="cs"/>
          <w:rtl/>
        </w:rPr>
        <w:t xml:space="preserve">במקור). </w:t>
      </w:r>
      <w:r w:rsidRPr="00E93EA8">
        <w:rPr>
          <w:rFonts w:hint="cs"/>
          <w:rtl/>
        </w:rPr>
        <w:t xml:space="preserve">בהקשר זה יצוין כי כבר בשנת 2009 התריע קמ"ט תחבורה דאז </w:t>
      </w:r>
      <w:r w:rsidR="00082D26">
        <w:rPr>
          <w:rFonts w:hint="cs"/>
          <w:rtl/>
        </w:rPr>
        <w:t>ל</w:t>
      </w:r>
      <w:r w:rsidRPr="00E93EA8" w:rsidR="00082D26">
        <w:rPr>
          <w:rFonts w:hint="cs"/>
          <w:rtl/>
        </w:rPr>
        <w:t xml:space="preserve">פני </w:t>
      </w:r>
      <w:r w:rsidRPr="00E93EA8">
        <w:rPr>
          <w:rFonts w:hint="cs"/>
          <w:rtl/>
        </w:rPr>
        <w:t xml:space="preserve">קצין </w:t>
      </w:r>
      <w:r w:rsidR="00F924B5">
        <w:rPr>
          <w:rFonts w:hint="cs"/>
          <w:rtl/>
        </w:rPr>
        <w:t>ה</w:t>
      </w:r>
      <w:r w:rsidRPr="00E93EA8">
        <w:rPr>
          <w:rFonts w:hint="cs"/>
          <w:rtl/>
        </w:rPr>
        <w:t>הנדסה</w:t>
      </w:r>
      <w:r>
        <w:rPr>
          <w:rFonts w:hint="cs"/>
          <w:rtl/>
        </w:rPr>
        <w:t xml:space="preserve"> </w:t>
      </w:r>
      <w:r w:rsidR="00F924B5">
        <w:rPr>
          <w:rFonts w:hint="cs"/>
          <w:rtl/>
        </w:rPr>
        <w:t xml:space="preserve">של </w:t>
      </w:r>
      <w:r>
        <w:rPr>
          <w:rFonts w:hint="cs"/>
          <w:rtl/>
        </w:rPr>
        <w:t xml:space="preserve">פיקוד מרכז </w:t>
      </w:r>
      <w:r w:rsidR="00082D26">
        <w:rPr>
          <w:rFonts w:hint="cs"/>
          <w:rtl/>
        </w:rPr>
        <w:t>כי הגשר רעוע, בהיבט ההנדסי,</w:t>
      </w:r>
      <w:r>
        <w:rPr>
          <w:rFonts w:hint="cs"/>
          <w:rtl/>
        </w:rPr>
        <w:t xml:space="preserve"> כי הוא "מהווה סכנה לכלל המשתמשים בו עד כדי סיכון חיי אדם באופן ממשי"</w:t>
      </w:r>
      <w:r w:rsidR="00082D26">
        <w:rPr>
          <w:rFonts w:hint="cs"/>
          <w:rtl/>
        </w:rPr>
        <w:t>,</w:t>
      </w:r>
      <w:r>
        <w:rPr>
          <w:rFonts w:hint="cs"/>
          <w:rtl/>
        </w:rPr>
        <w:t xml:space="preserve"> וכי </w:t>
      </w:r>
      <w:r w:rsidR="001205E4">
        <w:rPr>
          <w:rFonts w:hint="cs"/>
          <w:rtl/>
        </w:rPr>
        <w:t>מאחר</w:t>
      </w:r>
      <w:r>
        <w:rPr>
          <w:rFonts w:hint="cs"/>
          <w:rtl/>
        </w:rPr>
        <w:t xml:space="preserve"> </w:t>
      </w:r>
      <w:r w:rsidR="001205E4">
        <w:rPr>
          <w:rFonts w:hint="cs"/>
          <w:rtl/>
        </w:rPr>
        <w:t>ו</w:t>
      </w:r>
      <w:r>
        <w:rPr>
          <w:rFonts w:hint="cs"/>
          <w:rtl/>
        </w:rPr>
        <w:t>ע</w:t>
      </w:r>
      <w:r>
        <w:rPr>
          <w:rFonts w:hint="cs"/>
          <w:rtl/>
        </w:rPr>
        <w:t xml:space="preserve">ל הגשר נוסעות משאיות כבדות ומובילי טנקים </w:t>
      </w:r>
      <w:r w:rsidR="001205E4">
        <w:rPr>
          <w:rFonts w:hint="cs"/>
          <w:rtl/>
        </w:rPr>
        <w:t>"</w:t>
      </w:r>
      <w:r>
        <w:rPr>
          <w:rFonts w:hint="cs"/>
          <w:rtl/>
        </w:rPr>
        <w:t>הקריסה כמעט ודאית".</w:t>
      </w:r>
    </w:p>
    <w:p w:rsidR="00F123A3" w:rsidP="008E01E9" w14:paraId="7B9E8515" w14:textId="77777777">
      <w:pPr>
        <w:spacing w:line="269" w:lineRule="auto"/>
        <w:rPr>
          <w:rtl/>
        </w:rPr>
      </w:pPr>
    </w:p>
    <w:p w:rsidR="000E2EB5" w:rsidP="008E01E9" w14:paraId="0B646DEB" w14:textId="77777777">
      <w:pPr>
        <w:spacing w:line="269" w:lineRule="auto"/>
        <w:rPr>
          <w:rtl/>
        </w:rPr>
      </w:pPr>
      <w:r>
        <w:rPr>
          <w:rFonts w:hint="cs"/>
          <w:rtl/>
        </w:rPr>
        <w:t xml:space="preserve">בעקבות בירור התלונה בנציבות תלונות הציבור </w:t>
      </w:r>
      <w:r w:rsidR="001205E4">
        <w:rPr>
          <w:rFonts w:hint="cs"/>
          <w:rtl/>
        </w:rPr>
        <w:t xml:space="preserve">במשרד מבקר המדינה </w:t>
      </w:r>
      <w:r>
        <w:rPr>
          <w:rFonts w:hint="cs"/>
          <w:rtl/>
        </w:rPr>
        <w:t xml:space="preserve">ביצעה באוגוסט 2017 </w:t>
      </w:r>
      <w:r w:rsidR="00082D26">
        <w:rPr>
          <w:rFonts w:hint="cs"/>
          <w:rtl/>
        </w:rPr>
        <w:t>חברה חיצונית,</w:t>
      </w:r>
      <w:r>
        <w:rPr>
          <w:rFonts w:hint="cs"/>
          <w:rtl/>
        </w:rPr>
        <w:t xml:space="preserve"> לבקשת מפקד מרחב הבינוי של פקמ"ז</w:t>
      </w:r>
      <w:r w:rsidR="00082D26">
        <w:rPr>
          <w:rFonts w:hint="cs"/>
          <w:rtl/>
        </w:rPr>
        <w:t>,</w:t>
      </w:r>
      <w:r>
        <w:rPr>
          <w:rFonts w:hint="cs"/>
          <w:rtl/>
        </w:rPr>
        <w:t xml:space="preserve"> ביקורת הנדסית</w:t>
      </w:r>
      <w:r w:rsidR="00082D26">
        <w:rPr>
          <w:rFonts w:hint="cs"/>
          <w:rtl/>
        </w:rPr>
        <w:t xml:space="preserve"> </w:t>
      </w:r>
      <w:r w:rsidR="008A1DF6">
        <w:rPr>
          <w:rFonts w:hint="cs"/>
          <w:rtl/>
        </w:rPr>
        <w:t xml:space="preserve">על מצבו </w:t>
      </w:r>
      <w:r w:rsidR="00082D26">
        <w:rPr>
          <w:rFonts w:hint="cs"/>
          <w:rtl/>
        </w:rPr>
        <w:t>של הגשר</w:t>
      </w:r>
      <w:r>
        <w:rPr>
          <w:rFonts w:hint="cs"/>
          <w:rtl/>
        </w:rPr>
        <w:t>. ב</w:t>
      </w:r>
      <w:r w:rsidR="00082D26">
        <w:rPr>
          <w:rFonts w:hint="cs"/>
          <w:rtl/>
        </w:rPr>
        <w:t>סיכום ממצאי ה</w:t>
      </w:r>
      <w:r>
        <w:rPr>
          <w:rFonts w:hint="cs"/>
          <w:rtl/>
        </w:rPr>
        <w:t xml:space="preserve">ביקורת צוין כי </w:t>
      </w:r>
      <w:r>
        <w:rPr>
          <w:rFonts w:hint="cs"/>
          <w:rtl/>
        </w:rPr>
        <w:t>"במגבלות הבדיקה</w:t>
      </w:r>
      <w:r w:rsidRPr="00217C1B" w:rsidR="00082D26">
        <w:rPr>
          <w:vertAlign w:val="superscript"/>
          <w:rtl/>
        </w:rPr>
        <w:t>[</w:t>
      </w:r>
      <w:r>
        <w:rPr>
          <w:rStyle w:val="FootnoteReference"/>
          <w:rtl/>
        </w:rPr>
        <w:footnoteReference w:id="26"/>
      </w:r>
      <w:r w:rsidRPr="00217C1B" w:rsidR="00082D26">
        <w:rPr>
          <w:vertAlign w:val="superscript"/>
          <w:rtl/>
        </w:rPr>
        <w:t>]</w:t>
      </w:r>
      <w:r w:rsidR="00426C5F">
        <w:rPr>
          <w:rFonts w:hint="cs"/>
          <w:rtl/>
        </w:rPr>
        <w:t xml:space="preserve"> </w:t>
      </w:r>
      <w:r>
        <w:rPr>
          <w:rFonts w:hint="cs"/>
          <w:rtl/>
        </w:rPr>
        <w:t>הפגם המהותי בגשר קשור לנושא התחזוקה</w:t>
      </w:r>
      <w:r w:rsidR="006920F2">
        <w:rPr>
          <w:rFonts w:hint="cs"/>
          <w:rtl/>
        </w:rPr>
        <w:t>"</w:t>
      </w:r>
      <w:r w:rsidR="0012473B">
        <w:rPr>
          <w:rFonts w:hint="cs"/>
          <w:rtl/>
        </w:rPr>
        <w:t>.</w:t>
      </w:r>
    </w:p>
    <w:p w:rsidR="00F123A3" w:rsidP="008E01E9" w14:paraId="02A0E221" w14:textId="77777777">
      <w:pPr>
        <w:spacing w:line="269" w:lineRule="auto"/>
        <w:rPr>
          <w:rtl/>
        </w:rPr>
      </w:pPr>
    </w:p>
    <w:p w:rsidR="000E2EB5" w:rsidP="008E01E9" w14:paraId="710FADA1" w14:textId="77777777">
      <w:pPr>
        <w:spacing w:line="269" w:lineRule="auto"/>
        <w:rPr>
          <w:rtl/>
        </w:rPr>
      </w:pPr>
      <w:r>
        <w:rPr>
          <w:rFonts w:hint="cs"/>
          <w:rtl/>
        </w:rPr>
        <w:t>באוקטובר 2017 הנחה</w:t>
      </w:r>
      <w:r w:rsidR="008F257D">
        <w:rPr>
          <w:rFonts w:hint="cs"/>
          <w:rtl/>
        </w:rPr>
        <w:t xml:space="preserve"> </w:t>
      </w:r>
      <w:r>
        <w:rPr>
          <w:rFonts w:hint="cs"/>
          <w:rtl/>
        </w:rPr>
        <w:t xml:space="preserve">המשנה </w:t>
      </w:r>
      <w:r w:rsidR="00783E9C">
        <w:rPr>
          <w:rFonts w:hint="cs"/>
          <w:rtl/>
        </w:rPr>
        <w:t>ל</w:t>
      </w:r>
      <w:r>
        <w:rPr>
          <w:rFonts w:hint="cs"/>
          <w:rtl/>
        </w:rPr>
        <w:t>מנכ"ל</w:t>
      </w:r>
      <w:r w:rsidR="00F82C14">
        <w:rPr>
          <w:rFonts w:hint="cs"/>
          <w:rtl/>
        </w:rPr>
        <w:t>ית</w:t>
      </w:r>
      <w:r>
        <w:rPr>
          <w:rFonts w:hint="cs"/>
          <w:rtl/>
        </w:rPr>
        <w:t xml:space="preserve"> </w:t>
      </w:r>
      <w:r w:rsidR="00241784">
        <w:rPr>
          <w:rFonts w:hint="cs"/>
          <w:rtl/>
        </w:rPr>
        <w:t>וסמנכ"ל תכנון ופיתוח תשתיות</w:t>
      </w:r>
      <w:r w:rsidRPr="008A1DF6" w:rsidR="008A1DF6">
        <w:rPr>
          <w:rFonts w:hint="cs"/>
          <w:rtl/>
        </w:rPr>
        <w:t xml:space="preserve"> </w:t>
      </w:r>
      <w:r w:rsidR="008A1DF6">
        <w:rPr>
          <w:rFonts w:hint="cs"/>
          <w:rtl/>
        </w:rPr>
        <w:t>במשרד התחבורה</w:t>
      </w:r>
      <w:r w:rsidR="00241784">
        <w:rPr>
          <w:rFonts w:hint="cs"/>
          <w:rtl/>
        </w:rPr>
        <w:t xml:space="preserve"> (להלן</w:t>
      </w:r>
      <w:r w:rsidR="00BD162F">
        <w:rPr>
          <w:rFonts w:hint="cs"/>
          <w:rtl/>
        </w:rPr>
        <w:t xml:space="preserve"> </w:t>
      </w:r>
      <w:r w:rsidR="00241784">
        <w:rPr>
          <w:rFonts w:hint="cs"/>
          <w:rtl/>
        </w:rPr>
        <w:t>- המשנה למנכ"לית)</w:t>
      </w:r>
      <w:r>
        <w:rPr>
          <w:rFonts w:hint="cs"/>
          <w:rtl/>
        </w:rPr>
        <w:t xml:space="preserve"> כי נת"י תטפל </w:t>
      </w:r>
      <w:r w:rsidR="006920F2">
        <w:rPr>
          <w:rFonts w:hint="cs"/>
          <w:rtl/>
        </w:rPr>
        <w:t xml:space="preserve">בלא דיחוי </w:t>
      </w:r>
      <w:r>
        <w:rPr>
          <w:rFonts w:hint="cs"/>
          <w:rtl/>
        </w:rPr>
        <w:t>בגשר מעל נחל אוג</w:t>
      </w:r>
      <w:r w:rsidR="00082D26">
        <w:rPr>
          <w:rFonts w:hint="cs"/>
          <w:rtl/>
        </w:rPr>
        <w:t>,</w:t>
      </w:r>
      <w:r>
        <w:rPr>
          <w:rFonts w:hint="cs"/>
          <w:rtl/>
        </w:rPr>
        <w:t xml:space="preserve"> </w:t>
      </w:r>
      <w:r w:rsidR="006920F2">
        <w:rPr>
          <w:rFonts w:hint="cs"/>
          <w:rtl/>
        </w:rPr>
        <w:t>וכן</w:t>
      </w:r>
      <w:r w:rsidR="00082D26">
        <w:rPr>
          <w:rFonts w:hint="cs"/>
          <w:rtl/>
        </w:rPr>
        <w:t xml:space="preserve"> </w:t>
      </w:r>
      <w:r>
        <w:rPr>
          <w:rFonts w:hint="cs"/>
          <w:rtl/>
        </w:rPr>
        <w:t xml:space="preserve">תזמן </w:t>
      </w:r>
      <w:r w:rsidR="00082D26">
        <w:rPr>
          <w:rFonts w:hint="cs"/>
          <w:rtl/>
        </w:rPr>
        <w:t>בהקדם האפשרי</w:t>
      </w:r>
      <w:r>
        <w:rPr>
          <w:rFonts w:hint="cs"/>
          <w:rtl/>
        </w:rPr>
        <w:t xml:space="preserve"> ישיבה של הוועדה ל</w:t>
      </w:r>
      <w:r w:rsidR="00082D26">
        <w:rPr>
          <w:rFonts w:hint="cs"/>
          <w:rtl/>
        </w:rPr>
        <w:t xml:space="preserve">עניין </w:t>
      </w:r>
      <w:r w:rsidR="00052050">
        <w:rPr>
          <w:rFonts w:hint="cs"/>
          <w:rtl/>
        </w:rPr>
        <w:t>"</w:t>
      </w:r>
      <w:r w:rsidR="00EE62E3">
        <w:rPr>
          <w:rFonts w:hint="cs"/>
          <w:rtl/>
        </w:rPr>
        <w:t xml:space="preserve">גבולות </w:t>
      </w:r>
      <w:r w:rsidR="00082D26">
        <w:rPr>
          <w:rFonts w:hint="cs"/>
          <w:rtl/>
        </w:rPr>
        <w:t>ה</w:t>
      </w:r>
      <w:r>
        <w:rPr>
          <w:rFonts w:hint="cs"/>
          <w:rtl/>
        </w:rPr>
        <w:t>אחר</w:t>
      </w:r>
      <w:r>
        <w:rPr>
          <w:rFonts w:hint="cs"/>
          <w:rtl/>
        </w:rPr>
        <w:t xml:space="preserve">יות </w:t>
      </w:r>
      <w:r w:rsidR="00082D26">
        <w:rPr>
          <w:rFonts w:hint="cs"/>
          <w:rtl/>
        </w:rPr>
        <w:t>ל</w:t>
      </w:r>
      <w:r>
        <w:rPr>
          <w:rFonts w:hint="cs"/>
          <w:rtl/>
        </w:rPr>
        <w:t>כבישים</w:t>
      </w:r>
      <w:r w:rsidR="00052050">
        <w:rPr>
          <w:rFonts w:hint="cs"/>
          <w:rtl/>
        </w:rPr>
        <w:t>"</w:t>
      </w:r>
      <w:r>
        <w:rPr>
          <w:rStyle w:val="FootnoteReference"/>
          <w:rtl/>
        </w:rPr>
        <w:footnoteReference w:id="27"/>
      </w:r>
      <w:r w:rsidR="004609BF">
        <w:rPr>
          <w:rFonts w:hint="cs"/>
          <w:rtl/>
        </w:rPr>
        <w:t>,</w:t>
      </w:r>
      <w:r w:rsidRPr="004609BF" w:rsidR="004609BF">
        <w:rPr>
          <w:rFonts w:hint="cs"/>
          <w:rtl/>
        </w:rPr>
        <w:t xml:space="preserve"> </w:t>
      </w:r>
      <w:r w:rsidR="004609BF">
        <w:rPr>
          <w:rFonts w:hint="cs"/>
          <w:rtl/>
        </w:rPr>
        <w:t>בהשתתפות נציגי משרד האוצר ומשהב"ט,</w:t>
      </w:r>
      <w:r>
        <w:rPr>
          <w:rFonts w:hint="cs"/>
          <w:rtl/>
        </w:rPr>
        <w:t xml:space="preserve"> כדי להסדיר את נושא האחריות </w:t>
      </w:r>
      <w:r w:rsidR="00982B99">
        <w:rPr>
          <w:rFonts w:hint="cs"/>
          <w:rtl/>
        </w:rPr>
        <w:t xml:space="preserve">לתחזוקת </w:t>
      </w:r>
      <w:r>
        <w:rPr>
          <w:rFonts w:hint="cs"/>
          <w:rtl/>
        </w:rPr>
        <w:t xml:space="preserve">הכבישים באיו"ש. </w:t>
      </w:r>
    </w:p>
    <w:p w:rsidR="00F123A3" w:rsidP="008E01E9" w14:paraId="62DF6168" w14:textId="77777777">
      <w:pPr>
        <w:spacing w:line="269" w:lineRule="auto"/>
        <w:rPr>
          <w:rtl/>
        </w:rPr>
      </w:pPr>
    </w:p>
    <w:p w:rsidR="000E2EB5" w:rsidP="008E01E9" w14:paraId="2EA8B8D6" w14:textId="77777777">
      <w:pPr>
        <w:spacing w:line="269" w:lineRule="auto"/>
        <w:rPr>
          <w:rtl/>
        </w:rPr>
      </w:pPr>
      <w:r>
        <w:rPr>
          <w:rFonts w:hint="cs"/>
          <w:rtl/>
        </w:rPr>
        <w:t xml:space="preserve">בדצמבר 2017 פנה </w:t>
      </w:r>
      <w:r w:rsidR="007C5CBF">
        <w:rPr>
          <w:rFonts w:hint="cs"/>
          <w:rtl/>
        </w:rPr>
        <w:t xml:space="preserve">גם </w:t>
      </w:r>
      <w:r>
        <w:rPr>
          <w:rFonts w:hint="cs"/>
          <w:rtl/>
        </w:rPr>
        <w:t xml:space="preserve">מפקד מרחב בינוי בפקמ"ז לגורמי מטכ"ל בצה"ל בבקשה להמשיך לטפל "אל מול הגופים והרשויות המוסמכות לממש </w:t>
      </w:r>
      <w:r w:rsidRPr="00EA7346">
        <w:rPr>
          <w:rFonts w:hint="cs"/>
          <w:b/>
          <w:bCs/>
          <w:rtl/>
        </w:rPr>
        <w:t>אחריות לטיפול בגשר</w:t>
      </w:r>
      <w:r w:rsidRPr="005C539B">
        <w:rPr>
          <w:rFonts w:hint="cs"/>
          <w:rtl/>
        </w:rPr>
        <w:t xml:space="preserve"> </w:t>
      </w:r>
      <w:r>
        <w:rPr>
          <w:rFonts w:hint="cs"/>
          <w:rtl/>
        </w:rPr>
        <w:t>זה שכן לנ"ל יש משמעות על המסגרות שאמורות להתאמן במחנה בדגש על תנועות רק"מ</w:t>
      </w:r>
      <w:r w:rsidR="00936F9D">
        <w:rPr>
          <w:rFonts w:hint="cs"/>
          <w:rtl/>
        </w:rPr>
        <w:t xml:space="preserve"> </w:t>
      </w:r>
      <w:r>
        <w:rPr>
          <w:rFonts w:hint="cs"/>
          <w:rtl/>
        </w:rPr>
        <w:t xml:space="preserve">[רכב קרבי משוריין] ומשאיות תספוקת" (ההדגשה במקור). </w:t>
      </w:r>
    </w:p>
    <w:p w:rsidR="00F123A3" w:rsidP="008E01E9" w14:paraId="19C7B7D2" w14:textId="77777777">
      <w:pPr>
        <w:spacing w:line="269" w:lineRule="auto"/>
        <w:rPr>
          <w:rtl/>
        </w:rPr>
      </w:pPr>
    </w:p>
    <w:p w:rsidR="000E2EB5" w:rsidP="008E01E9" w14:paraId="1DE3B11B" w14:textId="77777777">
      <w:pPr>
        <w:spacing w:line="269" w:lineRule="auto"/>
        <w:rPr>
          <w:rtl/>
        </w:rPr>
      </w:pPr>
      <w:r w:rsidRPr="0086029D">
        <w:rPr>
          <w:rFonts w:hint="cs"/>
          <w:rtl/>
        </w:rPr>
        <w:t xml:space="preserve">בינואר 2018 </w:t>
      </w:r>
      <w:r w:rsidR="00C91276">
        <w:rPr>
          <w:rFonts w:hint="cs"/>
          <w:rtl/>
        </w:rPr>
        <w:t xml:space="preserve">התקיים דיון בנושא </w:t>
      </w:r>
      <w:r w:rsidR="00982B99">
        <w:rPr>
          <w:rFonts w:hint="cs"/>
          <w:rtl/>
        </w:rPr>
        <w:t>ה</w:t>
      </w:r>
      <w:r w:rsidR="00C91276">
        <w:rPr>
          <w:rFonts w:hint="cs"/>
          <w:rtl/>
        </w:rPr>
        <w:t xml:space="preserve">אחריות </w:t>
      </w:r>
      <w:r w:rsidR="00982B99">
        <w:rPr>
          <w:rFonts w:hint="cs"/>
          <w:rtl/>
        </w:rPr>
        <w:t xml:space="preserve">לתחזוקת </w:t>
      </w:r>
      <w:r w:rsidR="00C91276">
        <w:rPr>
          <w:rFonts w:hint="cs"/>
          <w:rtl/>
        </w:rPr>
        <w:t>כבישי איו"ש ו</w:t>
      </w:r>
      <w:r w:rsidR="00982B99">
        <w:rPr>
          <w:rFonts w:hint="cs"/>
          <w:rtl/>
        </w:rPr>
        <w:t>דרכי ה</w:t>
      </w:r>
      <w:r w:rsidR="00C91276">
        <w:rPr>
          <w:rFonts w:hint="cs"/>
          <w:rtl/>
        </w:rPr>
        <w:t xml:space="preserve">גישה לבסיסי צה"ל בראשות </w:t>
      </w:r>
      <w:r w:rsidRPr="0086029D">
        <w:rPr>
          <w:rFonts w:hint="cs"/>
          <w:rtl/>
        </w:rPr>
        <w:t>המשנה</w:t>
      </w:r>
      <w:r w:rsidRPr="0086029D">
        <w:rPr>
          <w:rtl/>
        </w:rPr>
        <w:t xml:space="preserve"> </w:t>
      </w:r>
      <w:r w:rsidRPr="0086029D">
        <w:rPr>
          <w:rFonts w:hint="cs"/>
          <w:rtl/>
        </w:rPr>
        <w:t>למנכ</w:t>
      </w:r>
      <w:r w:rsidRPr="0086029D">
        <w:rPr>
          <w:rtl/>
        </w:rPr>
        <w:t xml:space="preserve">"לית </w:t>
      </w:r>
      <w:r w:rsidR="00C91276">
        <w:rPr>
          <w:rFonts w:hint="cs"/>
          <w:rtl/>
        </w:rPr>
        <w:t xml:space="preserve">ובהשתתפות נציגים ממשהב"ט, </w:t>
      </w:r>
      <w:r w:rsidR="00982B99">
        <w:rPr>
          <w:rFonts w:hint="cs"/>
          <w:rtl/>
        </w:rPr>
        <w:t>מ</w:t>
      </w:r>
      <w:r w:rsidR="00C91276">
        <w:rPr>
          <w:rFonts w:hint="cs"/>
          <w:rtl/>
        </w:rPr>
        <w:t xml:space="preserve">צה"ל, </w:t>
      </w:r>
      <w:r w:rsidR="00982B99">
        <w:rPr>
          <w:rFonts w:hint="cs"/>
          <w:rtl/>
        </w:rPr>
        <w:t>מ</w:t>
      </w:r>
      <w:r w:rsidR="00C91276">
        <w:rPr>
          <w:rFonts w:hint="cs"/>
          <w:rtl/>
        </w:rPr>
        <w:t xml:space="preserve">מנהא"ז, </w:t>
      </w:r>
      <w:r w:rsidR="00982B99">
        <w:rPr>
          <w:rFonts w:hint="cs"/>
          <w:rtl/>
        </w:rPr>
        <w:t>מ</w:t>
      </w:r>
      <w:r w:rsidR="00C91276">
        <w:rPr>
          <w:rFonts w:hint="cs"/>
          <w:rtl/>
        </w:rPr>
        <w:t xml:space="preserve">נת"י, </w:t>
      </w:r>
      <w:r w:rsidR="00982B99">
        <w:rPr>
          <w:rFonts w:hint="cs"/>
          <w:rtl/>
        </w:rPr>
        <w:t>מ</w:t>
      </w:r>
      <w:r w:rsidR="00C91276">
        <w:rPr>
          <w:rFonts w:hint="cs"/>
          <w:rtl/>
        </w:rPr>
        <w:t>משרד האוצר ו</w:t>
      </w:r>
      <w:r w:rsidR="00982B99">
        <w:rPr>
          <w:rFonts w:hint="cs"/>
          <w:rtl/>
        </w:rPr>
        <w:t>מ</w:t>
      </w:r>
      <w:r w:rsidR="00C91276">
        <w:rPr>
          <w:rFonts w:hint="cs"/>
          <w:rtl/>
        </w:rPr>
        <w:t xml:space="preserve">משרד התחבורה. בסיכומו של </w:t>
      </w:r>
      <w:r w:rsidR="00982B99">
        <w:rPr>
          <w:rFonts w:hint="cs"/>
          <w:rtl/>
        </w:rPr>
        <w:t>ה</w:t>
      </w:r>
      <w:r w:rsidR="00C91276">
        <w:rPr>
          <w:rFonts w:hint="cs"/>
          <w:rtl/>
        </w:rPr>
        <w:t>דיון קבע המשנה למנכ"לית</w:t>
      </w:r>
      <w:r>
        <w:rPr>
          <w:rFonts w:hint="cs"/>
          <w:rtl/>
        </w:rPr>
        <w:t>, בין היתר, כי סוגי</w:t>
      </w:r>
      <w:r w:rsidR="0042325D">
        <w:rPr>
          <w:rFonts w:hint="cs"/>
          <w:rtl/>
        </w:rPr>
        <w:t>י</w:t>
      </w:r>
      <w:r>
        <w:rPr>
          <w:rFonts w:hint="cs"/>
          <w:rtl/>
        </w:rPr>
        <w:t xml:space="preserve">ת </w:t>
      </w:r>
      <w:r w:rsidR="00982B99">
        <w:rPr>
          <w:rFonts w:hint="cs"/>
          <w:rtl/>
        </w:rPr>
        <w:t xml:space="preserve">התחזוקה של </w:t>
      </w:r>
      <w:r>
        <w:rPr>
          <w:rFonts w:hint="cs"/>
          <w:rtl/>
        </w:rPr>
        <w:t>הכבישים באיו"ש</w:t>
      </w:r>
      <w:r w:rsidR="00052050">
        <w:rPr>
          <w:rFonts w:hint="cs"/>
          <w:rtl/>
        </w:rPr>
        <w:t xml:space="preserve"> </w:t>
      </w:r>
      <w:r w:rsidR="00B74636">
        <w:rPr>
          <w:rFonts w:hint="cs"/>
          <w:rtl/>
        </w:rPr>
        <w:t>היא סוגיה תקציבית</w:t>
      </w:r>
      <w:r w:rsidR="00BD3C03">
        <w:rPr>
          <w:rFonts w:hint="cs"/>
          <w:rtl/>
        </w:rPr>
        <w:t xml:space="preserve">. </w:t>
      </w:r>
      <w:r w:rsidR="0042325D">
        <w:rPr>
          <w:rFonts w:hint="cs"/>
          <w:rtl/>
        </w:rPr>
        <w:t xml:space="preserve">עוד קבע </w:t>
      </w:r>
      <w:r>
        <w:rPr>
          <w:rFonts w:hint="cs"/>
          <w:rtl/>
        </w:rPr>
        <w:t>כי "משרד האוצר, משרד התחבורה ומשרד הביטחון יפגשו בפורום מצומצם על מנת לדון בפערים הקיימים בעני</w:t>
      </w:r>
      <w:r>
        <w:rPr>
          <w:rFonts w:hint="cs"/>
          <w:rtl/>
        </w:rPr>
        <w:t>ין אחזקת הכבישים ב</w:t>
      </w:r>
      <w:r w:rsidR="008A1DF6">
        <w:rPr>
          <w:rFonts w:hint="cs"/>
          <w:rtl/>
        </w:rPr>
        <w:t>א</w:t>
      </w:r>
      <w:r>
        <w:rPr>
          <w:rFonts w:hint="cs"/>
          <w:rtl/>
        </w:rPr>
        <w:t>יו"ש ולהגיע להחלטות אופרטיביות בהקדם האפשרי"</w:t>
      </w:r>
      <w:r w:rsidR="007C6B60">
        <w:rPr>
          <w:rFonts w:hint="cs"/>
          <w:rtl/>
        </w:rPr>
        <w:t>.</w:t>
      </w:r>
      <w:r>
        <w:rPr>
          <w:rFonts w:hint="cs"/>
          <w:rtl/>
        </w:rPr>
        <w:t xml:space="preserve"> </w:t>
      </w:r>
    </w:p>
    <w:p w:rsidR="00F123A3" w:rsidP="008E01E9" w14:paraId="430E2D07" w14:textId="77777777">
      <w:pPr>
        <w:spacing w:line="269" w:lineRule="auto"/>
        <w:rPr>
          <w:rtl/>
        </w:rPr>
      </w:pPr>
    </w:p>
    <w:p w:rsidR="00AE4502" w:rsidP="008E01E9" w14:paraId="11E245AE" w14:textId="77777777">
      <w:pPr>
        <w:spacing w:line="269" w:lineRule="auto"/>
        <w:rPr>
          <w:rtl/>
        </w:rPr>
      </w:pPr>
      <w:r>
        <w:rPr>
          <w:rFonts w:hint="cs"/>
          <w:rtl/>
        </w:rPr>
        <w:t>באוגוסט 2018 פנה מבקר המדינה</w:t>
      </w:r>
      <w:r w:rsidR="0019704D">
        <w:rPr>
          <w:rFonts w:hint="cs"/>
          <w:rtl/>
        </w:rPr>
        <w:t xml:space="preserve"> ונציב תלונות הציבור דאז</w:t>
      </w:r>
      <w:r>
        <w:rPr>
          <w:rFonts w:hint="cs"/>
          <w:rtl/>
        </w:rPr>
        <w:t xml:space="preserve"> לשר הביטחון דאז, לשר התחבורה דאז, לשר לביטחון פנים ולמפכ"ל משטרת ישראל </w:t>
      </w:r>
      <w:r w:rsidR="0019704D">
        <w:rPr>
          <w:rFonts w:hint="cs"/>
          <w:rtl/>
        </w:rPr>
        <w:t xml:space="preserve">דאז, </w:t>
      </w:r>
      <w:r w:rsidR="00CC2C58">
        <w:rPr>
          <w:rFonts w:hint="cs"/>
          <w:rtl/>
        </w:rPr>
        <w:t xml:space="preserve">בציינו כי "חרף [הסכנה החמורה]... </w:t>
      </w:r>
      <w:r>
        <w:rPr>
          <w:rFonts w:hint="cs"/>
          <w:rtl/>
        </w:rPr>
        <w:t xml:space="preserve">עד כה לא נבחנו בכובד ראש שאלת מסוכנות הגשר והמשך השימוש בו. כל זאת כאשר </w:t>
      </w:r>
      <w:r w:rsidRPr="0080474F">
        <w:rPr>
          <w:rFonts w:hint="cs"/>
          <w:rtl/>
        </w:rPr>
        <w:t xml:space="preserve">מדובר </w:t>
      </w:r>
      <w:r w:rsidRPr="0080474F">
        <w:rPr>
          <w:rFonts w:hint="cs"/>
          <w:b/>
          <w:bCs/>
          <w:rtl/>
        </w:rPr>
        <w:t>בגשר פעיל שהוא כביש גישה לבסיס צה"ל ונמצא בשימוש שוטף של חיילים, מטיילים וכלי רכב כבדים"</w:t>
      </w:r>
      <w:r w:rsidR="00FC520E">
        <w:rPr>
          <w:rFonts w:hint="cs"/>
          <w:rtl/>
        </w:rPr>
        <w:t xml:space="preserve"> </w:t>
      </w:r>
      <w:r>
        <w:rPr>
          <w:rFonts w:hint="cs"/>
          <w:rtl/>
        </w:rPr>
        <w:t xml:space="preserve">(ההדגשה במקור). עוד הדגיש בפנייתו כי "הוויכוח הנמשך בין המשרדים [משרד התחבורה </w:t>
      </w:r>
      <w:r w:rsidR="00E11DC5">
        <w:rPr>
          <w:rFonts w:hint="cs"/>
          <w:rtl/>
        </w:rPr>
        <w:t>ומשהב"ט</w:t>
      </w:r>
      <w:r>
        <w:rPr>
          <w:rFonts w:hint="cs"/>
          <w:rtl/>
        </w:rPr>
        <w:t>], ב</w:t>
      </w:r>
      <w:r>
        <w:rPr>
          <w:rFonts w:hint="cs"/>
          <w:rtl/>
        </w:rPr>
        <w:t xml:space="preserve">שאלת הגורם האחראי לא ייתר דיון במחדל המהדהד, אם יתרחש במקום אסון כבד. </w:t>
      </w:r>
      <w:r>
        <w:rPr>
          <w:rFonts w:hint="cs"/>
          <w:rtl/>
        </w:rPr>
        <w:t>האחריות המוסרית והמעשית רובצת לפתחם של אלה שחדלו מלפעול. תוצאות הרות אסון שחלילה עלולות להתרחש במקום...</w:t>
      </w:r>
      <w:r w:rsidR="00322D80">
        <w:rPr>
          <w:rFonts w:hint="cs"/>
          <w:rtl/>
        </w:rPr>
        <w:t xml:space="preserve"> </w:t>
      </w:r>
      <w:r>
        <w:rPr>
          <w:rFonts w:hint="cs"/>
          <w:rtl/>
        </w:rPr>
        <w:t xml:space="preserve">רובצות לפתחם של המשרדים שבראשותכם". </w:t>
      </w:r>
      <w:r w:rsidR="00FC520E">
        <w:rPr>
          <w:rFonts w:hint="cs"/>
          <w:rtl/>
        </w:rPr>
        <w:t>לפיכך</w:t>
      </w:r>
      <w:r>
        <w:rPr>
          <w:rFonts w:hint="cs"/>
          <w:rtl/>
        </w:rPr>
        <w:t xml:space="preserve"> הורה</w:t>
      </w:r>
      <w:r w:rsidRPr="00322D80" w:rsidR="00322D80">
        <w:rPr>
          <w:rFonts w:hint="cs"/>
          <w:rtl/>
        </w:rPr>
        <w:t xml:space="preserve"> </w:t>
      </w:r>
      <w:r w:rsidR="00322D80">
        <w:rPr>
          <w:rFonts w:hint="cs"/>
          <w:rtl/>
        </w:rPr>
        <w:t>מבקר המדינה ונציב תלונות הציבור דאז</w:t>
      </w:r>
      <w:r>
        <w:rPr>
          <w:rFonts w:hint="cs"/>
          <w:rtl/>
        </w:rPr>
        <w:t xml:space="preserve">, בין היתר, </w:t>
      </w:r>
      <w:r w:rsidR="001E660A">
        <w:rPr>
          <w:rFonts w:hint="cs"/>
          <w:rtl/>
        </w:rPr>
        <w:t>ל</w:t>
      </w:r>
      <w:r>
        <w:rPr>
          <w:rFonts w:hint="cs"/>
          <w:rtl/>
        </w:rPr>
        <w:t xml:space="preserve">משרד התחבורה </w:t>
      </w:r>
      <w:r w:rsidR="001E660A">
        <w:rPr>
          <w:rFonts w:hint="cs"/>
          <w:rtl/>
        </w:rPr>
        <w:t>ול</w:t>
      </w:r>
      <w:r w:rsidR="00E11DC5">
        <w:rPr>
          <w:rFonts w:hint="cs"/>
          <w:rtl/>
        </w:rPr>
        <w:t xml:space="preserve">משהב"ט </w:t>
      </w:r>
      <w:r w:rsidR="00FC520E">
        <w:rPr>
          <w:rFonts w:hint="cs"/>
          <w:rtl/>
        </w:rPr>
        <w:t>להשיב לו ב</w:t>
      </w:r>
      <w:r w:rsidR="00322D80">
        <w:rPr>
          <w:rFonts w:hint="cs"/>
          <w:rtl/>
        </w:rPr>
        <w:t>תוך</w:t>
      </w:r>
      <w:r w:rsidR="001E660A">
        <w:rPr>
          <w:rFonts w:hint="cs"/>
          <w:rtl/>
        </w:rPr>
        <w:t xml:space="preserve"> </w:t>
      </w:r>
      <w:r w:rsidR="00322D80">
        <w:rPr>
          <w:rFonts w:hint="cs"/>
          <w:rtl/>
        </w:rPr>
        <w:t>שבועיים ימים</w:t>
      </w:r>
      <w:r w:rsidR="000C7C17">
        <w:rPr>
          <w:rFonts w:hint="cs"/>
          <w:rtl/>
        </w:rPr>
        <w:t xml:space="preserve"> </w:t>
      </w:r>
      <w:r>
        <w:rPr>
          <w:rFonts w:hint="cs"/>
          <w:rtl/>
        </w:rPr>
        <w:t>מי</w:t>
      </w:r>
      <w:r w:rsidR="000C7C17">
        <w:rPr>
          <w:rFonts w:hint="cs"/>
          <w:rtl/>
        </w:rPr>
        <w:t>הו הגורם</w:t>
      </w:r>
      <w:r>
        <w:rPr>
          <w:rFonts w:hint="cs"/>
          <w:rtl/>
        </w:rPr>
        <w:t xml:space="preserve"> </w:t>
      </w:r>
      <w:r w:rsidR="000C7C17">
        <w:rPr>
          <w:rFonts w:hint="cs"/>
          <w:rtl/>
        </w:rPr>
        <w:t>ה</w:t>
      </w:r>
      <w:r>
        <w:rPr>
          <w:rFonts w:hint="cs"/>
          <w:rtl/>
        </w:rPr>
        <w:t xml:space="preserve">אחראי </w:t>
      </w:r>
      <w:r w:rsidR="000C7C17">
        <w:rPr>
          <w:rFonts w:hint="cs"/>
          <w:rtl/>
        </w:rPr>
        <w:t>ל</w:t>
      </w:r>
      <w:r>
        <w:rPr>
          <w:rFonts w:hint="cs"/>
          <w:rtl/>
        </w:rPr>
        <w:t>תחזוקת הגשר ומי</w:t>
      </w:r>
      <w:r w:rsidR="000C7C17">
        <w:rPr>
          <w:rFonts w:hint="cs"/>
          <w:rtl/>
        </w:rPr>
        <w:t>הו</w:t>
      </w:r>
      <w:r>
        <w:rPr>
          <w:rFonts w:hint="cs"/>
          <w:rtl/>
        </w:rPr>
        <w:t xml:space="preserve"> הגורם שישפץ</w:t>
      </w:r>
      <w:r w:rsidR="000C7C17">
        <w:rPr>
          <w:rFonts w:hint="cs"/>
          <w:rtl/>
        </w:rPr>
        <w:t xml:space="preserve"> אותו</w:t>
      </w:r>
      <w:r>
        <w:rPr>
          <w:rFonts w:hint="cs"/>
          <w:rtl/>
        </w:rPr>
        <w:t xml:space="preserve"> ויסדיר את ליקויי הבטיחות </w:t>
      </w:r>
      <w:r w:rsidR="0038024B">
        <w:rPr>
          <w:rFonts w:hint="cs"/>
          <w:rtl/>
        </w:rPr>
        <w:t>במקום</w:t>
      </w:r>
      <w:r>
        <w:rPr>
          <w:rFonts w:hint="cs"/>
          <w:rtl/>
        </w:rPr>
        <w:t xml:space="preserve">. </w:t>
      </w:r>
    </w:p>
    <w:p w:rsidR="00F123A3" w:rsidP="008E01E9" w14:paraId="3097D969" w14:textId="77777777">
      <w:pPr>
        <w:spacing w:line="269" w:lineRule="auto"/>
        <w:rPr>
          <w:rtl/>
        </w:rPr>
      </w:pPr>
    </w:p>
    <w:p w:rsidR="00FB0EDF" w:rsidP="008E01E9" w14:paraId="4C7C69A2" w14:textId="77777777">
      <w:pPr>
        <w:spacing w:line="269" w:lineRule="auto"/>
        <w:rPr>
          <w:rtl/>
        </w:rPr>
      </w:pPr>
      <w:r>
        <w:rPr>
          <w:rFonts w:hint="cs"/>
          <w:rtl/>
        </w:rPr>
        <w:t xml:space="preserve">באוגוסט 2018 </w:t>
      </w:r>
      <w:r w:rsidR="00FC520E">
        <w:rPr>
          <w:rFonts w:hint="cs"/>
          <w:rtl/>
        </w:rPr>
        <w:t xml:space="preserve">השיב </w:t>
      </w:r>
      <w:r w:rsidR="00C41446">
        <w:rPr>
          <w:rFonts w:hint="cs"/>
          <w:rtl/>
        </w:rPr>
        <w:t xml:space="preserve">מנכ"ל משהב"ט </w:t>
      </w:r>
      <w:r>
        <w:rPr>
          <w:rFonts w:hint="cs"/>
          <w:rtl/>
        </w:rPr>
        <w:t>למבקר המדינה</w:t>
      </w:r>
      <w:r w:rsidR="00FC520E">
        <w:rPr>
          <w:rFonts w:hint="cs"/>
          <w:rtl/>
        </w:rPr>
        <w:t>, בעקבות פנייתו האמורה,</w:t>
      </w:r>
      <w:r>
        <w:rPr>
          <w:rFonts w:hint="cs"/>
          <w:rtl/>
        </w:rPr>
        <w:t xml:space="preserve"> כי </w:t>
      </w:r>
      <w:r w:rsidR="00FC520E">
        <w:rPr>
          <w:rFonts w:hint="cs"/>
          <w:rtl/>
        </w:rPr>
        <w:t>לנוכח הפנייה</w:t>
      </w:r>
      <w:r>
        <w:rPr>
          <w:rFonts w:hint="cs"/>
          <w:rtl/>
        </w:rPr>
        <w:t xml:space="preserve"> </w:t>
      </w:r>
      <w:r w:rsidR="00FC520E">
        <w:rPr>
          <w:rFonts w:hint="cs"/>
          <w:rtl/>
        </w:rPr>
        <w:t>ובהתחשב ב</w:t>
      </w:r>
      <w:r>
        <w:rPr>
          <w:rFonts w:hint="cs"/>
          <w:rtl/>
        </w:rPr>
        <w:t xml:space="preserve">דחיפות </w:t>
      </w:r>
      <w:r w:rsidR="00AE3A3C">
        <w:rPr>
          <w:rFonts w:hint="cs"/>
          <w:rtl/>
        </w:rPr>
        <w:t>שבהסדרת ה</w:t>
      </w:r>
      <w:r w:rsidR="00FC520E">
        <w:rPr>
          <w:rFonts w:hint="cs"/>
          <w:rtl/>
        </w:rPr>
        <w:t>סוגיות הכרוכות ב</w:t>
      </w:r>
      <w:r>
        <w:rPr>
          <w:rFonts w:hint="cs"/>
          <w:rtl/>
        </w:rPr>
        <w:t xml:space="preserve">תחזוקת הגשר תתקיים פגישת עבודה </w:t>
      </w:r>
      <w:r w:rsidR="00FC520E">
        <w:rPr>
          <w:rFonts w:hint="cs"/>
          <w:rtl/>
        </w:rPr>
        <w:t xml:space="preserve">בנושא </w:t>
      </w:r>
      <w:r>
        <w:rPr>
          <w:rFonts w:hint="cs"/>
          <w:rtl/>
        </w:rPr>
        <w:t xml:space="preserve">בין </w:t>
      </w:r>
      <w:r w:rsidR="00FC520E">
        <w:rPr>
          <w:rFonts w:hint="cs"/>
          <w:rtl/>
        </w:rPr>
        <w:t>נציגים מ</w:t>
      </w:r>
      <w:r>
        <w:rPr>
          <w:rFonts w:hint="cs"/>
          <w:rtl/>
        </w:rPr>
        <w:t xml:space="preserve">משהב"ט, </w:t>
      </w:r>
      <w:r w:rsidR="00FC520E">
        <w:rPr>
          <w:rFonts w:hint="cs"/>
          <w:rtl/>
        </w:rPr>
        <w:t>מ</w:t>
      </w:r>
      <w:r>
        <w:rPr>
          <w:rFonts w:hint="cs"/>
          <w:rtl/>
        </w:rPr>
        <w:t>משרד התחבורה ו</w:t>
      </w:r>
      <w:r w:rsidR="00FC520E">
        <w:rPr>
          <w:rFonts w:hint="cs"/>
          <w:rtl/>
        </w:rPr>
        <w:t>מ</w:t>
      </w:r>
      <w:r>
        <w:rPr>
          <w:rFonts w:hint="cs"/>
          <w:rtl/>
        </w:rPr>
        <w:t>משרד האוצר, בדרג סמנכ"לים</w:t>
      </w:r>
      <w:r w:rsidR="00845323">
        <w:rPr>
          <w:rFonts w:hint="cs"/>
          <w:rtl/>
        </w:rPr>
        <w:t>.</w:t>
      </w:r>
    </w:p>
    <w:p w:rsidR="00F123A3" w:rsidP="008E01E9" w14:paraId="5BED598C" w14:textId="77777777">
      <w:pPr>
        <w:spacing w:line="269" w:lineRule="auto"/>
        <w:rPr>
          <w:rtl/>
        </w:rPr>
      </w:pPr>
    </w:p>
    <w:p w:rsidR="006F05DA" w:rsidP="008E01E9" w14:paraId="3B9126B4" w14:textId="77777777">
      <w:pPr>
        <w:spacing w:line="269" w:lineRule="auto"/>
        <w:rPr>
          <w:rtl/>
        </w:rPr>
      </w:pPr>
      <w:r>
        <w:rPr>
          <w:rFonts w:hint="cs"/>
          <w:rtl/>
        </w:rPr>
        <w:t xml:space="preserve">באוגוסט </w:t>
      </w:r>
      <w:r w:rsidR="001155B8">
        <w:rPr>
          <w:rFonts w:hint="cs"/>
          <w:rtl/>
        </w:rPr>
        <w:t>2018</w:t>
      </w:r>
      <w:r w:rsidR="0055053D">
        <w:rPr>
          <w:rFonts w:hint="cs"/>
          <w:rtl/>
        </w:rPr>
        <w:t xml:space="preserve"> </w:t>
      </w:r>
      <w:r w:rsidR="00F95301">
        <w:rPr>
          <w:rFonts w:hint="cs"/>
          <w:rtl/>
        </w:rPr>
        <w:t xml:space="preserve">התקיימה </w:t>
      </w:r>
      <w:r>
        <w:rPr>
          <w:rFonts w:hint="cs"/>
          <w:rtl/>
        </w:rPr>
        <w:t>פגישה בראשות סמנכ"ל וראש אגף מבצעים ונכסים (להלן - אמו"ן) במשהב"ט וסמנכ"ל משרד התחבורה</w:t>
      </w:r>
      <w:r>
        <w:rPr>
          <w:rStyle w:val="FootnoteReference"/>
          <w:rtl/>
        </w:rPr>
        <w:footnoteReference w:id="28"/>
      </w:r>
      <w:r w:rsidR="00AE3A3C">
        <w:rPr>
          <w:rFonts w:hint="cs"/>
          <w:rtl/>
        </w:rPr>
        <w:t>,</w:t>
      </w:r>
      <w:r>
        <w:rPr>
          <w:rFonts w:hint="cs"/>
          <w:rtl/>
        </w:rPr>
        <w:t xml:space="preserve"> </w:t>
      </w:r>
      <w:r w:rsidR="00FC520E">
        <w:rPr>
          <w:rFonts w:hint="cs"/>
          <w:rtl/>
        </w:rPr>
        <w:t xml:space="preserve">שנועדה </w:t>
      </w:r>
      <w:r w:rsidR="0054692E">
        <w:rPr>
          <w:rFonts w:hint="cs"/>
          <w:rtl/>
        </w:rPr>
        <w:t>לקבוע מיהו</w:t>
      </w:r>
      <w:r>
        <w:rPr>
          <w:rFonts w:hint="cs"/>
          <w:rtl/>
        </w:rPr>
        <w:t xml:space="preserve"> </w:t>
      </w:r>
      <w:r w:rsidR="0054692E">
        <w:rPr>
          <w:rFonts w:hint="cs"/>
          <w:rtl/>
        </w:rPr>
        <w:t xml:space="preserve">הגורם </w:t>
      </w:r>
      <w:r w:rsidR="003C3D2B">
        <w:rPr>
          <w:rFonts w:hint="cs"/>
          <w:rtl/>
        </w:rPr>
        <w:t>שצריך לתחזק את ה</w:t>
      </w:r>
      <w:r>
        <w:rPr>
          <w:rFonts w:hint="cs"/>
          <w:rtl/>
        </w:rPr>
        <w:t xml:space="preserve">גשר </w:t>
      </w:r>
      <w:r w:rsidR="00FC520E">
        <w:rPr>
          <w:rFonts w:hint="cs"/>
          <w:rtl/>
        </w:rPr>
        <w:t>שמ</w:t>
      </w:r>
      <w:r w:rsidR="003C3D2B">
        <w:rPr>
          <w:rFonts w:hint="cs"/>
          <w:rtl/>
        </w:rPr>
        <w:t xml:space="preserve">על </w:t>
      </w:r>
      <w:r>
        <w:rPr>
          <w:rFonts w:hint="cs"/>
          <w:rtl/>
        </w:rPr>
        <w:t>נחל אוג בלבד</w:t>
      </w:r>
      <w:r w:rsidR="00F95301">
        <w:rPr>
          <w:rFonts w:hint="cs"/>
          <w:rtl/>
        </w:rPr>
        <w:t>.</w:t>
      </w:r>
      <w:r>
        <w:rPr>
          <w:rFonts w:hint="cs"/>
          <w:rtl/>
        </w:rPr>
        <w:t xml:space="preserve"> בסיומה של הפגישה סוכם כי </w:t>
      </w:r>
      <w:r w:rsidR="003B1781">
        <w:rPr>
          <w:rFonts w:hint="cs"/>
          <w:rtl/>
        </w:rPr>
        <w:t xml:space="preserve">משהב"ט </w:t>
      </w:r>
      <w:r w:rsidR="001A29D6">
        <w:rPr>
          <w:rFonts w:hint="cs"/>
          <w:rtl/>
        </w:rPr>
        <w:t xml:space="preserve">יקצה 200,000 ש"ח למימון </w:t>
      </w:r>
      <w:r w:rsidR="003B1781">
        <w:rPr>
          <w:rFonts w:hint="cs"/>
          <w:rtl/>
        </w:rPr>
        <w:t>בדיקת הגשר והערכת כשירותו</w:t>
      </w:r>
      <w:r w:rsidR="00AE3A3C">
        <w:rPr>
          <w:rFonts w:hint="cs"/>
          <w:rtl/>
        </w:rPr>
        <w:t>,</w:t>
      </w:r>
      <w:r w:rsidR="00B825FD">
        <w:rPr>
          <w:rFonts w:hint="cs"/>
          <w:rtl/>
        </w:rPr>
        <w:t xml:space="preserve"> </w:t>
      </w:r>
      <w:r w:rsidR="00AE3A3C">
        <w:rPr>
          <w:rFonts w:hint="cs"/>
          <w:rtl/>
        </w:rPr>
        <w:t>ש</w:t>
      </w:r>
      <w:r w:rsidR="003F700D">
        <w:rPr>
          <w:rFonts w:hint="cs"/>
          <w:rtl/>
        </w:rPr>
        <w:t>אותן תב</w:t>
      </w:r>
      <w:r w:rsidR="00B825FD">
        <w:rPr>
          <w:rFonts w:hint="cs"/>
          <w:rtl/>
        </w:rPr>
        <w:t>צע נת"י</w:t>
      </w:r>
      <w:r w:rsidR="00BA7C5D">
        <w:rPr>
          <w:rFonts w:hint="cs"/>
          <w:rtl/>
        </w:rPr>
        <w:t xml:space="preserve">, </w:t>
      </w:r>
      <w:r w:rsidR="000454B7">
        <w:rPr>
          <w:rFonts w:hint="cs"/>
          <w:rtl/>
        </w:rPr>
        <w:t>ו</w:t>
      </w:r>
      <w:r w:rsidR="00BA7C5D">
        <w:rPr>
          <w:rFonts w:hint="cs"/>
          <w:rtl/>
        </w:rPr>
        <w:t xml:space="preserve">זאת בלי להשית על משהב"ט אחריות נוספת ובלי </w:t>
      </w:r>
      <w:r w:rsidR="00F62250">
        <w:rPr>
          <w:rFonts w:hint="cs"/>
          <w:rtl/>
        </w:rPr>
        <w:t xml:space="preserve">לחלוק על </w:t>
      </w:r>
      <w:r w:rsidR="00BA7C5D">
        <w:rPr>
          <w:rFonts w:hint="cs"/>
          <w:rtl/>
        </w:rPr>
        <w:t xml:space="preserve">עמדתו של משהב"ט </w:t>
      </w:r>
      <w:r w:rsidR="00F62250">
        <w:rPr>
          <w:rFonts w:hint="cs"/>
          <w:rtl/>
        </w:rPr>
        <w:t>ול</w:t>
      </w:r>
      <w:r w:rsidR="00BA7C5D">
        <w:rPr>
          <w:rFonts w:hint="cs"/>
          <w:rtl/>
        </w:rPr>
        <w:t xml:space="preserve">פיה </w:t>
      </w:r>
      <w:r w:rsidR="000A4722">
        <w:rPr>
          <w:rFonts w:hint="cs"/>
          <w:rtl/>
        </w:rPr>
        <w:t xml:space="preserve">הוא </w:t>
      </w:r>
      <w:r w:rsidR="00BA7C5D">
        <w:rPr>
          <w:rFonts w:hint="cs"/>
          <w:rtl/>
        </w:rPr>
        <w:t xml:space="preserve">אינו אחראי </w:t>
      </w:r>
      <w:r w:rsidR="00F62250">
        <w:rPr>
          <w:rFonts w:hint="cs"/>
          <w:rtl/>
        </w:rPr>
        <w:t>ל</w:t>
      </w:r>
      <w:r w:rsidR="00BA7C5D">
        <w:rPr>
          <w:rFonts w:hint="cs"/>
          <w:rtl/>
        </w:rPr>
        <w:t xml:space="preserve">תחזוקת הגשר. עוד סוכם </w:t>
      </w:r>
      <w:r w:rsidR="000454B7">
        <w:rPr>
          <w:rFonts w:hint="cs"/>
          <w:rtl/>
        </w:rPr>
        <w:t>כי "משרד התחבורה והביטחון יפעלו להכרעה מהירה של המשנה ליועמ"ש לממשלה בסוגיה הרוחבית - האחריות על הכבישים 'ללא אבא' באיו"ש, ובסוגיה הפרטנית - האחריות על גשר נחל אוג בפרט".</w:t>
      </w:r>
    </w:p>
    <w:p w:rsidR="00F123A3" w:rsidP="008E01E9" w14:paraId="2723E5CB" w14:textId="77777777">
      <w:pPr>
        <w:spacing w:line="269" w:lineRule="auto"/>
        <w:rPr>
          <w:rtl/>
        </w:rPr>
      </w:pPr>
    </w:p>
    <w:p w:rsidR="00AA5AA2" w:rsidP="008E01E9" w14:paraId="27335BFD" w14:textId="77777777">
      <w:pPr>
        <w:spacing w:line="269" w:lineRule="auto"/>
        <w:rPr>
          <w:rtl/>
        </w:rPr>
      </w:pPr>
      <w:r>
        <w:rPr>
          <w:rFonts w:hint="cs"/>
          <w:rtl/>
        </w:rPr>
        <w:t xml:space="preserve">בחודשים אוקטובר </w:t>
      </w:r>
      <w:r w:rsidRPr="00936F9D">
        <w:rPr>
          <w:rFonts w:hint="cs"/>
          <w:rtl/>
        </w:rPr>
        <w:t>ונובמבר 201</w:t>
      </w:r>
      <w:r>
        <w:rPr>
          <w:rFonts w:hint="cs"/>
          <w:rtl/>
        </w:rPr>
        <w:t>8 ב</w:t>
      </w:r>
      <w:r w:rsidR="00F62250">
        <w:rPr>
          <w:rFonts w:hint="cs"/>
          <w:rtl/>
        </w:rPr>
        <w:t>י</w:t>
      </w:r>
      <w:r>
        <w:rPr>
          <w:rFonts w:hint="cs"/>
          <w:rtl/>
        </w:rPr>
        <w:t xml:space="preserve">צעה חברה הנדסית </w:t>
      </w:r>
      <w:r w:rsidR="00E91145">
        <w:rPr>
          <w:rFonts w:hint="cs"/>
          <w:rtl/>
        </w:rPr>
        <w:t xml:space="preserve">במימון משהב"ט </w:t>
      </w:r>
      <w:r>
        <w:rPr>
          <w:rFonts w:hint="cs"/>
          <w:rtl/>
        </w:rPr>
        <w:t xml:space="preserve">שתי בדיקות הנדסיות </w:t>
      </w:r>
      <w:r w:rsidR="00F62250">
        <w:rPr>
          <w:rFonts w:hint="cs"/>
          <w:rtl/>
        </w:rPr>
        <w:t xml:space="preserve">בנושא מצב </w:t>
      </w:r>
      <w:r>
        <w:rPr>
          <w:rFonts w:hint="cs"/>
          <w:rtl/>
        </w:rPr>
        <w:t xml:space="preserve">הגשר וקבעה כי </w:t>
      </w:r>
      <w:r w:rsidR="00AE5381">
        <w:rPr>
          <w:rFonts w:hint="cs"/>
          <w:rtl/>
        </w:rPr>
        <w:t>לא זוהו ממצאים שעלולים להשפיע על יציבות הגשר</w:t>
      </w:r>
      <w:r w:rsidR="00F62250">
        <w:rPr>
          <w:rFonts w:hint="cs"/>
          <w:rtl/>
        </w:rPr>
        <w:t>.</w:t>
      </w:r>
      <w:r>
        <w:rPr>
          <w:rFonts w:hint="cs"/>
          <w:rtl/>
        </w:rPr>
        <w:t xml:space="preserve"> עם זאת היא </w:t>
      </w:r>
      <w:r w:rsidRPr="0082163B">
        <w:rPr>
          <w:rFonts w:hint="cs"/>
          <w:rtl/>
        </w:rPr>
        <w:t>המליצה</w:t>
      </w:r>
      <w:r w:rsidRPr="0082163B">
        <w:rPr>
          <w:rtl/>
        </w:rPr>
        <w:t xml:space="preserve"> </w:t>
      </w:r>
      <w:r w:rsidRPr="00793D59">
        <w:rPr>
          <w:rFonts w:hint="cs"/>
          <w:rtl/>
        </w:rPr>
        <w:t>כי</w:t>
      </w:r>
      <w:r w:rsidRPr="00793D59">
        <w:rPr>
          <w:rtl/>
        </w:rPr>
        <w:t xml:space="preserve"> </w:t>
      </w:r>
      <w:r w:rsidRPr="0082163B">
        <w:rPr>
          <w:rFonts w:hint="cs"/>
          <w:rtl/>
        </w:rPr>
        <w:t>עקב</w:t>
      </w:r>
      <w:r w:rsidRPr="0082163B">
        <w:rPr>
          <w:rtl/>
        </w:rPr>
        <w:t xml:space="preserve"> </w:t>
      </w:r>
      <w:r w:rsidRPr="0082163B">
        <w:rPr>
          <w:rFonts w:hint="cs"/>
          <w:rtl/>
        </w:rPr>
        <w:t>חוסר</w:t>
      </w:r>
      <w:r w:rsidRPr="0082163B">
        <w:rPr>
          <w:rtl/>
        </w:rPr>
        <w:t xml:space="preserve"> </w:t>
      </w:r>
      <w:r w:rsidRPr="0082163B">
        <w:rPr>
          <w:rFonts w:hint="cs"/>
          <w:rtl/>
        </w:rPr>
        <w:t>מתמשך</w:t>
      </w:r>
      <w:r w:rsidRPr="0082163B">
        <w:rPr>
          <w:rtl/>
        </w:rPr>
        <w:t xml:space="preserve"> </w:t>
      </w:r>
      <w:r w:rsidRPr="0082163B">
        <w:rPr>
          <w:rFonts w:hint="cs"/>
          <w:rtl/>
        </w:rPr>
        <w:t>ב</w:t>
      </w:r>
      <w:r w:rsidRPr="0082163B" w:rsidR="00F62250">
        <w:rPr>
          <w:rFonts w:hint="cs"/>
          <w:rtl/>
        </w:rPr>
        <w:t>ביצוע</w:t>
      </w:r>
      <w:r w:rsidRPr="0082163B" w:rsidR="00F62250">
        <w:rPr>
          <w:rtl/>
        </w:rPr>
        <w:t xml:space="preserve"> </w:t>
      </w:r>
      <w:r w:rsidRPr="0082163B" w:rsidR="00E9268E">
        <w:rPr>
          <w:rFonts w:hint="cs"/>
          <w:rtl/>
        </w:rPr>
        <w:t>עבודות</w:t>
      </w:r>
      <w:r w:rsidR="00E9268E">
        <w:rPr>
          <w:rFonts w:hint="cs"/>
          <w:rtl/>
        </w:rPr>
        <w:t xml:space="preserve"> </w:t>
      </w:r>
      <w:r w:rsidR="00F62250">
        <w:rPr>
          <w:rFonts w:hint="cs"/>
          <w:rtl/>
        </w:rPr>
        <w:t xml:space="preserve">תחזוקה </w:t>
      </w:r>
      <w:r w:rsidR="00E9268E">
        <w:rPr>
          <w:rFonts w:hint="cs"/>
          <w:rtl/>
        </w:rPr>
        <w:t xml:space="preserve">בגשר </w:t>
      </w:r>
      <w:r>
        <w:rPr>
          <w:rFonts w:hint="cs"/>
          <w:rtl/>
        </w:rPr>
        <w:t xml:space="preserve">יש צורך בביצוע עבודות </w:t>
      </w:r>
      <w:r w:rsidR="00E9268E">
        <w:rPr>
          <w:rFonts w:hint="cs"/>
          <w:rtl/>
        </w:rPr>
        <w:t>הכוללות</w:t>
      </w:r>
      <w:r>
        <w:rPr>
          <w:rFonts w:hint="cs"/>
          <w:rtl/>
        </w:rPr>
        <w:t>, בין היתר</w:t>
      </w:r>
      <w:r w:rsidR="00E9268E">
        <w:rPr>
          <w:rFonts w:hint="cs"/>
          <w:rtl/>
        </w:rPr>
        <w:t>,</w:t>
      </w:r>
      <w:r>
        <w:rPr>
          <w:rFonts w:hint="cs"/>
          <w:rtl/>
        </w:rPr>
        <w:t xml:space="preserve"> </w:t>
      </w:r>
      <w:r w:rsidR="00E9268E">
        <w:rPr>
          <w:rFonts w:hint="cs"/>
          <w:rtl/>
        </w:rPr>
        <w:t xml:space="preserve">טיפול </w:t>
      </w:r>
      <w:r w:rsidR="00A76BDC">
        <w:rPr>
          <w:rFonts w:hint="cs"/>
          <w:rtl/>
        </w:rPr>
        <w:t>דחוף</w:t>
      </w:r>
      <w:r w:rsidR="00E9268E">
        <w:rPr>
          <w:rFonts w:hint="cs"/>
          <w:rtl/>
        </w:rPr>
        <w:t xml:space="preserve"> </w:t>
      </w:r>
      <w:r>
        <w:rPr>
          <w:rFonts w:hint="cs"/>
          <w:rtl/>
        </w:rPr>
        <w:t xml:space="preserve">בנושא </w:t>
      </w:r>
      <w:r w:rsidR="00CD77C1">
        <w:rPr>
          <w:rFonts w:hint="cs"/>
          <w:rtl/>
        </w:rPr>
        <w:t xml:space="preserve">חתירת המים </w:t>
      </w:r>
      <w:r>
        <w:rPr>
          <w:rFonts w:hint="cs"/>
          <w:rtl/>
        </w:rPr>
        <w:t xml:space="preserve">בערוץ הנחל </w:t>
      </w:r>
      <w:r w:rsidR="00A76BDC">
        <w:rPr>
          <w:rFonts w:hint="cs"/>
          <w:rtl/>
        </w:rPr>
        <w:t>בסמוך ומתחת לגשר</w:t>
      </w:r>
      <w:r>
        <w:rPr>
          <w:rFonts w:hint="cs"/>
          <w:rtl/>
        </w:rPr>
        <w:t xml:space="preserve"> </w:t>
      </w:r>
      <w:r w:rsidR="00A76BDC">
        <w:rPr>
          <w:rFonts w:hint="cs"/>
          <w:rtl/>
        </w:rPr>
        <w:t xml:space="preserve">ושיקום </w:t>
      </w:r>
      <w:r>
        <w:rPr>
          <w:rFonts w:hint="cs"/>
          <w:rtl/>
        </w:rPr>
        <w:t xml:space="preserve">רכיבי בטון פגומים . </w:t>
      </w:r>
      <w:r w:rsidR="00F62250">
        <w:rPr>
          <w:rFonts w:hint="cs"/>
          <w:rtl/>
        </w:rPr>
        <w:t>עוד</w:t>
      </w:r>
      <w:r>
        <w:rPr>
          <w:rFonts w:hint="cs"/>
          <w:rtl/>
        </w:rPr>
        <w:t xml:space="preserve"> ציינה החברה ההנדסית כי </w:t>
      </w:r>
      <w:r w:rsidR="00F62250">
        <w:rPr>
          <w:rFonts w:hint="cs"/>
          <w:rtl/>
        </w:rPr>
        <w:t xml:space="preserve">באזור שבו נמצא </w:t>
      </w:r>
      <w:r>
        <w:rPr>
          <w:rFonts w:hint="cs"/>
          <w:rtl/>
        </w:rPr>
        <w:t xml:space="preserve">הגשר רמת </w:t>
      </w:r>
      <w:r w:rsidR="00F62250">
        <w:rPr>
          <w:rFonts w:hint="cs"/>
          <w:rtl/>
        </w:rPr>
        <w:t>ה</w:t>
      </w:r>
      <w:r>
        <w:rPr>
          <w:rFonts w:hint="cs"/>
          <w:rtl/>
        </w:rPr>
        <w:t xml:space="preserve">פעילות </w:t>
      </w:r>
      <w:r w:rsidR="00F62250">
        <w:rPr>
          <w:rFonts w:hint="cs"/>
          <w:rtl/>
        </w:rPr>
        <w:t>ה</w:t>
      </w:r>
      <w:r>
        <w:rPr>
          <w:rFonts w:hint="cs"/>
          <w:rtl/>
        </w:rPr>
        <w:t>ס</w:t>
      </w:r>
      <w:r w:rsidR="00A541A2">
        <w:rPr>
          <w:rFonts w:hint="cs"/>
          <w:rtl/>
        </w:rPr>
        <w:t>י</w:t>
      </w:r>
      <w:r>
        <w:rPr>
          <w:rFonts w:hint="cs"/>
          <w:rtl/>
        </w:rPr>
        <w:t>סמית גבוהה</w:t>
      </w:r>
      <w:r w:rsidR="00F62250">
        <w:rPr>
          <w:rFonts w:hint="cs"/>
          <w:rtl/>
        </w:rPr>
        <w:t>,</w:t>
      </w:r>
      <w:r>
        <w:rPr>
          <w:rFonts w:hint="cs"/>
          <w:rtl/>
        </w:rPr>
        <w:t xml:space="preserve"> ו</w:t>
      </w:r>
      <w:r w:rsidR="00F62250">
        <w:rPr>
          <w:rFonts w:hint="cs"/>
          <w:rtl/>
        </w:rPr>
        <w:t xml:space="preserve">לפיכך </w:t>
      </w:r>
      <w:r>
        <w:rPr>
          <w:rFonts w:hint="cs"/>
          <w:rtl/>
        </w:rPr>
        <w:t xml:space="preserve">מומלץ לבצע בדיקה נפרדת על מנת להעריך את </w:t>
      </w:r>
      <w:r w:rsidR="00F62250">
        <w:rPr>
          <w:rFonts w:hint="cs"/>
          <w:rtl/>
        </w:rPr>
        <w:t xml:space="preserve">מידת </w:t>
      </w:r>
      <w:r>
        <w:rPr>
          <w:rFonts w:hint="cs"/>
          <w:rtl/>
        </w:rPr>
        <w:t>עמידות</w:t>
      </w:r>
      <w:r w:rsidR="00F62250">
        <w:rPr>
          <w:rFonts w:hint="cs"/>
          <w:rtl/>
        </w:rPr>
        <w:t>ו של</w:t>
      </w:r>
      <w:r>
        <w:rPr>
          <w:rFonts w:hint="cs"/>
          <w:rtl/>
        </w:rPr>
        <w:t xml:space="preserve"> הגשר </w:t>
      </w:r>
      <w:r w:rsidR="00F62250">
        <w:rPr>
          <w:rFonts w:hint="cs"/>
          <w:rtl/>
        </w:rPr>
        <w:t xml:space="preserve">לרעידות </w:t>
      </w:r>
      <w:r>
        <w:rPr>
          <w:rFonts w:hint="cs"/>
          <w:rtl/>
        </w:rPr>
        <w:t>אדמה. עלות</w:t>
      </w:r>
      <w:r w:rsidR="00F62250">
        <w:rPr>
          <w:rFonts w:hint="cs"/>
          <w:rtl/>
        </w:rPr>
        <w:t>ן הכוללת של</w:t>
      </w:r>
      <w:r>
        <w:rPr>
          <w:rFonts w:hint="cs"/>
          <w:rtl/>
        </w:rPr>
        <w:t xml:space="preserve"> עבודות </w:t>
      </w:r>
      <w:r w:rsidR="00F62250">
        <w:rPr>
          <w:rFonts w:hint="cs"/>
          <w:rtl/>
        </w:rPr>
        <w:t xml:space="preserve">התחזוקה </w:t>
      </w:r>
      <w:r w:rsidR="00A541A2">
        <w:rPr>
          <w:rFonts w:hint="cs"/>
          <w:rtl/>
        </w:rPr>
        <w:t xml:space="preserve">הראשוניות </w:t>
      </w:r>
      <w:r>
        <w:rPr>
          <w:rFonts w:hint="cs"/>
          <w:rtl/>
        </w:rPr>
        <w:t xml:space="preserve">הנדרשות </w:t>
      </w:r>
      <w:r w:rsidR="00A541A2">
        <w:rPr>
          <w:rFonts w:hint="cs"/>
          <w:rtl/>
        </w:rPr>
        <w:t xml:space="preserve">בגשר </w:t>
      </w:r>
      <w:r w:rsidR="00F62250">
        <w:rPr>
          <w:rFonts w:hint="cs"/>
          <w:rtl/>
        </w:rPr>
        <w:t>נאמדה בכ-1.15 מיליון</w:t>
      </w:r>
      <w:r w:rsidR="00A541A2">
        <w:rPr>
          <w:rFonts w:hint="cs"/>
          <w:rtl/>
        </w:rPr>
        <w:t xml:space="preserve"> </w:t>
      </w:r>
      <w:r>
        <w:rPr>
          <w:rFonts w:hint="cs"/>
          <w:rtl/>
        </w:rPr>
        <w:t>ש"ח.</w:t>
      </w:r>
    </w:p>
    <w:p w:rsidR="00F123A3" w:rsidP="008E01E9" w14:paraId="785CB812" w14:textId="77777777">
      <w:pPr>
        <w:spacing w:line="269" w:lineRule="auto"/>
        <w:rPr>
          <w:rtl/>
        </w:rPr>
      </w:pPr>
    </w:p>
    <w:p w:rsidR="003D5F30" w14:paraId="586E0939" w14:textId="77777777">
      <w:pPr>
        <w:bidi w:val="0"/>
        <w:spacing w:after="200" w:line="276" w:lineRule="auto"/>
        <w:rPr>
          <w:rtl/>
        </w:rPr>
      </w:pPr>
      <w:r>
        <w:rPr>
          <w:rtl/>
        </w:rPr>
        <w:br w:type="page"/>
      </w:r>
    </w:p>
    <w:p w:rsidR="008A1552" w:rsidP="008E01E9" w14:paraId="180E8F77" w14:textId="6CD3904F">
      <w:pPr>
        <w:spacing w:line="269" w:lineRule="auto"/>
        <w:rPr>
          <w:rtl/>
        </w:rPr>
      </w:pPr>
      <w:r>
        <w:rPr>
          <w:rFonts w:hint="cs"/>
          <w:rtl/>
        </w:rPr>
        <w:t>בתמונות שלהלן נראים הפ</w:t>
      </w:r>
      <w:r>
        <w:rPr>
          <w:rFonts w:hint="cs"/>
          <w:rtl/>
        </w:rPr>
        <w:t xml:space="preserve">גמים </w:t>
      </w:r>
      <w:r w:rsidR="0054692E">
        <w:rPr>
          <w:rFonts w:hint="cs"/>
          <w:rtl/>
        </w:rPr>
        <w:t xml:space="preserve">העיקריים </w:t>
      </w:r>
      <w:r>
        <w:rPr>
          <w:rFonts w:hint="cs"/>
          <w:rtl/>
        </w:rPr>
        <w:t>בגשר שמעל נחל אוג שהועלו בסקר ההנדסי:</w:t>
      </w:r>
    </w:p>
    <w:p w:rsidR="003D5F30" w:rsidP="008E01E9" w14:paraId="0B5408C9" w14:textId="77777777">
      <w:pPr>
        <w:spacing w:line="269" w:lineRule="auto"/>
        <w:rPr>
          <w:rFonts w:hint="cs"/>
          <w:rtl/>
        </w:rPr>
      </w:pPr>
    </w:p>
    <w:p w:rsidR="003D5F30" w:rsidP="003D5F30" w14:paraId="752F197B" w14:textId="794D4B7F">
      <w:pPr>
        <w:spacing w:line="269" w:lineRule="auto"/>
        <w:jc w:val="center"/>
        <w:rPr>
          <w:rtl/>
        </w:rPr>
      </w:pPr>
      <w:r w:rsidRPr="003D5F30">
        <w:rPr>
          <w:noProof/>
          <w:sz w:val="6"/>
          <w:szCs w:val="10"/>
          <w:rtl/>
        </w:rPr>
        <w:drawing>
          <wp:anchor distT="0" distB="0" distL="114300" distR="114300" simplePos="0" relativeHeight="251658240" behindDoc="0" locked="0" layoutInCell="1" allowOverlap="1">
            <wp:simplePos x="0" y="0"/>
            <wp:positionH relativeFrom="column">
              <wp:posOffset>3175</wp:posOffset>
            </wp:positionH>
            <wp:positionV relativeFrom="paragraph">
              <wp:posOffset>290022</wp:posOffset>
            </wp:positionV>
            <wp:extent cx="5241925" cy="2341245"/>
            <wp:effectExtent l="0" t="0" r="0" b="1905"/>
            <wp:wrapTopAndBottom/>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836246" name="Picture 5"/>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41925" cy="2341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5F30">
        <w:rPr>
          <w:rFonts w:hint="cs"/>
          <w:b/>
          <w:bCs/>
          <w:rtl/>
        </w:rPr>
        <w:t>תמונה</w:t>
      </w:r>
      <w:r w:rsidRPr="003D5F30">
        <w:rPr>
          <w:b/>
          <w:bCs/>
          <w:rtl/>
        </w:rPr>
        <w:t xml:space="preserve"> </w:t>
      </w:r>
      <w:r w:rsidRPr="003D5F30">
        <w:rPr>
          <w:rFonts w:hint="cs"/>
          <w:b/>
          <w:bCs/>
          <w:rtl/>
        </w:rPr>
        <w:t>3</w:t>
      </w:r>
      <w:r w:rsidRPr="003D5F30">
        <w:rPr>
          <w:b/>
          <w:bCs/>
          <w:rtl/>
        </w:rPr>
        <w:t xml:space="preserve">: חתירת הנחל מתחת לקיר </w:t>
      </w:r>
      <w:r w:rsidRPr="003D5F30">
        <w:rPr>
          <w:rFonts w:hint="cs"/>
          <w:b/>
          <w:bCs/>
          <w:rtl/>
        </w:rPr>
        <w:t>גביונים</w:t>
      </w:r>
      <w:r w:rsidRPr="003D5F30">
        <w:rPr>
          <w:b/>
          <w:bCs/>
          <w:rtl/>
        </w:rPr>
        <w:t xml:space="preserve"> המייצב את הגדה הצפונית של מורד הנחל</w:t>
      </w:r>
    </w:p>
    <w:p w:rsidR="00B7535B" w:rsidRPr="003D5F30" w:rsidP="00ED1E33" w14:paraId="52C990E8" w14:textId="6896B93D">
      <w:pPr>
        <w:spacing w:after="120" w:line="269" w:lineRule="auto"/>
        <w:jc w:val="center"/>
        <w:rPr>
          <w:b/>
          <w:bCs/>
          <w:sz w:val="2"/>
          <w:szCs w:val="2"/>
          <w:rtl/>
        </w:rPr>
      </w:pPr>
    </w:p>
    <w:p w:rsidR="007A6657" w:rsidP="00ED1E33" w14:paraId="19C8F1DF" w14:textId="523C7410">
      <w:pPr>
        <w:pStyle w:val="a"/>
        <w:spacing w:before="240" w:line="269" w:lineRule="auto"/>
        <w:ind w:left="0"/>
        <w:rPr>
          <w:sz w:val="22"/>
          <w:szCs w:val="22"/>
          <w:rtl/>
        </w:rPr>
      </w:pPr>
      <w:r w:rsidRPr="00CA2780">
        <w:rPr>
          <w:rFonts w:hint="cs"/>
          <w:sz w:val="22"/>
          <w:szCs w:val="22"/>
          <w:rtl/>
        </w:rPr>
        <w:t>המקור:</w:t>
      </w:r>
      <w:r w:rsidRPr="00CA2780" w:rsidR="00293791">
        <w:rPr>
          <w:rFonts w:hint="cs"/>
          <w:sz w:val="22"/>
          <w:szCs w:val="22"/>
          <w:rtl/>
        </w:rPr>
        <w:t xml:space="preserve"> דוח ראשוני</w:t>
      </w:r>
      <w:r w:rsidRPr="00CA2780" w:rsidR="007F1199">
        <w:rPr>
          <w:rFonts w:hint="cs"/>
          <w:sz w:val="22"/>
          <w:szCs w:val="22"/>
          <w:rtl/>
        </w:rPr>
        <w:t xml:space="preserve"> מאוקטובר 2018</w:t>
      </w:r>
      <w:r w:rsidRPr="00CA2780" w:rsidR="00293791">
        <w:rPr>
          <w:rFonts w:hint="cs"/>
          <w:sz w:val="22"/>
          <w:szCs w:val="22"/>
          <w:rtl/>
        </w:rPr>
        <w:t xml:space="preserve"> </w:t>
      </w:r>
      <w:r w:rsidRPr="00CA2780" w:rsidR="00FB6EC9">
        <w:rPr>
          <w:rFonts w:hint="cs"/>
          <w:sz w:val="22"/>
          <w:szCs w:val="22"/>
          <w:rtl/>
        </w:rPr>
        <w:t xml:space="preserve">שהכינה </w:t>
      </w:r>
      <w:r w:rsidRPr="00CA2780" w:rsidR="00293791">
        <w:rPr>
          <w:rFonts w:hint="cs"/>
          <w:sz w:val="22"/>
          <w:szCs w:val="22"/>
          <w:rtl/>
        </w:rPr>
        <w:t xml:space="preserve">חטיבת תפעול </w:t>
      </w:r>
      <w:r w:rsidRPr="00CA2780" w:rsidR="00FB6EC9">
        <w:rPr>
          <w:rFonts w:hint="cs"/>
          <w:sz w:val="22"/>
          <w:szCs w:val="22"/>
          <w:rtl/>
        </w:rPr>
        <w:t xml:space="preserve">ותחזוקה </w:t>
      </w:r>
      <w:r w:rsidRPr="00CA2780" w:rsidR="00293791">
        <w:rPr>
          <w:rFonts w:hint="cs"/>
          <w:sz w:val="22"/>
          <w:szCs w:val="22"/>
          <w:rtl/>
        </w:rPr>
        <w:t xml:space="preserve">של נת"י </w:t>
      </w:r>
      <w:r w:rsidRPr="00CA2780" w:rsidR="00FB6EC9">
        <w:rPr>
          <w:rFonts w:hint="cs"/>
          <w:sz w:val="22"/>
          <w:szCs w:val="22"/>
          <w:rtl/>
        </w:rPr>
        <w:t>במסגרת הבדיקה ה</w:t>
      </w:r>
      <w:r w:rsidRPr="00CA2780" w:rsidR="00293791">
        <w:rPr>
          <w:rFonts w:hint="cs"/>
          <w:sz w:val="22"/>
          <w:szCs w:val="22"/>
          <w:rtl/>
        </w:rPr>
        <w:t>הנדסית של מצב הגשר מעל נחל אוג</w:t>
      </w:r>
      <w:r w:rsidRPr="00CA2780" w:rsidR="00220EEA">
        <w:rPr>
          <w:rFonts w:hint="cs"/>
          <w:sz w:val="22"/>
          <w:szCs w:val="22"/>
          <w:rtl/>
        </w:rPr>
        <w:t>.</w:t>
      </w:r>
      <w:r w:rsidRPr="00CA2780" w:rsidR="00293791">
        <w:rPr>
          <w:rFonts w:hint="cs"/>
          <w:sz w:val="22"/>
          <w:szCs w:val="22"/>
          <w:rtl/>
        </w:rPr>
        <w:t xml:space="preserve"> </w:t>
      </w:r>
    </w:p>
    <w:p w:rsidR="003D5F30" w:rsidP="003D5F30" w14:paraId="743D5A82" w14:textId="19A12EFD">
      <w:pPr>
        <w:rPr>
          <w:rtl/>
        </w:rPr>
      </w:pPr>
    </w:p>
    <w:p w:rsidR="003D5F30" w:rsidP="003D5F30" w14:paraId="1910A5E9" w14:textId="77777777">
      <w:pPr>
        <w:jc w:val="center"/>
        <w:rPr>
          <w:b/>
          <w:bCs/>
          <w:rtl/>
        </w:rPr>
      </w:pPr>
    </w:p>
    <w:p w:rsidR="003D5F30" w:rsidRPr="003D5F30" w:rsidP="003D5F30" w14:paraId="5794534F" w14:textId="76E061B0">
      <w:pPr>
        <w:jc w:val="center"/>
        <w:rPr>
          <w:rtl/>
        </w:rPr>
      </w:pPr>
      <w:r w:rsidRPr="00ED1E33">
        <w:rPr>
          <w:noProof/>
          <w:sz w:val="22"/>
          <w:szCs w:val="28"/>
          <w:rtl/>
        </w:rPr>
        <w:drawing>
          <wp:anchor distT="0" distB="0" distL="114300" distR="114300" simplePos="0" relativeHeight="251659264" behindDoc="0" locked="0" layoutInCell="1" allowOverlap="1">
            <wp:simplePos x="0" y="0"/>
            <wp:positionH relativeFrom="column">
              <wp:posOffset>737235</wp:posOffset>
            </wp:positionH>
            <wp:positionV relativeFrom="paragraph">
              <wp:posOffset>379730</wp:posOffset>
            </wp:positionV>
            <wp:extent cx="3910965" cy="4046220"/>
            <wp:effectExtent l="0" t="0" r="0" b="0"/>
            <wp:wrapTopAndBottom/>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793412" name="Picture 6"/>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3910965" cy="4046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5F30">
        <w:rPr>
          <w:rFonts w:hint="cs"/>
          <w:b/>
          <w:bCs/>
          <w:rtl/>
        </w:rPr>
        <w:t>תמונה</w:t>
      </w:r>
      <w:r w:rsidRPr="003D5F30">
        <w:rPr>
          <w:b/>
          <w:bCs/>
          <w:rtl/>
        </w:rPr>
        <w:t xml:space="preserve"> </w:t>
      </w:r>
      <w:r w:rsidRPr="003D5F30">
        <w:rPr>
          <w:rFonts w:hint="cs"/>
          <w:b/>
          <w:bCs/>
          <w:rtl/>
        </w:rPr>
        <w:t>4</w:t>
      </w:r>
      <w:r w:rsidRPr="003D5F30">
        <w:rPr>
          <w:b/>
          <w:bCs/>
          <w:rtl/>
        </w:rPr>
        <w:t xml:space="preserve">: </w:t>
      </w:r>
      <w:r w:rsidRPr="003D5F30">
        <w:rPr>
          <w:rFonts w:hint="cs"/>
          <w:b/>
          <w:bCs/>
          <w:rtl/>
        </w:rPr>
        <w:t>שחיקה</w:t>
      </w:r>
      <w:r w:rsidRPr="003D5F30">
        <w:rPr>
          <w:b/>
          <w:bCs/>
          <w:rtl/>
        </w:rPr>
        <w:t xml:space="preserve"> </w:t>
      </w:r>
      <w:r w:rsidRPr="003D5F30">
        <w:rPr>
          <w:rFonts w:hint="cs"/>
          <w:b/>
          <w:bCs/>
          <w:rtl/>
        </w:rPr>
        <w:t>של</w:t>
      </w:r>
      <w:r w:rsidRPr="003D5F30">
        <w:rPr>
          <w:b/>
          <w:bCs/>
          <w:rtl/>
        </w:rPr>
        <w:t xml:space="preserve"> </w:t>
      </w:r>
      <w:r w:rsidRPr="003D5F30">
        <w:rPr>
          <w:rFonts w:hint="cs"/>
          <w:b/>
          <w:bCs/>
          <w:rtl/>
        </w:rPr>
        <w:t>קרקע</w:t>
      </w:r>
      <w:r w:rsidRPr="003D5F30">
        <w:rPr>
          <w:b/>
          <w:bCs/>
          <w:rtl/>
        </w:rPr>
        <w:t xml:space="preserve"> </w:t>
      </w:r>
      <w:r w:rsidRPr="003D5F30">
        <w:rPr>
          <w:rFonts w:hint="cs"/>
          <w:b/>
          <w:bCs/>
          <w:rtl/>
        </w:rPr>
        <w:t>בגדות</w:t>
      </w:r>
      <w:r w:rsidRPr="003D5F30">
        <w:rPr>
          <w:b/>
          <w:bCs/>
          <w:rtl/>
        </w:rPr>
        <w:t xml:space="preserve"> </w:t>
      </w:r>
      <w:r w:rsidRPr="003D5F30">
        <w:rPr>
          <w:rFonts w:hint="cs"/>
          <w:b/>
          <w:bCs/>
          <w:rtl/>
        </w:rPr>
        <w:t>הנחל</w:t>
      </w:r>
      <w:r w:rsidRPr="003D5F30">
        <w:rPr>
          <w:b/>
          <w:bCs/>
          <w:rtl/>
        </w:rPr>
        <w:t xml:space="preserve"> </w:t>
      </w:r>
      <w:r w:rsidRPr="003D5F30">
        <w:rPr>
          <w:rFonts w:hint="cs"/>
          <w:b/>
          <w:bCs/>
          <w:rtl/>
        </w:rPr>
        <w:t>באזור</w:t>
      </w:r>
      <w:r w:rsidRPr="003D5F30">
        <w:rPr>
          <w:b/>
          <w:bCs/>
          <w:rtl/>
        </w:rPr>
        <w:t xml:space="preserve"> </w:t>
      </w:r>
      <w:r w:rsidRPr="003D5F30">
        <w:rPr>
          <w:rFonts w:hint="cs"/>
          <w:b/>
          <w:bCs/>
          <w:rtl/>
        </w:rPr>
        <w:t>הגשר עקב זרימת מים</w:t>
      </w:r>
    </w:p>
    <w:p w:rsidR="00D47D17" w:rsidRPr="008E01E9" w:rsidP="0080474F" w14:paraId="15AC0D9E" w14:textId="77777777">
      <w:pPr>
        <w:spacing w:before="240" w:line="269" w:lineRule="auto"/>
        <w:rPr>
          <w:szCs w:val="20"/>
          <w:rtl/>
        </w:rPr>
      </w:pPr>
      <w:r>
        <w:rPr>
          <w:rFonts w:hint="cs"/>
          <w:szCs w:val="20"/>
          <w:rtl/>
        </w:rPr>
        <w:t xml:space="preserve">                   </w:t>
      </w:r>
      <w:r w:rsidRPr="008E01E9" w:rsidR="003F219B">
        <w:rPr>
          <w:rFonts w:hint="cs"/>
          <w:szCs w:val="20"/>
          <w:rtl/>
        </w:rPr>
        <w:t xml:space="preserve">המקור: דוח ראשוני </w:t>
      </w:r>
      <w:r w:rsidRPr="008E01E9" w:rsidR="007F1199">
        <w:rPr>
          <w:rFonts w:hint="cs"/>
          <w:szCs w:val="20"/>
          <w:rtl/>
        </w:rPr>
        <w:t xml:space="preserve">מאוקטובר 2018 שהכינה </w:t>
      </w:r>
      <w:r w:rsidRPr="008E01E9" w:rsidR="003F219B">
        <w:rPr>
          <w:rFonts w:hint="cs"/>
          <w:szCs w:val="20"/>
          <w:rtl/>
        </w:rPr>
        <w:t xml:space="preserve">חטיבת תפעול </w:t>
      </w:r>
      <w:r w:rsidRPr="008E01E9" w:rsidR="007F1199">
        <w:rPr>
          <w:rFonts w:hint="cs"/>
          <w:szCs w:val="20"/>
          <w:rtl/>
        </w:rPr>
        <w:t xml:space="preserve">ותחוזקה </w:t>
      </w:r>
      <w:r w:rsidRPr="008E01E9" w:rsidR="003F219B">
        <w:rPr>
          <w:rFonts w:hint="cs"/>
          <w:szCs w:val="20"/>
          <w:rtl/>
        </w:rPr>
        <w:t xml:space="preserve">של נת"י </w:t>
      </w:r>
      <w:r w:rsidRPr="008E01E9" w:rsidR="007F1199">
        <w:rPr>
          <w:rFonts w:hint="cs"/>
          <w:szCs w:val="20"/>
          <w:rtl/>
        </w:rPr>
        <w:t xml:space="preserve">במסגרת </w:t>
      </w:r>
      <w:r>
        <w:rPr>
          <w:szCs w:val="20"/>
          <w:rtl/>
        </w:rPr>
        <w:br/>
      </w:r>
      <w:r>
        <w:rPr>
          <w:rFonts w:hint="cs"/>
          <w:szCs w:val="20"/>
          <w:rtl/>
        </w:rPr>
        <w:t xml:space="preserve">                   </w:t>
      </w:r>
      <w:r w:rsidRPr="008E01E9" w:rsidR="007F1199">
        <w:rPr>
          <w:rFonts w:hint="cs"/>
          <w:szCs w:val="20"/>
          <w:rtl/>
        </w:rPr>
        <w:t xml:space="preserve">הבדיקה </w:t>
      </w:r>
      <w:r w:rsidRPr="008E01E9" w:rsidR="003F219B">
        <w:rPr>
          <w:rFonts w:hint="cs"/>
          <w:szCs w:val="20"/>
          <w:rtl/>
        </w:rPr>
        <w:t xml:space="preserve">ההנדסית של מצב הגשר מעל נחל אוג. </w:t>
      </w:r>
    </w:p>
    <w:p w:rsidR="00AA5AA2" w:rsidRPr="008E01E9" w:rsidP="008E01E9" w14:paraId="04932E7C" w14:textId="77777777">
      <w:pPr>
        <w:spacing w:line="269" w:lineRule="auto"/>
        <w:rPr>
          <w:szCs w:val="20"/>
          <w:rtl/>
        </w:rPr>
      </w:pPr>
    </w:p>
    <w:p w:rsidR="000367BC" w:rsidP="008E01E9" w14:paraId="1D6AF47C" w14:textId="77777777">
      <w:pPr>
        <w:pStyle w:val="a"/>
        <w:spacing w:line="269" w:lineRule="auto"/>
        <w:ind w:left="-1"/>
        <w:rPr>
          <w:szCs w:val="24"/>
          <w:rtl/>
        </w:rPr>
      </w:pPr>
      <w:r>
        <w:rPr>
          <w:rFonts w:hint="cs"/>
          <w:szCs w:val="24"/>
          <w:rtl/>
        </w:rPr>
        <w:t xml:space="preserve">יצוין כי </w:t>
      </w:r>
      <w:r w:rsidR="00DC16C5">
        <w:rPr>
          <w:rFonts w:hint="cs"/>
          <w:szCs w:val="24"/>
          <w:rtl/>
        </w:rPr>
        <w:t xml:space="preserve">השחיקה </w:t>
      </w:r>
      <w:r>
        <w:rPr>
          <w:rFonts w:hint="cs"/>
          <w:szCs w:val="24"/>
          <w:rtl/>
        </w:rPr>
        <w:t xml:space="preserve">האמורה מעוררת </w:t>
      </w:r>
      <w:r w:rsidRPr="00E64961" w:rsidR="00E64961">
        <w:rPr>
          <w:rFonts w:hint="cs"/>
          <w:szCs w:val="24"/>
          <w:rtl/>
        </w:rPr>
        <w:t>סכנת התנתקות</w:t>
      </w:r>
      <w:r w:rsidR="007F1199">
        <w:rPr>
          <w:rFonts w:hint="cs"/>
          <w:szCs w:val="24"/>
          <w:rtl/>
        </w:rPr>
        <w:t xml:space="preserve"> של</w:t>
      </w:r>
      <w:r w:rsidRPr="00E64961" w:rsidR="00E64961">
        <w:rPr>
          <w:rFonts w:hint="cs"/>
          <w:szCs w:val="24"/>
          <w:rtl/>
        </w:rPr>
        <w:t xml:space="preserve"> גושי קרקע </w:t>
      </w:r>
      <w:r w:rsidRPr="000A6F8F" w:rsidR="00E64961">
        <w:rPr>
          <w:rFonts w:hint="cs"/>
          <w:szCs w:val="24"/>
          <w:rtl/>
        </w:rPr>
        <w:t xml:space="preserve">סדוקים </w:t>
      </w:r>
      <w:r w:rsidRPr="00714EF7" w:rsidR="00E64961">
        <w:rPr>
          <w:rFonts w:hint="cs"/>
          <w:szCs w:val="24"/>
          <w:rtl/>
        </w:rPr>
        <w:t>על</w:t>
      </w:r>
      <w:r w:rsidRPr="000A6F8F" w:rsidR="000A6F8F">
        <w:rPr>
          <w:rFonts w:hint="cs"/>
          <w:szCs w:val="24"/>
          <w:rtl/>
        </w:rPr>
        <w:t xml:space="preserve"> </w:t>
      </w:r>
      <w:r w:rsidRPr="000A6F8F" w:rsidR="00E64961">
        <w:rPr>
          <w:rFonts w:hint="cs"/>
          <w:szCs w:val="24"/>
          <w:rtl/>
        </w:rPr>
        <w:t>נציבי</w:t>
      </w:r>
      <w:r w:rsidRPr="00E64961" w:rsidR="00E64961">
        <w:rPr>
          <w:rFonts w:hint="cs"/>
          <w:szCs w:val="24"/>
          <w:rtl/>
        </w:rPr>
        <w:t xml:space="preserve"> הגשר.</w:t>
      </w:r>
    </w:p>
    <w:p w:rsidR="00F123A3" w:rsidP="008E01E9" w14:paraId="2B31FDAF" w14:textId="77777777">
      <w:pPr>
        <w:spacing w:line="269" w:lineRule="auto"/>
        <w:rPr>
          <w:rtl/>
        </w:rPr>
      </w:pPr>
    </w:p>
    <w:p w:rsidR="000E2EB5" w:rsidP="008E01E9" w14:paraId="37DDE4BD" w14:textId="77777777">
      <w:pPr>
        <w:spacing w:line="269" w:lineRule="auto"/>
        <w:rPr>
          <w:rtl/>
        </w:rPr>
      </w:pPr>
      <w:r>
        <w:rPr>
          <w:rFonts w:hint="cs"/>
          <w:rtl/>
        </w:rPr>
        <w:t xml:space="preserve">נוכח המחלוקת בנוגע לגורם האחראי </w:t>
      </w:r>
      <w:r w:rsidR="00B7535B">
        <w:rPr>
          <w:rFonts w:hint="cs"/>
          <w:rtl/>
        </w:rPr>
        <w:t>ל</w:t>
      </w:r>
      <w:r>
        <w:rPr>
          <w:rFonts w:hint="cs"/>
          <w:rtl/>
        </w:rPr>
        <w:t>תחזוקת הכבישים שאינם מתוחזקים בישראל ובאיו"ש</w:t>
      </w:r>
      <w:r w:rsidR="00DC359D">
        <w:rPr>
          <w:rFonts w:hint="cs"/>
          <w:rtl/>
        </w:rPr>
        <w:t>,</w:t>
      </w:r>
      <w:r>
        <w:rPr>
          <w:rFonts w:hint="cs"/>
          <w:rtl/>
        </w:rPr>
        <w:t xml:space="preserve"> קיים בנובמבר 2018 המשנה </w:t>
      </w:r>
      <w:r w:rsidR="00B05116">
        <w:rPr>
          <w:rFonts w:hint="cs"/>
          <w:rtl/>
        </w:rPr>
        <w:t>ליועמ"ש</w:t>
      </w:r>
      <w:r>
        <w:rPr>
          <w:rFonts w:hint="cs"/>
          <w:rtl/>
        </w:rPr>
        <w:t xml:space="preserve"> לממשלה לענייני י</w:t>
      </w:r>
      <w:r w:rsidR="00B7535B">
        <w:rPr>
          <w:rFonts w:hint="cs"/>
          <w:rtl/>
        </w:rPr>
        <w:t>י</w:t>
      </w:r>
      <w:r>
        <w:rPr>
          <w:rFonts w:hint="cs"/>
          <w:rtl/>
        </w:rPr>
        <w:t>עוץ וחקיקה (אזרחי) שבמשרד המשפטים (להלן - המשנה ליועמ"ש לממשלה) פגישה</w:t>
      </w:r>
      <w:r>
        <w:rPr>
          <w:rStyle w:val="FootnoteReference"/>
          <w:rtl/>
        </w:rPr>
        <w:footnoteReference w:id="29"/>
      </w:r>
      <w:r>
        <w:rPr>
          <w:rFonts w:hint="cs"/>
          <w:rtl/>
        </w:rPr>
        <w:t xml:space="preserve"> בין </w:t>
      </w:r>
      <w:r w:rsidR="007F1199">
        <w:rPr>
          <w:rFonts w:hint="cs"/>
          <w:rtl/>
        </w:rPr>
        <w:t xml:space="preserve">נציגי </w:t>
      </w:r>
      <w:r>
        <w:rPr>
          <w:rFonts w:hint="cs"/>
          <w:rtl/>
        </w:rPr>
        <w:t xml:space="preserve">משהב"ט לבין </w:t>
      </w:r>
      <w:r w:rsidR="007F1199">
        <w:rPr>
          <w:rFonts w:hint="cs"/>
          <w:rtl/>
        </w:rPr>
        <w:t xml:space="preserve">נציגי </w:t>
      </w:r>
      <w:r>
        <w:rPr>
          <w:rFonts w:hint="cs"/>
          <w:rtl/>
        </w:rPr>
        <w:t>משרד התחבורה. מטרת הפגישה הי</w:t>
      </w:r>
      <w:r w:rsidR="00B7535B">
        <w:rPr>
          <w:rFonts w:hint="cs"/>
          <w:rtl/>
        </w:rPr>
        <w:t>י</w:t>
      </w:r>
      <w:r>
        <w:rPr>
          <w:rFonts w:hint="cs"/>
          <w:rtl/>
        </w:rPr>
        <w:t xml:space="preserve">תה </w:t>
      </w:r>
      <w:r w:rsidR="00B7535B">
        <w:rPr>
          <w:rFonts w:hint="cs"/>
          <w:rtl/>
        </w:rPr>
        <w:t xml:space="preserve">ליישב את המחלוקת </w:t>
      </w:r>
      <w:r w:rsidR="007F1199">
        <w:rPr>
          <w:rFonts w:hint="cs"/>
          <w:rtl/>
        </w:rPr>
        <w:t xml:space="preserve">בנושא </w:t>
      </w:r>
      <w:r w:rsidR="00B7535B">
        <w:rPr>
          <w:rFonts w:hint="cs"/>
          <w:rtl/>
        </w:rPr>
        <w:t>ו</w:t>
      </w:r>
      <w:r>
        <w:rPr>
          <w:rFonts w:hint="cs"/>
          <w:rtl/>
        </w:rPr>
        <w:t xml:space="preserve">לברר מיהו הגורם האחראי </w:t>
      </w:r>
      <w:r w:rsidR="00B7535B">
        <w:rPr>
          <w:rFonts w:hint="cs"/>
          <w:rtl/>
        </w:rPr>
        <w:t>ל</w:t>
      </w:r>
      <w:r>
        <w:rPr>
          <w:rFonts w:hint="cs"/>
          <w:rtl/>
        </w:rPr>
        <w:t>תחזוקת כבישי הגישה לכלל בסיסי צה"ל, ובפרט לכבישי הגישה לבסיסים באיו"ש</w:t>
      </w:r>
      <w:r w:rsidR="00B7535B">
        <w:rPr>
          <w:rFonts w:hint="cs"/>
          <w:rtl/>
        </w:rPr>
        <w:t>,</w:t>
      </w:r>
      <w:r>
        <w:rPr>
          <w:rFonts w:hint="cs"/>
          <w:rtl/>
        </w:rPr>
        <w:t xml:space="preserve"> הואיל ו"חלק מהכבישים מובילים לבסיסים צבאיים בלבד, אך חלקם... מובילים גם ליישובים נוספים, מסלולי טיו</w:t>
      </w:r>
      <w:r>
        <w:rPr>
          <w:rFonts w:hint="cs"/>
          <w:rtl/>
        </w:rPr>
        <w:t>ל ועוד".</w:t>
      </w:r>
      <w:r w:rsidRPr="00AA72FC">
        <w:rPr>
          <w:rFonts w:hint="cs"/>
          <w:rtl/>
        </w:rPr>
        <w:t xml:space="preserve"> </w:t>
      </w:r>
    </w:p>
    <w:p w:rsidR="00F123A3" w:rsidP="008E01E9" w14:paraId="5CA548A6" w14:textId="77777777">
      <w:pPr>
        <w:spacing w:line="269" w:lineRule="auto"/>
        <w:rPr>
          <w:rtl/>
        </w:rPr>
      </w:pPr>
    </w:p>
    <w:p w:rsidR="000E2EB5" w:rsidP="008E01E9" w14:paraId="4BE0F999" w14:textId="77777777">
      <w:pPr>
        <w:spacing w:line="269" w:lineRule="auto"/>
        <w:rPr>
          <w:rtl/>
        </w:rPr>
      </w:pPr>
      <w:r>
        <w:rPr>
          <w:rFonts w:hint="cs"/>
          <w:rtl/>
        </w:rPr>
        <w:t>בסיומה של הפגישה הנחה המשנה ליועמ"ש לממשלה כי משהב"ט "יבחן [ימפה] את כל כבישי הגישה הקיימים לבסיסים באיו"ש עד ליום 21.1.19 ביחס ל</w:t>
      </w:r>
      <w:r>
        <w:rPr>
          <w:rtl/>
        </w:rPr>
        <w:t>כביש</w:t>
      </w:r>
      <w:r>
        <w:rPr>
          <w:rFonts w:hint="cs"/>
          <w:rtl/>
        </w:rPr>
        <w:t>י</w:t>
      </w:r>
      <w:r>
        <w:rPr>
          <w:rtl/>
        </w:rPr>
        <w:t xml:space="preserve"> גישה לבסיס</w:t>
      </w:r>
      <w:r>
        <w:rPr>
          <w:rFonts w:hint="cs"/>
          <w:rtl/>
        </w:rPr>
        <w:t>ים</w:t>
      </w:r>
      <w:r>
        <w:rPr>
          <w:rtl/>
        </w:rPr>
        <w:t xml:space="preserve"> צבאי</w:t>
      </w:r>
      <w:r>
        <w:rPr>
          <w:rFonts w:hint="cs"/>
          <w:rtl/>
        </w:rPr>
        <w:t>ים</w:t>
      </w:r>
      <w:r>
        <w:rPr>
          <w:rtl/>
        </w:rPr>
        <w:t xml:space="preserve"> באיו"ש </w:t>
      </w:r>
      <w:r>
        <w:rPr>
          <w:rFonts w:hint="cs"/>
          <w:rtl/>
        </w:rPr>
        <w:t>ול</w:t>
      </w:r>
      <w:r>
        <w:rPr>
          <w:rtl/>
        </w:rPr>
        <w:t>בסיסי צה"ל בארץ</w:t>
      </w:r>
      <w:r w:rsidR="006C7E16">
        <w:rPr>
          <w:rFonts w:hint="cs"/>
          <w:rtl/>
        </w:rPr>
        <w:t>...</w:t>
      </w:r>
      <w:r>
        <w:rPr>
          <w:rFonts w:hint="cs"/>
          <w:rtl/>
        </w:rPr>
        <w:t xml:space="preserve"> ויבחן אם הוא</w:t>
      </w:r>
      <w:r w:rsidR="00011074">
        <w:rPr>
          <w:rFonts w:hint="cs"/>
          <w:rtl/>
        </w:rPr>
        <w:t xml:space="preserve"> [משהב"ט]</w:t>
      </w:r>
      <w:r>
        <w:rPr>
          <w:rFonts w:hint="cs"/>
          <w:rtl/>
        </w:rPr>
        <w:t xml:space="preserve"> מוכן לקחת אחריות על אחזקתם, אם לאו" </w:t>
      </w:r>
      <w:r w:rsidR="00853A36">
        <w:rPr>
          <w:rFonts w:hint="cs"/>
          <w:rtl/>
        </w:rPr>
        <w:t xml:space="preserve">(להלן - הנחיית משנה ליועמ"ש לממשלה). </w:t>
      </w:r>
      <w:r w:rsidRPr="000C59A7">
        <w:rPr>
          <w:rFonts w:hint="cs"/>
          <w:rtl/>
        </w:rPr>
        <w:t xml:space="preserve">עוד נקבע </w:t>
      </w:r>
      <w:r w:rsidRPr="00714EF7" w:rsidR="00046981">
        <w:rPr>
          <w:rFonts w:hint="cs"/>
          <w:rtl/>
        </w:rPr>
        <w:t>בסיכום</w:t>
      </w:r>
      <w:r w:rsidRPr="00714EF7" w:rsidR="00046981">
        <w:rPr>
          <w:rtl/>
        </w:rPr>
        <w:t xml:space="preserve"> הפגישה</w:t>
      </w:r>
      <w:r w:rsidRPr="000C59A7" w:rsidR="00046981">
        <w:rPr>
          <w:rFonts w:hint="cs"/>
          <w:rtl/>
        </w:rPr>
        <w:t xml:space="preserve"> </w:t>
      </w:r>
      <w:r w:rsidRPr="000C59A7">
        <w:rPr>
          <w:rFonts w:hint="cs"/>
          <w:rtl/>
        </w:rPr>
        <w:t>כי</w:t>
      </w:r>
      <w:r>
        <w:rPr>
          <w:rFonts w:hint="cs"/>
          <w:rtl/>
        </w:rPr>
        <w:t xml:space="preserve"> </w:t>
      </w:r>
      <w:r w:rsidR="00B7535B">
        <w:rPr>
          <w:rFonts w:hint="cs"/>
          <w:rtl/>
        </w:rPr>
        <w:t xml:space="preserve">אם </w:t>
      </w:r>
      <w:r>
        <w:rPr>
          <w:rFonts w:hint="cs"/>
          <w:rtl/>
        </w:rPr>
        <w:t xml:space="preserve">יימצאו כבישים שמשרד הביטחון אינו מוכן לקחת אחריות </w:t>
      </w:r>
      <w:r w:rsidR="00B7535B">
        <w:rPr>
          <w:rFonts w:hint="cs"/>
          <w:rtl/>
        </w:rPr>
        <w:t>בעניינם</w:t>
      </w:r>
      <w:r>
        <w:rPr>
          <w:rFonts w:hint="cs"/>
          <w:rtl/>
        </w:rPr>
        <w:t xml:space="preserve">, קרי, </w:t>
      </w:r>
      <w:r w:rsidR="00B7535B">
        <w:rPr>
          <w:rFonts w:hint="cs"/>
          <w:rtl/>
        </w:rPr>
        <w:t xml:space="preserve">אם לאחר שיבחנו </w:t>
      </w:r>
      <w:r>
        <w:rPr>
          <w:rFonts w:hint="cs"/>
          <w:rtl/>
        </w:rPr>
        <w:t xml:space="preserve">הצדדים </w:t>
      </w:r>
      <w:r w:rsidR="00B7535B">
        <w:rPr>
          <w:rFonts w:hint="cs"/>
          <w:rtl/>
        </w:rPr>
        <w:t>את</w:t>
      </w:r>
      <w:r>
        <w:rPr>
          <w:rFonts w:hint="cs"/>
          <w:rtl/>
        </w:rPr>
        <w:t xml:space="preserve"> </w:t>
      </w:r>
      <w:r w:rsidR="00B7535B">
        <w:rPr>
          <w:rFonts w:hint="cs"/>
          <w:rtl/>
        </w:rPr>
        <w:t xml:space="preserve">עניין המיפוי של </w:t>
      </w:r>
      <w:r>
        <w:rPr>
          <w:rFonts w:hint="cs"/>
          <w:rtl/>
        </w:rPr>
        <w:t>כל הכבישים האמורים</w:t>
      </w:r>
      <w:r w:rsidR="00B7535B">
        <w:rPr>
          <w:rFonts w:hint="cs"/>
          <w:rtl/>
        </w:rPr>
        <w:t xml:space="preserve"> הם לא יגיעו לכלל הסכמות בנושא</w:t>
      </w:r>
      <w:r>
        <w:rPr>
          <w:rFonts w:hint="cs"/>
          <w:rtl/>
        </w:rPr>
        <w:t xml:space="preserve">, תתקיים פגישה נוספת בין הצדדים, </w:t>
      </w:r>
      <w:r w:rsidR="00B7535B">
        <w:rPr>
          <w:rFonts w:hint="cs"/>
          <w:rtl/>
        </w:rPr>
        <w:t>כדי ללבן את הנושא</w:t>
      </w:r>
      <w:r w:rsidR="00A11B13">
        <w:rPr>
          <w:rFonts w:hint="cs"/>
          <w:rtl/>
        </w:rPr>
        <w:t xml:space="preserve"> ולהגיע לכלל הסכמות</w:t>
      </w:r>
      <w:r>
        <w:rPr>
          <w:rFonts w:hint="cs"/>
          <w:rtl/>
        </w:rPr>
        <w:t xml:space="preserve">. אשר לכבישי גישה חדשים לבסיסים באיו"ש, </w:t>
      </w:r>
      <w:r w:rsidR="00B7535B">
        <w:rPr>
          <w:rFonts w:hint="cs"/>
          <w:rtl/>
        </w:rPr>
        <w:t>בסיכום</w:t>
      </w:r>
      <w:r>
        <w:rPr>
          <w:rFonts w:hint="cs"/>
          <w:rtl/>
        </w:rPr>
        <w:t xml:space="preserve"> ראשוני </w:t>
      </w:r>
      <w:r w:rsidR="00B7535B">
        <w:rPr>
          <w:rFonts w:hint="cs"/>
          <w:rtl/>
        </w:rPr>
        <w:t xml:space="preserve">הוחלט </w:t>
      </w:r>
      <w:r>
        <w:rPr>
          <w:rFonts w:hint="cs"/>
          <w:rtl/>
        </w:rPr>
        <w:t xml:space="preserve">כי האחריות </w:t>
      </w:r>
      <w:r w:rsidR="00B7535B">
        <w:rPr>
          <w:rFonts w:hint="cs"/>
          <w:rtl/>
        </w:rPr>
        <w:t xml:space="preserve">לתחזוקת </w:t>
      </w:r>
      <w:r>
        <w:rPr>
          <w:rFonts w:hint="cs"/>
          <w:rtl/>
        </w:rPr>
        <w:t xml:space="preserve">כבישים אלה תחול על מי שהקים </w:t>
      </w:r>
      <w:r w:rsidR="00B7535B">
        <w:rPr>
          <w:rFonts w:hint="cs"/>
          <w:rtl/>
        </w:rPr>
        <w:t>אותם</w:t>
      </w:r>
      <w:r>
        <w:rPr>
          <w:rFonts w:hint="cs"/>
          <w:rtl/>
        </w:rPr>
        <w:t>.</w:t>
      </w:r>
      <w:r w:rsidR="008E01E9">
        <w:rPr>
          <w:rFonts w:hint="cs"/>
          <w:rtl/>
        </w:rPr>
        <w:t xml:space="preserve"> </w:t>
      </w:r>
    </w:p>
    <w:p w:rsidR="003D5F30" w:rsidP="008E01E9" w14:paraId="56381678" w14:textId="77777777">
      <w:pPr>
        <w:spacing w:line="269" w:lineRule="auto"/>
        <w:rPr>
          <w:b/>
          <w:bCs/>
          <w:rtl/>
        </w:rPr>
      </w:pPr>
    </w:p>
    <w:p w:rsidR="000E2EB5" w:rsidP="008E01E9" w14:paraId="370DE4B4" w14:textId="24045B87">
      <w:pPr>
        <w:spacing w:line="269" w:lineRule="auto"/>
        <w:rPr>
          <w:b/>
          <w:bCs/>
          <w:rtl/>
        </w:rPr>
      </w:pPr>
      <w:r>
        <w:rPr>
          <w:rFonts w:hint="cs"/>
          <w:b/>
          <w:bCs/>
          <w:rtl/>
        </w:rPr>
        <w:t>במועד סיום הביקורת,</w:t>
      </w:r>
      <w:r w:rsidR="00C10D5A">
        <w:rPr>
          <w:rFonts w:hint="cs"/>
          <w:b/>
          <w:bCs/>
          <w:rtl/>
        </w:rPr>
        <w:t xml:space="preserve"> כשנתיים </w:t>
      </w:r>
      <w:r w:rsidR="008958AF">
        <w:rPr>
          <w:rFonts w:hint="cs"/>
          <w:b/>
          <w:bCs/>
          <w:rtl/>
        </w:rPr>
        <w:t>וחצי</w:t>
      </w:r>
      <w:r w:rsidR="00C10D5A">
        <w:rPr>
          <w:rFonts w:hint="cs"/>
          <w:b/>
          <w:bCs/>
          <w:rtl/>
        </w:rPr>
        <w:t xml:space="preserve"> </w:t>
      </w:r>
      <w:r>
        <w:rPr>
          <w:rFonts w:hint="cs"/>
          <w:b/>
          <w:bCs/>
          <w:rtl/>
        </w:rPr>
        <w:t xml:space="preserve">לאחר שהוגשה </w:t>
      </w:r>
      <w:r w:rsidR="00C10D5A">
        <w:rPr>
          <w:rFonts w:hint="cs"/>
          <w:b/>
          <w:bCs/>
          <w:rtl/>
        </w:rPr>
        <w:t>תלונת</w:t>
      </w:r>
      <w:r>
        <w:rPr>
          <w:rFonts w:hint="cs"/>
          <w:b/>
          <w:bCs/>
          <w:rtl/>
        </w:rPr>
        <w:t>ו האמורה של</w:t>
      </w:r>
      <w:r w:rsidR="00C10D5A">
        <w:rPr>
          <w:rFonts w:hint="cs"/>
          <w:b/>
          <w:bCs/>
          <w:rtl/>
        </w:rPr>
        <w:t xml:space="preserve"> האזרח וכ</w:t>
      </w:r>
      <w:r w:rsidR="004B40DF">
        <w:rPr>
          <w:rFonts w:hint="cs"/>
          <w:b/>
          <w:bCs/>
          <w:rtl/>
        </w:rPr>
        <w:t xml:space="preserve">עשרה חודשים </w:t>
      </w:r>
      <w:r>
        <w:rPr>
          <w:rFonts w:hint="cs"/>
          <w:b/>
          <w:bCs/>
          <w:rtl/>
        </w:rPr>
        <w:t xml:space="preserve">לאחר שנקבעה </w:t>
      </w:r>
      <w:r w:rsidR="004B40DF">
        <w:rPr>
          <w:rFonts w:hint="cs"/>
          <w:b/>
          <w:bCs/>
          <w:rtl/>
        </w:rPr>
        <w:t>הנחיית</w:t>
      </w:r>
      <w:r>
        <w:rPr>
          <w:rFonts w:hint="cs"/>
          <w:b/>
          <w:bCs/>
          <w:rtl/>
        </w:rPr>
        <w:t>ו האמורה של</w:t>
      </w:r>
      <w:r w:rsidR="004B40DF">
        <w:rPr>
          <w:rFonts w:hint="cs"/>
          <w:b/>
          <w:bCs/>
          <w:rtl/>
        </w:rPr>
        <w:t xml:space="preserve"> היועמ"ש</w:t>
      </w:r>
      <w:r>
        <w:rPr>
          <w:rFonts w:hint="cs"/>
          <w:b/>
          <w:bCs/>
          <w:rtl/>
        </w:rPr>
        <w:t>,</w:t>
      </w:r>
      <w:r w:rsidR="004B40DF">
        <w:rPr>
          <w:rFonts w:hint="cs"/>
          <w:b/>
          <w:bCs/>
          <w:rtl/>
        </w:rPr>
        <w:t xml:space="preserve"> </w:t>
      </w:r>
      <w:r w:rsidRPr="000D7EA2">
        <w:rPr>
          <w:rFonts w:hint="cs"/>
          <w:b/>
          <w:bCs/>
          <w:rtl/>
        </w:rPr>
        <w:t xml:space="preserve">טרם באה על פתרונה סוגיית </w:t>
      </w:r>
      <w:r w:rsidR="00F36191">
        <w:rPr>
          <w:rFonts w:hint="cs"/>
          <w:b/>
          <w:bCs/>
          <w:rtl/>
        </w:rPr>
        <w:t>הגורם האחראי ל</w:t>
      </w:r>
      <w:r w:rsidRPr="000D7EA2">
        <w:rPr>
          <w:rFonts w:hint="cs"/>
          <w:b/>
          <w:bCs/>
          <w:rtl/>
        </w:rPr>
        <w:t>תחזוקת הכבישים שמובילים למחנות צה"ל</w:t>
      </w:r>
      <w:r w:rsidR="00B7535B">
        <w:rPr>
          <w:rFonts w:hint="cs"/>
          <w:b/>
          <w:bCs/>
          <w:rtl/>
        </w:rPr>
        <w:t>,</w:t>
      </w:r>
      <w:r w:rsidRPr="000D7EA2">
        <w:rPr>
          <w:rFonts w:hint="cs"/>
          <w:b/>
          <w:bCs/>
          <w:rtl/>
        </w:rPr>
        <w:t xml:space="preserve"> </w:t>
      </w:r>
      <w:r w:rsidR="0038024B">
        <w:rPr>
          <w:rFonts w:hint="cs"/>
          <w:b/>
          <w:bCs/>
          <w:rtl/>
        </w:rPr>
        <w:t>ובכלל זה</w:t>
      </w:r>
      <w:r w:rsidRPr="000D7EA2" w:rsidR="0038024B">
        <w:rPr>
          <w:rFonts w:hint="cs"/>
          <w:b/>
          <w:bCs/>
          <w:rtl/>
        </w:rPr>
        <w:t xml:space="preserve"> </w:t>
      </w:r>
      <w:r w:rsidRPr="000D7EA2">
        <w:rPr>
          <w:rFonts w:hint="cs"/>
          <w:b/>
          <w:bCs/>
          <w:rtl/>
        </w:rPr>
        <w:t xml:space="preserve">הגשר </w:t>
      </w:r>
      <w:r w:rsidR="00B7535B">
        <w:rPr>
          <w:rFonts w:hint="cs"/>
          <w:b/>
          <w:bCs/>
          <w:rtl/>
        </w:rPr>
        <w:t>ש</w:t>
      </w:r>
      <w:r w:rsidRPr="000D7EA2">
        <w:rPr>
          <w:rFonts w:hint="cs"/>
          <w:b/>
          <w:bCs/>
          <w:rtl/>
        </w:rPr>
        <w:t>מעל נחל אוג</w:t>
      </w:r>
      <w:r w:rsidR="0021065A">
        <w:rPr>
          <w:rFonts w:hint="cs"/>
          <w:b/>
          <w:bCs/>
          <w:rtl/>
        </w:rPr>
        <w:t>.</w:t>
      </w:r>
      <w:r>
        <w:rPr>
          <w:rFonts w:hint="cs"/>
          <w:b/>
          <w:bCs/>
          <w:rtl/>
        </w:rPr>
        <w:t xml:space="preserve"> </w:t>
      </w:r>
      <w:r w:rsidR="00B7535B">
        <w:rPr>
          <w:rFonts w:hint="cs"/>
          <w:b/>
          <w:bCs/>
          <w:rtl/>
        </w:rPr>
        <w:t xml:space="preserve">עוד עלה כי </w:t>
      </w:r>
      <w:r>
        <w:rPr>
          <w:rFonts w:hint="cs"/>
          <w:b/>
          <w:bCs/>
          <w:rtl/>
        </w:rPr>
        <w:t xml:space="preserve">כל הסיכונים </w:t>
      </w:r>
      <w:r w:rsidR="00B7535B">
        <w:rPr>
          <w:rFonts w:hint="cs"/>
          <w:b/>
          <w:bCs/>
          <w:rtl/>
        </w:rPr>
        <w:t>הכרוכים ב</w:t>
      </w:r>
      <w:r w:rsidR="0038024B">
        <w:rPr>
          <w:rFonts w:hint="cs"/>
          <w:b/>
          <w:bCs/>
          <w:rtl/>
        </w:rPr>
        <w:t>אי</w:t>
      </w:r>
      <w:r w:rsidR="00B7535B">
        <w:rPr>
          <w:rFonts w:hint="cs"/>
          <w:b/>
          <w:bCs/>
          <w:rtl/>
        </w:rPr>
        <w:t>-</w:t>
      </w:r>
      <w:r w:rsidR="0038024B">
        <w:rPr>
          <w:rFonts w:hint="cs"/>
          <w:b/>
          <w:bCs/>
          <w:rtl/>
        </w:rPr>
        <w:t>תחזוקת הכבישים</w:t>
      </w:r>
      <w:r w:rsidR="0099232C">
        <w:rPr>
          <w:rFonts w:hint="cs"/>
          <w:b/>
          <w:bCs/>
          <w:rtl/>
        </w:rPr>
        <w:t xml:space="preserve"> ו</w:t>
      </w:r>
      <w:r w:rsidR="00B7535B">
        <w:rPr>
          <w:rFonts w:hint="cs"/>
          <w:b/>
          <w:bCs/>
          <w:rtl/>
        </w:rPr>
        <w:t>ב</w:t>
      </w:r>
      <w:r w:rsidR="0099232C">
        <w:rPr>
          <w:rFonts w:hint="cs"/>
          <w:b/>
          <w:bCs/>
          <w:rtl/>
        </w:rPr>
        <w:t xml:space="preserve">מצב הבטיחות </w:t>
      </w:r>
      <w:r w:rsidR="00D23CDE">
        <w:rPr>
          <w:rFonts w:hint="cs"/>
          <w:b/>
          <w:bCs/>
          <w:rtl/>
        </w:rPr>
        <w:t>ש</w:t>
      </w:r>
      <w:r w:rsidR="0099232C">
        <w:rPr>
          <w:rFonts w:hint="cs"/>
          <w:b/>
          <w:bCs/>
          <w:rtl/>
        </w:rPr>
        <w:t>בהם</w:t>
      </w:r>
      <w:r>
        <w:rPr>
          <w:rFonts w:hint="cs"/>
          <w:b/>
          <w:bCs/>
          <w:rtl/>
        </w:rPr>
        <w:t xml:space="preserve"> </w:t>
      </w:r>
      <w:r w:rsidR="00D23CDE">
        <w:rPr>
          <w:rFonts w:hint="cs"/>
          <w:b/>
          <w:bCs/>
          <w:rtl/>
        </w:rPr>
        <w:t xml:space="preserve">עדיין עומדים </w:t>
      </w:r>
      <w:r w:rsidR="006C7E16">
        <w:rPr>
          <w:rFonts w:hint="cs"/>
          <w:b/>
          <w:bCs/>
          <w:rtl/>
        </w:rPr>
        <w:t>בעינם</w:t>
      </w:r>
      <w:r w:rsidR="00A30161">
        <w:rPr>
          <w:rFonts w:hint="cs"/>
          <w:b/>
          <w:bCs/>
          <w:rtl/>
        </w:rPr>
        <w:t xml:space="preserve">. </w:t>
      </w:r>
    </w:p>
    <w:p w:rsidR="00F123A3" w:rsidP="008E01E9" w14:paraId="2B0B9DCA" w14:textId="77777777">
      <w:pPr>
        <w:spacing w:line="269" w:lineRule="auto"/>
        <w:rPr>
          <w:rFonts w:eastAsia="Times New Roman"/>
          <w:rtl/>
          <w:lang w:eastAsia="he-IL"/>
        </w:rPr>
      </w:pPr>
    </w:p>
    <w:p w:rsidR="00316168" w:rsidP="008E01E9" w14:paraId="77B12466" w14:textId="77777777">
      <w:pPr>
        <w:spacing w:line="269" w:lineRule="auto"/>
        <w:rPr>
          <w:rtl/>
        </w:rPr>
      </w:pPr>
      <w:r w:rsidRPr="00F33494">
        <w:rPr>
          <w:rFonts w:eastAsia="Times New Roman" w:hint="cs"/>
          <w:rtl/>
          <w:lang w:eastAsia="he-IL"/>
        </w:rPr>
        <w:t>ב</w:t>
      </w:r>
      <w:r w:rsidR="00CB3CF3">
        <w:rPr>
          <w:rFonts w:eastAsia="Times New Roman" w:hint="cs"/>
          <w:rtl/>
          <w:lang w:eastAsia="he-IL"/>
        </w:rPr>
        <w:t>דצמבר 2019</w:t>
      </w:r>
      <w:r w:rsidRPr="00F33494">
        <w:rPr>
          <w:rFonts w:eastAsia="Times New Roman" w:hint="cs"/>
          <w:rtl/>
          <w:lang w:eastAsia="he-IL"/>
        </w:rPr>
        <w:t xml:space="preserve"> מסר</w:t>
      </w:r>
      <w:r w:rsidR="00CB3CF3">
        <w:rPr>
          <w:rFonts w:eastAsia="Times New Roman" w:hint="cs"/>
          <w:rtl/>
          <w:lang w:eastAsia="he-IL"/>
        </w:rPr>
        <w:t>ה חברת</w:t>
      </w:r>
      <w:r w:rsidRPr="00F33494">
        <w:rPr>
          <w:rFonts w:eastAsia="Times New Roman" w:hint="cs"/>
          <w:rtl/>
          <w:lang w:eastAsia="he-IL"/>
        </w:rPr>
        <w:t xml:space="preserve"> </w:t>
      </w:r>
      <w:r w:rsidR="00FE6AE1">
        <w:rPr>
          <w:rFonts w:eastAsia="Times New Roman" w:hint="cs"/>
          <w:rtl/>
          <w:lang w:eastAsia="he-IL"/>
        </w:rPr>
        <w:t>נת"י</w:t>
      </w:r>
      <w:r w:rsidRPr="00F33494">
        <w:rPr>
          <w:rFonts w:eastAsia="Times New Roman" w:hint="cs"/>
          <w:rtl/>
          <w:lang w:eastAsia="he-IL"/>
        </w:rPr>
        <w:t xml:space="preserve"> למשרד מבקר המדינה </w:t>
      </w:r>
      <w:r w:rsidR="00D23CDE">
        <w:rPr>
          <w:rFonts w:eastAsia="Times New Roman" w:hint="cs"/>
          <w:rtl/>
          <w:lang w:eastAsia="he-IL"/>
        </w:rPr>
        <w:t>בתגובה</w:t>
      </w:r>
      <w:r w:rsidRPr="00F33494" w:rsidR="00D23CDE">
        <w:rPr>
          <w:rFonts w:eastAsia="Times New Roman" w:hint="cs"/>
          <w:rtl/>
          <w:lang w:eastAsia="he-IL"/>
        </w:rPr>
        <w:t xml:space="preserve"> </w:t>
      </w:r>
      <w:r w:rsidRPr="00F33494">
        <w:rPr>
          <w:rFonts w:eastAsia="Times New Roman" w:hint="cs"/>
          <w:rtl/>
          <w:lang w:eastAsia="he-IL"/>
        </w:rPr>
        <w:t xml:space="preserve">על ממצאי הביקורת (להלן - תשובת </w:t>
      </w:r>
      <w:r w:rsidR="00FE6AE1">
        <w:rPr>
          <w:rFonts w:eastAsia="Times New Roman" w:hint="cs"/>
          <w:rtl/>
          <w:lang w:eastAsia="he-IL"/>
        </w:rPr>
        <w:t>נת"י</w:t>
      </w:r>
      <w:r w:rsidRPr="00F33494">
        <w:rPr>
          <w:rFonts w:eastAsia="Times New Roman" w:hint="cs"/>
          <w:rtl/>
          <w:lang w:eastAsia="he-IL"/>
        </w:rPr>
        <w:t>)</w:t>
      </w:r>
      <w:r w:rsidR="00FE6AE1">
        <w:rPr>
          <w:rFonts w:hint="cs"/>
          <w:rtl/>
        </w:rPr>
        <w:t xml:space="preserve"> כי </w:t>
      </w:r>
      <w:r w:rsidR="00CB3CF3">
        <w:rPr>
          <w:rFonts w:hint="cs"/>
          <w:rtl/>
        </w:rPr>
        <w:t>היא "איננה אחראית על אחזקת הגשר... המצב שתואר בדו"חות הנ"ל</w:t>
      </w:r>
      <w:r w:rsidR="00A11B13">
        <w:rPr>
          <w:rFonts w:hint="cs"/>
          <w:rtl/>
        </w:rPr>
        <w:t xml:space="preserve"> </w:t>
      </w:r>
      <w:r w:rsidR="00CB3CF3">
        <w:rPr>
          <w:rFonts w:hint="cs"/>
          <w:rtl/>
        </w:rPr>
        <w:t>הינו נכון ועדכני למועד ביצועם... בהחלט יתכן שחלו שינויים במצב הקונסטרוקטיבי של הגשר מאז ועד היום ועל הגורם האחראי על הגשר להיות ער לכך".</w:t>
      </w:r>
      <w:r w:rsidR="00FE6AE1">
        <w:rPr>
          <w:rFonts w:hint="cs"/>
          <w:rtl/>
        </w:rPr>
        <w:t xml:space="preserve"> </w:t>
      </w:r>
    </w:p>
    <w:p w:rsidR="00F123A3" w:rsidP="008E01E9" w14:paraId="61CE4AF9" w14:textId="77777777">
      <w:pPr>
        <w:spacing w:line="269" w:lineRule="auto"/>
        <w:rPr>
          <w:rtl/>
        </w:rPr>
      </w:pPr>
    </w:p>
    <w:p w:rsidR="00663ABD" w:rsidP="008E01E9" w14:paraId="421F1E47" w14:textId="77777777">
      <w:pPr>
        <w:spacing w:line="269" w:lineRule="auto"/>
        <w:rPr>
          <w:rtl/>
        </w:rPr>
      </w:pPr>
      <w:r w:rsidRPr="008A08FD">
        <w:rPr>
          <w:rFonts w:hint="cs"/>
          <w:rtl/>
        </w:rPr>
        <w:t xml:space="preserve">בינואר 2020 מסר משרד התחבורה </w:t>
      </w:r>
      <w:r w:rsidRPr="008A08FD" w:rsidR="00D23CDE">
        <w:rPr>
          <w:rFonts w:hint="cs"/>
          <w:rtl/>
        </w:rPr>
        <w:t>בת</w:t>
      </w:r>
      <w:r w:rsidR="00D23CDE">
        <w:rPr>
          <w:rFonts w:hint="cs"/>
          <w:rtl/>
        </w:rPr>
        <w:t>ג</w:t>
      </w:r>
      <w:r w:rsidRPr="008A08FD" w:rsidR="00D23CDE">
        <w:rPr>
          <w:rFonts w:hint="cs"/>
          <w:rtl/>
        </w:rPr>
        <w:t xml:space="preserve">ובה </w:t>
      </w:r>
      <w:r w:rsidRPr="008A08FD">
        <w:rPr>
          <w:rFonts w:hint="cs"/>
          <w:rtl/>
        </w:rPr>
        <w:t xml:space="preserve">על ממצאי הביקורת כי משרד התחבורה וקמ"ט תחבורה במנהא"ז סיכמו שהמשקל המרבי המותר לתנועה בגשר נחל אוג יוגבל באמצעות תמרור מתאים, על מנת למנוע </w:t>
      </w:r>
      <w:r w:rsidR="00D23CDE">
        <w:rPr>
          <w:rFonts w:hint="cs"/>
          <w:rtl/>
        </w:rPr>
        <w:t xml:space="preserve">ולו </w:t>
      </w:r>
      <w:r w:rsidRPr="008A08FD">
        <w:rPr>
          <w:rFonts w:hint="cs"/>
          <w:rtl/>
        </w:rPr>
        <w:t>סיכון מזערי למשתמשי הדרך</w:t>
      </w:r>
      <w:r w:rsidR="00D23CDE">
        <w:rPr>
          <w:rFonts w:hint="cs"/>
          <w:rtl/>
        </w:rPr>
        <w:t>,</w:t>
      </w:r>
      <w:r w:rsidRPr="008A08FD">
        <w:rPr>
          <w:rFonts w:hint="cs"/>
          <w:rtl/>
        </w:rPr>
        <w:t xml:space="preserve"> וכי "זוהי הנחיית הגורמים המוסמכים בחוק... ויש לקיימ</w:t>
      </w:r>
      <w:r w:rsidRPr="008A08FD">
        <w:rPr>
          <w:rFonts w:hint="cs"/>
          <w:rtl/>
        </w:rPr>
        <w:t>ה".</w:t>
      </w:r>
    </w:p>
    <w:p w:rsidR="00A92B4B" w:rsidP="008E01E9" w14:paraId="3ED9723E" w14:textId="77777777">
      <w:pPr>
        <w:spacing w:line="269" w:lineRule="auto"/>
        <w:rPr>
          <w:rtl/>
        </w:rPr>
      </w:pPr>
    </w:p>
    <w:p w:rsidR="00A92B4B" w:rsidP="008E01E9" w14:paraId="3700964E" w14:textId="77777777">
      <w:pPr>
        <w:spacing w:line="269" w:lineRule="auto"/>
        <w:rPr>
          <w:rtl/>
        </w:rPr>
      </w:pPr>
      <w:r>
        <w:rPr>
          <w:rFonts w:hint="cs"/>
          <w:rtl/>
        </w:rPr>
        <w:t xml:space="preserve">בינואר 2020 מסרה </w:t>
      </w:r>
      <w:r w:rsidRPr="00BA3CAE">
        <w:rPr>
          <w:rFonts w:hint="cs"/>
          <w:rtl/>
        </w:rPr>
        <w:t xml:space="preserve">משטרת ישראל </w:t>
      </w:r>
      <w:r w:rsidR="00D23CDE">
        <w:rPr>
          <w:rFonts w:hint="cs"/>
          <w:rtl/>
        </w:rPr>
        <w:t>ב</w:t>
      </w:r>
      <w:r w:rsidRPr="00BA3CAE">
        <w:rPr>
          <w:rFonts w:hint="cs"/>
          <w:rtl/>
        </w:rPr>
        <w:t xml:space="preserve">תגובתה </w:t>
      </w:r>
      <w:r w:rsidR="00D23CDE">
        <w:rPr>
          <w:rFonts w:hint="cs"/>
          <w:rtl/>
        </w:rPr>
        <w:t xml:space="preserve">על </w:t>
      </w:r>
      <w:r w:rsidRPr="00BA3CAE" w:rsidR="00D23CDE">
        <w:rPr>
          <w:rFonts w:hint="cs"/>
          <w:rtl/>
        </w:rPr>
        <w:t xml:space="preserve">ממצאי </w:t>
      </w:r>
      <w:r w:rsidRPr="00BA3CAE">
        <w:rPr>
          <w:rFonts w:hint="cs"/>
          <w:rtl/>
        </w:rPr>
        <w:t>הביקורת (להלן - תגובת המשטרה)</w:t>
      </w:r>
      <w:r>
        <w:rPr>
          <w:rFonts w:hint="cs"/>
          <w:rtl/>
        </w:rPr>
        <w:t xml:space="preserve"> כי </w:t>
      </w:r>
      <w:r w:rsidR="007F7541">
        <w:rPr>
          <w:rFonts w:hint="cs"/>
          <w:rtl/>
        </w:rPr>
        <w:t xml:space="preserve">בביקור </w:t>
      </w:r>
      <w:r w:rsidR="00D23CDE">
        <w:rPr>
          <w:rFonts w:hint="cs"/>
          <w:rtl/>
        </w:rPr>
        <w:t>שקיימה</w:t>
      </w:r>
      <w:r w:rsidR="007F7541">
        <w:rPr>
          <w:rFonts w:hint="cs"/>
          <w:rtl/>
        </w:rPr>
        <w:t xml:space="preserve"> בגשר </w:t>
      </w:r>
      <w:r w:rsidR="00D23CDE">
        <w:rPr>
          <w:rFonts w:hint="cs"/>
          <w:rtl/>
        </w:rPr>
        <w:t>ב</w:t>
      </w:r>
      <w:r w:rsidR="007F7541">
        <w:rPr>
          <w:rFonts w:hint="cs"/>
          <w:rtl/>
        </w:rPr>
        <w:t>דצמבר 2019 נמצא</w:t>
      </w:r>
      <w:r w:rsidR="00813C55">
        <w:rPr>
          <w:rFonts w:hint="cs"/>
          <w:rtl/>
        </w:rPr>
        <w:t xml:space="preserve">ו עמודים ללא תמרורים שככל הנראה הוסרו. </w:t>
      </w:r>
      <w:r w:rsidR="00D23CDE">
        <w:rPr>
          <w:rFonts w:hint="cs"/>
          <w:rtl/>
        </w:rPr>
        <w:t xml:space="preserve">בעקבות </w:t>
      </w:r>
      <w:r w:rsidR="00813C55">
        <w:rPr>
          <w:rFonts w:hint="cs"/>
          <w:rtl/>
        </w:rPr>
        <w:t>כך הורה מהנדס אגף התנועה של מחוז ש"י ב-</w:t>
      </w:r>
      <w:r w:rsidR="00D23CDE">
        <w:rPr>
          <w:rFonts w:hint="cs"/>
          <w:rtl/>
        </w:rPr>
        <w:t xml:space="preserve">16.1.20 </w:t>
      </w:r>
      <w:r w:rsidR="00813C55">
        <w:rPr>
          <w:rFonts w:hint="cs"/>
          <w:rtl/>
        </w:rPr>
        <w:t xml:space="preserve">למנהל מרחב </w:t>
      </w:r>
      <w:r w:rsidR="00A11B13">
        <w:rPr>
          <w:rFonts w:hint="cs"/>
          <w:rtl/>
        </w:rPr>
        <w:t>א</w:t>
      </w:r>
      <w:r w:rsidR="00813C55">
        <w:rPr>
          <w:rFonts w:hint="cs"/>
          <w:rtl/>
        </w:rPr>
        <w:t>יו"ש להציב מחדש את התמרור</w:t>
      </w:r>
      <w:r w:rsidR="00A37FAB">
        <w:rPr>
          <w:rFonts w:hint="cs"/>
          <w:rtl/>
        </w:rPr>
        <w:t>,</w:t>
      </w:r>
      <w:r w:rsidR="00813C55">
        <w:rPr>
          <w:rFonts w:hint="cs"/>
          <w:rtl/>
        </w:rPr>
        <w:t xml:space="preserve"> ונענה כי ניתנה הנחיה </w:t>
      </w:r>
      <w:r w:rsidR="00A37FAB">
        <w:rPr>
          <w:rFonts w:hint="cs"/>
          <w:rtl/>
        </w:rPr>
        <w:t xml:space="preserve">להצבתו </w:t>
      </w:r>
      <w:r w:rsidR="00813C55">
        <w:rPr>
          <w:rFonts w:hint="cs"/>
          <w:rtl/>
        </w:rPr>
        <w:t>בטווח הזמן המי</w:t>
      </w:r>
      <w:r w:rsidR="00A37FAB">
        <w:rPr>
          <w:rFonts w:hint="cs"/>
          <w:rtl/>
        </w:rPr>
        <w:t>י</w:t>
      </w:r>
      <w:r w:rsidR="00813C55">
        <w:rPr>
          <w:rFonts w:hint="cs"/>
          <w:rtl/>
        </w:rPr>
        <w:t>די.</w:t>
      </w:r>
    </w:p>
    <w:p w:rsidR="00F123A3" w:rsidP="008E01E9" w14:paraId="2C9309C0" w14:textId="77777777">
      <w:pPr>
        <w:spacing w:line="269" w:lineRule="auto"/>
        <w:rPr>
          <w:b/>
          <w:bCs/>
          <w:rtl/>
        </w:rPr>
      </w:pPr>
    </w:p>
    <w:p w:rsidR="000E2EB5" w:rsidP="008E01E9" w14:paraId="1FE9D54E" w14:textId="77777777">
      <w:pPr>
        <w:spacing w:line="269" w:lineRule="auto"/>
        <w:rPr>
          <w:b/>
          <w:bCs/>
          <w:rtl/>
        </w:rPr>
      </w:pPr>
      <w:r w:rsidRPr="00A80BD7">
        <w:rPr>
          <w:rFonts w:hint="cs"/>
          <w:b/>
          <w:bCs/>
          <w:rtl/>
        </w:rPr>
        <w:t>משרד מבקר המדינה מעיר</w:t>
      </w:r>
      <w:r>
        <w:rPr>
          <w:rFonts w:hint="cs"/>
          <w:b/>
          <w:bCs/>
          <w:rtl/>
        </w:rPr>
        <w:t xml:space="preserve"> ל</w:t>
      </w:r>
      <w:r w:rsidR="0021065A">
        <w:rPr>
          <w:rFonts w:hint="cs"/>
          <w:b/>
          <w:bCs/>
          <w:rtl/>
        </w:rPr>
        <w:t>משהב"ט ו</w:t>
      </w:r>
      <w:r w:rsidR="002B0EF4">
        <w:rPr>
          <w:rFonts w:hint="cs"/>
          <w:b/>
          <w:bCs/>
          <w:rtl/>
        </w:rPr>
        <w:t>ל</w:t>
      </w:r>
      <w:r w:rsidR="0021065A">
        <w:rPr>
          <w:rFonts w:hint="cs"/>
          <w:b/>
          <w:bCs/>
          <w:rtl/>
        </w:rPr>
        <w:t>משרד התחבורה</w:t>
      </w:r>
      <w:r w:rsidRPr="00A80BD7" w:rsidR="0021065A">
        <w:rPr>
          <w:rFonts w:hint="cs"/>
          <w:b/>
          <w:bCs/>
          <w:rtl/>
        </w:rPr>
        <w:t xml:space="preserve"> </w:t>
      </w:r>
      <w:r w:rsidRPr="00A80BD7">
        <w:rPr>
          <w:rFonts w:hint="cs"/>
          <w:b/>
          <w:bCs/>
          <w:rtl/>
        </w:rPr>
        <w:t xml:space="preserve">כי </w:t>
      </w:r>
      <w:r w:rsidR="00BD695D">
        <w:rPr>
          <w:rFonts w:hint="cs"/>
          <w:b/>
          <w:bCs/>
          <w:rtl/>
        </w:rPr>
        <w:t>במשך יותר</w:t>
      </w:r>
      <w:r w:rsidRPr="00A80BD7" w:rsidR="00BD695D">
        <w:rPr>
          <w:rFonts w:hint="cs"/>
          <w:b/>
          <w:bCs/>
          <w:rtl/>
        </w:rPr>
        <w:t xml:space="preserve"> </w:t>
      </w:r>
      <w:r w:rsidRPr="00A80BD7">
        <w:rPr>
          <w:rFonts w:hint="cs"/>
          <w:b/>
          <w:bCs/>
          <w:rtl/>
        </w:rPr>
        <w:t xml:space="preserve">מעשור מצבו ההנדסי הרעוע של הגשר מעל נחל אוג </w:t>
      </w:r>
      <w:r>
        <w:rPr>
          <w:rFonts w:hint="cs"/>
          <w:b/>
          <w:bCs/>
          <w:rtl/>
        </w:rPr>
        <w:t xml:space="preserve">נדון </w:t>
      </w:r>
      <w:r w:rsidRPr="00A80BD7">
        <w:rPr>
          <w:rFonts w:hint="cs"/>
          <w:b/>
          <w:bCs/>
          <w:rtl/>
        </w:rPr>
        <w:t xml:space="preserve">חדשות לבקרים, עד כדי סגירתו לא </w:t>
      </w:r>
      <w:r>
        <w:rPr>
          <w:rFonts w:hint="cs"/>
          <w:b/>
          <w:bCs/>
          <w:rtl/>
        </w:rPr>
        <w:t>פעם</w:t>
      </w:r>
      <w:r w:rsidR="00DC359D">
        <w:rPr>
          <w:rFonts w:hint="cs"/>
          <w:b/>
          <w:bCs/>
          <w:rtl/>
        </w:rPr>
        <w:t>,</w:t>
      </w:r>
      <w:r>
        <w:rPr>
          <w:rFonts w:hint="cs"/>
          <w:b/>
          <w:bCs/>
          <w:rtl/>
        </w:rPr>
        <w:t xml:space="preserve"> בלי</w:t>
      </w:r>
      <w:r w:rsidR="00D3310C">
        <w:rPr>
          <w:rFonts w:hint="cs"/>
          <w:b/>
          <w:bCs/>
          <w:rtl/>
        </w:rPr>
        <w:t xml:space="preserve"> שבאה על פתרונה</w:t>
      </w:r>
      <w:r>
        <w:rPr>
          <w:rFonts w:hint="cs"/>
          <w:b/>
          <w:bCs/>
          <w:rtl/>
        </w:rPr>
        <w:t xml:space="preserve"> </w:t>
      </w:r>
      <w:r w:rsidR="00D3310C">
        <w:rPr>
          <w:rFonts w:hint="cs"/>
          <w:b/>
          <w:bCs/>
          <w:rtl/>
        </w:rPr>
        <w:t>סוגיית</w:t>
      </w:r>
      <w:r>
        <w:rPr>
          <w:rFonts w:hint="cs"/>
          <w:b/>
          <w:bCs/>
          <w:rtl/>
        </w:rPr>
        <w:t xml:space="preserve"> </w:t>
      </w:r>
      <w:r w:rsidR="00D3310C">
        <w:rPr>
          <w:rFonts w:hint="cs"/>
          <w:b/>
          <w:bCs/>
          <w:rtl/>
        </w:rPr>
        <w:t>ה</w:t>
      </w:r>
      <w:r>
        <w:rPr>
          <w:rFonts w:hint="cs"/>
          <w:b/>
          <w:bCs/>
          <w:rtl/>
        </w:rPr>
        <w:t>אחריות לתחזוקתו</w:t>
      </w:r>
      <w:r w:rsidRPr="00A80BD7">
        <w:rPr>
          <w:rFonts w:hint="cs"/>
          <w:b/>
          <w:bCs/>
          <w:rtl/>
        </w:rPr>
        <w:t xml:space="preserve">. נוכח </w:t>
      </w:r>
      <w:r w:rsidR="00206A17">
        <w:rPr>
          <w:rFonts w:hint="cs"/>
          <w:b/>
          <w:bCs/>
          <w:rtl/>
        </w:rPr>
        <w:t>ה</w:t>
      </w:r>
      <w:r>
        <w:rPr>
          <w:rFonts w:hint="cs"/>
          <w:b/>
          <w:bCs/>
          <w:rtl/>
        </w:rPr>
        <w:t xml:space="preserve">סיכון לחיי אדם </w:t>
      </w:r>
      <w:r>
        <w:rPr>
          <w:rFonts w:hint="cs"/>
          <w:b/>
          <w:bCs/>
          <w:rtl/>
        </w:rPr>
        <w:t>ולבטיחות משתמשי הדרך</w:t>
      </w:r>
      <w:r w:rsidR="00206A17">
        <w:rPr>
          <w:rFonts w:hint="cs"/>
          <w:b/>
          <w:bCs/>
          <w:rtl/>
        </w:rPr>
        <w:t xml:space="preserve"> </w:t>
      </w:r>
      <w:r w:rsidR="00F36191">
        <w:rPr>
          <w:rFonts w:hint="cs"/>
          <w:b/>
          <w:bCs/>
          <w:rtl/>
        </w:rPr>
        <w:t>בכביש זה</w:t>
      </w:r>
      <w:r w:rsidR="00BD695D">
        <w:rPr>
          <w:rFonts w:hint="cs"/>
          <w:b/>
          <w:bCs/>
          <w:rtl/>
        </w:rPr>
        <w:t>,</w:t>
      </w:r>
      <w:r w:rsidR="00F36191">
        <w:rPr>
          <w:rFonts w:hint="cs"/>
          <w:b/>
          <w:bCs/>
          <w:rtl/>
        </w:rPr>
        <w:t xml:space="preserve"> </w:t>
      </w:r>
      <w:r w:rsidR="00BD695D">
        <w:rPr>
          <w:rFonts w:hint="cs"/>
          <w:b/>
          <w:bCs/>
          <w:rtl/>
        </w:rPr>
        <w:t xml:space="preserve">ובהתחשב בכך שנקבע אופן </w:t>
      </w:r>
      <w:r w:rsidR="00F36191">
        <w:rPr>
          <w:rFonts w:hint="cs"/>
          <w:b/>
          <w:bCs/>
          <w:rtl/>
        </w:rPr>
        <w:t>הטיפול הנחוץ בגשר</w:t>
      </w:r>
      <w:r w:rsidR="00543DA3">
        <w:rPr>
          <w:rFonts w:hint="cs"/>
          <w:b/>
          <w:bCs/>
          <w:rtl/>
        </w:rPr>
        <w:t>,</w:t>
      </w:r>
      <w:r w:rsidR="00F36191">
        <w:rPr>
          <w:rFonts w:hint="cs"/>
          <w:b/>
          <w:bCs/>
          <w:rtl/>
        </w:rPr>
        <w:t xml:space="preserve"> </w:t>
      </w:r>
      <w:r w:rsidR="0083355F">
        <w:rPr>
          <w:rFonts w:hint="cs"/>
          <w:b/>
          <w:bCs/>
          <w:rtl/>
        </w:rPr>
        <w:t xml:space="preserve">מוצע כי </w:t>
      </w:r>
      <w:r w:rsidR="00543DA3">
        <w:rPr>
          <w:rFonts w:hint="cs"/>
          <w:b/>
          <w:bCs/>
          <w:rtl/>
        </w:rPr>
        <w:t xml:space="preserve">משרד התחבורה </w:t>
      </w:r>
      <w:r w:rsidR="00E11DC5">
        <w:rPr>
          <w:rFonts w:hint="cs"/>
          <w:b/>
          <w:bCs/>
          <w:rtl/>
        </w:rPr>
        <w:t xml:space="preserve">ומשהב"ט </w:t>
      </w:r>
      <w:r w:rsidR="0083355F">
        <w:rPr>
          <w:rFonts w:hint="cs"/>
          <w:b/>
          <w:bCs/>
          <w:rtl/>
        </w:rPr>
        <w:t xml:space="preserve">יסכמו נקודתית </w:t>
      </w:r>
      <w:r w:rsidR="009C7E24">
        <w:rPr>
          <w:rFonts w:hint="cs"/>
          <w:b/>
          <w:bCs/>
          <w:rtl/>
        </w:rPr>
        <w:t xml:space="preserve">את </w:t>
      </w:r>
      <w:r w:rsidR="00A37FAB">
        <w:rPr>
          <w:rFonts w:hint="cs"/>
          <w:b/>
          <w:bCs/>
          <w:rtl/>
        </w:rPr>
        <w:t xml:space="preserve">נושא </w:t>
      </w:r>
      <w:r w:rsidR="009C7E24">
        <w:rPr>
          <w:rFonts w:hint="cs"/>
          <w:b/>
          <w:bCs/>
          <w:rtl/>
        </w:rPr>
        <w:t>תחזוקת הגשר</w:t>
      </w:r>
      <w:r w:rsidR="00A92B4B">
        <w:rPr>
          <w:rFonts w:hint="cs"/>
          <w:b/>
          <w:bCs/>
          <w:rtl/>
        </w:rPr>
        <w:t xml:space="preserve"> </w:t>
      </w:r>
      <w:r w:rsidR="001A06D2">
        <w:rPr>
          <w:rFonts w:hint="cs"/>
          <w:b/>
          <w:bCs/>
          <w:rtl/>
        </w:rPr>
        <w:t xml:space="preserve">ויפעלו </w:t>
      </w:r>
      <w:r w:rsidR="00A92B4B">
        <w:rPr>
          <w:rFonts w:hint="cs"/>
          <w:b/>
          <w:bCs/>
          <w:rtl/>
        </w:rPr>
        <w:t>בהתאם</w:t>
      </w:r>
      <w:r w:rsidR="009C7E24">
        <w:rPr>
          <w:rFonts w:hint="cs"/>
          <w:b/>
          <w:bCs/>
          <w:rtl/>
        </w:rPr>
        <w:t xml:space="preserve"> </w:t>
      </w:r>
      <w:r w:rsidR="00A37FAB">
        <w:rPr>
          <w:rFonts w:hint="cs"/>
          <w:b/>
          <w:bCs/>
          <w:rtl/>
        </w:rPr>
        <w:t xml:space="preserve">לכך </w:t>
      </w:r>
      <w:r w:rsidR="00BD695D">
        <w:rPr>
          <w:rFonts w:hint="cs"/>
          <w:b/>
          <w:bCs/>
          <w:rtl/>
        </w:rPr>
        <w:t>-</w:t>
      </w:r>
      <w:r w:rsidR="00543DA3">
        <w:rPr>
          <w:rFonts w:hint="cs"/>
          <w:b/>
          <w:bCs/>
          <w:rtl/>
        </w:rPr>
        <w:t xml:space="preserve"> אף לפני שסוגיית תחזוקת כלל הכבישים</w:t>
      </w:r>
      <w:r w:rsidR="009C7E24">
        <w:rPr>
          <w:rFonts w:hint="cs"/>
          <w:b/>
          <w:bCs/>
          <w:rtl/>
        </w:rPr>
        <w:t xml:space="preserve"> באיו"ש</w:t>
      </w:r>
      <w:r w:rsidR="00543DA3">
        <w:rPr>
          <w:rFonts w:hint="cs"/>
          <w:b/>
          <w:bCs/>
          <w:rtl/>
        </w:rPr>
        <w:t xml:space="preserve"> תגיע </w:t>
      </w:r>
      <w:r w:rsidR="00A37FAB">
        <w:rPr>
          <w:rFonts w:hint="cs"/>
          <w:b/>
          <w:bCs/>
          <w:rtl/>
        </w:rPr>
        <w:t xml:space="preserve">לכלל </w:t>
      </w:r>
      <w:r w:rsidR="00543DA3">
        <w:rPr>
          <w:rFonts w:hint="cs"/>
          <w:b/>
          <w:bCs/>
          <w:rtl/>
        </w:rPr>
        <w:t>סיכום</w:t>
      </w:r>
      <w:r w:rsidR="00BD695D">
        <w:rPr>
          <w:rFonts w:hint="cs"/>
          <w:b/>
          <w:bCs/>
          <w:rtl/>
        </w:rPr>
        <w:t xml:space="preserve"> - </w:t>
      </w:r>
      <w:r w:rsidR="0038045E">
        <w:rPr>
          <w:rFonts w:hint="cs"/>
          <w:b/>
          <w:bCs/>
          <w:rtl/>
        </w:rPr>
        <w:t>לביצוע</w:t>
      </w:r>
      <w:r w:rsidR="00BD695D">
        <w:rPr>
          <w:rFonts w:hint="cs"/>
          <w:b/>
          <w:bCs/>
          <w:rtl/>
        </w:rPr>
        <w:t xml:space="preserve"> </w:t>
      </w:r>
      <w:r w:rsidR="00543DA3">
        <w:rPr>
          <w:rFonts w:hint="cs"/>
          <w:b/>
          <w:bCs/>
          <w:rtl/>
        </w:rPr>
        <w:t>ה</w:t>
      </w:r>
      <w:r w:rsidR="00206A17">
        <w:rPr>
          <w:rFonts w:hint="cs"/>
          <w:b/>
          <w:bCs/>
          <w:rtl/>
        </w:rPr>
        <w:t xml:space="preserve">טיפול </w:t>
      </w:r>
      <w:r w:rsidR="00543DA3">
        <w:rPr>
          <w:rFonts w:hint="cs"/>
          <w:b/>
          <w:bCs/>
          <w:rtl/>
        </w:rPr>
        <w:t>הנדרש</w:t>
      </w:r>
      <w:r w:rsidR="00206A17">
        <w:rPr>
          <w:rFonts w:hint="cs"/>
          <w:b/>
          <w:bCs/>
          <w:rtl/>
        </w:rPr>
        <w:t xml:space="preserve"> בגשר זה</w:t>
      </w:r>
      <w:r w:rsidRPr="00A80BD7">
        <w:rPr>
          <w:rFonts w:hint="cs"/>
          <w:b/>
          <w:bCs/>
          <w:rtl/>
        </w:rPr>
        <w:t>.</w:t>
      </w:r>
      <w:r w:rsidR="008E01E9">
        <w:rPr>
          <w:rFonts w:hint="cs"/>
          <w:b/>
          <w:bCs/>
          <w:rtl/>
        </w:rPr>
        <w:t xml:space="preserve"> </w:t>
      </w:r>
    </w:p>
    <w:p w:rsidR="00F123A3" w:rsidP="008E01E9" w14:paraId="68A8E0E8" w14:textId="77777777">
      <w:pPr>
        <w:spacing w:line="269" w:lineRule="auto"/>
        <w:rPr>
          <w:rtl/>
        </w:rPr>
      </w:pPr>
    </w:p>
    <w:p w:rsidR="00AA5AA2" w:rsidP="008E01E9" w14:paraId="31C920BD" w14:textId="62829C5A">
      <w:pPr>
        <w:spacing w:line="269" w:lineRule="auto"/>
        <w:rPr>
          <w:rtl/>
        </w:rPr>
      </w:pPr>
      <w:r>
        <w:rPr>
          <w:rFonts w:hint="cs"/>
          <w:rtl/>
        </w:rPr>
        <w:t xml:space="preserve">באוקטובר 2018 </w:t>
      </w:r>
      <w:r w:rsidR="00BD695D">
        <w:rPr>
          <w:rFonts w:hint="cs"/>
          <w:rtl/>
        </w:rPr>
        <w:t xml:space="preserve">קיים </w:t>
      </w:r>
      <w:r>
        <w:rPr>
          <w:rFonts w:hint="cs"/>
          <w:rtl/>
        </w:rPr>
        <w:t xml:space="preserve">צוות הביקורת סיור בכבישי </w:t>
      </w:r>
      <w:r w:rsidR="001A06D2">
        <w:rPr>
          <w:rFonts w:hint="cs"/>
          <w:rtl/>
        </w:rPr>
        <w:t>א</w:t>
      </w:r>
      <w:r>
        <w:rPr>
          <w:rFonts w:hint="cs"/>
          <w:rtl/>
        </w:rPr>
        <w:t>יו"ש ובכללם כבישים ודרכי גישה המובילים למתקנים צבאיים</w:t>
      </w:r>
      <w:r w:rsidR="00904078">
        <w:rPr>
          <w:rFonts w:hint="cs"/>
          <w:rtl/>
        </w:rPr>
        <w:t xml:space="preserve"> </w:t>
      </w:r>
      <w:r w:rsidR="00BD695D">
        <w:rPr>
          <w:rFonts w:hint="cs"/>
          <w:rtl/>
        </w:rPr>
        <w:t xml:space="preserve">שבהם </w:t>
      </w:r>
      <w:r w:rsidR="00904078">
        <w:rPr>
          <w:rFonts w:hint="cs"/>
          <w:rtl/>
        </w:rPr>
        <w:t>נוסעים גם אזרחים</w:t>
      </w:r>
      <w:r>
        <w:rPr>
          <w:rFonts w:hint="cs"/>
          <w:rtl/>
        </w:rPr>
        <w:t xml:space="preserve">. </w:t>
      </w:r>
      <w:r w:rsidR="00BD695D">
        <w:rPr>
          <w:rFonts w:hint="cs"/>
          <w:rtl/>
        </w:rPr>
        <w:t>ה</w:t>
      </w:r>
      <w:r>
        <w:rPr>
          <w:rFonts w:hint="cs"/>
          <w:rtl/>
        </w:rPr>
        <w:t xml:space="preserve">תמונות </w:t>
      </w:r>
      <w:r w:rsidR="00BD695D">
        <w:rPr>
          <w:rFonts w:hint="cs"/>
          <w:rtl/>
        </w:rPr>
        <w:t xml:space="preserve">שלהלן </w:t>
      </w:r>
      <w:r>
        <w:rPr>
          <w:rFonts w:hint="cs"/>
          <w:rtl/>
        </w:rPr>
        <w:t xml:space="preserve">ממחישות חלק מהליקויים בתחזוקת </w:t>
      </w:r>
      <w:r w:rsidR="00BD695D">
        <w:rPr>
          <w:rFonts w:hint="cs"/>
          <w:rtl/>
        </w:rPr>
        <w:t>ה</w:t>
      </w:r>
      <w:r>
        <w:rPr>
          <w:rFonts w:hint="cs"/>
          <w:rtl/>
        </w:rPr>
        <w:t>כבישים ו</w:t>
      </w:r>
      <w:r w:rsidR="0038045E">
        <w:rPr>
          <w:rFonts w:hint="cs"/>
          <w:rtl/>
        </w:rPr>
        <w:t>ב</w:t>
      </w:r>
      <w:r>
        <w:rPr>
          <w:rFonts w:hint="cs"/>
          <w:rtl/>
        </w:rPr>
        <w:t xml:space="preserve">דרכי </w:t>
      </w:r>
      <w:r w:rsidR="00BD695D">
        <w:rPr>
          <w:rFonts w:hint="cs"/>
          <w:rtl/>
        </w:rPr>
        <w:t>ה</w:t>
      </w:r>
      <w:r>
        <w:rPr>
          <w:rFonts w:hint="cs"/>
          <w:rtl/>
        </w:rPr>
        <w:t>גישה המובילים למחנות צה"ל באיו"ש:</w:t>
      </w:r>
    </w:p>
    <w:p w:rsidR="003D5F30" w:rsidP="008E01E9" w14:paraId="47B51D35" w14:textId="52CC388C">
      <w:pPr>
        <w:spacing w:line="269" w:lineRule="auto"/>
        <w:rPr>
          <w:rtl/>
        </w:rPr>
      </w:pPr>
    </w:p>
    <w:p w:rsidR="003D5F30" w:rsidRPr="003D5F30" w:rsidP="003D5F30" w14:paraId="7FA22E32" w14:textId="2C74091C">
      <w:pPr>
        <w:spacing w:line="269" w:lineRule="auto"/>
        <w:jc w:val="center"/>
        <w:rPr>
          <w:rtl/>
        </w:rPr>
      </w:pPr>
      <w:r w:rsidRPr="003D5F30">
        <w:rPr>
          <w:rFonts w:hint="cs"/>
          <w:b/>
          <w:bCs/>
          <w:rtl/>
        </w:rPr>
        <w:t>תמונות</w:t>
      </w:r>
      <w:r w:rsidRPr="003D5F30">
        <w:rPr>
          <w:b/>
          <w:bCs/>
          <w:rtl/>
        </w:rPr>
        <w:t xml:space="preserve"> </w:t>
      </w:r>
      <w:r w:rsidRPr="003D5F30">
        <w:rPr>
          <w:rFonts w:hint="cs"/>
          <w:b/>
          <w:bCs/>
          <w:rtl/>
        </w:rPr>
        <w:t>5</w:t>
      </w:r>
      <w:r w:rsidRPr="003D5F30">
        <w:rPr>
          <w:b/>
          <w:bCs/>
          <w:rtl/>
        </w:rPr>
        <w:t xml:space="preserve"> ו-</w:t>
      </w:r>
      <w:r w:rsidRPr="003D5F30">
        <w:rPr>
          <w:rFonts w:hint="cs"/>
          <w:b/>
          <w:bCs/>
          <w:rtl/>
        </w:rPr>
        <w:t>6</w:t>
      </w:r>
      <w:r w:rsidRPr="003D5F30">
        <w:rPr>
          <w:b/>
          <w:bCs/>
          <w:rtl/>
        </w:rPr>
        <w:t xml:space="preserve">: </w:t>
      </w:r>
      <w:r w:rsidRPr="003D5F30">
        <w:rPr>
          <w:rFonts w:hint="cs"/>
          <w:b/>
          <w:bCs/>
          <w:rtl/>
        </w:rPr>
        <w:t>כביש</w:t>
      </w:r>
      <w:r w:rsidRPr="003D5F30">
        <w:rPr>
          <w:b/>
          <w:bCs/>
          <w:rtl/>
        </w:rPr>
        <w:t xml:space="preserve"> </w:t>
      </w:r>
      <w:r w:rsidRPr="003D5F30">
        <w:rPr>
          <w:rFonts w:hint="cs"/>
          <w:b/>
          <w:bCs/>
          <w:rtl/>
        </w:rPr>
        <w:t>הגישה</w:t>
      </w:r>
      <w:r w:rsidRPr="003D5F30">
        <w:rPr>
          <w:b/>
          <w:bCs/>
          <w:rtl/>
        </w:rPr>
        <w:t xml:space="preserve"> המוביל </w:t>
      </w:r>
      <w:r w:rsidRPr="003D5F30">
        <w:rPr>
          <w:rFonts w:hint="cs"/>
          <w:b/>
          <w:bCs/>
          <w:rtl/>
        </w:rPr>
        <w:t>לבסיס צה"ל בסמוך ליישוב מעלה לבונה</w:t>
      </w:r>
    </w:p>
    <w:p w:rsidR="005A3378" w:rsidP="008E01E9" w14:paraId="0BF9C130" w14:textId="747EE229">
      <w:pPr>
        <w:spacing w:line="269" w:lineRule="auto"/>
        <w:rPr>
          <w:rtl/>
        </w:rPr>
      </w:pPr>
    </w:p>
    <w:p w:rsidR="00CA2780" w:rsidRPr="000F6A5E" w:rsidP="003D5F30" w14:paraId="07750FB4" w14:textId="42C1E44E">
      <w:pPr>
        <w:spacing w:after="240" w:line="269" w:lineRule="auto"/>
        <w:rPr>
          <w:b/>
          <w:bCs/>
          <w:rtl/>
        </w:rPr>
      </w:pPr>
      <w:r>
        <w:rPr>
          <w:noProof/>
        </w:rPr>
        <w:drawing>
          <wp:inline distT="0" distB="0" distL="0" distR="0">
            <wp:extent cx="3163454" cy="2165845"/>
            <wp:effectExtent l="0" t="0" r="0" b="6350"/>
            <wp:docPr id="5" name="תמונה 5" descr="C:\Users\hilae\AppData\Roaming\CyberArk\PrivateArk\Workspace\אחריות לאחזקת כבישים באיוש\ניהול מטלה\תמונות כבישים מסיור ביוש\20181118_133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111183" name="Picture 4" descr="C:\Users\hilae\AppData\Roaming\CyberArk\PrivateArk\Workspace\אחריות לאחזקת כבישים באיוש\ניהול מטלה\תמונות כבישים מסיור ביוש\20181118_133720.jpg"/>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166320" cy="2167807"/>
                    </a:xfrm>
                    <a:prstGeom prst="rect">
                      <a:avLst/>
                    </a:prstGeom>
                    <a:noFill/>
                    <a:ln>
                      <a:noFill/>
                    </a:ln>
                  </pic:spPr>
                </pic:pic>
              </a:graphicData>
            </a:graphic>
          </wp:inline>
        </w:drawing>
      </w:r>
      <w:r w:rsidR="00222186">
        <w:rPr>
          <w:rFonts w:hint="cs"/>
          <w:b/>
          <w:bCs/>
          <w:rtl/>
        </w:rPr>
        <w:t xml:space="preserve"> </w:t>
      </w:r>
      <w:r w:rsidR="003D5F30">
        <w:rPr>
          <w:noProof/>
        </w:rPr>
        <w:drawing>
          <wp:inline distT="0" distB="0" distL="0" distR="0">
            <wp:extent cx="1995054" cy="2159570"/>
            <wp:effectExtent l="0" t="0" r="5715" b="0"/>
            <wp:docPr id="2" name="תמונה 1" descr="20181118_13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846622" name="Picture 1" descr="20181118_131859"/>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2000654" cy="2165632"/>
                    </a:xfrm>
                    <a:prstGeom prst="rect">
                      <a:avLst/>
                    </a:prstGeom>
                    <a:noFill/>
                    <a:ln>
                      <a:noFill/>
                    </a:ln>
                  </pic:spPr>
                </pic:pic>
              </a:graphicData>
            </a:graphic>
          </wp:inline>
        </w:drawing>
      </w:r>
    </w:p>
    <w:p w:rsidR="007A6657" w:rsidP="008E01E9" w14:paraId="554EEB7B" w14:textId="77777777">
      <w:pPr>
        <w:spacing w:line="269" w:lineRule="auto"/>
        <w:rPr>
          <w:rtl/>
        </w:rPr>
      </w:pPr>
      <w:r w:rsidRPr="005F1227">
        <w:rPr>
          <w:rFonts w:hint="cs"/>
          <w:rtl/>
        </w:rPr>
        <w:t xml:space="preserve">בתמונות </w:t>
      </w:r>
      <w:r w:rsidR="00BD695D">
        <w:rPr>
          <w:rFonts w:hint="cs"/>
          <w:rtl/>
        </w:rPr>
        <w:t xml:space="preserve">המציגות את </w:t>
      </w:r>
      <w:r w:rsidRPr="005F1227">
        <w:rPr>
          <w:rFonts w:hint="cs"/>
          <w:rtl/>
        </w:rPr>
        <w:t>כביש</w:t>
      </w:r>
      <w:r w:rsidR="00E64961">
        <w:rPr>
          <w:rFonts w:hint="cs"/>
          <w:rtl/>
        </w:rPr>
        <w:t xml:space="preserve"> ה</w:t>
      </w:r>
      <w:r w:rsidRPr="005F1227">
        <w:rPr>
          <w:rFonts w:hint="cs"/>
          <w:rtl/>
        </w:rPr>
        <w:t xml:space="preserve">גישה המוביל למוצב </w:t>
      </w:r>
      <w:r w:rsidR="00BD695D">
        <w:rPr>
          <w:rFonts w:hint="cs"/>
          <w:rtl/>
        </w:rPr>
        <w:t>"</w:t>
      </w:r>
      <w:r w:rsidRPr="005F1227" w:rsidR="00BD695D">
        <w:rPr>
          <w:rFonts w:hint="cs"/>
          <w:rtl/>
        </w:rPr>
        <w:t>נצח יהודה</w:t>
      </w:r>
      <w:r w:rsidR="00BD695D">
        <w:rPr>
          <w:rFonts w:hint="cs"/>
          <w:rtl/>
        </w:rPr>
        <w:t xml:space="preserve">" </w:t>
      </w:r>
      <w:r w:rsidR="00E64961">
        <w:rPr>
          <w:rFonts w:hint="cs"/>
          <w:rtl/>
        </w:rPr>
        <w:t>ניתן להבחין</w:t>
      </w:r>
      <w:r w:rsidRPr="005F1227" w:rsidR="00E64961">
        <w:rPr>
          <w:rFonts w:hint="cs"/>
          <w:rtl/>
        </w:rPr>
        <w:t xml:space="preserve"> </w:t>
      </w:r>
      <w:r w:rsidR="0038045E">
        <w:rPr>
          <w:rFonts w:hint="cs"/>
          <w:rtl/>
        </w:rPr>
        <w:t>כי מצב התחזוקה ב</w:t>
      </w:r>
      <w:r w:rsidRPr="005F1227" w:rsidR="0038045E">
        <w:rPr>
          <w:rFonts w:hint="cs"/>
          <w:rtl/>
        </w:rPr>
        <w:t xml:space="preserve">כביש </w:t>
      </w:r>
      <w:r w:rsidR="0038045E">
        <w:rPr>
          <w:rFonts w:hint="cs"/>
          <w:rtl/>
        </w:rPr>
        <w:t>לקוי,</w:t>
      </w:r>
      <w:r w:rsidRPr="005F1227">
        <w:rPr>
          <w:rFonts w:hint="cs"/>
          <w:rtl/>
        </w:rPr>
        <w:t xml:space="preserve"> </w:t>
      </w:r>
      <w:r w:rsidR="0016352F">
        <w:rPr>
          <w:rFonts w:hint="cs"/>
          <w:rtl/>
        </w:rPr>
        <w:t>ו</w:t>
      </w:r>
      <w:r w:rsidR="0038045E">
        <w:rPr>
          <w:rFonts w:hint="cs"/>
          <w:rtl/>
        </w:rPr>
        <w:t>כי ה</w:t>
      </w:r>
      <w:r w:rsidRPr="005F1227">
        <w:rPr>
          <w:rFonts w:hint="cs"/>
          <w:rtl/>
        </w:rPr>
        <w:t xml:space="preserve">תמרור </w:t>
      </w:r>
      <w:r w:rsidR="0038045E">
        <w:rPr>
          <w:rFonts w:hint="cs"/>
          <w:rtl/>
        </w:rPr>
        <w:t>בכביש אינו</w:t>
      </w:r>
      <w:r w:rsidRPr="005F1227" w:rsidR="0038045E">
        <w:rPr>
          <w:rFonts w:hint="cs"/>
          <w:rtl/>
        </w:rPr>
        <w:t xml:space="preserve"> </w:t>
      </w:r>
      <w:r w:rsidRPr="005F1227">
        <w:rPr>
          <w:rFonts w:hint="cs"/>
          <w:rtl/>
        </w:rPr>
        <w:t xml:space="preserve">תקני, </w:t>
      </w:r>
      <w:r w:rsidR="009A6684">
        <w:rPr>
          <w:rFonts w:hint="cs"/>
          <w:rtl/>
        </w:rPr>
        <w:t>היות והוא</w:t>
      </w:r>
      <w:r w:rsidR="005A3378">
        <w:rPr>
          <w:rFonts w:hint="cs"/>
          <w:rtl/>
        </w:rPr>
        <w:t xml:space="preserve"> </w:t>
      </w:r>
      <w:r w:rsidR="009A6684">
        <w:rPr>
          <w:rFonts w:hint="cs"/>
          <w:rtl/>
        </w:rPr>
        <w:t xml:space="preserve">אינו תואם </w:t>
      </w:r>
      <w:r w:rsidR="001A06D2">
        <w:rPr>
          <w:rFonts w:hint="cs"/>
          <w:rtl/>
        </w:rPr>
        <w:t xml:space="preserve">את </w:t>
      </w:r>
      <w:r w:rsidRPr="005F1227" w:rsidR="001A06D2">
        <w:rPr>
          <w:rFonts w:hint="cs"/>
          <w:rtl/>
        </w:rPr>
        <w:t xml:space="preserve">תקנות </w:t>
      </w:r>
      <w:r w:rsidRPr="005F1227">
        <w:rPr>
          <w:rFonts w:hint="cs"/>
          <w:rtl/>
        </w:rPr>
        <w:t xml:space="preserve">התעבורה באיו"ש. </w:t>
      </w:r>
    </w:p>
    <w:p w:rsidR="00F123A3" w:rsidP="008E01E9" w14:paraId="4FACBA7B" w14:textId="77777777">
      <w:pPr>
        <w:spacing w:line="269" w:lineRule="auto"/>
        <w:rPr>
          <w:rtl/>
        </w:rPr>
      </w:pPr>
    </w:p>
    <w:p w:rsidR="00626C2F" w:rsidP="008E01E9" w14:paraId="307AD0A2" w14:textId="77777777">
      <w:pPr>
        <w:spacing w:line="269" w:lineRule="auto"/>
        <w:rPr>
          <w:rtl/>
        </w:rPr>
      </w:pPr>
      <w:r>
        <w:rPr>
          <w:rFonts w:hint="cs"/>
          <w:rtl/>
        </w:rPr>
        <w:t>במרץ 2019 מסרה מהנדסת התנועה הראשית במשהב"ט</w:t>
      </w:r>
      <w:r w:rsidR="001A06D2">
        <w:rPr>
          <w:rFonts w:hint="cs"/>
          <w:rtl/>
        </w:rPr>
        <w:t xml:space="preserve">, </w:t>
      </w:r>
      <w:r w:rsidR="00EE63C9">
        <w:rPr>
          <w:rFonts w:hint="cs"/>
          <w:rtl/>
        </w:rPr>
        <w:t xml:space="preserve">כי </w:t>
      </w:r>
      <w:r>
        <w:rPr>
          <w:rFonts w:hint="cs"/>
          <w:rtl/>
        </w:rPr>
        <w:t xml:space="preserve">כדי שצה"ל יוכל לבצע עבודת בינוי </w:t>
      </w:r>
      <w:r w:rsidR="00C0787C">
        <w:rPr>
          <w:rFonts w:hint="cs"/>
          <w:rtl/>
        </w:rPr>
        <w:t xml:space="preserve">בתחומי </w:t>
      </w:r>
      <w:r>
        <w:rPr>
          <w:rFonts w:hint="cs"/>
          <w:rtl/>
        </w:rPr>
        <w:t xml:space="preserve">גדר המתקן הצבאי </w:t>
      </w:r>
      <w:r w:rsidR="00C0787C">
        <w:rPr>
          <w:rFonts w:hint="cs"/>
          <w:rtl/>
        </w:rPr>
        <w:t xml:space="preserve">ומחוצה לה </w:t>
      </w:r>
      <w:r>
        <w:rPr>
          <w:rFonts w:hint="cs"/>
          <w:rtl/>
        </w:rPr>
        <w:t>הוא אמור להירשם כמקרקעין צבאי</w:t>
      </w:r>
      <w:r>
        <w:rPr>
          <w:rStyle w:val="FootnoteReference"/>
          <w:rtl/>
        </w:rPr>
        <w:footnoteReference w:id="30"/>
      </w:r>
      <w:r>
        <w:rPr>
          <w:rFonts w:hint="cs"/>
          <w:rtl/>
        </w:rPr>
        <w:t xml:space="preserve">. עוד מסרה </w:t>
      </w:r>
      <w:r w:rsidR="00C0787C">
        <w:rPr>
          <w:rFonts w:hint="cs"/>
          <w:rtl/>
        </w:rPr>
        <w:t xml:space="preserve">בנוגע </w:t>
      </w:r>
      <w:r w:rsidR="00DC43E9">
        <w:rPr>
          <w:rFonts w:hint="cs"/>
          <w:rtl/>
        </w:rPr>
        <w:t>לתמרור כבישים ודרכי גישה למחנות צה"ל</w:t>
      </w:r>
      <w:r w:rsidR="00C0787C">
        <w:rPr>
          <w:rFonts w:hint="cs"/>
          <w:rtl/>
        </w:rPr>
        <w:t>,</w:t>
      </w:r>
      <w:r>
        <w:rPr>
          <w:rFonts w:hint="cs"/>
          <w:rtl/>
        </w:rPr>
        <w:t xml:space="preserve"> </w:t>
      </w:r>
      <w:r w:rsidR="00DE018F">
        <w:rPr>
          <w:rFonts w:hint="cs"/>
          <w:rtl/>
        </w:rPr>
        <w:t xml:space="preserve">כי </w:t>
      </w:r>
      <w:r>
        <w:rPr>
          <w:rFonts w:hint="cs"/>
          <w:rtl/>
        </w:rPr>
        <w:t xml:space="preserve">בשטח </w:t>
      </w:r>
      <w:r w:rsidR="001A06D2">
        <w:rPr>
          <w:rFonts w:hint="cs"/>
          <w:rtl/>
        </w:rPr>
        <w:t>שאינו מוגדר כמקרקעין צבאי אין לה סמכויות</w:t>
      </w:r>
      <w:r>
        <w:rPr>
          <w:rFonts w:hint="cs"/>
          <w:rtl/>
        </w:rPr>
        <w:t xml:space="preserve">. </w:t>
      </w:r>
    </w:p>
    <w:p w:rsidR="00F123A3" w:rsidP="008E01E9" w14:paraId="654A7484" w14:textId="77777777">
      <w:pPr>
        <w:spacing w:line="269" w:lineRule="auto"/>
        <w:rPr>
          <w:rtl/>
        </w:rPr>
      </w:pPr>
    </w:p>
    <w:p w:rsidR="00A87CC9" w:rsidP="008E01E9" w14:paraId="7464D586" w14:textId="77777777">
      <w:pPr>
        <w:spacing w:line="269" w:lineRule="auto"/>
        <w:rPr>
          <w:rtl/>
        </w:rPr>
      </w:pPr>
      <w:r>
        <w:rPr>
          <w:rFonts w:hint="cs"/>
          <w:rtl/>
        </w:rPr>
        <w:t xml:space="preserve">בעקבות הנחיית המשנה ליועמ"ש לממשלה </w:t>
      </w:r>
      <w:r w:rsidR="00C0787C">
        <w:rPr>
          <w:rFonts w:hint="cs"/>
          <w:rtl/>
        </w:rPr>
        <w:t xml:space="preserve">קיימו </w:t>
      </w:r>
      <w:r>
        <w:rPr>
          <w:rFonts w:hint="cs"/>
          <w:rtl/>
        </w:rPr>
        <w:t>בחודשים פברוא</w:t>
      </w:r>
      <w:r>
        <w:rPr>
          <w:rFonts w:hint="cs"/>
          <w:rtl/>
        </w:rPr>
        <w:t xml:space="preserve">ר ומרץ 2019 צה"ל ומשהב"ט </w:t>
      </w:r>
      <w:r w:rsidR="002A0E9D">
        <w:rPr>
          <w:rFonts w:hint="cs"/>
          <w:rtl/>
        </w:rPr>
        <w:t xml:space="preserve">עבודת מטה (להלן - עמ"ט) </w:t>
      </w:r>
      <w:r>
        <w:rPr>
          <w:rFonts w:hint="cs"/>
          <w:rtl/>
        </w:rPr>
        <w:t xml:space="preserve">משותפת בנושא "כבישים ללא אבא" - כבישים המובילים למחנות צה"ל באיו"ש שאין גורם </w:t>
      </w:r>
      <w:r w:rsidR="00C0787C">
        <w:rPr>
          <w:rFonts w:hint="cs"/>
          <w:rtl/>
        </w:rPr>
        <w:t>ה</w:t>
      </w:r>
      <w:r>
        <w:rPr>
          <w:rFonts w:hint="cs"/>
          <w:rtl/>
        </w:rPr>
        <w:t>מתחזק</w:t>
      </w:r>
      <w:r w:rsidR="00C0787C">
        <w:rPr>
          <w:rFonts w:hint="cs"/>
          <w:rtl/>
        </w:rPr>
        <w:t xml:space="preserve"> אותם</w:t>
      </w:r>
      <w:r>
        <w:rPr>
          <w:rFonts w:hint="cs"/>
          <w:rtl/>
        </w:rPr>
        <w:t xml:space="preserve">, וזאת </w:t>
      </w:r>
      <w:r w:rsidR="00C0787C">
        <w:rPr>
          <w:rFonts w:hint="cs"/>
          <w:rtl/>
        </w:rPr>
        <w:t xml:space="preserve">כדי </w:t>
      </w:r>
      <w:r>
        <w:rPr>
          <w:rFonts w:hint="cs"/>
          <w:rtl/>
        </w:rPr>
        <w:t xml:space="preserve">למפות כבישים אלה. במסגרת העמ"ט נבדקו גם </w:t>
      </w:r>
      <w:r w:rsidR="00C0787C">
        <w:rPr>
          <w:rFonts w:hint="cs"/>
          <w:rtl/>
        </w:rPr>
        <w:t xml:space="preserve">הסוגיות </w:t>
      </w:r>
      <w:r>
        <w:rPr>
          <w:rFonts w:hint="cs"/>
          <w:rtl/>
        </w:rPr>
        <w:t xml:space="preserve">התקציביות </w:t>
      </w:r>
      <w:r w:rsidR="00C0787C">
        <w:rPr>
          <w:rFonts w:hint="cs"/>
          <w:rtl/>
        </w:rPr>
        <w:t xml:space="preserve">הכרוכות בתחזוקת </w:t>
      </w:r>
      <w:r>
        <w:rPr>
          <w:rFonts w:hint="cs"/>
          <w:rtl/>
        </w:rPr>
        <w:t xml:space="preserve">הצירים שמחברים למחנות צה"ל באיו"ש </w:t>
      </w:r>
      <w:r>
        <w:rPr>
          <w:rFonts w:hint="cs"/>
          <w:rtl/>
        </w:rPr>
        <w:t xml:space="preserve">ואשר משרד הביטחון מוכן לקחת אחריות לתחזוקתם. תוצרי עמ"ט זו הוצגו למנכ"ל משהב"ט (להלן - מצגת למנכ"ל) </w:t>
      </w:r>
      <w:r w:rsidR="00C0787C">
        <w:rPr>
          <w:rFonts w:hint="cs"/>
          <w:rtl/>
        </w:rPr>
        <w:t xml:space="preserve">במסגרת </w:t>
      </w:r>
      <w:r>
        <w:rPr>
          <w:rFonts w:hint="cs"/>
          <w:rtl/>
        </w:rPr>
        <w:t>ה</w:t>
      </w:r>
      <w:r w:rsidR="00C0787C">
        <w:rPr>
          <w:rFonts w:hint="cs"/>
          <w:rtl/>
        </w:rPr>
        <w:t>י</w:t>
      </w:r>
      <w:r>
        <w:rPr>
          <w:rFonts w:hint="cs"/>
          <w:rtl/>
        </w:rPr>
        <w:t>ערכות המשרד להמשך העבודה מול היועמ"ש</w:t>
      </w:r>
      <w:r w:rsidR="006A7721">
        <w:rPr>
          <w:rFonts w:hint="cs"/>
          <w:rtl/>
        </w:rPr>
        <w:t xml:space="preserve"> ולפיהם משהב"ט מוכן לקחת אחריות </w:t>
      </w:r>
      <w:r w:rsidR="00EE63C9">
        <w:rPr>
          <w:rFonts w:hint="cs"/>
          <w:rtl/>
        </w:rPr>
        <w:t xml:space="preserve">לתחזוקה של </w:t>
      </w:r>
      <w:r w:rsidR="006A7721">
        <w:rPr>
          <w:rFonts w:hint="cs"/>
          <w:rtl/>
        </w:rPr>
        <w:t xml:space="preserve">21 ק"מ כביש בשטחי </w:t>
      </w:r>
      <w:r w:rsidR="00F442F9">
        <w:rPr>
          <w:rFonts w:hint="cs"/>
          <w:rtl/>
        </w:rPr>
        <w:t>א</w:t>
      </w:r>
      <w:r w:rsidR="006A7721">
        <w:rPr>
          <w:rFonts w:hint="cs"/>
          <w:rtl/>
        </w:rPr>
        <w:t>יו"ש</w:t>
      </w:r>
      <w:r>
        <w:rPr>
          <w:rStyle w:val="FootnoteReference"/>
          <w:rtl/>
        </w:rPr>
        <w:footnoteReference w:id="31"/>
      </w:r>
      <w:r>
        <w:rPr>
          <w:rFonts w:hint="cs"/>
          <w:rtl/>
        </w:rPr>
        <w:t xml:space="preserve">. יצוין כי </w:t>
      </w:r>
      <w:r w:rsidR="00C0787C">
        <w:rPr>
          <w:rFonts w:hint="cs"/>
          <w:rtl/>
        </w:rPr>
        <w:t>ב</w:t>
      </w:r>
      <w:r>
        <w:rPr>
          <w:rFonts w:hint="cs"/>
          <w:rtl/>
        </w:rPr>
        <w:t xml:space="preserve">מועד סיום הביקורת </w:t>
      </w:r>
      <w:r w:rsidR="00C0787C">
        <w:rPr>
          <w:rFonts w:hint="cs"/>
          <w:rtl/>
        </w:rPr>
        <w:t xml:space="preserve">עדיין </w:t>
      </w:r>
      <w:r>
        <w:rPr>
          <w:rFonts w:hint="cs"/>
          <w:rtl/>
        </w:rPr>
        <w:t xml:space="preserve">לא התקיים דיון נוסף </w:t>
      </w:r>
      <w:r w:rsidR="00956162">
        <w:rPr>
          <w:rFonts w:hint="cs"/>
          <w:rtl/>
        </w:rPr>
        <w:t xml:space="preserve">אצל </w:t>
      </w:r>
      <w:r w:rsidR="00C0787C">
        <w:rPr>
          <w:rFonts w:hint="cs"/>
          <w:rtl/>
        </w:rPr>
        <w:t>ה</w:t>
      </w:r>
      <w:r>
        <w:rPr>
          <w:rFonts w:hint="cs"/>
          <w:rtl/>
        </w:rPr>
        <w:t>משנה לי</w:t>
      </w:r>
      <w:r w:rsidR="002B31CA">
        <w:rPr>
          <w:rFonts w:hint="cs"/>
          <w:rtl/>
        </w:rPr>
        <w:t>ו</w:t>
      </w:r>
      <w:r>
        <w:rPr>
          <w:rFonts w:hint="cs"/>
          <w:rtl/>
        </w:rPr>
        <w:t>עמ"ש לממשלה.</w:t>
      </w:r>
    </w:p>
    <w:p w:rsidR="00202D68" w:rsidP="008E01E9" w14:paraId="1E32954D" w14:textId="77777777">
      <w:pPr>
        <w:pStyle w:val="a"/>
        <w:spacing w:line="269" w:lineRule="auto"/>
        <w:rPr>
          <w:rtl/>
        </w:rPr>
      </w:pPr>
    </w:p>
    <w:p w:rsidR="00202D68" w:rsidP="008E01E9" w14:paraId="15967B26" w14:textId="77777777">
      <w:pPr>
        <w:spacing w:line="269" w:lineRule="auto"/>
        <w:rPr>
          <w:rtl/>
        </w:rPr>
      </w:pPr>
      <w:r>
        <w:rPr>
          <w:rFonts w:hint="cs"/>
          <w:rtl/>
        </w:rPr>
        <w:t xml:space="preserve">חברת נת"י </w:t>
      </w:r>
      <w:r w:rsidR="00F442F9">
        <w:rPr>
          <w:rFonts w:hint="cs"/>
          <w:rtl/>
        </w:rPr>
        <w:t xml:space="preserve">מסרה </w:t>
      </w:r>
      <w:r>
        <w:rPr>
          <w:rFonts w:hint="cs"/>
          <w:rtl/>
        </w:rPr>
        <w:t xml:space="preserve">בתגובתה כי </w:t>
      </w:r>
      <w:r w:rsidR="00C21CDC">
        <w:rPr>
          <w:rFonts w:hint="cs"/>
          <w:rtl/>
        </w:rPr>
        <w:t>ה</w:t>
      </w:r>
      <w:r>
        <w:rPr>
          <w:rFonts w:hint="cs"/>
          <w:rtl/>
        </w:rPr>
        <w:t>י</w:t>
      </w:r>
      <w:r w:rsidR="00C21CDC">
        <w:rPr>
          <w:rFonts w:hint="cs"/>
          <w:rtl/>
        </w:rPr>
        <w:t>א</w:t>
      </w:r>
      <w:r>
        <w:rPr>
          <w:rFonts w:hint="cs"/>
          <w:rtl/>
        </w:rPr>
        <w:t xml:space="preserve"> אינה מתוקצבת ואינה מבצעת אחזקה לכבישי גישה למחנות צה"ל. ככל </w:t>
      </w:r>
      <w:r w:rsidR="00F442F9">
        <w:rPr>
          <w:rFonts w:hint="cs"/>
          <w:rtl/>
        </w:rPr>
        <w:t xml:space="preserve">שתתקבל </w:t>
      </w:r>
      <w:r>
        <w:rPr>
          <w:rFonts w:hint="cs"/>
          <w:rtl/>
        </w:rPr>
        <w:t xml:space="preserve">הנחיה ממשרד התחבורה בדבר הגדלת האינוונטר ורשת הכבישים, הנושא ייבחן על כלל המשמעויות הנגזרות מכך הן </w:t>
      </w:r>
      <w:r w:rsidR="00C21CDC">
        <w:rPr>
          <w:rFonts w:hint="cs"/>
          <w:rtl/>
        </w:rPr>
        <w:t>ה</w:t>
      </w:r>
      <w:r>
        <w:rPr>
          <w:rFonts w:hint="cs"/>
          <w:rtl/>
        </w:rPr>
        <w:t xml:space="preserve">הנדסיות והן </w:t>
      </w:r>
      <w:r>
        <w:rPr>
          <w:rFonts w:hint="cs"/>
          <w:rtl/>
        </w:rPr>
        <w:t>התקציביות.</w:t>
      </w:r>
    </w:p>
    <w:p w:rsidR="00F123A3" w:rsidP="008E01E9" w14:paraId="48FF21EB" w14:textId="77777777">
      <w:pPr>
        <w:spacing w:line="269" w:lineRule="auto"/>
        <w:rPr>
          <w:rtl/>
        </w:rPr>
      </w:pPr>
    </w:p>
    <w:p w:rsidR="005C7F4F" w:rsidP="008E01E9" w14:paraId="7EC5084A" w14:textId="77777777">
      <w:pPr>
        <w:spacing w:line="269" w:lineRule="auto"/>
        <w:rPr>
          <w:rtl/>
        </w:rPr>
      </w:pPr>
      <w:r>
        <w:rPr>
          <w:rFonts w:hint="cs"/>
          <w:rtl/>
        </w:rPr>
        <w:t xml:space="preserve">בתשובת משהב"ט נמסר כי דיון נוסף לקביעת הגורם האחראי לתחזוקת דרכי הגישה למחנות צה"ל באיו"ש </w:t>
      </w:r>
      <w:r w:rsidR="00A30161">
        <w:rPr>
          <w:rFonts w:hint="cs"/>
          <w:rtl/>
        </w:rPr>
        <w:t>עתיד להתקיים</w:t>
      </w:r>
      <w:r>
        <w:rPr>
          <w:rFonts w:hint="cs"/>
          <w:rtl/>
        </w:rPr>
        <w:t xml:space="preserve"> אצל המשנה ליועמ"ש לממשלה. </w:t>
      </w:r>
    </w:p>
    <w:p w:rsidR="00F123A3" w:rsidP="008E01E9" w14:paraId="67DBE981" w14:textId="77777777">
      <w:pPr>
        <w:spacing w:line="269" w:lineRule="auto"/>
        <w:rPr>
          <w:rtl/>
        </w:rPr>
      </w:pPr>
    </w:p>
    <w:p w:rsidR="0054271A" w:rsidP="008E01E9" w14:paraId="7A99E5FB" w14:textId="77777777">
      <w:pPr>
        <w:spacing w:line="269" w:lineRule="auto"/>
        <w:rPr>
          <w:rtl/>
        </w:rPr>
      </w:pPr>
      <w:r>
        <w:rPr>
          <w:rFonts w:hint="cs"/>
          <w:rtl/>
        </w:rPr>
        <w:t xml:space="preserve">בינואר 2020 מסר צה"ל </w:t>
      </w:r>
      <w:r w:rsidR="003C7F3C">
        <w:rPr>
          <w:rFonts w:hint="cs"/>
          <w:rtl/>
        </w:rPr>
        <w:t xml:space="preserve">בתגובתו על ממצאי </w:t>
      </w:r>
      <w:r>
        <w:rPr>
          <w:rFonts w:hint="cs"/>
          <w:rtl/>
        </w:rPr>
        <w:t xml:space="preserve">הביקורת (להלן - תשובת צה"ל) כי </w:t>
      </w:r>
      <w:r w:rsidRPr="008254A7">
        <w:rPr>
          <w:rFonts w:hint="cs"/>
          <w:rtl/>
        </w:rPr>
        <w:t>כלל הגורמים הרלוונטי</w:t>
      </w:r>
      <w:r w:rsidR="008254A7">
        <w:rPr>
          <w:rFonts w:hint="cs"/>
          <w:rtl/>
        </w:rPr>
        <w:t>י</w:t>
      </w:r>
      <w:r w:rsidRPr="008254A7">
        <w:rPr>
          <w:rFonts w:hint="cs"/>
          <w:rtl/>
        </w:rPr>
        <w:t>ם</w:t>
      </w:r>
      <w:r w:rsidR="003C7F3C">
        <w:rPr>
          <w:rFonts w:hint="cs"/>
          <w:rtl/>
        </w:rPr>
        <w:t>,</w:t>
      </w:r>
      <w:r w:rsidRPr="003C7F3C" w:rsidR="003C7F3C">
        <w:rPr>
          <w:rFonts w:hint="cs"/>
          <w:rtl/>
        </w:rPr>
        <w:t xml:space="preserve"> </w:t>
      </w:r>
      <w:r w:rsidRPr="008254A7" w:rsidR="003C7F3C">
        <w:rPr>
          <w:rFonts w:hint="cs"/>
          <w:rtl/>
        </w:rPr>
        <w:t>בדגש על משהב"ט ומשרד התחבורה</w:t>
      </w:r>
      <w:r w:rsidR="003C7F3C">
        <w:rPr>
          <w:rFonts w:hint="cs"/>
          <w:rtl/>
        </w:rPr>
        <w:t>,</w:t>
      </w:r>
      <w:r w:rsidRPr="008254A7">
        <w:rPr>
          <w:rFonts w:hint="cs"/>
          <w:rtl/>
        </w:rPr>
        <w:t xml:space="preserve"> </w:t>
      </w:r>
      <w:r w:rsidR="003C7F3C">
        <w:rPr>
          <w:rFonts w:hint="cs"/>
          <w:rtl/>
        </w:rPr>
        <w:t xml:space="preserve">נדרשים לפעול </w:t>
      </w:r>
      <w:r w:rsidR="009335E6">
        <w:rPr>
          <w:rFonts w:hint="cs"/>
          <w:rtl/>
        </w:rPr>
        <w:t xml:space="preserve">במהירות </w:t>
      </w:r>
      <w:r w:rsidR="003C7F3C">
        <w:rPr>
          <w:rFonts w:hint="cs"/>
          <w:rtl/>
        </w:rPr>
        <w:t xml:space="preserve">לקביעת הגורם האחראי </w:t>
      </w:r>
      <w:r w:rsidRPr="008254A7">
        <w:rPr>
          <w:rFonts w:hint="cs"/>
          <w:rtl/>
        </w:rPr>
        <w:t>לתחזוקת כבישים באיו"ש</w:t>
      </w:r>
      <w:r w:rsidR="003C7F3C">
        <w:rPr>
          <w:rFonts w:hint="cs"/>
          <w:rtl/>
        </w:rPr>
        <w:t>.</w:t>
      </w:r>
    </w:p>
    <w:p w:rsidR="00F123A3" w:rsidP="008E01E9" w14:paraId="7D18D281" w14:textId="77777777">
      <w:pPr>
        <w:spacing w:line="269" w:lineRule="auto"/>
        <w:rPr>
          <w:b/>
          <w:bCs/>
          <w:rtl/>
        </w:rPr>
      </w:pPr>
    </w:p>
    <w:p w:rsidR="008254A7" w:rsidP="008E01E9" w14:paraId="3C5096AD" w14:textId="77777777">
      <w:pPr>
        <w:spacing w:line="269" w:lineRule="auto"/>
        <w:rPr>
          <w:b/>
          <w:bCs/>
          <w:rtl/>
        </w:rPr>
      </w:pPr>
      <w:r w:rsidRPr="002956C7">
        <w:rPr>
          <w:rFonts w:hint="cs"/>
          <w:b/>
          <w:bCs/>
          <w:rtl/>
        </w:rPr>
        <w:t xml:space="preserve">משרד מבקר המדינה </w:t>
      </w:r>
      <w:r w:rsidR="00167FBF">
        <w:rPr>
          <w:rFonts w:hint="cs"/>
          <w:b/>
          <w:bCs/>
          <w:rtl/>
        </w:rPr>
        <w:t>מציין</w:t>
      </w:r>
      <w:r w:rsidR="00360953">
        <w:rPr>
          <w:rFonts w:hint="cs"/>
          <w:b/>
          <w:bCs/>
          <w:rtl/>
        </w:rPr>
        <w:t xml:space="preserve"> </w:t>
      </w:r>
      <w:r w:rsidRPr="002956C7">
        <w:rPr>
          <w:rFonts w:hint="cs"/>
          <w:b/>
          <w:bCs/>
          <w:rtl/>
        </w:rPr>
        <w:t xml:space="preserve">כי </w:t>
      </w:r>
      <w:r w:rsidR="00360953">
        <w:rPr>
          <w:rFonts w:hint="cs"/>
          <w:b/>
          <w:bCs/>
          <w:rtl/>
        </w:rPr>
        <w:t xml:space="preserve">היעדר </w:t>
      </w:r>
      <w:r w:rsidR="00F36191">
        <w:rPr>
          <w:rFonts w:hint="cs"/>
          <w:b/>
          <w:bCs/>
          <w:rtl/>
        </w:rPr>
        <w:t xml:space="preserve">הכרעה בנוגע לגורם האחראי לתחזוקת </w:t>
      </w:r>
      <w:r w:rsidR="009D7CC7">
        <w:rPr>
          <w:rFonts w:hint="cs"/>
          <w:b/>
          <w:bCs/>
          <w:rtl/>
        </w:rPr>
        <w:t>חלק מהכבישים באיו"ש</w:t>
      </w:r>
      <w:r w:rsidR="003C7F3C">
        <w:rPr>
          <w:rFonts w:hint="cs"/>
          <w:b/>
          <w:bCs/>
          <w:rtl/>
        </w:rPr>
        <w:t>,</w:t>
      </w:r>
      <w:r w:rsidR="009D7CC7">
        <w:rPr>
          <w:rFonts w:hint="cs"/>
          <w:b/>
          <w:bCs/>
          <w:rtl/>
        </w:rPr>
        <w:t xml:space="preserve"> </w:t>
      </w:r>
      <w:r w:rsidR="00181304">
        <w:rPr>
          <w:rFonts w:hint="cs"/>
          <w:b/>
          <w:bCs/>
          <w:rtl/>
        </w:rPr>
        <w:t>ובכלל זה כבישים המחברים למחנות צה"ל</w:t>
      </w:r>
      <w:r w:rsidR="003C7F3C">
        <w:rPr>
          <w:rFonts w:hint="cs"/>
          <w:b/>
          <w:bCs/>
          <w:rtl/>
        </w:rPr>
        <w:t>,</w:t>
      </w:r>
      <w:r w:rsidR="00181304">
        <w:rPr>
          <w:rFonts w:hint="cs"/>
          <w:b/>
          <w:bCs/>
          <w:rtl/>
        </w:rPr>
        <w:t xml:space="preserve"> </w:t>
      </w:r>
      <w:r w:rsidR="00927343">
        <w:rPr>
          <w:rFonts w:hint="cs"/>
          <w:b/>
          <w:bCs/>
          <w:rtl/>
        </w:rPr>
        <w:t xml:space="preserve">עלול לסכן </w:t>
      </w:r>
      <w:r w:rsidR="009D7CC7">
        <w:rPr>
          <w:rFonts w:hint="cs"/>
          <w:b/>
          <w:bCs/>
          <w:rtl/>
        </w:rPr>
        <w:t xml:space="preserve">את משתמשי הדרך. </w:t>
      </w:r>
      <w:r w:rsidR="0037021B">
        <w:rPr>
          <w:rFonts w:hint="cs"/>
          <w:b/>
          <w:bCs/>
          <w:rtl/>
        </w:rPr>
        <w:t>העובדה</w:t>
      </w:r>
      <w:r w:rsidRPr="002956C7">
        <w:rPr>
          <w:rFonts w:hint="cs"/>
          <w:b/>
          <w:bCs/>
          <w:rtl/>
        </w:rPr>
        <w:t xml:space="preserve"> </w:t>
      </w:r>
      <w:r w:rsidR="0037021B">
        <w:rPr>
          <w:rFonts w:hint="cs"/>
          <w:b/>
          <w:bCs/>
          <w:rtl/>
        </w:rPr>
        <w:t>ש</w:t>
      </w:r>
      <w:r w:rsidR="00081691">
        <w:rPr>
          <w:rFonts w:hint="cs"/>
          <w:b/>
          <w:bCs/>
          <w:rtl/>
        </w:rPr>
        <w:t xml:space="preserve">החלטת ממשלה </w:t>
      </w:r>
      <w:r w:rsidR="0037021B">
        <w:rPr>
          <w:rFonts w:hint="cs"/>
          <w:b/>
          <w:bCs/>
          <w:rtl/>
        </w:rPr>
        <w:t xml:space="preserve">מיושמת </w:t>
      </w:r>
      <w:r w:rsidR="00081691">
        <w:rPr>
          <w:rFonts w:hint="cs"/>
          <w:b/>
          <w:bCs/>
          <w:rtl/>
        </w:rPr>
        <w:t xml:space="preserve">באופן חלקי </w:t>
      </w:r>
      <w:r w:rsidR="0037021B">
        <w:rPr>
          <w:rFonts w:hint="cs"/>
          <w:b/>
          <w:bCs/>
          <w:rtl/>
        </w:rPr>
        <w:t xml:space="preserve">בלבד </w:t>
      </w:r>
      <w:r w:rsidR="00081691">
        <w:rPr>
          <w:rFonts w:hint="cs"/>
          <w:b/>
          <w:bCs/>
          <w:rtl/>
        </w:rPr>
        <w:t>ב</w:t>
      </w:r>
      <w:r w:rsidRPr="002956C7">
        <w:rPr>
          <w:rFonts w:hint="cs"/>
          <w:b/>
          <w:bCs/>
          <w:rtl/>
        </w:rPr>
        <w:t xml:space="preserve">משך שנים </w:t>
      </w:r>
      <w:r w:rsidR="00081691">
        <w:rPr>
          <w:rFonts w:hint="cs"/>
          <w:b/>
          <w:bCs/>
          <w:rtl/>
        </w:rPr>
        <w:t xml:space="preserve">תוך הנצחת המחלוקת בין משרד הביטחון </w:t>
      </w:r>
      <w:r w:rsidR="0037021B">
        <w:rPr>
          <w:rFonts w:hint="cs"/>
          <w:b/>
          <w:bCs/>
          <w:rtl/>
        </w:rPr>
        <w:t xml:space="preserve">למשרד </w:t>
      </w:r>
      <w:r w:rsidR="00081691">
        <w:rPr>
          <w:rFonts w:hint="cs"/>
          <w:b/>
          <w:bCs/>
          <w:rtl/>
        </w:rPr>
        <w:t xml:space="preserve">התחבורה </w:t>
      </w:r>
      <w:r w:rsidR="0037021B">
        <w:rPr>
          <w:rFonts w:hint="cs"/>
          <w:b/>
          <w:bCs/>
          <w:rtl/>
        </w:rPr>
        <w:t xml:space="preserve">מעידה על </w:t>
      </w:r>
      <w:r w:rsidR="00081691">
        <w:rPr>
          <w:rFonts w:hint="cs"/>
          <w:b/>
          <w:bCs/>
          <w:rtl/>
        </w:rPr>
        <w:t>ליקוי חמור המחייב טיפול דחוף.</w:t>
      </w:r>
    </w:p>
    <w:p w:rsidR="008254A7" w:rsidP="008E01E9" w14:paraId="7AB12F67" w14:textId="77777777">
      <w:pPr>
        <w:spacing w:line="269" w:lineRule="auto"/>
        <w:rPr>
          <w:b/>
          <w:bCs/>
          <w:rtl/>
        </w:rPr>
      </w:pPr>
    </w:p>
    <w:p w:rsidR="00D75EB2" w:rsidP="008E01E9" w14:paraId="7A748A56" w14:textId="77777777">
      <w:pPr>
        <w:spacing w:line="269" w:lineRule="auto"/>
        <w:rPr>
          <w:b/>
          <w:bCs/>
          <w:rtl/>
        </w:rPr>
      </w:pPr>
      <w:r w:rsidRPr="00A65F4F">
        <w:rPr>
          <w:rFonts w:hint="cs"/>
          <w:b/>
          <w:bCs/>
          <w:rtl/>
        </w:rPr>
        <w:t>נוכח</w:t>
      </w:r>
      <w:r w:rsidRPr="00A65F4F">
        <w:rPr>
          <w:b/>
          <w:bCs/>
          <w:rtl/>
        </w:rPr>
        <w:t xml:space="preserve"> </w:t>
      </w:r>
      <w:r w:rsidRPr="00A65F4F">
        <w:rPr>
          <w:rFonts w:hint="cs"/>
          <w:b/>
          <w:bCs/>
          <w:rtl/>
        </w:rPr>
        <w:t>מצב</w:t>
      </w:r>
      <w:r w:rsidRPr="00A65F4F">
        <w:rPr>
          <w:b/>
          <w:bCs/>
          <w:rtl/>
        </w:rPr>
        <w:t xml:space="preserve"> </w:t>
      </w:r>
      <w:r w:rsidRPr="00A65F4F">
        <w:rPr>
          <w:rFonts w:hint="cs"/>
          <w:b/>
          <w:bCs/>
          <w:rtl/>
        </w:rPr>
        <w:t>זה</w:t>
      </w:r>
      <w:r w:rsidRPr="00A65F4F">
        <w:rPr>
          <w:b/>
          <w:bCs/>
          <w:rtl/>
        </w:rPr>
        <w:t xml:space="preserve"> </w:t>
      </w:r>
      <w:r w:rsidRPr="00A65F4F">
        <w:rPr>
          <w:rFonts w:hint="cs"/>
          <w:b/>
          <w:bCs/>
          <w:rtl/>
        </w:rPr>
        <w:t>ועל אף העובדה שהמשנה ליועמ"ש לממשלה החל בבירור המחלוקת, על המשנה</w:t>
      </w:r>
      <w:r w:rsidRPr="00F442F9">
        <w:rPr>
          <w:rFonts w:hint="cs"/>
          <w:b/>
          <w:bCs/>
          <w:rtl/>
        </w:rPr>
        <w:t xml:space="preserve"> ליועמ"ש לממשלה, משהב"ט ומשרד התחבורה</w:t>
      </w:r>
      <w:r w:rsidRPr="00F442F9">
        <w:rPr>
          <w:b/>
          <w:bCs/>
          <w:rtl/>
        </w:rPr>
        <w:t xml:space="preserve"> </w:t>
      </w:r>
      <w:r w:rsidRPr="00F442F9" w:rsidR="00107487">
        <w:rPr>
          <w:rFonts w:hint="cs"/>
          <w:b/>
          <w:bCs/>
          <w:rtl/>
        </w:rPr>
        <w:t>להשלים</w:t>
      </w:r>
      <w:r w:rsidRPr="00F442F9" w:rsidR="00107487">
        <w:rPr>
          <w:b/>
          <w:bCs/>
          <w:rtl/>
        </w:rPr>
        <w:t xml:space="preserve"> </w:t>
      </w:r>
      <w:r w:rsidRPr="00F442F9" w:rsidR="00107487">
        <w:rPr>
          <w:rFonts w:hint="cs"/>
          <w:b/>
          <w:bCs/>
          <w:rtl/>
        </w:rPr>
        <w:t>בהקדם</w:t>
      </w:r>
      <w:r w:rsidRPr="00991637" w:rsidR="00107487">
        <w:rPr>
          <w:b/>
          <w:bCs/>
          <w:rtl/>
        </w:rPr>
        <w:t xml:space="preserve"> </w:t>
      </w:r>
      <w:r w:rsidRPr="00991637" w:rsidR="00107487">
        <w:rPr>
          <w:rFonts w:hint="cs"/>
          <w:b/>
          <w:bCs/>
          <w:rtl/>
        </w:rPr>
        <w:t>את</w:t>
      </w:r>
      <w:r w:rsidRPr="00C036D2" w:rsidR="00107487">
        <w:rPr>
          <w:b/>
          <w:bCs/>
          <w:rtl/>
        </w:rPr>
        <w:t xml:space="preserve"> </w:t>
      </w:r>
      <w:r w:rsidRPr="00C036D2" w:rsidR="00107487">
        <w:rPr>
          <w:rFonts w:hint="cs"/>
          <w:b/>
          <w:bCs/>
          <w:rtl/>
        </w:rPr>
        <w:t xml:space="preserve">קביעת </w:t>
      </w:r>
      <w:r w:rsidRPr="0087066A">
        <w:rPr>
          <w:rFonts w:hint="cs"/>
          <w:b/>
          <w:bCs/>
          <w:rtl/>
        </w:rPr>
        <w:t>הגורם האחראי לתחזוקת דרכי הגישה למחנות צה"ל באיו"ש.</w:t>
      </w:r>
      <w:r>
        <w:rPr>
          <w:rFonts w:hint="cs"/>
          <w:b/>
          <w:bCs/>
          <w:rtl/>
        </w:rPr>
        <w:t xml:space="preserve"> </w:t>
      </w:r>
    </w:p>
    <w:p w:rsidR="00F123A3" w:rsidP="008E01E9" w14:paraId="63EBF243" w14:textId="77777777">
      <w:pPr>
        <w:spacing w:line="269" w:lineRule="auto"/>
        <w:rPr>
          <w:rtl/>
        </w:rPr>
      </w:pPr>
    </w:p>
    <w:p w:rsidR="0054271A" w:rsidP="008E01E9" w14:paraId="6DB9D944" w14:textId="4C35BCE9">
      <w:pPr>
        <w:spacing w:line="269" w:lineRule="auto"/>
        <w:rPr>
          <w:rtl/>
        </w:rPr>
      </w:pPr>
      <w:r w:rsidRPr="00985B3F">
        <w:rPr>
          <w:rFonts w:hint="cs"/>
          <w:rtl/>
        </w:rPr>
        <w:t>משרד המשפטים</w:t>
      </w:r>
      <w:r w:rsidR="003C7F3C">
        <w:rPr>
          <w:rFonts w:hint="cs"/>
          <w:rtl/>
        </w:rPr>
        <w:t xml:space="preserve"> מסר,</w:t>
      </w:r>
      <w:r w:rsidRPr="00985B3F">
        <w:rPr>
          <w:rFonts w:hint="cs"/>
          <w:rtl/>
        </w:rPr>
        <w:t xml:space="preserve"> ב</w:t>
      </w:r>
      <w:r>
        <w:rPr>
          <w:rFonts w:hint="cs"/>
          <w:rtl/>
        </w:rPr>
        <w:t>ת</w:t>
      </w:r>
      <w:r w:rsidRPr="00985B3F">
        <w:rPr>
          <w:rFonts w:hint="cs"/>
          <w:rtl/>
        </w:rPr>
        <w:t xml:space="preserve">גובתו </w:t>
      </w:r>
      <w:r w:rsidR="003C7F3C">
        <w:rPr>
          <w:rFonts w:hint="cs"/>
          <w:rtl/>
        </w:rPr>
        <w:t xml:space="preserve">על </w:t>
      </w:r>
      <w:r w:rsidRPr="00985B3F" w:rsidR="003C7F3C">
        <w:rPr>
          <w:rFonts w:hint="cs"/>
          <w:rtl/>
        </w:rPr>
        <w:t xml:space="preserve">ממצאי </w:t>
      </w:r>
      <w:r w:rsidRPr="00985B3F">
        <w:rPr>
          <w:rFonts w:hint="cs"/>
          <w:rtl/>
        </w:rPr>
        <w:t>הביקורת</w:t>
      </w:r>
      <w:r w:rsidR="003C7F3C">
        <w:rPr>
          <w:rFonts w:hint="cs"/>
          <w:rtl/>
        </w:rPr>
        <w:t>,</w:t>
      </w:r>
      <w:r w:rsidRPr="00985B3F">
        <w:rPr>
          <w:rFonts w:hint="cs"/>
          <w:rtl/>
        </w:rPr>
        <w:t xml:space="preserve"> כי </w:t>
      </w:r>
      <w:r w:rsidR="009A6D36">
        <w:rPr>
          <w:rFonts w:hint="cs"/>
          <w:rtl/>
        </w:rPr>
        <w:t>כבר ב</w:t>
      </w:r>
      <w:r w:rsidR="00652BDD">
        <w:rPr>
          <w:rFonts w:hint="cs"/>
          <w:rtl/>
        </w:rPr>
        <w:t>דיון שהתקיים בנובמבר 2018 סוכם בין הצדדים כ</w:t>
      </w:r>
      <w:r w:rsidR="001025E6">
        <w:rPr>
          <w:rFonts w:hint="cs"/>
          <w:rtl/>
        </w:rPr>
        <w:t>י</w:t>
      </w:r>
      <w:r w:rsidR="00652BDD">
        <w:rPr>
          <w:rFonts w:hint="cs"/>
          <w:rtl/>
        </w:rPr>
        <w:t xml:space="preserve"> כל כביש חדש שיוקם יתוחזק על ידי הגורם שהקים אותו</w:t>
      </w:r>
      <w:r w:rsidR="003C7F3C">
        <w:rPr>
          <w:rFonts w:hint="cs"/>
          <w:rtl/>
        </w:rPr>
        <w:t>,</w:t>
      </w:r>
      <w:r w:rsidR="00652BDD">
        <w:rPr>
          <w:rFonts w:hint="cs"/>
          <w:rtl/>
        </w:rPr>
        <w:t xml:space="preserve"> ומכאן שהיבט זה </w:t>
      </w:r>
      <w:r w:rsidR="00283557">
        <w:rPr>
          <w:rFonts w:hint="cs"/>
          <w:rtl/>
        </w:rPr>
        <w:t xml:space="preserve">כבר </w:t>
      </w:r>
      <w:r w:rsidR="00652BDD">
        <w:rPr>
          <w:rFonts w:hint="cs"/>
          <w:rtl/>
        </w:rPr>
        <w:t xml:space="preserve">אינו </w:t>
      </w:r>
      <w:r w:rsidR="00283557">
        <w:rPr>
          <w:rFonts w:hint="cs"/>
          <w:rtl/>
        </w:rPr>
        <w:t xml:space="preserve">שנוי </w:t>
      </w:r>
      <w:r w:rsidR="00652BDD">
        <w:rPr>
          <w:rFonts w:hint="cs"/>
          <w:rtl/>
        </w:rPr>
        <w:t xml:space="preserve">במחלוקת. </w:t>
      </w:r>
      <w:r w:rsidR="00283557">
        <w:rPr>
          <w:rFonts w:hint="cs"/>
          <w:rtl/>
        </w:rPr>
        <w:t xml:space="preserve">עוד סוכם כי </w:t>
      </w:r>
      <w:r w:rsidRPr="00985B3F">
        <w:rPr>
          <w:rFonts w:hint="cs"/>
          <w:rtl/>
        </w:rPr>
        <w:t xml:space="preserve">נקבעו </w:t>
      </w:r>
      <w:r w:rsidR="00283557">
        <w:rPr>
          <w:rFonts w:hint="cs"/>
          <w:rtl/>
        </w:rPr>
        <w:t>כמה</w:t>
      </w:r>
      <w:r w:rsidRPr="00985B3F" w:rsidR="00283557">
        <w:rPr>
          <w:rFonts w:hint="cs"/>
          <w:rtl/>
        </w:rPr>
        <w:t xml:space="preserve"> </w:t>
      </w:r>
      <w:r w:rsidRPr="00985B3F">
        <w:rPr>
          <w:rFonts w:hint="cs"/>
          <w:rtl/>
        </w:rPr>
        <w:t>מועדים לדיון המשך בראשות המשנה ליועמ"ש לממשלה</w:t>
      </w:r>
      <w:r w:rsidR="00283557">
        <w:rPr>
          <w:rFonts w:hint="cs"/>
          <w:rtl/>
        </w:rPr>
        <w:t>,</w:t>
      </w:r>
      <w:r w:rsidRPr="00985B3F">
        <w:rPr>
          <w:rFonts w:hint="cs"/>
          <w:rtl/>
        </w:rPr>
        <w:t xml:space="preserve"> </w:t>
      </w:r>
      <w:r w:rsidR="00283557">
        <w:rPr>
          <w:rFonts w:hint="cs"/>
          <w:rtl/>
        </w:rPr>
        <w:t>אולם הם</w:t>
      </w:r>
      <w:r w:rsidRPr="00985B3F" w:rsidR="00283557">
        <w:rPr>
          <w:rFonts w:hint="cs"/>
          <w:rtl/>
        </w:rPr>
        <w:t xml:space="preserve"> </w:t>
      </w:r>
      <w:r w:rsidRPr="00985B3F">
        <w:rPr>
          <w:rFonts w:hint="cs"/>
          <w:rtl/>
        </w:rPr>
        <w:t>נדחו</w:t>
      </w:r>
      <w:r w:rsidR="00283557">
        <w:rPr>
          <w:rFonts w:hint="cs"/>
          <w:rtl/>
        </w:rPr>
        <w:t>,</w:t>
      </w:r>
      <w:r w:rsidRPr="00985B3F">
        <w:rPr>
          <w:rFonts w:hint="cs"/>
          <w:rtl/>
        </w:rPr>
        <w:t xml:space="preserve"> בין השאר </w:t>
      </w:r>
      <w:r w:rsidR="00283557">
        <w:rPr>
          <w:rFonts w:hint="cs"/>
          <w:rtl/>
        </w:rPr>
        <w:t>משום</w:t>
      </w:r>
      <w:r w:rsidRPr="00985B3F">
        <w:rPr>
          <w:rFonts w:hint="cs"/>
          <w:rtl/>
        </w:rPr>
        <w:t xml:space="preserve"> שהמשרדים הרלוונטי</w:t>
      </w:r>
      <w:r w:rsidR="00283557">
        <w:rPr>
          <w:rFonts w:hint="cs"/>
          <w:rtl/>
        </w:rPr>
        <w:t>י</w:t>
      </w:r>
      <w:r w:rsidRPr="00985B3F">
        <w:rPr>
          <w:rFonts w:hint="cs"/>
          <w:rtl/>
        </w:rPr>
        <w:t xml:space="preserve">ם </w:t>
      </w:r>
      <w:r w:rsidR="00283557">
        <w:rPr>
          <w:rFonts w:hint="cs"/>
          <w:rtl/>
        </w:rPr>
        <w:t xml:space="preserve">היו זקוקים להשלים </w:t>
      </w:r>
      <w:r w:rsidRPr="00985B3F">
        <w:rPr>
          <w:rFonts w:hint="cs"/>
          <w:rtl/>
        </w:rPr>
        <w:t>את גיבוש מסד הנתונים</w:t>
      </w:r>
      <w:r>
        <w:rPr>
          <w:rFonts w:hint="cs"/>
          <w:rtl/>
        </w:rPr>
        <w:t xml:space="preserve"> </w:t>
      </w:r>
      <w:r w:rsidRPr="00985B3F">
        <w:rPr>
          <w:rFonts w:hint="cs"/>
          <w:rtl/>
        </w:rPr>
        <w:t>ו</w:t>
      </w:r>
      <w:r>
        <w:rPr>
          <w:rFonts w:hint="cs"/>
          <w:rtl/>
        </w:rPr>
        <w:t xml:space="preserve">את </w:t>
      </w:r>
      <w:r w:rsidRPr="00985B3F">
        <w:rPr>
          <w:rFonts w:hint="cs"/>
          <w:rtl/>
        </w:rPr>
        <w:t>עמדותיהם</w:t>
      </w:r>
      <w:r w:rsidR="00960F58">
        <w:rPr>
          <w:rFonts w:hint="cs"/>
          <w:rtl/>
        </w:rPr>
        <w:t xml:space="preserve"> </w:t>
      </w:r>
      <w:r w:rsidRPr="00985B3F">
        <w:rPr>
          <w:rFonts w:hint="cs"/>
          <w:rtl/>
        </w:rPr>
        <w:t xml:space="preserve">כנדרש, </w:t>
      </w:r>
      <w:r w:rsidR="00283557">
        <w:rPr>
          <w:rFonts w:hint="cs"/>
          <w:rtl/>
        </w:rPr>
        <w:t>וה</w:t>
      </w:r>
      <w:r w:rsidRPr="00985B3F">
        <w:rPr>
          <w:rFonts w:hint="cs"/>
          <w:rtl/>
        </w:rPr>
        <w:t xml:space="preserve">דבר ארך זמן רב. </w:t>
      </w:r>
      <w:r w:rsidR="00283557">
        <w:rPr>
          <w:rFonts w:hint="cs"/>
          <w:rtl/>
        </w:rPr>
        <w:t>משרד המשפטים הוסיף כי ב</w:t>
      </w:r>
      <w:r w:rsidRPr="00985B3F">
        <w:rPr>
          <w:rFonts w:hint="cs"/>
          <w:rtl/>
        </w:rPr>
        <w:t>ינואר 2020 יתקיים דיון המשך אשר בגדרו ניתן יהיה לקד</w:t>
      </w:r>
      <w:r w:rsidRPr="00985B3F">
        <w:rPr>
          <w:rFonts w:hint="cs"/>
          <w:rtl/>
        </w:rPr>
        <w:t xml:space="preserve">ם הסכמות והכרעות בדבר אופן תחזוקתן של התשתיות הרלוונטיות. עוד נמסר בתגובה כי משרד המשפטים והמשנה ליועמ"ש </w:t>
      </w:r>
      <w:r w:rsidR="00283557">
        <w:rPr>
          <w:rFonts w:hint="cs"/>
          <w:rtl/>
        </w:rPr>
        <w:t>מייחסים</w:t>
      </w:r>
      <w:r w:rsidRPr="00985B3F" w:rsidR="00283557">
        <w:rPr>
          <w:rFonts w:hint="cs"/>
          <w:rtl/>
        </w:rPr>
        <w:t xml:space="preserve"> </w:t>
      </w:r>
      <w:r w:rsidRPr="00985B3F">
        <w:rPr>
          <w:rFonts w:hint="cs"/>
          <w:rtl/>
        </w:rPr>
        <w:t xml:space="preserve">חשיבות </w:t>
      </w:r>
      <w:r w:rsidR="00283557">
        <w:rPr>
          <w:rFonts w:hint="cs"/>
          <w:rtl/>
        </w:rPr>
        <w:t>ל</w:t>
      </w:r>
      <w:r w:rsidRPr="00985B3F" w:rsidR="00283557">
        <w:rPr>
          <w:rFonts w:hint="cs"/>
          <w:rtl/>
        </w:rPr>
        <w:t xml:space="preserve">קידום </w:t>
      </w:r>
      <w:r w:rsidRPr="00985B3F">
        <w:rPr>
          <w:rFonts w:hint="cs"/>
          <w:rtl/>
        </w:rPr>
        <w:t>הטיפול בסוגיה</w:t>
      </w:r>
      <w:r w:rsidR="00283557">
        <w:rPr>
          <w:rFonts w:hint="cs"/>
          <w:rtl/>
        </w:rPr>
        <w:t>,</w:t>
      </w:r>
      <w:r w:rsidRPr="00985B3F">
        <w:rPr>
          <w:rFonts w:hint="cs"/>
          <w:rtl/>
        </w:rPr>
        <w:t xml:space="preserve"> </w:t>
      </w:r>
      <w:r w:rsidR="00283557">
        <w:rPr>
          <w:rFonts w:hint="cs"/>
          <w:rtl/>
        </w:rPr>
        <w:t>בייחוד לנוכח</w:t>
      </w:r>
      <w:r w:rsidRPr="00985B3F">
        <w:rPr>
          <w:rFonts w:hint="cs"/>
          <w:rtl/>
        </w:rPr>
        <w:t xml:space="preserve"> היבטיה הבטיחותיים</w:t>
      </w:r>
      <w:r w:rsidR="00283557">
        <w:rPr>
          <w:rFonts w:hint="cs"/>
          <w:rtl/>
        </w:rPr>
        <w:t>,</w:t>
      </w:r>
      <w:r w:rsidRPr="00985B3F" w:rsidR="00283557">
        <w:rPr>
          <w:rFonts w:hint="cs"/>
          <w:rtl/>
        </w:rPr>
        <w:t xml:space="preserve"> </w:t>
      </w:r>
      <w:r w:rsidRPr="00985B3F">
        <w:rPr>
          <w:rFonts w:hint="cs"/>
          <w:rtl/>
        </w:rPr>
        <w:t xml:space="preserve">וכי אף שהדבר אינו </w:t>
      </w:r>
      <w:r w:rsidR="00283557">
        <w:rPr>
          <w:rFonts w:hint="cs"/>
          <w:rtl/>
        </w:rPr>
        <w:t xml:space="preserve">נמנה עם </w:t>
      </w:r>
      <w:r w:rsidRPr="00985B3F">
        <w:rPr>
          <w:rFonts w:hint="cs"/>
          <w:rtl/>
        </w:rPr>
        <w:t xml:space="preserve">משימות המשרד ואינו </w:t>
      </w:r>
      <w:r w:rsidR="00283557">
        <w:rPr>
          <w:rFonts w:hint="cs"/>
          <w:rtl/>
        </w:rPr>
        <w:t xml:space="preserve">כלול </w:t>
      </w:r>
      <w:r w:rsidRPr="00985B3F">
        <w:rPr>
          <w:rFonts w:hint="cs"/>
          <w:rtl/>
        </w:rPr>
        <w:t>בת</w:t>
      </w:r>
      <w:r w:rsidR="00283557">
        <w:rPr>
          <w:rFonts w:hint="cs"/>
          <w:rtl/>
        </w:rPr>
        <w:t>ו</w:t>
      </w:r>
      <w:r w:rsidRPr="00985B3F">
        <w:rPr>
          <w:rFonts w:hint="cs"/>
          <w:rtl/>
        </w:rPr>
        <w:t>כנית העבודה</w:t>
      </w:r>
      <w:r w:rsidR="00283557">
        <w:rPr>
          <w:rFonts w:hint="cs"/>
          <w:rtl/>
        </w:rPr>
        <w:t xml:space="preserve"> שלו</w:t>
      </w:r>
      <w:r w:rsidR="008D7AA9">
        <w:rPr>
          <w:rFonts w:hint="cs"/>
          <w:rtl/>
        </w:rPr>
        <w:t>,</w:t>
      </w:r>
      <w:r w:rsidRPr="00985B3F">
        <w:rPr>
          <w:rFonts w:hint="cs"/>
          <w:rtl/>
        </w:rPr>
        <w:t xml:space="preserve"> המשרד ימשיך </w:t>
      </w:r>
      <w:r w:rsidRPr="00985B3F">
        <w:rPr>
          <w:rFonts w:hint="cs"/>
          <w:rtl/>
        </w:rPr>
        <w:t>לסייע בקידומן של הכרעות</w:t>
      </w:r>
      <w:r w:rsidR="00283557">
        <w:rPr>
          <w:rFonts w:hint="cs"/>
          <w:rtl/>
        </w:rPr>
        <w:t>,</w:t>
      </w:r>
      <w:r w:rsidRPr="00985B3F">
        <w:rPr>
          <w:rFonts w:hint="cs"/>
          <w:rtl/>
        </w:rPr>
        <w:t xml:space="preserve"> </w:t>
      </w:r>
      <w:r w:rsidR="00283557">
        <w:rPr>
          <w:rFonts w:hint="cs"/>
          <w:rtl/>
        </w:rPr>
        <w:t xml:space="preserve">אם </w:t>
      </w:r>
      <w:r w:rsidRPr="00985B3F">
        <w:rPr>
          <w:rFonts w:hint="cs"/>
          <w:rtl/>
        </w:rPr>
        <w:t xml:space="preserve">הדבר יידרש </w:t>
      </w:r>
      <w:r w:rsidR="00283557">
        <w:rPr>
          <w:rFonts w:hint="cs"/>
          <w:rtl/>
        </w:rPr>
        <w:t xml:space="preserve">ואם </w:t>
      </w:r>
      <w:r w:rsidRPr="00985B3F">
        <w:rPr>
          <w:rFonts w:hint="cs"/>
          <w:rtl/>
        </w:rPr>
        <w:t>הצדדים יבקשו כי</w:t>
      </w:r>
      <w:r>
        <w:rPr>
          <w:rFonts w:hint="cs"/>
          <w:rtl/>
        </w:rPr>
        <w:t xml:space="preserve"> </w:t>
      </w:r>
      <w:r w:rsidRPr="00985B3F">
        <w:rPr>
          <w:rFonts w:hint="cs"/>
          <w:rtl/>
        </w:rPr>
        <w:t>משרד המשפטים יכריע בעני</w:t>
      </w:r>
      <w:r w:rsidR="006B4079">
        <w:rPr>
          <w:rFonts w:hint="cs"/>
          <w:rtl/>
        </w:rPr>
        <w:t>י</w:t>
      </w:r>
      <w:r w:rsidRPr="00985B3F">
        <w:rPr>
          <w:rFonts w:hint="cs"/>
          <w:rtl/>
        </w:rPr>
        <w:t>ן</w:t>
      </w:r>
      <w:r w:rsidR="00283557">
        <w:rPr>
          <w:rFonts w:hint="cs"/>
          <w:rtl/>
        </w:rPr>
        <w:t xml:space="preserve"> מהבחינה המשפטית</w:t>
      </w:r>
      <w:r w:rsidRPr="00985B3F">
        <w:rPr>
          <w:rFonts w:hint="cs"/>
          <w:rtl/>
        </w:rPr>
        <w:t>.</w:t>
      </w:r>
    </w:p>
    <w:p w:rsidR="003D5F30" w:rsidP="008E01E9" w14:paraId="449D0638" w14:textId="77777777">
      <w:pPr>
        <w:spacing w:line="269" w:lineRule="auto"/>
        <w:rPr>
          <w:rtl/>
        </w:rPr>
      </w:pPr>
    </w:p>
    <w:p w:rsidR="000E2EB5" w:rsidP="008E01E9" w14:paraId="0DD0F93F" w14:textId="77777777">
      <w:pPr>
        <w:spacing w:line="269" w:lineRule="auto"/>
        <w:rPr>
          <w:b/>
          <w:bCs/>
          <w:rtl/>
        </w:rPr>
      </w:pPr>
      <w:r w:rsidRPr="002956C7">
        <w:rPr>
          <w:rFonts w:hint="cs"/>
          <w:b/>
          <w:bCs/>
          <w:rtl/>
        </w:rPr>
        <w:t xml:space="preserve">משרד מבקר המדינה </w:t>
      </w:r>
      <w:r>
        <w:rPr>
          <w:rFonts w:hint="cs"/>
          <w:b/>
          <w:bCs/>
          <w:rtl/>
        </w:rPr>
        <w:t xml:space="preserve">מציין עוד </w:t>
      </w:r>
      <w:r w:rsidRPr="002956C7">
        <w:rPr>
          <w:rFonts w:hint="cs"/>
          <w:b/>
          <w:bCs/>
          <w:rtl/>
        </w:rPr>
        <w:t xml:space="preserve">כי </w:t>
      </w:r>
      <w:r w:rsidR="0096266C">
        <w:rPr>
          <w:rFonts w:hint="cs"/>
          <w:b/>
          <w:bCs/>
          <w:rtl/>
        </w:rPr>
        <w:t>ראוי ש</w:t>
      </w:r>
      <w:r w:rsidR="00E11DC5">
        <w:rPr>
          <w:rFonts w:hint="cs"/>
          <w:b/>
          <w:bCs/>
          <w:rtl/>
        </w:rPr>
        <w:t xml:space="preserve">משהב"ט </w:t>
      </w:r>
      <w:r w:rsidR="0096266C">
        <w:rPr>
          <w:rFonts w:hint="cs"/>
          <w:b/>
          <w:bCs/>
          <w:rtl/>
        </w:rPr>
        <w:t xml:space="preserve">ומשרד התחבורה יבצעו סקר בטיחות </w:t>
      </w:r>
      <w:r w:rsidR="00B6180D">
        <w:rPr>
          <w:rFonts w:hint="cs"/>
          <w:b/>
          <w:bCs/>
          <w:rtl/>
        </w:rPr>
        <w:t>עדכני</w:t>
      </w:r>
      <w:r>
        <w:rPr>
          <w:rStyle w:val="FootnoteReference"/>
          <w:b/>
          <w:bCs/>
          <w:rtl/>
        </w:rPr>
        <w:footnoteReference w:id="32"/>
      </w:r>
      <w:r w:rsidR="00B6180D">
        <w:rPr>
          <w:rFonts w:hint="cs"/>
          <w:b/>
          <w:bCs/>
          <w:rtl/>
        </w:rPr>
        <w:t xml:space="preserve"> </w:t>
      </w:r>
      <w:r w:rsidR="0096266C">
        <w:rPr>
          <w:rFonts w:hint="cs"/>
          <w:b/>
          <w:bCs/>
          <w:rtl/>
        </w:rPr>
        <w:t>בנוגע לכלל הכבישים באיו"ש</w:t>
      </w:r>
      <w:r w:rsidR="00FB1410">
        <w:rPr>
          <w:rFonts w:hint="cs"/>
          <w:b/>
          <w:bCs/>
          <w:rtl/>
        </w:rPr>
        <w:t>,</w:t>
      </w:r>
      <w:r w:rsidR="0096266C">
        <w:rPr>
          <w:rFonts w:hint="cs"/>
          <w:b/>
          <w:bCs/>
          <w:rtl/>
        </w:rPr>
        <w:t xml:space="preserve"> בדגש </w:t>
      </w:r>
      <w:r w:rsidR="00FB1410">
        <w:rPr>
          <w:rFonts w:hint="cs"/>
          <w:b/>
          <w:bCs/>
          <w:rtl/>
        </w:rPr>
        <w:t xml:space="preserve">על כבישים </w:t>
      </w:r>
      <w:r w:rsidR="0096266C">
        <w:rPr>
          <w:rFonts w:hint="cs"/>
          <w:b/>
          <w:bCs/>
          <w:rtl/>
        </w:rPr>
        <w:t>שבבסיס המחלוקת בינ</w:t>
      </w:r>
      <w:r w:rsidR="008F5E20">
        <w:rPr>
          <w:rFonts w:hint="cs"/>
          <w:b/>
          <w:bCs/>
          <w:rtl/>
        </w:rPr>
        <w:t>י</w:t>
      </w:r>
      <w:r w:rsidR="0096266C">
        <w:rPr>
          <w:rFonts w:hint="cs"/>
          <w:b/>
          <w:bCs/>
          <w:rtl/>
        </w:rPr>
        <w:t>הם</w:t>
      </w:r>
      <w:r w:rsidR="00FB1410">
        <w:rPr>
          <w:rFonts w:hint="cs"/>
          <w:b/>
          <w:bCs/>
          <w:rtl/>
        </w:rPr>
        <w:t>,</w:t>
      </w:r>
      <w:r w:rsidR="0096266C">
        <w:rPr>
          <w:rFonts w:hint="cs"/>
          <w:b/>
          <w:bCs/>
          <w:rtl/>
        </w:rPr>
        <w:t xml:space="preserve"> וימפו את כלל הליקויים המחייבים טיפול.</w:t>
      </w:r>
      <w:r w:rsidR="00DF6455">
        <w:rPr>
          <w:rFonts w:hint="cs"/>
          <w:b/>
          <w:bCs/>
          <w:rtl/>
        </w:rPr>
        <w:t xml:space="preserve"> </w:t>
      </w:r>
      <w:r w:rsidR="00FB1410">
        <w:rPr>
          <w:rFonts w:hint="cs"/>
          <w:b/>
          <w:bCs/>
          <w:rtl/>
        </w:rPr>
        <w:t>זאת ועוד,</w:t>
      </w:r>
      <w:r w:rsidRPr="00DD233E" w:rsidR="00FB1410">
        <w:rPr>
          <w:rFonts w:hint="cs"/>
          <w:b/>
          <w:bCs/>
          <w:rtl/>
        </w:rPr>
        <w:t xml:space="preserve"> </w:t>
      </w:r>
      <w:r w:rsidRPr="00DD233E" w:rsidR="00322AB4">
        <w:rPr>
          <w:rFonts w:hint="cs"/>
          <w:b/>
          <w:bCs/>
          <w:rtl/>
        </w:rPr>
        <w:t>מש</w:t>
      </w:r>
      <w:r w:rsidR="00FB1410">
        <w:rPr>
          <w:rFonts w:hint="cs"/>
          <w:b/>
          <w:bCs/>
          <w:rtl/>
        </w:rPr>
        <w:t>י</w:t>
      </w:r>
      <w:r w:rsidRPr="00DD233E" w:rsidR="00322AB4">
        <w:rPr>
          <w:rFonts w:hint="cs"/>
          <w:b/>
          <w:bCs/>
          <w:rtl/>
        </w:rPr>
        <w:t>יקבע הגורם ש</w:t>
      </w:r>
      <w:r w:rsidR="00FB1410">
        <w:rPr>
          <w:rFonts w:hint="cs"/>
          <w:b/>
          <w:bCs/>
          <w:rtl/>
        </w:rPr>
        <w:t>י</w:t>
      </w:r>
      <w:r w:rsidRPr="00DD233E" w:rsidR="00322AB4">
        <w:rPr>
          <w:rFonts w:hint="cs"/>
          <w:b/>
          <w:bCs/>
          <w:rtl/>
        </w:rPr>
        <w:t xml:space="preserve">ישא באחריות לתחזוקת כבישים אלה, ראוי שסדר העדיפות לתחזוקתם יושפע גם מנתונים שיתקבלו ממשטרת ישראל </w:t>
      </w:r>
      <w:r w:rsidR="00C9624B">
        <w:rPr>
          <w:rFonts w:hint="cs"/>
          <w:b/>
          <w:bCs/>
          <w:rtl/>
        </w:rPr>
        <w:t>ו</w:t>
      </w:r>
      <w:r w:rsidRPr="00790240" w:rsidR="00322AB4">
        <w:rPr>
          <w:rFonts w:hint="cs"/>
          <w:b/>
          <w:bCs/>
          <w:rtl/>
        </w:rPr>
        <w:t>מהרשות</w:t>
      </w:r>
      <w:r w:rsidRPr="00790240" w:rsidR="00322AB4">
        <w:rPr>
          <w:b/>
          <w:bCs/>
          <w:rtl/>
        </w:rPr>
        <w:t xml:space="preserve"> </w:t>
      </w:r>
      <w:r w:rsidRPr="00790240" w:rsidR="00322AB4">
        <w:rPr>
          <w:rFonts w:hint="cs"/>
          <w:b/>
          <w:bCs/>
          <w:rtl/>
        </w:rPr>
        <w:t>הפלסטינית</w:t>
      </w:r>
      <w:r w:rsidRPr="00790240" w:rsidR="00322AB4">
        <w:rPr>
          <w:b/>
          <w:bCs/>
          <w:rtl/>
        </w:rPr>
        <w:t xml:space="preserve"> </w:t>
      </w:r>
      <w:r w:rsidRPr="00790240" w:rsidR="00322AB4">
        <w:rPr>
          <w:rFonts w:hint="cs"/>
          <w:b/>
          <w:bCs/>
          <w:rtl/>
        </w:rPr>
        <w:t>בנוגע</w:t>
      </w:r>
      <w:r w:rsidRPr="00790240" w:rsidR="00322AB4">
        <w:rPr>
          <w:b/>
          <w:bCs/>
          <w:rtl/>
        </w:rPr>
        <w:t xml:space="preserve"> </w:t>
      </w:r>
      <w:r w:rsidRPr="00790240" w:rsidR="00322AB4">
        <w:rPr>
          <w:rFonts w:hint="cs"/>
          <w:b/>
          <w:bCs/>
          <w:rtl/>
        </w:rPr>
        <w:t>לתאונות</w:t>
      </w:r>
      <w:r w:rsidRPr="00790240" w:rsidR="00322AB4">
        <w:rPr>
          <w:b/>
          <w:bCs/>
          <w:rtl/>
        </w:rPr>
        <w:t xml:space="preserve"> </w:t>
      </w:r>
      <w:r w:rsidRPr="00790240" w:rsidR="00322AB4">
        <w:rPr>
          <w:rFonts w:hint="cs"/>
          <w:b/>
          <w:bCs/>
          <w:rtl/>
        </w:rPr>
        <w:t>דרכים</w:t>
      </w:r>
      <w:r w:rsidRPr="00790240" w:rsidR="00322AB4">
        <w:rPr>
          <w:b/>
          <w:bCs/>
          <w:rtl/>
        </w:rPr>
        <w:t xml:space="preserve"> </w:t>
      </w:r>
      <w:r w:rsidR="00FB1410">
        <w:rPr>
          <w:rFonts w:hint="cs"/>
          <w:b/>
          <w:bCs/>
          <w:rtl/>
        </w:rPr>
        <w:t>שאירעו</w:t>
      </w:r>
      <w:r w:rsidRPr="00790240" w:rsidR="00FB1410">
        <w:rPr>
          <w:b/>
          <w:bCs/>
          <w:rtl/>
        </w:rPr>
        <w:t xml:space="preserve"> </w:t>
      </w:r>
      <w:r w:rsidRPr="00790240" w:rsidR="00322AB4">
        <w:rPr>
          <w:rFonts w:hint="cs"/>
          <w:b/>
          <w:bCs/>
          <w:rtl/>
        </w:rPr>
        <w:t>בכבישים</w:t>
      </w:r>
      <w:r w:rsidRPr="00790240" w:rsidR="00322AB4">
        <w:rPr>
          <w:b/>
          <w:bCs/>
          <w:rtl/>
        </w:rPr>
        <w:t xml:space="preserve"> </w:t>
      </w:r>
      <w:r w:rsidRPr="00790240" w:rsidR="00322AB4">
        <w:rPr>
          <w:rFonts w:hint="cs"/>
          <w:b/>
          <w:bCs/>
          <w:rtl/>
        </w:rPr>
        <w:t>אלו</w:t>
      </w:r>
      <w:r w:rsidR="00DD233E">
        <w:rPr>
          <w:rFonts w:hint="cs"/>
          <w:b/>
          <w:bCs/>
          <w:rtl/>
        </w:rPr>
        <w:t xml:space="preserve">, כדי לצמצם את הסיכון הצפוי </w:t>
      </w:r>
      <w:r w:rsidR="00FB1410">
        <w:rPr>
          <w:rFonts w:hint="cs"/>
          <w:b/>
          <w:bCs/>
          <w:rtl/>
        </w:rPr>
        <w:t xml:space="preserve">בגינם </w:t>
      </w:r>
      <w:r w:rsidR="00DD233E">
        <w:rPr>
          <w:rFonts w:hint="cs"/>
          <w:b/>
          <w:bCs/>
          <w:rtl/>
        </w:rPr>
        <w:t>למשתמשי הדרך</w:t>
      </w:r>
      <w:r w:rsidRPr="00790240" w:rsidR="00322AB4">
        <w:rPr>
          <w:b/>
          <w:bCs/>
          <w:rtl/>
        </w:rPr>
        <w:t>.</w:t>
      </w:r>
      <w:r w:rsidR="008E01E9">
        <w:rPr>
          <w:rFonts w:hint="cs"/>
          <w:b/>
          <w:bCs/>
          <w:rtl/>
        </w:rPr>
        <w:t xml:space="preserve"> </w:t>
      </w:r>
    </w:p>
    <w:p w:rsidR="002069C1" w:rsidP="008E01E9" w14:paraId="23F05040" w14:textId="77777777">
      <w:pPr>
        <w:spacing w:line="269" w:lineRule="auto"/>
        <w:rPr>
          <w:b/>
          <w:bCs/>
          <w:rtl/>
        </w:rPr>
      </w:pPr>
    </w:p>
    <w:p w:rsidR="002069C1" w:rsidP="006433F4" w14:paraId="55437AA5" w14:textId="77777777">
      <w:pPr>
        <w:spacing w:line="269" w:lineRule="auto"/>
        <w:rPr>
          <w:rtl/>
        </w:rPr>
      </w:pPr>
      <w:r>
        <w:rPr>
          <w:rFonts w:hint="cs"/>
          <w:rtl/>
        </w:rPr>
        <w:t xml:space="preserve">בינואר 2020 מסרה </w:t>
      </w:r>
      <w:r w:rsidR="006433F4">
        <w:rPr>
          <w:rFonts w:hint="cs"/>
          <w:rtl/>
        </w:rPr>
        <w:t xml:space="preserve">משטרת ישראל </w:t>
      </w:r>
      <w:r w:rsidR="00A11B13">
        <w:rPr>
          <w:rFonts w:hint="cs"/>
          <w:rtl/>
        </w:rPr>
        <w:t>ב</w:t>
      </w:r>
      <w:r w:rsidRPr="00BA3CAE" w:rsidR="00BA3CAE">
        <w:rPr>
          <w:rFonts w:hint="cs"/>
          <w:rtl/>
        </w:rPr>
        <w:t xml:space="preserve">תגובתה </w:t>
      </w:r>
      <w:r w:rsidR="00991637">
        <w:rPr>
          <w:rFonts w:hint="cs"/>
          <w:rtl/>
        </w:rPr>
        <w:t>כי</w:t>
      </w:r>
      <w:r w:rsidRPr="00BA3CAE" w:rsidR="00991637">
        <w:rPr>
          <w:rFonts w:hint="cs"/>
          <w:rtl/>
        </w:rPr>
        <w:t xml:space="preserve"> </w:t>
      </w:r>
      <w:r w:rsidRPr="00BA3CAE" w:rsidR="00BA3CAE">
        <w:rPr>
          <w:rFonts w:hint="cs"/>
          <w:rtl/>
        </w:rPr>
        <w:t xml:space="preserve">אגף התנועה מחוז ש"י (שומרון ויהודה) </w:t>
      </w:r>
      <w:r w:rsidR="00991637">
        <w:rPr>
          <w:rFonts w:hint="cs"/>
          <w:rtl/>
        </w:rPr>
        <w:t xml:space="preserve">של המשטרה </w:t>
      </w:r>
      <w:r w:rsidRPr="00BA3CAE" w:rsidR="00BA3CAE">
        <w:rPr>
          <w:rFonts w:hint="cs"/>
          <w:rtl/>
        </w:rPr>
        <w:t xml:space="preserve">הקים פורום בטיחות באיו"ש, </w:t>
      </w:r>
      <w:r w:rsidR="00FB1410">
        <w:rPr>
          <w:rFonts w:hint="cs"/>
          <w:rtl/>
        </w:rPr>
        <w:t xml:space="preserve">בהשתתפות </w:t>
      </w:r>
      <w:r w:rsidRPr="00BA3CAE" w:rsidR="00BA3CAE">
        <w:rPr>
          <w:rFonts w:hint="cs"/>
          <w:rtl/>
        </w:rPr>
        <w:t xml:space="preserve">נציגי צה"ל, מנהא"ז, רשויות מקומיות ומשטרת ישראל. הפורום מתכנס אחת לחציון ודן בכל נושאי התשתיות והתנועה בכבישים </w:t>
      </w:r>
      <w:r w:rsidRPr="00BA3CAE" w:rsidR="00FB1410">
        <w:rPr>
          <w:rFonts w:hint="cs"/>
          <w:rtl/>
        </w:rPr>
        <w:t>הבין</w:t>
      </w:r>
      <w:r w:rsidR="00FB1410">
        <w:rPr>
          <w:rFonts w:hint="cs"/>
          <w:rtl/>
        </w:rPr>
        <w:t>-</w:t>
      </w:r>
      <w:r w:rsidRPr="00BA3CAE" w:rsidR="00BA3CAE">
        <w:rPr>
          <w:rFonts w:hint="cs"/>
          <w:rtl/>
        </w:rPr>
        <w:t>עירוניים ב</w:t>
      </w:r>
      <w:r w:rsidR="00991637">
        <w:rPr>
          <w:rFonts w:hint="cs"/>
          <w:rtl/>
        </w:rPr>
        <w:t>א</w:t>
      </w:r>
      <w:r w:rsidRPr="00BA3CAE" w:rsidR="00BA3CAE">
        <w:rPr>
          <w:rFonts w:hint="cs"/>
          <w:rtl/>
        </w:rPr>
        <w:t xml:space="preserve">יו"ש. </w:t>
      </w:r>
      <w:r w:rsidR="00FB1410">
        <w:rPr>
          <w:rFonts w:hint="cs"/>
          <w:rtl/>
        </w:rPr>
        <w:t xml:space="preserve">עוד מסרה </w:t>
      </w:r>
      <w:r w:rsidRPr="00BA3CAE" w:rsidR="00FB1410">
        <w:rPr>
          <w:rFonts w:hint="cs"/>
          <w:rtl/>
        </w:rPr>
        <w:t xml:space="preserve">כי </w:t>
      </w:r>
      <w:r w:rsidRPr="00BA3CAE" w:rsidR="00BA3CAE">
        <w:rPr>
          <w:rFonts w:hint="cs"/>
          <w:rtl/>
        </w:rPr>
        <w:t xml:space="preserve">מהנדס של אגף התנועה במחוז </w:t>
      </w:r>
      <w:r w:rsidR="00991637">
        <w:rPr>
          <w:rFonts w:hint="cs"/>
          <w:rtl/>
        </w:rPr>
        <w:t xml:space="preserve">זה </w:t>
      </w:r>
      <w:r w:rsidRPr="00BA3CAE" w:rsidR="00BA3CAE">
        <w:rPr>
          <w:rFonts w:hint="cs"/>
          <w:rtl/>
        </w:rPr>
        <w:t>מבצע מיפוי וניתוח של תאונות דרכים על פי נתוני משטרת ישראל, המשטרה הפלסטינית</w:t>
      </w:r>
      <w:r w:rsidR="00FB1410">
        <w:rPr>
          <w:rFonts w:hint="cs"/>
          <w:rtl/>
        </w:rPr>
        <w:t xml:space="preserve"> </w:t>
      </w:r>
      <w:r w:rsidRPr="00BA3CAE" w:rsidR="00BA3CAE">
        <w:rPr>
          <w:rFonts w:hint="cs"/>
          <w:rtl/>
        </w:rPr>
        <w:t>והמוקדים האזוריים</w:t>
      </w:r>
      <w:r w:rsidR="00991637">
        <w:rPr>
          <w:rFonts w:hint="cs"/>
          <w:rtl/>
        </w:rPr>
        <w:t>,</w:t>
      </w:r>
      <w:r w:rsidRPr="00BA3CAE" w:rsidR="00BA3CAE">
        <w:rPr>
          <w:rFonts w:hint="cs"/>
          <w:rtl/>
        </w:rPr>
        <w:t xml:space="preserve"> </w:t>
      </w:r>
      <w:r w:rsidR="00FB1410">
        <w:rPr>
          <w:rFonts w:hint="cs"/>
          <w:rtl/>
        </w:rPr>
        <w:t xml:space="preserve">ומוסר לגורמים הרלוונטיים </w:t>
      </w:r>
      <w:r w:rsidRPr="00BA3CAE" w:rsidR="00BA3CAE">
        <w:rPr>
          <w:rFonts w:hint="cs"/>
          <w:rtl/>
        </w:rPr>
        <w:t>המלצות בהתאם</w:t>
      </w:r>
      <w:r w:rsidR="00FB1410">
        <w:rPr>
          <w:rFonts w:hint="cs"/>
          <w:rtl/>
        </w:rPr>
        <w:t xml:space="preserve"> לממצאי המיפוי והניתוח האמורים</w:t>
      </w:r>
      <w:r w:rsidRPr="00BA3CAE" w:rsidR="00BA3CAE">
        <w:rPr>
          <w:rFonts w:hint="cs"/>
          <w:rtl/>
        </w:rPr>
        <w:t>.</w:t>
      </w:r>
    </w:p>
    <w:p w:rsidR="00B22F1B" w:rsidP="008E01E9" w14:paraId="18C4EC27" w14:textId="77777777">
      <w:pPr>
        <w:spacing w:line="269" w:lineRule="auto"/>
        <w:rPr>
          <w:rtl/>
        </w:rPr>
      </w:pPr>
    </w:p>
    <w:p w:rsidR="000F6A5E" w:rsidP="008E01E9" w14:paraId="55A45056" w14:textId="77777777">
      <w:pPr>
        <w:spacing w:line="269" w:lineRule="auto"/>
        <w:rPr>
          <w:rtl/>
        </w:rPr>
      </w:pPr>
    </w:p>
    <w:p w:rsidR="00B22F1B" w:rsidP="008E01E9" w14:paraId="1BAAC79D" w14:textId="77777777">
      <w:pPr>
        <w:pStyle w:val="Heading3"/>
        <w:spacing w:before="0" w:line="269" w:lineRule="auto"/>
        <w:rPr>
          <w:rtl/>
        </w:rPr>
      </w:pPr>
      <w:r>
        <w:rPr>
          <w:rFonts w:hint="cs"/>
          <w:rtl/>
        </w:rPr>
        <w:t xml:space="preserve">מיפוי כבישים ודרכי גישה למתקנים צבאיים </w:t>
      </w:r>
    </w:p>
    <w:p w:rsidR="0006702F" w:rsidP="0006702F" w14:paraId="01B899BF" w14:textId="77777777">
      <w:pPr>
        <w:rPr>
          <w:rtl/>
        </w:rPr>
      </w:pPr>
    </w:p>
    <w:p w:rsidR="006D3D4C" w:rsidRPr="009E688B" w:rsidP="008E01E9" w14:paraId="21EEE159" w14:textId="77777777">
      <w:pPr>
        <w:pStyle w:val="Heading4"/>
        <w:spacing w:before="0" w:line="269" w:lineRule="auto"/>
        <w:rPr>
          <w:rtl/>
        </w:rPr>
      </w:pPr>
      <w:r w:rsidRPr="009E688B">
        <w:rPr>
          <w:rFonts w:hint="cs"/>
          <w:rtl/>
        </w:rPr>
        <w:t>המידע</w:t>
      </w:r>
      <w:r w:rsidRPr="009E688B" w:rsidR="00353885">
        <w:rPr>
          <w:rFonts w:hint="cs"/>
          <w:rtl/>
        </w:rPr>
        <w:t xml:space="preserve"> </w:t>
      </w:r>
      <w:r w:rsidRPr="009E688B">
        <w:rPr>
          <w:rFonts w:hint="cs"/>
          <w:rtl/>
        </w:rPr>
        <w:t xml:space="preserve">הגיאוגרפי </w:t>
      </w:r>
      <w:r w:rsidRPr="009E688B" w:rsidR="00FB1410">
        <w:rPr>
          <w:rFonts w:hint="cs"/>
          <w:rtl/>
        </w:rPr>
        <w:t xml:space="preserve">העומד לרשות </w:t>
      </w:r>
      <w:r w:rsidRPr="009E688B">
        <w:rPr>
          <w:rFonts w:hint="cs"/>
          <w:rtl/>
        </w:rPr>
        <w:t>צה"ל ו</w:t>
      </w:r>
      <w:r w:rsidRPr="009E688B" w:rsidR="0071091F">
        <w:rPr>
          <w:rFonts w:hint="cs"/>
          <w:rtl/>
        </w:rPr>
        <w:t>מ</w:t>
      </w:r>
      <w:r w:rsidRPr="009E688B">
        <w:rPr>
          <w:rFonts w:hint="cs"/>
          <w:rtl/>
        </w:rPr>
        <w:t>שהב"ט</w:t>
      </w:r>
    </w:p>
    <w:p w:rsidR="00F123A3" w:rsidP="008E01E9" w14:paraId="6447C635" w14:textId="77777777">
      <w:pPr>
        <w:spacing w:line="269" w:lineRule="auto"/>
        <w:rPr>
          <w:rtl/>
        </w:rPr>
      </w:pPr>
    </w:p>
    <w:p w:rsidR="006D3D4C" w:rsidP="008E01E9" w14:paraId="308BDCE9" w14:textId="77777777">
      <w:pPr>
        <w:spacing w:line="269" w:lineRule="auto"/>
        <w:rPr>
          <w:rtl/>
        </w:rPr>
      </w:pPr>
      <w:r>
        <w:rPr>
          <w:rFonts w:hint="cs"/>
          <w:rtl/>
        </w:rPr>
        <w:t xml:space="preserve">המנהא"ז, </w:t>
      </w:r>
      <w:r w:rsidR="00476D73">
        <w:rPr>
          <w:rFonts w:hint="cs"/>
          <w:rtl/>
        </w:rPr>
        <w:t>אג"ת</w:t>
      </w:r>
      <w:r w:rsidRPr="00D3743D">
        <w:rPr>
          <w:rFonts w:hint="cs"/>
          <w:rtl/>
        </w:rPr>
        <w:t xml:space="preserve">, </w:t>
      </w:r>
      <w:r w:rsidRPr="007F7851">
        <w:rPr>
          <w:rFonts w:hint="cs"/>
          <w:rtl/>
        </w:rPr>
        <w:t xml:space="preserve">אמו"ן </w:t>
      </w:r>
      <w:r w:rsidRPr="007F7851" w:rsidR="00745F9E">
        <w:rPr>
          <w:rFonts w:hint="cs"/>
          <w:rtl/>
        </w:rPr>
        <w:t>ו</w:t>
      </w:r>
      <w:r w:rsidRPr="007F7851">
        <w:rPr>
          <w:rFonts w:hint="cs"/>
          <w:rtl/>
        </w:rPr>
        <w:t>אהו"ב</w:t>
      </w:r>
      <w:r w:rsidRPr="00D3743D">
        <w:rPr>
          <w:rFonts w:hint="cs"/>
          <w:rtl/>
        </w:rPr>
        <w:t xml:space="preserve"> במשהב</w:t>
      </w:r>
      <w:r w:rsidRPr="008B2420">
        <w:rPr>
          <w:rFonts w:hint="cs"/>
          <w:rtl/>
        </w:rPr>
        <w:t>"ט מפעילים, כל אחד בנפרד, מערכת מידע גיאוגרפי (להלן - מערכת ממ"ג) המאפשרת להציג, לעדכן, לעבד, לאחזר ולשמור מידע גיאוגרפי וטקסטואלי</w:t>
      </w:r>
      <w:r w:rsidR="00F71063">
        <w:rPr>
          <w:rFonts w:hint="cs"/>
          <w:rtl/>
        </w:rPr>
        <w:t>, בין היתר</w:t>
      </w:r>
      <w:r w:rsidR="00C036D2">
        <w:rPr>
          <w:rFonts w:hint="cs"/>
          <w:rtl/>
        </w:rPr>
        <w:t>,</w:t>
      </w:r>
      <w:r w:rsidR="00F71063">
        <w:rPr>
          <w:rFonts w:hint="cs"/>
          <w:rtl/>
        </w:rPr>
        <w:t xml:space="preserve"> בנושא </w:t>
      </w:r>
      <w:r w:rsidRPr="008B2420">
        <w:rPr>
          <w:rFonts w:hint="cs"/>
          <w:rtl/>
        </w:rPr>
        <w:t>עצמים</w:t>
      </w:r>
      <w:r w:rsidR="00F71063">
        <w:rPr>
          <w:rFonts w:hint="cs"/>
          <w:rtl/>
        </w:rPr>
        <w:t xml:space="preserve"> שונים הנמצאים במרחב </w:t>
      </w:r>
      <w:r w:rsidR="00C036D2">
        <w:rPr>
          <w:rFonts w:hint="cs"/>
          <w:rtl/>
        </w:rPr>
        <w:t>ו</w:t>
      </w:r>
      <w:r w:rsidR="00F71063">
        <w:rPr>
          <w:rFonts w:hint="cs"/>
          <w:rtl/>
        </w:rPr>
        <w:t>מקומם</w:t>
      </w:r>
      <w:r w:rsidRPr="008B2420">
        <w:rPr>
          <w:rFonts w:hint="cs"/>
          <w:rtl/>
        </w:rPr>
        <w:t xml:space="preserve"> היחסי. מערכות הממ"ג </w:t>
      </w:r>
      <w:r w:rsidR="0037021B">
        <w:rPr>
          <w:rFonts w:hint="cs"/>
          <w:rtl/>
        </w:rPr>
        <w:t xml:space="preserve">מאפשרות </w:t>
      </w:r>
      <w:r w:rsidRPr="008B2420">
        <w:rPr>
          <w:rFonts w:hint="cs"/>
          <w:rtl/>
        </w:rPr>
        <w:t xml:space="preserve">להציג שכבות של מידע גיאוגרפי על גבי מפות, וכן </w:t>
      </w:r>
      <w:r w:rsidR="0037021B">
        <w:rPr>
          <w:rFonts w:hint="cs"/>
          <w:rtl/>
        </w:rPr>
        <w:t xml:space="preserve">הן מאפשרות להציג </w:t>
      </w:r>
      <w:r w:rsidRPr="008B2420">
        <w:rPr>
          <w:rFonts w:hint="cs"/>
          <w:rtl/>
        </w:rPr>
        <w:t xml:space="preserve">מידע טקסטואלי בתחומי עניין </w:t>
      </w:r>
      <w:r w:rsidRPr="008B2420">
        <w:rPr>
          <w:rFonts w:hint="cs"/>
          <w:rtl/>
        </w:rPr>
        <w:t>הנוגעים לפריסה ולמאפייני</w:t>
      </w:r>
      <w:r w:rsidR="00F71063">
        <w:rPr>
          <w:rFonts w:hint="cs"/>
          <w:rtl/>
        </w:rPr>
        <w:t>ם של</w:t>
      </w:r>
      <w:r w:rsidRPr="008B2420">
        <w:rPr>
          <w:rFonts w:hint="cs"/>
          <w:rtl/>
        </w:rPr>
        <w:t xml:space="preserve"> השטחים והתשתיות, בין היתר</w:t>
      </w:r>
      <w:r w:rsidR="00F71063">
        <w:rPr>
          <w:rFonts w:hint="cs"/>
          <w:rtl/>
        </w:rPr>
        <w:t xml:space="preserve"> אלה</w:t>
      </w:r>
      <w:r w:rsidRPr="008B2420">
        <w:rPr>
          <w:rFonts w:hint="cs"/>
          <w:rtl/>
        </w:rPr>
        <w:t xml:space="preserve"> שבשימוש צה"ל, כגון מתקנים ביטחוניים, ש</w:t>
      </w:r>
      <w:r w:rsidRPr="008B2420">
        <w:rPr>
          <w:rFonts w:hint="cs"/>
          <w:rtl/>
        </w:rPr>
        <w:t>טחי אימונים, תשתיות צבאיות ותשתיות ומתקנים אזרחיים.</w:t>
      </w:r>
      <w:r w:rsidR="0062532D">
        <w:rPr>
          <w:rFonts w:hint="cs"/>
          <w:rtl/>
        </w:rPr>
        <w:t xml:space="preserve"> </w:t>
      </w:r>
    </w:p>
    <w:p w:rsidR="00F123A3" w:rsidP="008E01E9" w14:paraId="00A6A194" w14:textId="77777777">
      <w:pPr>
        <w:spacing w:line="269" w:lineRule="auto"/>
        <w:rPr>
          <w:rtl/>
        </w:rPr>
      </w:pPr>
    </w:p>
    <w:p w:rsidR="006D3D4C" w:rsidP="008E01E9" w14:paraId="13915075" w14:textId="77777777">
      <w:pPr>
        <w:spacing w:line="269" w:lineRule="auto"/>
        <w:rPr>
          <w:rtl/>
        </w:rPr>
      </w:pPr>
      <w:r w:rsidRPr="000E40DE">
        <w:rPr>
          <w:rFonts w:hint="cs"/>
          <w:rtl/>
        </w:rPr>
        <w:t>מערכות הממ"ג שבשימוש</w:t>
      </w:r>
      <w:r>
        <w:rPr>
          <w:rFonts w:hint="cs"/>
          <w:rtl/>
        </w:rPr>
        <w:t xml:space="preserve"> גופים אלה משמשות גם כ</w:t>
      </w:r>
      <w:r w:rsidRPr="000E40DE">
        <w:rPr>
          <w:rFonts w:hint="cs"/>
          <w:rtl/>
        </w:rPr>
        <w:t xml:space="preserve">לי ניהול ובקרה ומאפשרות לגורמים הנוגעים </w:t>
      </w:r>
      <w:r w:rsidR="0037021B">
        <w:rPr>
          <w:rFonts w:hint="cs"/>
          <w:rtl/>
        </w:rPr>
        <w:t xml:space="preserve">בדבר </w:t>
      </w:r>
      <w:r w:rsidRPr="000E40DE">
        <w:rPr>
          <w:rFonts w:hint="cs"/>
          <w:rtl/>
        </w:rPr>
        <w:t>לקבל מידע מגוון ומעודכן בתחומי התשתית והפריסה של צה"ל</w:t>
      </w:r>
      <w:r>
        <w:rPr>
          <w:rFonts w:hint="cs"/>
          <w:rtl/>
        </w:rPr>
        <w:t xml:space="preserve"> ובכלל זה </w:t>
      </w:r>
      <w:r w:rsidR="00902479">
        <w:rPr>
          <w:rFonts w:hint="cs"/>
          <w:rtl/>
        </w:rPr>
        <w:t xml:space="preserve">מחנות צה"ל, </w:t>
      </w:r>
      <w:r>
        <w:rPr>
          <w:rFonts w:hint="cs"/>
          <w:rtl/>
        </w:rPr>
        <w:t xml:space="preserve">תשתיות כבישים ודרכי גישה אל מתקנים </w:t>
      </w:r>
      <w:r>
        <w:rPr>
          <w:rFonts w:hint="cs"/>
          <w:rtl/>
        </w:rPr>
        <w:t>צבאיים.</w:t>
      </w:r>
      <w:r w:rsidR="008E01E9">
        <w:rPr>
          <w:rFonts w:hint="cs"/>
          <w:rtl/>
        </w:rPr>
        <w:t xml:space="preserve"> </w:t>
      </w:r>
    </w:p>
    <w:p w:rsidR="00F123A3" w:rsidP="008E01E9" w14:paraId="48C859FE" w14:textId="77777777">
      <w:pPr>
        <w:spacing w:line="269" w:lineRule="auto"/>
        <w:ind w:left="-78"/>
        <w:rPr>
          <w:rtl/>
        </w:rPr>
      </w:pPr>
    </w:p>
    <w:p w:rsidR="00902479" w:rsidRPr="00902479" w:rsidP="008E01E9" w14:paraId="4931412C" w14:textId="77777777">
      <w:pPr>
        <w:spacing w:line="269" w:lineRule="auto"/>
        <w:rPr>
          <w:rtl/>
        </w:rPr>
      </w:pPr>
      <w:r w:rsidRPr="00E27B95">
        <w:rPr>
          <w:rFonts w:hint="cs"/>
          <w:rtl/>
        </w:rPr>
        <w:t xml:space="preserve">הוראת </w:t>
      </w:r>
      <w:r w:rsidRPr="00E27B95" w:rsidR="007046EE">
        <w:rPr>
          <w:rFonts w:hint="cs"/>
          <w:rtl/>
        </w:rPr>
        <w:t>אהו"ב</w:t>
      </w:r>
      <w:r w:rsidRPr="00E27B95">
        <w:rPr>
          <w:rFonts w:hint="cs"/>
          <w:rtl/>
        </w:rPr>
        <w:t xml:space="preserve"> בנושא הסדרת מקרקעין</w:t>
      </w:r>
      <w:r w:rsidRPr="00E27B95" w:rsidR="0014298D">
        <w:rPr>
          <w:rFonts w:hint="cs"/>
          <w:rtl/>
        </w:rPr>
        <w:t xml:space="preserve"> </w:t>
      </w:r>
      <w:r w:rsidRPr="00E27B95">
        <w:rPr>
          <w:rFonts w:hint="cs"/>
          <w:rtl/>
        </w:rPr>
        <w:t xml:space="preserve">עוסקת בדרכי טיפול בדרישות לקרקעות </w:t>
      </w:r>
      <w:r w:rsidRPr="00E27B95" w:rsidR="00174151">
        <w:rPr>
          <w:rFonts w:hint="cs"/>
          <w:rtl/>
        </w:rPr>
        <w:t>מצד</w:t>
      </w:r>
      <w:r w:rsidRPr="00E27B95" w:rsidR="0037021B">
        <w:rPr>
          <w:rFonts w:hint="cs"/>
          <w:rtl/>
        </w:rPr>
        <w:t xml:space="preserve"> </w:t>
      </w:r>
      <w:r w:rsidR="0087066A">
        <w:rPr>
          <w:rFonts w:hint="cs"/>
          <w:rtl/>
        </w:rPr>
        <w:t xml:space="preserve">ענפי הפרויקטים </w:t>
      </w:r>
      <w:r w:rsidRPr="00902479">
        <w:rPr>
          <w:rFonts w:hint="cs"/>
          <w:rtl/>
        </w:rPr>
        <w:t>באגף ההנדסה והבינוי, קציני המקרקעין המרחביים, החיילי</w:t>
      </w:r>
      <w:r w:rsidR="0087066A">
        <w:rPr>
          <w:rFonts w:hint="cs"/>
          <w:rtl/>
        </w:rPr>
        <w:t>י</w:t>
      </w:r>
      <w:r w:rsidRPr="00902479">
        <w:rPr>
          <w:rFonts w:hint="cs"/>
          <w:rtl/>
        </w:rPr>
        <w:t>ם וגורמי ביטחון נוספים בתחומי הקו הירוק ובאיו</w:t>
      </w:r>
      <w:r w:rsidRPr="00902479">
        <w:rPr>
          <w:rtl/>
        </w:rPr>
        <w:t>"ש</w:t>
      </w:r>
      <w:r w:rsidR="009C6C94">
        <w:rPr>
          <w:rFonts w:hint="cs"/>
          <w:rtl/>
        </w:rPr>
        <w:t xml:space="preserve"> (להלן - היזם)</w:t>
      </w:r>
      <w:r w:rsidRPr="00902479">
        <w:rPr>
          <w:rtl/>
        </w:rPr>
        <w:t xml:space="preserve">. </w:t>
      </w:r>
      <w:r w:rsidRPr="00902479">
        <w:rPr>
          <w:rFonts w:hint="cs"/>
          <w:rtl/>
        </w:rPr>
        <w:t>לפי</w:t>
      </w:r>
      <w:r w:rsidRPr="00902479">
        <w:rPr>
          <w:rtl/>
        </w:rPr>
        <w:t xml:space="preserve"> </w:t>
      </w:r>
      <w:r w:rsidRPr="00902479">
        <w:rPr>
          <w:rFonts w:hint="cs"/>
          <w:rtl/>
        </w:rPr>
        <w:t>הוראה</w:t>
      </w:r>
      <w:r w:rsidRPr="00902479">
        <w:rPr>
          <w:rtl/>
        </w:rPr>
        <w:t xml:space="preserve"> </w:t>
      </w:r>
      <w:r w:rsidRPr="00902479">
        <w:rPr>
          <w:rFonts w:hint="cs"/>
          <w:rtl/>
        </w:rPr>
        <w:t>זו</w:t>
      </w:r>
      <w:r w:rsidRPr="00902479">
        <w:rPr>
          <w:rtl/>
        </w:rPr>
        <w:t xml:space="preserve"> </w:t>
      </w:r>
      <w:r w:rsidRPr="00902479">
        <w:rPr>
          <w:rFonts w:hint="cs"/>
          <w:rtl/>
        </w:rPr>
        <w:t>מספר</w:t>
      </w:r>
      <w:r w:rsidRPr="00902479">
        <w:rPr>
          <w:rtl/>
        </w:rPr>
        <w:t xml:space="preserve"> </w:t>
      </w:r>
      <w:r w:rsidRPr="00902479">
        <w:rPr>
          <w:rFonts w:hint="cs"/>
          <w:rtl/>
        </w:rPr>
        <w:t>קרקע</w:t>
      </w:r>
      <w:r w:rsidRPr="00902479">
        <w:rPr>
          <w:rtl/>
        </w:rPr>
        <w:t xml:space="preserve"> </w:t>
      </w:r>
      <w:r w:rsidR="0037021B">
        <w:rPr>
          <w:rFonts w:hint="cs"/>
          <w:rtl/>
        </w:rPr>
        <w:t>(</w:t>
      </w:r>
      <w:r w:rsidR="002D76C2">
        <w:rPr>
          <w:rFonts w:hint="cs"/>
          <w:rtl/>
        </w:rPr>
        <w:t xml:space="preserve">להלן </w:t>
      </w:r>
      <w:r w:rsidR="0037021B">
        <w:rPr>
          <w:rFonts w:hint="cs"/>
          <w:rtl/>
        </w:rPr>
        <w:t>- מ.ק</w:t>
      </w:r>
      <w:r w:rsidR="00195A87">
        <w:rPr>
          <w:rFonts w:hint="cs"/>
          <w:rtl/>
        </w:rPr>
        <w:t>.</w:t>
      </w:r>
      <w:r w:rsidR="0037021B">
        <w:rPr>
          <w:rFonts w:hint="cs"/>
          <w:rtl/>
        </w:rPr>
        <w:t>)</w:t>
      </w:r>
      <w:r w:rsidRPr="00902479" w:rsidR="0037021B">
        <w:rPr>
          <w:rtl/>
        </w:rPr>
        <w:t xml:space="preserve"> </w:t>
      </w:r>
      <w:r w:rsidRPr="00902479">
        <w:rPr>
          <w:rFonts w:hint="cs"/>
          <w:rtl/>
        </w:rPr>
        <w:t>הוא</w:t>
      </w:r>
      <w:r w:rsidRPr="00902479">
        <w:rPr>
          <w:rtl/>
        </w:rPr>
        <w:t xml:space="preserve"> </w:t>
      </w:r>
      <w:r w:rsidRPr="00902479">
        <w:rPr>
          <w:rFonts w:hint="cs"/>
          <w:rtl/>
        </w:rPr>
        <w:t>מספר</w:t>
      </w:r>
      <w:r w:rsidR="0062532D">
        <w:rPr>
          <w:rFonts w:hint="cs"/>
          <w:rtl/>
        </w:rPr>
        <w:t xml:space="preserve"> זיהוי חד-ערכי שבאמצעותו </w:t>
      </w:r>
      <w:r w:rsidR="00E779B6">
        <w:rPr>
          <w:rFonts w:hint="cs"/>
          <w:rtl/>
        </w:rPr>
        <w:t xml:space="preserve">אהו"ב </w:t>
      </w:r>
      <w:r w:rsidR="0062532D">
        <w:rPr>
          <w:rFonts w:hint="cs"/>
          <w:rtl/>
        </w:rPr>
        <w:t xml:space="preserve">מגדיר </w:t>
      </w:r>
      <w:r w:rsidRPr="00902479" w:rsidR="0062532D">
        <w:rPr>
          <w:rFonts w:hint="cs"/>
          <w:rtl/>
        </w:rPr>
        <w:t>מקרקעין</w:t>
      </w:r>
      <w:r w:rsidRPr="00902479" w:rsidR="0062532D">
        <w:rPr>
          <w:rtl/>
        </w:rPr>
        <w:t xml:space="preserve"> </w:t>
      </w:r>
      <w:r w:rsidRPr="00902479">
        <w:rPr>
          <w:rFonts w:hint="cs"/>
          <w:rtl/>
        </w:rPr>
        <w:t>הנתפס</w:t>
      </w:r>
      <w:r w:rsidRPr="00902479">
        <w:rPr>
          <w:rtl/>
        </w:rPr>
        <w:t xml:space="preserve"> </w:t>
      </w:r>
      <w:r w:rsidRPr="00902479">
        <w:rPr>
          <w:rFonts w:hint="cs"/>
          <w:rtl/>
        </w:rPr>
        <w:t>לצרכים</w:t>
      </w:r>
      <w:r w:rsidRPr="00902479">
        <w:rPr>
          <w:rtl/>
        </w:rPr>
        <w:t xml:space="preserve"> </w:t>
      </w:r>
      <w:r w:rsidRPr="00902479">
        <w:rPr>
          <w:rFonts w:hint="cs"/>
          <w:rtl/>
        </w:rPr>
        <w:t>ביטחוניים</w:t>
      </w:r>
      <w:r w:rsidRPr="00AA7603">
        <w:rPr>
          <w:rFonts w:hint="cs"/>
          <w:rtl/>
        </w:rPr>
        <w:t>.</w:t>
      </w:r>
      <w:r w:rsidRPr="00902479">
        <w:rPr>
          <w:rFonts w:hint="cs"/>
          <w:rtl/>
        </w:rPr>
        <w:t xml:space="preserve"> </w:t>
      </w:r>
    </w:p>
    <w:p w:rsidR="00F123A3" w:rsidP="008E01E9" w14:paraId="019E19B1" w14:textId="77777777">
      <w:pPr>
        <w:spacing w:line="269" w:lineRule="auto"/>
        <w:rPr>
          <w:rtl/>
        </w:rPr>
      </w:pPr>
    </w:p>
    <w:p w:rsidR="00173233" w:rsidP="008E01E9" w14:paraId="294C5393" w14:textId="77777777">
      <w:pPr>
        <w:spacing w:line="269" w:lineRule="auto"/>
        <w:rPr>
          <w:rtl/>
        </w:rPr>
      </w:pPr>
      <w:r>
        <w:rPr>
          <w:rFonts w:hint="cs"/>
          <w:rtl/>
        </w:rPr>
        <w:t xml:space="preserve">כאמור, </w:t>
      </w:r>
      <w:r w:rsidR="00665793">
        <w:rPr>
          <w:rFonts w:hint="cs"/>
          <w:rtl/>
        </w:rPr>
        <w:t>במצגת למנכ"ל</w:t>
      </w:r>
      <w:r w:rsidR="002E6DBB">
        <w:rPr>
          <w:rFonts w:hint="cs"/>
          <w:rtl/>
        </w:rPr>
        <w:t xml:space="preserve"> </w:t>
      </w:r>
      <w:r w:rsidR="00C036D2">
        <w:rPr>
          <w:rFonts w:hint="cs"/>
          <w:rtl/>
        </w:rPr>
        <w:t xml:space="preserve">משהב"ט </w:t>
      </w:r>
      <w:r w:rsidR="00A87CC9">
        <w:rPr>
          <w:rFonts w:hint="cs"/>
          <w:rtl/>
        </w:rPr>
        <w:t xml:space="preserve">שהוכנה במסגרת העמ"ט שקיים צה"ל </w:t>
      </w:r>
      <w:r>
        <w:rPr>
          <w:rFonts w:hint="cs"/>
          <w:rtl/>
        </w:rPr>
        <w:t>ו</w:t>
      </w:r>
      <w:r w:rsidR="00A87CC9">
        <w:rPr>
          <w:rFonts w:hint="cs"/>
          <w:rtl/>
        </w:rPr>
        <w:t xml:space="preserve">משהב"ט </w:t>
      </w:r>
      <w:r w:rsidR="002E6DBB">
        <w:rPr>
          <w:rFonts w:hint="cs"/>
          <w:rtl/>
        </w:rPr>
        <w:t>רוכז</w:t>
      </w:r>
      <w:r w:rsidR="0062532D">
        <w:rPr>
          <w:rFonts w:hint="cs"/>
          <w:rtl/>
        </w:rPr>
        <w:t xml:space="preserve">, בכמה </w:t>
      </w:r>
      <w:r w:rsidRPr="001400A0" w:rsidR="0062532D">
        <w:rPr>
          <w:rFonts w:hint="cs"/>
          <w:rtl/>
        </w:rPr>
        <w:t xml:space="preserve">טבלאות, </w:t>
      </w:r>
      <w:r w:rsidR="002E6DBB">
        <w:rPr>
          <w:rFonts w:hint="cs"/>
          <w:rtl/>
        </w:rPr>
        <w:t>מידע בנוגע לכבישים ו</w:t>
      </w:r>
      <w:r w:rsidR="0062532D">
        <w:rPr>
          <w:rFonts w:hint="cs"/>
          <w:rtl/>
        </w:rPr>
        <w:t>ל</w:t>
      </w:r>
      <w:r w:rsidR="002E6DBB">
        <w:rPr>
          <w:rFonts w:hint="cs"/>
          <w:rtl/>
        </w:rPr>
        <w:t>מחנות צה"ל המתוחזקים באיו"ש</w:t>
      </w:r>
      <w:r w:rsidR="0062532D">
        <w:rPr>
          <w:rFonts w:hint="cs"/>
          <w:rtl/>
        </w:rPr>
        <w:t xml:space="preserve"> </w:t>
      </w:r>
      <w:r w:rsidRPr="001400A0">
        <w:rPr>
          <w:rFonts w:hint="cs"/>
          <w:rtl/>
        </w:rPr>
        <w:t>כמפורט</w:t>
      </w:r>
      <w:r w:rsidR="00312A55">
        <w:rPr>
          <w:rFonts w:hint="cs"/>
          <w:rtl/>
        </w:rPr>
        <w:t xml:space="preserve"> להלן</w:t>
      </w:r>
      <w:r w:rsidRPr="001400A0" w:rsidR="006D3D4C">
        <w:rPr>
          <w:rFonts w:hint="cs"/>
          <w:rtl/>
        </w:rPr>
        <w:t xml:space="preserve">: טבלת כבישים "ללא אבא" </w:t>
      </w:r>
      <w:r w:rsidR="0062532D">
        <w:rPr>
          <w:rFonts w:hint="cs"/>
          <w:rtl/>
        </w:rPr>
        <w:t>שמסר</w:t>
      </w:r>
      <w:r w:rsidRPr="001400A0" w:rsidR="00607E37">
        <w:rPr>
          <w:rFonts w:hint="cs"/>
          <w:rtl/>
        </w:rPr>
        <w:t xml:space="preserve"> </w:t>
      </w:r>
      <w:r w:rsidRPr="001400A0" w:rsidR="006D3D4C">
        <w:rPr>
          <w:rFonts w:hint="cs"/>
          <w:rtl/>
        </w:rPr>
        <w:t>קמ"ט משרד התחבורה באיו"ש (להלן</w:t>
      </w:r>
      <w:r w:rsidR="00312A55">
        <w:rPr>
          <w:rFonts w:hint="cs"/>
          <w:rtl/>
        </w:rPr>
        <w:t xml:space="preserve"> </w:t>
      </w:r>
      <w:r w:rsidRPr="001400A0" w:rsidR="006D3D4C">
        <w:rPr>
          <w:rFonts w:hint="cs"/>
          <w:rtl/>
        </w:rPr>
        <w:t>- טבלת</w:t>
      </w:r>
      <w:r w:rsidRPr="001400A0" w:rsidR="006D3D4C">
        <w:rPr>
          <w:rtl/>
        </w:rPr>
        <w:t xml:space="preserve"> </w:t>
      </w:r>
      <w:r w:rsidRPr="001400A0" w:rsidR="006D3D4C">
        <w:rPr>
          <w:rFonts w:hint="cs"/>
          <w:rtl/>
        </w:rPr>
        <w:t>מנהא</w:t>
      </w:r>
      <w:r w:rsidRPr="001400A0" w:rsidR="006D3D4C">
        <w:rPr>
          <w:rtl/>
        </w:rPr>
        <w:t>"ז</w:t>
      </w:r>
      <w:r w:rsidRPr="001400A0" w:rsidR="0087066A">
        <w:rPr>
          <w:rFonts w:hint="cs"/>
          <w:rtl/>
        </w:rPr>
        <w:t>)</w:t>
      </w:r>
      <w:r w:rsidR="0087066A">
        <w:rPr>
          <w:rFonts w:hint="cs"/>
          <w:rtl/>
        </w:rPr>
        <w:t>;</w:t>
      </w:r>
      <w:r w:rsidRPr="001400A0" w:rsidR="0087066A">
        <w:rPr>
          <w:rFonts w:hint="cs"/>
          <w:rtl/>
        </w:rPr>
        <w:t xml:space="preserve"> </w:t>
      </w:r>
      <w:r w:rsidRPr="001400A0" w:rsidR="006D3D4C">
        <w:rPr>
          <w:rFonts w:hint="cs"/>
          <w:rtl/>
        </w:rPr>
        <w:t xml:space="preserve">טבלה שכותרתה "מחנות צה"ל באיו"ש צירי גישה" </w:t>
      </w:r>
      <w:r w:rsidRPr="001400A0" w:rsidR="002E6DBB">
        <w:rPr>
          <w:rFonts w:hint="cs"/>
          <w:rtl/>
        </w:rPr>
        <w:t xml:space="preserve">שהנתונים בה התבססו על רשימת </w:t>
      </w:r>
      <w:r w:rsidR="00755A99">
        <w:rPr>
          <w:rFonts w:hint="cs"/>
          <w:rtl/>
        </w:rPr>
        <w:t xml:space="preserve">מחנות שהתקבלה </w:t>
      </w:r>
      <w:r w:rsidRPr="001400A0" w:rsidR="002E6DBB">
        <w:rPr>
          <w:rFonts w:hint="cs"/>
          <w:rtl/>
        </w:rPr>
        <w:t>מיחידת הב</w:t>
      </w:r>
      <w:r w:rsidR="00312A55">
        <w:rPr>
          <w:rFonts w:hint="cs"/>
          <w:rtl/>
        </w:rPr>
        <w:t>י</w:t>
      </w:r>
      <w:r w:rsidRPr="001400A0" w:rsidR="002E6DBB">
        <w:rPr>
          <w:rFonts w:hint="cs"/>
          <w:rtl/>
        </w:rPr>
        <w:t>נוי המרחבית ב</w:t>
      </w:r>
      <w:r w:rsidRPr="001400A0" w:rsidR="006D0711">
        <w:rPr>
          <w:rFonts w:hint="cs"/>
          <w:rtl/>
        </w:rPr>
        <w:t>פ</w:t>
      </w:r>
      <w:r w:rsidRPr="001400A0" w:rsidR="002E6DBB">
        <w:rPr>
          <w:rFonts w:hint="cs"/>
          <w:rtl/>
        </w:rPr>
        <w:t>קמ"ז</w:t>
      </w:r>
      <w:r w:rsidR="0087066A">
        <w:rPr>
          <w:rFonts w:hint="cs"/>
          <w:rtl/>
        </w:rPr>
        <w:t>;</w:t>
      </w:r>
      <w:r w:rsidRPr="001400A0" w:rsidR="002E6DBB">
        <w:rPr>
          <w:rFonts w:hint="cs"/>
          <w:rtl/>
        </w:rPr>
        <w:t xml:space="preserve"> ו</w:t>
      </w:r>
      <w:r w:rsidR="00312A55">
        <w:rPr>
          <w:rFonts w:hint="cs"/>
          <w:rtl/>
        </w:rPr>
        <w:t xml:space="preserve">על </w:t>
      </w:r>
      <w:r w:rsidR="00755A99">
        <w:rPr>
          <w:rFonts w:hint="cs"/>
          <w:rtl/>
        </w:rPr>
        <w:t>רשימה שהתקבלה מ</w:t>
      </w:r>
      <w:r w:rsidRPr="001400A0" w:rsidR="002E6DBB">
        <w:rPr>
          <w:rFonts w:hint="cs"/>
          <w:rtl/>
        </w:rPr>
        <w:t>מ</w:t>
      </w:r>
      <w:r w:rsidR="00312A55">
        <w:rPr>
          <w:rFonts w:hint="cs"/>
          <w:rtl/>
        </w:rPr>
        <w:t>י</w:t>
      </w:r>
      <w:r w:rsidRPr="001400A0" w:rsidR="002E6DBB">
        <w:rPr>
          <w:rFonts w:hint="cs"/>
          <w:rtl/>
        </w:rPr>
        <w:t>נהלת גבולות ותפר</w:t>
      </w:r>
      <w:r w:rsidRPr="001400A0" w:rsidR="006D3D4C">
        <w:rPr>
          <w:rFonts w:hint="cs"/>
          <w:rtl/>
        </w:rPr>
        <w:t xml:space="preserve"> (להלן </w:t>
      </w:r>
      <w:r w:rsidRPr="001400A0" w:rsidR="006D3D4C">
        <w:rPr>
          <w:rtl/>
        </w:rPr>
        <w:t xml:space="preserve">- טבלת מחנות צה"ל </w:t>
      </w:r>
      <w:r w:rsidRPr="001400A0" w:rsidR="006D3D4C">
        <w:rPr>
          <w:rFonts w:hint="cs"/>
          <w:rtl/>
        </w:rPr>
        <w:t>באיו</w:t>
      </w:r>
      <w:r w:rsidRPr="001400A0" w:rsidR="006D3D4C">
        <w:rPr>
          <w:rtl/>
        </w:rPr>
        <w:t>"ש</w:t>
      </w:r>
      <w:r w:rsidRPr="001400A0" w:rsidR="006D3D4C">
        <w:rPr>
          <w:rFonts w:hint="cs"/>
          <w:rtl/>
        </w:rPr>
        <w:t>).</w:t>
      </w:r>
      <w:r w:rsidR="006D3D4C">
        <w:rPr>
          <w:rFonts w:hint="cs"/>
          <w:rtl/>
        </w:rPr>
        <w:t xml:space="preserve"> </w:t>
      </w:r>
    </w:p>
    <w:p w:rsidR="00F123A3" w:rsidP="008E01E9" w14:paraId="702EF1B0" w14:textId="77777777">
      <w:pPr>
        <w:spacing w:line="269" w:lineRule="auto"/>
        <w:rPr>
          <w:rtl/>
        </w:rPr>
      </w:pPr>
    </w:p>
    <w:p w:rsidR="006D3D4C" w:rsidP="008E01E9" w14:paraId="53FAD69F" w14:textId="77777777">
      <w:pPr>
        <w:spacing w:line="269" w:lineRule="auto"/>
        <w:rPr>
          <w:rtl/>
        </w:rPr>
      </w:pPr>
      <w:r>
        <w:rPr>
          <w:rFonts w:hint="cs"/>
          <w:rtl/>
        </w:rPr>
        <w:t xml:space="preserve">המצגת למנכ"ל כללה </w:t>
      </w:r>
      <w:r w:rsidRPr="001400A0">
        <w:rPr>
          <w:rFonts w:hint="cs"/>
          <w:rtl/>
        </w:rPr>
        <w:t xml:space="preserve">טבלה </w:t>
      </w:r>
      <w:r w:rsidRPr="001400A0" w:rsidR="006D0711">
        <w:rPr>
          <w:rFonts w:hint="cs"/>
          <w:rtl/>
        </w:rPr>
        <w:t>נוספת</w:t>
      </w:r>
      <w:r w:rsidR="00D07A9A">
        <w:rPr>
          <w:rFonts w:hint="cs"/>
          <w:rtl/>
        </w:rPr>
        <w:t xml:space="preserve"> </w:t>
      </w:r>
      <w:r w:rsidR="00312A55">
        <w:rPr>
          <w:rFonts w:hint="cs"/>
          <w:rtl/>
        </w:rPr>
        <w:t>שהכינו</w:t>
      </w:r>
      <w:r w:rsidR="00EF5B81">
        <w:rPr>
          <w:rFonts w:hint="cs"/>
          <w:rtl/>
        </w:rPr>
        <w:t xml:space="preserve"> אמו"ן ואהו"ב </w:t>
      </w:r>
      <w:r w:rsidRPr="001400A0">
        <w:rPr>
          <w:rFonts w:hint="cs"/>
          <w:rtl/>
        </w:rPr>
        <w:t xml:space="preserve">ובה פורטו כבישי גישה למחנות צה"ל באיו"ש וקטעי כבישים </w:t>
      </w:r>
      <w:r w:rsidR="00312A55">
        <w:rPr>
          <w:rFonts w:hint="cs"/>
          <w:rtl/>
        </w:rPr>
        <w:t>המשמשים</w:t>
      </w:r>
      <w:r w:rsidRPr="001400A0" w:rsidR="00312A55">
        <w:rPr>
          <w:rFonts w:hint="cs"/>
          <w:rtl/>
        </w:rPr>
        <w:t xml:space="preserve"> </w:t>
      </w:r>
      <w:r w:rsidRPr="001400A0">
        <w:rPr>
          <w:rFonts w:hint="cs"/>
          <w:rtl/>
        </w:rPr>
        <w:t>לצ</w:t>
      </w:r>
      <w:r w:rsidR="00312A55">
        <w:rPr>
          <w:rFonts w:hint="cs"/>
          <w:rtl/>
        </w:rPr>
        <w:t>ו</w:t>
      </w:r>
      <w:r w:rsidRPr="001400A0">
        <w:rPr>
          <w:rFonts w:hint="cs"/>
          <w:rtl/>
        </w:rPr>
        <w:t xml:space="preserve">רכי ביטחון </w:t>
      </w:r>
      <w:r w:rsidR="0087066A">
        <w:rPr>
          <w:rFonts w:hint="cs"/>
          <w:rtl/>
        </w:rPr>
        <w:t>שמשהב"ט</w:t>
      </w:r>
      <w:r w:rsidRPr="001400A0">
        <w:rPr>
          <w:rFonts w:hint="cs"/>
          <w:rtl/>
        </w:rPr>
        <w:t xml:space="preserve"> מוכן </w:t>
      </w:r>
      <w:r w:rsidR="00312A55">
        <w:rPr>
          <w:rFonts w:hint="cs"/>
          <w:rtl/>
        </w:rPr>
        <w:t>לקבל</w:t>
      </w:r>
      <w:r w:rsidRPr="001400A0" w:rsidR="00312A55">
        <w:rPr>
          <w:rFonts w:hint="cs"/>
          <w:rtl/>
        </w:rPr>
        <w:t xml:space="preserve"> </w:t>
      </w:r>
      <w:r w:rsidRPr="001400A0">
        <w:rPr>
          <w:rFonts w:hint="cs"/>
          <w:rtl/>
        </w:rPr>
        <w:t>אחריות לתחזוקתם (להלן</w:t>
      </w:r>
      <w:r w:rsidRPr="001400A0">
        <w:rPr>
          <w:rtl/>
        </w:rPr>
        <w:t xml:space="preserve"> - </w:t>
      </w:r>
      <w:r w:rsidRPr="001400A0" w:rsidR="00A8167E">
        <w:rPr>
          <w:rFonts w:hint="cs"/>
          <w:rtl/>
        </w:rPr>
        <w:t>טבלת</w:t>
      </w:r>
      <w:r w:rsidRPr="001400A0" w:rsidR="00A8167E">
        <w:rPr>
          <w:rtl/>
        </w:rPr>
        <w:t xml:space="preserve"> </w:t>
      </w:r>
      <w:r w:rsidRPr="001400A0">
        <w:rPr>
          <w:rFonts w:hint="cs"/>
          <w:rtl/>
        </w:rPr>
        <w:t>מעהב</w:t>
      </w:r>
      <w:r w:rsidRPr="001400A0">
        <w:rPr>
          <w:rtl/>
        </w:rPr>
        <w:t>"ט).</w:t>
      </w:r>
      <w:r w:rsidRPr="001400A0">
        <w:rPr>
          <w:rFonts w:hint="cs"/>
          <w:rtl/>
        </w:rPr>
        <w:t xml:space="preserve"> </w:t>
      </w:r>
      <w:r w:rsidRPr="00422BB8" w:rsidR="00312A55">
        <w:rPr>
          <w:rFonts w:hint="cs"/>
          <w:rtl/>
        </w:rPr>
        <w:t xml:space="preserve">אורכם של </w:t>
      </w:r>
      <w:r w:rsidRPr="00422BB8" w:rsidR="006D0711">
        <w:rPr>
          <w:rFonts w:hint="cs"/>
          <w:rtl/>
        </w:rPr>
        <w:t>קטעי כביש</w:t>
      </w:r>
      <w:r w:rsidRPr="00422BB8">
        <w:rPr>
          <w:rFonts w:hint="cs"/>
          <w:rtl/>
        </w:rPr>
        <w:t xml:space="preserve"> </w:t>
      </w:r>
      <w:r w:rsidR="00487050">
        <w:rPr>
          <w:rFonts w:hint="cs"/>
          <w:rtl/>
        </w:rPr>
        <w:t>אלו</w:t>
      </w:r>
      <w:r w:rsidRPr="00422BB8" w:rsidR="006D0711">
        <w:rPr>
          <w:rFonts w:hint="cs"/>
          <w:rtl/>
        </w:rPr>
        <w:t xml:space="preserve"> </w:t>
      </w:r>
      <w:r w:rsidR="00487050">
        <w:rPr>
          <w:rFonts w:hint="cs"/>
          <w:rtl/>
        </w:rPr>
        <w:t>ה</w:t>
      </w:r>
      <w:r w:rsidRPr="00422BB8" w:rsidR="00487050">
        <w:rPr>
          <w:rFonts w:hint="cs"/>
          <w:rtl/>
        </w:rPr>
        <w:t xml:space="preserve">סתכם </w:t>
      </w:r>
      <w:r w:rsidRPr="00422BB8" w:rsidR="00312A55">
        <w:rPr>
          <w:rFonts w:hint="cs"/>
          <w:rtl/>
        </w:rPr>
        <w:t>ב</w:t>
      </w:r>
      <w:r w:rsidRPr="00422BB8">
        <w:rPr>
          <w:rFonts w:hint="cs"/>
          <w:rtl/>
        </w:rPr>
        <w:t xml:space="preserve">כ-21 </w:t>
      </w:r>
      <w:r w:rsidRPr="00422BB8" w:rsidR="00312A55">
        <w:rPr>
          <w:rFonts w:hint="cs"/>
          <w:rtl/>
        </w:rPr>
        <w:t>ק"מ</w:t>
      </w:r>
      <w:r w:rsidRPr="00422BB8" w:rsidR="006D0711">
        <w:rPr>
          <w:rFonts w:hint="cs"/>
          <w:rtl/>
        </w:rPr>
        <w:t xml:space="preserve">. </w:t>
      </w:r>
      <w:r w:rsidRPr="00422BB8" w:rsidR="00312A55">
        <w:rPr>
          <w:rFonts w:hint="cs"/>
          <w:rtl/>
        </w:rPr>
        <w:t>סך ה</w:t>
      </w:r>
      <w:r w:rsidRPr="00422BB8" w:rsidR="006D0711">
        <w:rPr>
          <w:rFonts w:hint="cs"/>
          <w:rtl/>
        </w:rPr>
        <w:t xml:space="preserve">עלות </w:t>
      </w:r>
      <w:r w:rsidRPr="00422BB8" w:rsidR="00312A55">
        <w:rPr>
          <w:rFonts w:hint="cs"/>
          <w:rtl/>
        </w:rPr>
        <w:t>ה</w:t>
      </w:r>
      <w:r w:rsidRPr="00422BB8" w:rsidR="006D0711">
        <w:rPr>
          <w:rFonts w:hint="cs"/>
          <w:rtl/>
        </w:rPr>
        <w:t xml:space="preserve">שנתית </w:t>
      </w:r>
      <w:r w:rsidRPr="00422BB8" w:rsidR="00312A55">
        <w:rPr>
          <w:rFonts w:hint="cs"/>
          <w:rtl/>
        </w:rPr>
        <w:t xml:space="preserve">של תחזוקת </w:t>
      </w:r>
      <w:r w:rsidRPr="00422BB8" w:rsidR="006D0711">
        <w:rPr>
          <w:rFonts w:hint="cs"/>
          <w:rtl/>
        </w:rPr>
        <w:t xml:space="preserve">שבר לקטעי כביש אלה </w:t>
      </w:r>
      <w:r w:rsidRPr="00422BB8" w:rsidR="00312A55">
        <w:rPr>
          <w:rFonts w:hint="cs"/>
          <w:rtl/>
        </w:rPr>
        <w:t>נאמדת בכ-440,000 ש"ח</w:t>
      </w:r>
      <w:r w:rsidRPr="00422BB8">
        <w:rPr>
          <w:rFonts w:hint="cs"/>
          <w:rtl/>
        </w:rPr>
        <w:t>.</w:t>
      </w:r>
    </w:p>
    <w:p w:rsidR="00F123A3" w:rsidP="008E01E9" w14:paraId="590886B9" w14:textId="77777777">
      <w:pPr>
        <w:spacing w:line="269" w:lineRule="auto"/>
        <w:rPr>
          <w:rtl/>
        </w:rPr>
      </w:pPr>
    </w:p>
    <w:p w:rsidR="006D3D4C" w:rsidP="008E01E9" w14:paraId="372555CD" w14:textId="77777777">
      <w:pPr>
        <w:spacing w:line="269" w:lineRule="auto"/>
        <w:rPr>
          <w:rtl/>
        </w:rPr>
      </w:pPr>
      <w:r>
        <w:rPr>
          <w:rFonts w:hint="cs"/>
          <w:rtl/>
        </w:rPr>
        <w:t xml:space="preserve">באפריל 2019 אישר מנכ"ל משהב"ט את </w:t>
      </w:r>
      <w:r w:rsidRPr="001400A0" w:rsidR="00D11DC0">
        <w:rPr>
          <w:rFonts w:hint="cs"/>
          <w:rtl/>
        </w:rPr>
        <w:t>טבלת</w:t>
      </w:r>
      <w:r w:rsidRPr="001400A0" w:rsidR="00D11DC0">
        <w:rPr>
          <w:rtl/>
        </w:rPr>
        <w:t xml:space="preserve"> </w:t>
      </w:r>
      <w:r w:rsidRPr="001400A0" w:rsidR="00D11DC0">
        <w:rPr>
          <w:rFonts w:hint="cs"/>
          <w:rtl/>
        </w:rPr>
        <w:t>מעהב</w:t>
      </w:r>
      <w:r w:rsidRPr="001400A0" w:rsidR="00D11DC0">
        <w:rPr>
          <w:rtl/>
        </w:rPr>
        <w:t>"ט</w:t>
      </w:r>
      <w:r w:rsidR="00D11DC0">
        <w:rPr>
          <w:rFonts w:hint="cs"/>
          <w:rtl/>
        </w:rPr>
        <w:t xml:space="preserve"> </w:t>
      </w:r>
      <w:r w:rsidR="00587B09">
        <w:rPr>
          <w:rFonts w:hint="cs"/>
          <w:rtl/>
        </w:rPr>
        <w:t xml:space="preserve">ובה רשימת כבישים </w:t>
      </w:r>
      <w:r>
        <w:rPr>
          <w:rFonts w:hint="cs"/>
          <w:rtl/>
        </w:rPr>
        <w:t xml:space="preserve">המתחברים למחנות צה"ל </w:t>
      </w:r>
      <w:r w:rsidR="00312A55">
        <w:rPr>
          <w:rFonts w:hint="cs"/>
          <w:rtl/>
        </w:rPr>
        <w:t>ש</w:t>
      </w:r>
      <w:r w:rsidR="000A7FD9">
        <w:rPr>
          <w:rFonts w:hint="cs"/>
          <w:rtl/>
        </w:rPr>
        <w:t>אותם מוכן משהב"ט לתחזק</w:t>
      </w:r>
      <w:r w:rsidR="00650718">
        <w:rPr>
          <w:rFonts w:hint="cs"/>
          <w:rtl/>
        </w:rPr>
        <w:t xml:space="preserve"> ואת </w:t>
      </w:r>
      <w:r w:rsidR="009335E6">
        <w:rPr>
          <w:rFonts w:hint="cs"/>
          <w:rtl/>
        </w:rPr>
        <w:t>ה</w:t>
      </w:r>
      <w:r w:rsidR="00650718">
        <w:rPr>
          <w:rFonts w:hint="cs"/>
          <w:rtl/>
        </w:rPr>
        <w:t xml:space="preserve">הערכות </w:t>
      </w:r>
      <w:r w:rsidR="009335E6">
        <w:rPr>
          <w:rFonts w:hint="cs"/>
          <w:rtl/>
        </w:rPr>
        <w:t>ל</w:t>
      </w:r>
      <w:r w:rsidR="00CB6F8C">
        <w:rPr>
          <w:rFonts w:hint="cs"/>
          <w:rtl/>
        </w:rPr>
        <w:t>תקצ</w:t>
      </w:r>
      <w:r w:rsidR="009335E6">
        <w:rPr>
          <w:rFonts w:hint="cs"/>
          <w:rtl/>
        </w:rPr>
        <w:t>ו</w:t>
      </w:r>
      <w:r w:rsidR="00CB6F8C">
        <w:rPr>
          <w:rFonts w:hint="cs"/>
          <w:rtl/>
        </w:rPr>
        <w:t xml:space="preserve">ב </w:t>
      </w:r>
      <w:r w:rsidR="00650718">
        <w:rPr>
          <w:rFonts w:hint="cs"/>
          <w:rtl/>
        </w:rPr>
        <w:t>תחזוקתם השוטפת</w:t>
      </w:r>
      <w:r>
        <w:rPr>
          <w:rFonts w:hint="cs"/>
          <w:rtl/>
        </w:rPr>
        <w:t>. מנכ"ל משהב"ט הדגיש כי "צירים אשר מובילים ליעדים נוספים זולת מחנות צה"ל (כגון שמורות טבע) לא יכללו</w:t>
      </w:r>
      <w:r>
        <w:rPr>
          <w:rFonts w:hint="cs"/>
          <w:rtl/>
        </w:rPr>
        <w:t xml:space="preserve"> בהסדר זה (נבי מוסא כמשל)"</w:t>
      </w:r>
      <w:r w:rsidR="00E828D7">
        <w:rPr>
          <w:rFonts w:hint="cs"/>
          <w:rtl/>
        </w:rPr>
        <w:t>.</w:t>
      </w:r>
    </w:p>
    <w:p w:rsidR="00F123A3" w:rsidP="008E01E9" w14:paraId="2E597736" w14:textId="77777777">
      <w:pPr>
        <w:spacing w:line="269" w:lineRule="auto"/>
        <w:rPr>
          <w:b/>
          <w:bCs/>
          <w:rtl/>
        </w:rPr>
      </w:pPr>
    </w:p>
    <w:p w:rsidR="000A2911" w:rsidP="008E01E9" w14:paraId="393F0F03" w14:textId="77777777">
      <w:pPr>
        <w:spacing w:line="269" w:lineRule="auto"/>
        <w:rPr>
          <w:b/>
          <w:bCs/>
          <w:rtl/>
        </w:rPr>
      </w:pPr>
      <w:r w:rsidRPr="00C77D2D">
        <w:rPr>
          <w:rFonts w:hint="cs"/>
          <w:b/>
          <w:bCs/>
          <w:rtl/>
        </w:rPr>
        <w:t>בביקורת</w:t>
      </w:r>
      <w:r w:rsidRPr="00C77D2D">
        <w:rPr>
          <w:b/>
          <w:bCs/>
          <w:rtl/>
        </w:rPr>
        <w:t xml:space="preserve"> עלה כי </w:t>
      </w:r>
      <w:r w:rsidR="00587B09">
        <w:rPr>
          <w:rFonts w:hint="cs"/>
          <w:b/>
          <w:bCs/>
          <w:rtl/>
        </w:rPr>
        <w:t xml:space="preserve">רשימת הכבישים </w:t>
      </w:r>
      <w:r w:rsidR="000854A9">
        <w:rPr>
          <w:rFonts w:hint="cs"/>
          <w:b/>
          <w:bCs/>
          <w:rtl/>
        </w:rPr>
        <w:t xml:space="preserve">הנכללים </w:t>
      </w:r>
      <w:r w:rsidRPr="00174151" w:rsidR="002070D3">
        <w:rPr>
          <w:rFonts w:hint="cs"/>
          <w:b/>
          <w:bCs/>
          <w:rtl/>
        </w:rPr>
        <w:t>בטבלת</w:t>
      </w:r>
      <w:r w:rsidRPr="00174151" w:rsidR="002070D3">
        <w:rPr>
          <w:b/>
          <w:bCs/>
          <w:rtl/>
        </w:rPr>
        <w:t xml:space="preserve"> </w:t>
      </w:r>
      <w:r w:rsidRPr="00174151" w:rsidR="002070D3">
        <w:rPr>
          <w:rFonts w:hint="cs"/>
          <w:b/>
          <w:bCs/>
          <w:rtl/>
        </w:rPr>
        <w:t>מעהב</w:t>
      </w:r>
      <w:r w:rsidRPr="00174151" w:rsidR="002070D3">
        <w:rPr>
          <w:b/>
          <w:bCs/>
          <w:rtl/>
        </w:rPr>
        <w:t>"ט</w:t>
      </w:r>
      <w:r w:rsidR="002070D3">
        <w:rPr>
          <w:rFonts w:hint="cs"/>
          <w:rtl/>
        </w:rPr>
        <w:t xml:space="preserve"> </w:t>
      </w:r>
      <w:r w:rsidR="00312A55">
        <w:rPr>
          <w:rFonts w:hint="cs"/>
          <w:b/>
          <w:bCs/>
          <w:rtl/>
        </w:rPr>
        <w:t>ש</w:t>
      </w:r>
      <w:r w:rsidR="00587B09">
        <w:rPr>
          <w:rFonts w:hint="cs"/>
          <w:b/>
          <w:bCs/>
          <w:rtl/>
        </w:rPr>
        <w:t xml:space="preserve">מנכ"ל משהב"ט </w:t>
      </w:r>
      <w:r w:rsidR="00312A55">
        <w:rPr>
          <w:rFonts w:hint="cs"/>
          <w:b/>
          <w:bCs/>
          <w:rtl/>
        </w:rPr>
        <w:t xml:space="preserve">אישר </w:t>
      </w:r>
      <w:r w:rsidR="00587B09">
        <w:rPr>
          <w:rFonts w:hint="cs"/>
          <w:b/>
          <w:bCs/>
          <w:rtl/>
        </w:rPr>
        <w:t xml:space="preserve">ככבישים </w:t>
      </w:r>
      <w:r w:rsidR="00312A55">
        <w:rPr>
          <w:rFonts w:hint="cs"/>
          <w:b/>
          <w:bCs/>
          <w:rtl/>
        </w:rPr>
        <w:t>ש</w:t>
      </w:r>
      <w:r w:rsidR="00587B09">
        <w:rPr>
          <w:rFonts w:hint="cs"/>
          <w:b/>
          <w:bCs/>
          <w:rtl/>
        </w:rPr>
        <w:t>משהב"ט</w:t>
      </w:r>
      <w:r w:rsidR="00312A55">
        <w:rPr>
          <w:rFonts w:hint="cs"/>
          <w:b/>
          <w:bCs/>
          <w:rtl/>
        </w:rPr>
        <w:t xml:space="preserve"> מוכן</w:t>
      </w:r>
      <w:r w:rsidR="00587B09">
        <w:rPr>
          <w:rFonts w:hint="cs"/>
          <w:b/>
          <w:bCs/>
          <w:rtl/>
        </w:rPr>
        <w:t xml:space="preserve"> לתחזק</w:t>
      </w:r>
      <w:r w:rsidR="00312A55">
        <w:rPr>
          <w:rFonts w:hint="cs"/>
          <w:b/>
          <w:bCs/>
          <w:rtl/>
        </w:rPr>
        <w:t>ם</w:t>
      </w:r>
      <w:r w:rsidRPr="00C77D2D" w:rsidR="00587B09">
        <w:rPr>
          <w:rFonts w:hint="cs"/>
          <w:b/>
          <w:bCs/>
          <w:rtl/>
        </w:rPr>
        <w:t xml:space="preserve"> </w:t>
      </w:r>
      <w:r w:rsidR="00587B09">
        <w:rPr>
          <w:rFonts w:hint="cs"/>
          <w:b/>
          <w:bCs/>
          <w:rtl/>
        </w:rPr>
        <w:t xml:space="preserve">התבססה על נתונים </w:t>
      </w:r>
      <w:r w:rsidRPr="00C77D2D" w:rsidR="00587B09">
        <w:rPr>
          <w:rFonts w:hint="cs"/>
          <w:b/>
          <w:bCs/>
          <w:rtl/>
        </w:rPr>
        <w:t>חסרים</w:t>
      </w:r>
      <w:r w:rsidRPr="00C77D2D" w:rsidR="00587B09">
        <w:rPr>
          <w:b/>
          <w:bCs/>
          <w:rtl/>
        </w:rPr>
        <w:t xml:space="preserve"> </w:t>
      </w:r>
      <w:r w:rsidR="00587B09">
        <w:rPr>
          <w:rFonts w:hint="cs"/>
          <w:b/>
          <w:bCs/>
          <w:rtl/>
        </w:rPr>
        <w:t>ש</w:t>
      </w:r>
      <w:r w:rsidRPr="00C77D2D" w:rsidR="00587B09">
        <w:rPr>
          <w:rFonts w:hint="cs"/>
          <w:b/>
          <w:bCs/>
          <w:rtl/>
        </w:rPr>
        <w:t>אינם</w:t>
      </w:r>
      <w:r w:rsidRPr="00C77D2D" w:rsidR="00587B09">
        <w:rPr>
          <w:b/>
          <w:bCs/>
          <w:rtl/>
        </w:rPr>
        <w:t xml:space="preserve"> </w:t>
      </w:r>
      <w:r w:rsidRPr="00C77D2D" w:rsidR="00587B09">
        <w:rPr>
          <w:rFonts w:hint="cs"/>
          <w:b/>
          <w:bCs/>
          <w:rtl/>
        </w:rPr>
        <w:t>כוללים</w:t>
      </w:r>
      <w:r w:rsidRPr="00C77D2D" w:rsidR="00587B09">
        <w:rPr>
          <w:b/>
          <w:bCs/>
          <w:rtl/>
        </w:rPr>
        <w:t xml:space="preserve"> </w:t>
      </w:r>
      <w:r w:rsidRPr="00C77D2D" w:rsidR="00587B09">
        <w:rPr>
          <w:rFonts w:hint="cs"/>
          <w:b/>
          <w:bCs/>
          <w:rtl/>
        </w:rPr>
        <w:t>את</w:t>
      </w:r>
      <w:r w:rsidRPr="00C77D2D" w:rsidR="00587B09">
        <w:rPr>
          <w:b/>
          <w:bCs/>
          <w:rtl/>
        </w:rPr>
        <w:t xml:space="preserve"> </w:t>
      </w:r>
      <w:r w:rsidR="00233A48">
        <w:rPr>
          <w:rFonts w:hint="cs"/>
          <w:b/>
          <w:bCs/>
          <w:rtl/>
        </w:rPr>
        <w:t xml:space="preserve">נתוני </w:t>
      </w:r>
      <w:r w:rsidRPr="00C77D2D" w:rsidR="00587B09">
        <w:rPr>
          <w:rFonts w:hint="cs"/>
          <w:b/>
          <w:bCs/>
          <w:rtl/>
        </w:rPr>
        <w:t>כל</w:t>
      </w:r>
      <w:r w:rsidRPr="00C77D2D" w:rsidR="00587B09">
        <w:rPr>
          <w:b/>
          <w:bCs/>
          <w:rtl/>
        </w:rPr>
        <w:t xml:space="preserve"> </w:t>
      </w:r>
      <w:r w:rsidR="00587B09">
        <w:rPr>
          <w:rFonts w:hint="cs"/>
          <w:b/>
          <w:bCs/>
          <w:rtl/>
        </w:rPr>
        <w:t>מחנות צה"ל באיו"ש</w:t>
      </w:r>
      <w:r w:rsidR="00312A55">
        <w:rPr>
          <w:rFonts w:hint="cs"/>
          <w:b/>
          <w:bCs/>
          <w:rtl/>
        </w:rPr>
        <w:t>,</w:t>
      </w:r>
      <w:r w:rsidR="00587B09">
        <w:rPr>
          <w:rFonts w:hint="cs"/>
          <w:b/>
          <w:bCs/>
          <w:rtl/>
        </w:rPr>
        <w:t xml:space="preserve"> </w:t>
      </w:r>
      <w:r w:rsidR="00CF1F31">
        <w:rPr>
          <w:rFonts w:hint="cs"/>
          <w:b/>
          <w:bCs/>
          <w:rtl/>
        </w:rPr>
        <w:t xml:space="preserve">ומשכך </w:t>
      </w:r>
      <w:r w:rsidR="00F14777">
        <w:rPr>
          <w:rFonts w:hint="cs"/>
          <w:b/>
          <w:bCs/>
          <w:rtl/>
        </w:rPr>
        <w:t xml:space="preserve">אף </w:t>
      </w:r>
      <w:r w:rsidR="00587B09">
        <w:rPr>
          <w:rFonts w:hint="cs"/>
          <w:b/>
          <w:bCs/>
          <w:rtl/>
        </w:rPr>
        <w:t xml:space="preserve">אינה כוללת את </w:t>
      </w:r>
      <w:r w:rsidRPr="00C77D2D" w:rsidR="00587B09">
        <w:rPr>
          <w:rFonts w:hint="cs"/>
          <w:b/>
          <w:bCs/>
          <w:rtl/>
        </w:rPr>
        <w:t>הכבישים</w:t>
      </w:r>
      <w:r w:rsidRPr="00C77D2D" w:rsidR="00587B09">
        <w:rPr>
          <w:b/>
          <w:bCs/>
          <w:rtl/>
        </w:rPr>
        <w:t xml:space="preserve"> </w:t>
      </w:r>
      <w:r w:rsidRPr="00C77D2D" w:rsidR="00587B09">
        <w:rPr>
          <w:rFonts w:hint="cs"/>
          <w:b/>
          <w:bCs/>
          <w:rtl/>
        </w:rPr>
        <w:t>המובילים</w:t>
      </w:r>
      <w:r w:rsidRPr="00C77D2D" w:rsidR="00587B09">
        <w:rPr>
          <w:b/>
          <w:bCs/>
          <w:rtl/>
        </w:rPr>
        <w:t xml:space="preserve"> </w:t>
      </w:r>
      <w:r w:rsidR="00587B09">
        <w:rPr>
          <w:rFonts w:hint="cs"/>
          <w:b/>
          <w:bCs/>
          <w:rtl/>
        </w:rPr>
        <w:t>אליהם</w:t>
      </w:r>
      <w:r w:rsidRPr="00C77D2D" w:rsidR="00587B09">
        <w:rPr>
          <w:b/>
          <w:bCs/>
          <w:rtl/>
        </w:rPr>
        <w:t xml:space="preserve">. </w:t>
      </w:r>
      <w:r w:rsidR="00ED481F">
        <w:rPr>
          <w:rFonts w:hint="cs"/>
          <w:b/>
          <w:bCs/>
          <w:rtl/>
        </w:rPr>
        <w:t xml:space="preserve">עוד עלה כי </w:t>
      </w:r>
      <w:r w:rsidR="000854A9">
        <w:rPr>
          <w:rFonts w:hint="cs"/>
          <w:b/>
          <w:bCs/>
          <w:rtl/>
        </w:rPr>
        <w:t xml:space="preserve">לא הייתה התאמה בין </w:t>
      </w:r>
      <w:r w:rsidR="00ED481F">
        <w:rPr>
          <w:rFonts w:hint="cs"/>
          <w:b/>
          <w:bCs/>
          <w:rtl/>
        </w:rPr>
        <w:t>בסיס</w:t>
      </w:r>
      <w:r w:rsidR="000854A9">
        <w:rPr>
          <w:rFonts w:hint="cs"/>
          <w:b/>
          <w:bCs/>
          <w:rtl/>
        </w:rPr>
        <w:t>י</w:t>
      </w:r>
      <w:r w:rsidR="00ED481F">
        <w:rPr>
          <w:rFonts w:hint="cs"/>
          <w:b/>
          <w:bCs/>
          <w:rtl/>
        </w:rPr>
        <w:t xml:space="preserve"> המידע ששימש</w:t>
      </w:r>
      <w:r w:rsidR="000854A9">
        <w:rPr>
          <w:rFonts w:hint="cs"/>
          <w:b/>
          <w:bCs/>
          <w:rtl/>
        </w:rPr>
        <w:t>ו</w:t>
      </w:r>
      <w:r w:rsidR="00ED481F">
        <w:rPr>
          <w:rFonts w:hint="cs"/>
          <w:b/>
          <w:bCs/>
          <w:rtl/>
        </w:rPr>
        <w:t xml:space="preserve"> את השותפים לעמ"ט.</w:t>
      </w:r>
      <w:r w:rsidRPr="00773EC6">
        <w:rPr>
          <w:rFonts w:hint="cs"/>
          <w:b/>
          <w:bCs/>
          <w:rtl/>
        </w:rPr>
        <w:t xml:space="preserve"> </w:t>
      </w:r>
    </w:p>
    <w:p w:rsidR="00F123A3" w:rsidP="008E01E9" w14:paraId="432FA900" w14:textId="77777777">
      <w:pPr>
        <w:pStyle w:val="a"/>
        <w:spacing w:line="269" w:lineRule="auto"/>
        <w:ind w:left="0"/>
        <w:rPr>
          <w:b/>
          <w:bCs/>
          <w:szCs w:val="24"/>
          <w:rtl/>
        </w:rPr>
      </w:pPr>
    </w:p>
    <w:p w:rsidR="007A6657" w:rsidRPr="008E01E9" w:rsidP="008E01E9" w14:paraId="167346B6" w14:textId="77777777">
      <w:pPr>
        <w:spacing w:line="269" w:lineRule="auto"/>
        <w:rPr>
          <w:b/>
          <w:bCs/>
          <w:rtl/>
        </w:rPr>
      </w:pPr>
      <w:r w:rsidRPr="008E01E9">
        <w:rPr>
          <w:rFonts w:hint="cs"/>
          <w:b/>
          <w:bCs/>
          <w:rtl/>
        </w:rPr>
        <w:t>יתרה</w:t>
      </w:r>
      <w:r w:rsidRPr="008E01E9">
        <w:rPr>
          <w:b/>
          <w:bCs/>
          <w:rtl/>
        </w:rPr>
        <w:t xml:space="preserve"> </w:t>
      </w:r>
      <w:r w:rsidRPr="008E01E9" w:rsidR="00C363B3">
        <w:rPr>
          <w:rFonts w:hint="cs"/>
          <w:b/>
          <w:bCs/>
          <w:rtl/>
        </w:rPr>
        <w:t>מזו,</w:t>
      </w:r>
      <w:r w:rsidRPr="008E01E9" w:rsidR="00C363B3">
        <w:rPr>
          <w:b/>
          <w:bCs/>
          <w:rtl/>
        </w:rPr>
        <w:t xml:space="preserve"> </w:t>
      </w:r>
      <w:r w:rsidRPr="008E01E9" w:rsidR="008852BE">
        <w:rPr>
          <w:rFonts w:hint="cs"/>
          <w:b/>
          <w:bCs/>
          <w:rtl/>
        </w:rPr>
        <w:t xml:space="preserve">נוכח </w:t>
      </w:r>
      <w:r w:rsidRPr="008E01E9">
        <w:rPr>
          <w:b/>
          <w:bCs/>
          <w:rtl/>
        </w:rPr>
        <w:t xml:space="preserve">היעדר מיפוי שלם </w:t>
      </w:r>
      <w:r w:rsidRPr="008E01E9" w:rsidR="00D537BA">
        <w:rPr>
          <w:rFonts w:hint="cs"/>
          <w:b/>
          <w:bCs/>
          <w:rtl/>
        </w:rPr>
        <w:t xml:space="preserve">ואחיד </w:t>
      </w:r>
      <w:r w:rsidRPr="008E01E9">
        <w:rPr>
          <w:b/>
          <w:bCs/>
          <w:rtl/>
        </w:rPr>
        <w:t>של כבישים אלה</w:t>
      </w:r>
      <w:r w:rsidRPr="008E01E9" w:rsidR="00C363B3">
        <w:rPr>
          <w:rFonts w:hint="cs"/>
          <w:b/>
          <w:bCs/>
          <w:rtl/>
        </w:rPr>
        <w:t>,</w:t>
      </w:r>
      <w:r w:rsidRPr="008E01E9">
        <w:rPr>
          <w:b/>
          <w:bCs/>
          <w:rtl/>
        </w:rPr>
        <w:t xml:space="preserve"> </w:t>
      </w:r>
      <w:r w:rsidRPr="008E01E9" w:rsidR="00C363B3">
        <w:rPr>
          <w:rFonts w:hint="cs"/>
          <w:b/>
          <w:bCs/>
          <w:rtl/>
        </w:rPr>
        <w:t xml:space="preserve">לא </w:t>
      </w:r>
      <w:r w:rsidRPr="008E01E9" w:rsidR="008852BE">
        <w:rPr>
          <w:rFonts w:hint="cs"/>
          <w:b/>
          <w:bCs/>
          <w:rtl/>
        </w:rPr>
        <w:t>ניתן יהיה</w:t>
      </w:r>
      <w:r w:rsidRPr="008E01E9" w:rsidR="008852BE">
        <w:rPr>
          <w:b/>
          <w:bCs/>
          <w:rtl/>
        </w:rPr>
        <w:t xml:space="preserve"> </w:t>
      </w:r>
      <w:r w:rsidRPr="008E01E9" w:rsidR="00611D75">
        <w:rPr>
          <w:rFonts w:hint="cs"/>
          <w:b/>
          <w:bCs/>
          <w:rtl/>
        </w:rPr>
        <w:t>ל</w:t>
      </w:r>
      <w:r w:rsidRPr="008E01E9" w:rsidR="004845FF">
        <w:rPr>
          <w:rFonts w:hint="cs"/>
          <w:b/>
          <w:bCs/>
          <w:rtl/>
        </w:rPr>
        <w:t>זהות</w:t>
      </w:r>
      <w:r w:rsidRPr="008E01E9" w:rsidR="00E4652D">
        <w:rPr>
          <w:b/>
          <w:bCs/>
          <w:rtl/>
        </w:rPr>
        <w:t xml:space="preserve"> </w:t>
      </w:r>
      <w:r w:rsidRPr="008E01E9" w:rsidR="004845FF">
        <w:rPr>
          <w:rFonts w:hint="cs"/>
          <w:b/>
          <w:bCs/>
          <w:rtl/>
        </w:rPr>
        <w:t>את</w:t>
      </w:r>
      <w:r w:rsidRPr="008E01E9" w:rsidR="004845FF">
        <w:rPr>
          <w:b/>
          <w:bCs/>
          <w:rtl/>
        </w:rPr>
        <w:t xml:space="preserve"> מכלול </w:t>
      </w:r>
      <w:r w:rsidRPr="008E01E9" w:rsidR="00E4652D">
        <w:rPr>
          <w:rFonts w:hint="cs"/>
          <w:b/>
          <w:bCs/>
          <w:rtl/>
        </w:rPr>
        <w:t>הסיכונים</w:t>
      </w:r>
      <w:r w:rsidRPr="008E01E9" w:rsidR="00611D75">
        <w:rPr>
          <w:b/>
          <w:bCs/>
          <w:rtl/>
        </w:rPr>
        <w:t xml:space="preserve"> </w:t>
      </w:r>
      <w:r w:rsidRPr="008E01E9" w:rsidR="00C363B3">
        <w:rPr>
          <w:rFonts w:hint="cs"/>
          <w:b/>
          <w:bCs/>
          <w:rtl/>
        </w:rPr>
        <w:t>הנוגעים לאותם כבישים</w:t>
      </w:r>
      <w:r w:rsidRPr="008E01E9" w:rsidR="00611D75">
        <w:rPr>
          <w:b/>
          <w:bCs/>
          <w:rtl/>
        </w:rPr>
        <w:t xml:space="preserve">, </w:t>
      </w:r>
      <w:r w:rsidRPr="008E01E9" w:rsidR="00C363B3">
        <w:rPr>
          <w:rFonts w:hint="cs"/>
          <w:b/>
          <w:bCs/>
          <w:rtl/>
        </w:rPr>
        <w:t>להעריך את הסיכונים</w:t>
      </w:r>
      <w:r w:rsidRPr="008E01E9" w:rsidR="00C363B3">
        <w:rPr>
          <w:b/>
          <w:bCs/>
          <w:rtl/>
        </w:rPr>
        <w:t xml:space="preserve"> </w:t>
      </w:r>
      <w:r w:rsidRPr="008E01E9" w:rsidR="00B13861">
        <w:rPr>
          <w:rFonts w:hint="cs"/>
          <w:b/>
          <w:bCs/>
          <w:rtl/>
        </w:rPr>
        <w:t>ולטפל בנושא</w:t>
      </w:r>
      <w:r w:rsidRPr="008E01E9" w:rsidR="00B13861">
        <w:rPr>
          <w:b/>
          <w:bCs/>
          <w:rtl/>
        </w:rPr>
        <w:t xml:space="preserve"> </w:t>
      </w:r>
      <w:r w:rsidRPr="008E01E9" w:rsidR="003019FC">
        <w:rPr>
          <w:rFonts w:hint="cs"/>
          <w:b/>
          <w:bCs/>
          <w:rtl/>
        </w:rPr>
        <w:t>באופן</w:t>
      </w:r>
      <w:r w:rsidRPr="008E01E9" w:rsidR="003019FC">
        <w:rPr>
          <w:b/>
          <w:bCs/>
          <w:rtl/>
        </w:rPr>
        <w:t xml:space="preserve"> </w:t>
      </w:r>
      <w:r w:rsidRPr="008E01E9" w:rsidR="00C363B3">
        <w:rPr>
          <w:rFonts w:hint="cs"/>
          <w:b/>
          <w:bCs/>
          <w:rtl/>
        </w:rPr>
        <w:t>ה</w:t>
      </w:r>
      <w:r w:rsidRPr="008E01E9" w:rsidR="003019FC">
        <w:rPr>
          <w:rFonts w:hint="cs"/>
          <w:b/>
          <w:bCs/>
          <w:rtl/>
        </w:rPr>
        <w:t>מיטבי</w:t>
      </w:r>
      <w:r w:rsidRPr="008E01E9" w:rsidR="008852BE">
        <w:rPr>
          <w:rFonts w:hint="cs"/>
          <w:b/>
          <w:bCs/>
          <w:rtl/>
        </w:rPr>
        <w:t>, גם לאחר שיוחלט מיהו</w:t>
      </w:r>
      <w:r w:rsidRPr="008E01E9" w:rsidR="008852BE">
        <w:rPr>
          <w:b/>
          <w:bCs/>
          <w:rtl/>
        </w:rPr>
        <w:t xml:space="preserve"> הגורם שיתחזק אותם</w:t>
      </w:r>
      <w:r w:rsidRPr="008E01E9" w:rsidR="008852BE">
        <w:rPr>
          <w:rFonts w:hint="cs"/>
          <w:b/>
          <w:bCs/>
          <w:rtl/>
        </w:rPr>
        <w:t>.</w:t>
      </w:r>
    </w:p>
    <w:p w:rsidR="00F123A3" w:rsidP="008E01E9" w14:paraId="5F6C6232" w14:textId="77777777">
      <w:pPr>
        <w:spacing w:line="269" w:lineRule="auto"/>
        <w:rPr>
          <w:rtl/>
        </w:rPr>
      </w:pPr>
    </w:p>
    <w:p w:rsidR="008D02BC" w:rsidRPr="008D02BC" w:rsidP="008E01E9" w14:paraId="5C000D33" w14:textId="77777777">
      <w:pPr>
        <w:spacing w:line="269" w:lineRule="auto"/>
        <w:rPr>
          <w:rtl/>
        </w:rPr>
      </w:pPr>
      <w:r w:rsidRPr="008D02BC">
        <w:rPr>
          <w:rFonts w:hint="cs"/>
          <w:rtl/>
        </w:rPr>
        <w:t xml:space="preserve">משהב"ט בתשובתו מסר כי אכן קיימות כמה </w:t>
      </w:r>
      <w:r w:rsidRPr="008D02BC" w:rsidR="00B13861">
        <w:rPr>
          <w:rFonts w:hint="cs"/>
          <w:rtl/>
        </w:rPr>
        <w:t>אי</w:t>
      </w:r>
      <w:r w:rsidR="00B13861">
        <w:rPr>
          <w:rFonts w:hint="cs"/>
          <w:rtl/>
        </w:rPr>
        <w:t>-</w:t>
      </w:r>
      <w:r w:rsidRPr="008D02BC">
        <w:rPr>
          <w:rFonts w:hint="cs"/>
          <w:rtl/>
        </w:rPr>
        <w:t>התאמות בין מספרי המ.ק. הרשומים באהו"ב ל</w:t>
      </w:r>
      <w:r w:rsidR="00487050">
        <w:rPr>
          <w:rFonts w:hint="cs"/>
          <w:rtl/>
        </w:rPr>
        <w:t xml:space="preserve">בין </w:t>
      </w:r>
      <w:r w:rsidRPr="008D02BC">
        <w:rPr>
          <w:rFonts w:hint="cs"/>
          <w:rtl/>
        </w:rPr>
        <w:t>מספרי המ.ק. בשכבת המידע הגיאוגרפי של משהב"ט</w:t>
      </w:r>
      <w:r w:rsidR="00B13861">
        <w:rPr>
          <w:rFonts w:hint="cs"/>
          <w:rtl/>
        </w:rPr>
        <w:t>,</w:t>
      </w:r>
      <w:r w:rsidR="00B03883">
        <w:rPr>
          <w:rFonts w:hint="cs"/>
          <w:rtl/>
        </w:rPr>
        <w:t xml:space="preserve"> </w:t>
      </w:r>
      <w:r w:rsidR="00B13861">
        <w:rPr>
          <w:rFonts w:hint="cs"/>
          <w:rtl/>
        </w:rPr>
        <w:t xml:space="preserve">והדבר גורם </w:t>
      </w:r>
      <w:r w:rsidR="008C3F4F">
        <w:rPr>
          <w:rFonts w:hint="cs"/>
          <w:rtl/>
        </w:rPr>
        <w:t>לחוסר סנכרון בין המערכות</w:t>
      </w:r>
      <w:r w:rsidRPr="008D02BC">
        <w:rPr>
          <w:rFonts w:hint="cs"/>
          <w:rtl/>
        </w:rPr>
        <w:t xml:space="preserve">. </w:t>
      </w:r>
      <w:r w:rsidR="00B13861">
        <w:rPr>
          <w:rFonts w:hint="cs"/>
          <w:rtl/>
        </w:rPr>
        <w:t>הגורמים ל</w:t>
      </w:r>
      <w:r w:rsidR="00B03883">
        <w:rPr>
          <w:rFonts w:hint="cs"/>
          <w:rtl/>
        </w:rPr>
        <w:t xml:space="preserve">חוסר ההלימה בין מערכות המידע </w:t>
      </w:r>
      <w:r w:rsidR="00B13861">
        <w:rPr>
          <w:rFonts w:hint="cs"/>
          <w:rtl/>
        </w:rPr>
        <w:t xml:space="preserve">הם הבדלים </w:t>
      </w:r>
      <w:r w:rsidR="00B03883">
        <w:rPr>
          <w:rFonts w:hint="cs"/>
          <w:rtl/>
        </w:rPr>
        <w:t xml:space="preserve">בין המערכות, השימושים השונים </w:t>
      </w:r>
      <w:r w:rsidR="00487050">
        <w:rPr>
          <w:rFonts w:hint="cs"/>
          <w:rtl/>
        </w:rPr>
        <w:t>שנעשים בהן</w:t>
      </w:r>
      <w:r w:rsidR="00B03883">
        <w:rPr>
          <w:rFonts w:hint="cs"/>
          <w:rtl/>
        </w:rPr>
        <w:t>, התכנים השונים</w:t>
      </w:r>
      <w:r w:rsidR="00487050">
        <w:rPr>
          <w:rFonts w:hint="cs"/>
          <w:rtl/>
        </w:rPr>
        <w:t xml:space="preserve"> שבהן</w:t>
      </w:r>
      <w:r w:rsidR="00B03883">
        <w:rPr>
          <w:rFonts w:hint="cs"/>
          <w:rtl/>
        </w:rPr>
        <w:t>, הסיווגים הביטחונ</w:t>
      </w:r>
      <w:r w:rsidR="00487050">
        <w:rPr>
          <w:rFonts w:hint="cs"/>
          <w:rtl/>
        </w:rPr>
        <w:t>י</w:t>
      </w:r>
      <w:r w:rsidR="00B03883">
        <w:rPr>
          <w:rFonts w:hint="cs"/>
          <w:rtl/>
        </w:rPr>
        <w:t>ים ועוד.</w:t>
      </w:r>
      <w:r w:rsidR="008C3F4F">
        <w:rPr>
          <w:rFonts w:hint="cs"/>
          <w:rtl/>
        </w:rPr>
        <w:t xml:space="preserve"> </w:t>
      </w:r>
      <w:r w:rsidR="00487050">
        <w:rPr>
          <w:rFonts w:hint="cs"/>
          <w:rtl/>
        </w:rPr>
        <w:t xml:space="preserve">כן מסר כי </w:t>
      </w:r>
      <w:r w:rsidRPr="008D02BC">
        <w:rPr>
          <w:rFonts w:hint="cs"/>
          <w:rtl/>
        </w:rPr>
        <w:t xml:space="preserve">שני הגופים </w:t>
      </w:r>
      <w:r w:rsidR="00B13861">
        <w:rPr>
          <w:rFonts w:hint="cs"/>
          <w:rtl/>
        </w:rPr>
        <w:t>מבצעים</w:t>
      </w:r>
      <w:r w:rsidRPr="008D02BC" w:rsidR="00B13861">
        <w:rPr>
          <w:rFonts w:hint="cs"/>
          <w:rtl/>
        </w:rPr>
        <w:t xml:space="preserve"> </w:t>
      </w:r>
      <w:r w:rsidR="008D081A">
        <w:rPr>
          <w:rFonts w:hint="cs"/>
          <w:rtl/>
        </w:rPr>
        <w:t>עבודת מטה</w:t>
      </w:r>
      <w:r w:rsidRPr="008D02BC">
        <w:rPr>
          <w:rFonts w:hint="cs"/>
          <w:rtl/>
        </w:rPr>
        <w:t xml:space="preserve"> באופן שוטף על מנת ליצור </w:t>
      </w:r>
      <w:r w:rsidR="005C7D16">
        <w:rPr>
          <w:rFonts w:hint="cs"/>
          <w:rtl/>
        </w:rPr>
        <w:t>אחידות</w:t>
      </w:r>
      <w:r w:rsidRPr="008D02BC">
        <w:rPr>
          <w:rFonts w:hint="cs"/>
          <w:rtl/>
        </w:rPr>
        <w:t xml:space="preserve"> בנושא זה</w:t>
      </w:r>
      <w:r w:rsidR="008D081A">
        <w:rPr>
          <w:rFonts w:hint="cs"/>
          <w:rtl/>
        </w:rPr>
        <w:t xml:space="preserve"> ככל הניתן</w:t>
      </w:r>
      <w:r w:rsidRPr="008D02BC">
        <w:rPr>
          <w:rFonts w:hint="cs"/>
          <w:rtl/>
        </w:rPr>
        <w:t>.</w:t>
      </w:r>
      <w:r w:rsidR="008C3F4F">
        <w:rPr>
          <w:rFonts w:hint="cs"/>
          <w:rtl/>
        </w:rPr>
        <w:t xml:space="preserve"> </w:t>
      </w:r>
    </w:p>
    <w:p w:rsidR="00F123A3" w:rsidP="008E01E9" w14:paraId="09075318" w14:textId="77777777">
      <w:pPr>
        <w:spacing w:line="269" w:lineRule="auto"/>
        <w:rPr>
          <w:rtl/>
        </w:rPr>
      </w:pPr>
    </w:p>
    <w:p w:rsidR="006D3D4C" w:rsidP="008E01E9" w14:paraId="790B72F7" w14:textId="77777777">
      <w:pPr>
        <w:spacing w:line="269" w:lineRule="auto"/>
        <w:rPr>
          <w:sz w:val="24"/>
          <w:rtl/>
        </w:rPr>
      </w:pPr>
      <w:r>
        <w:rPr>
          <w:rFonts w:hint="cs"/>
          <w:rtl/>
        </w:rPr>
        <w:t xml:space="preserve">אשר </w:t>
      </w:r>
      <w:r w:rsidR="005D1C21">
        <w:rPr>
          <w:rFonts w:hint="cs"/>
          <w:rtl/>
        </w:rPr>
        <w:t xml:space="preserve">לנכונות המידע </w:t>
      </w:r>
      <w:r w:rsidR="009F1C8F">
        <w:rPr>
          <w:rFonts w:hint="cs"/>
          <w:rtl/>
        </w:rPr>
        <w:t xml:space="preserve">המוזן </w:t>
      </w:r>
      <w:r w:rsidR="005D1C21">
        <w:rPr>
          <w:rFonts w:hint="cs"/>
          <w:rtl/>
        </w:rPr>
        <w:t xml:space="preserve">במערכות </w:t>
      </w:r>
      <w:r w:rsidR="009F1C8F">
        <w:rPr>
          <w:rFonts w:hint="cs"/>
          <w:rtl/>
        </w:rPr>
        <w:t xml:space="preserve">המידע </w:t>
      </w:r>
      <w:r w:rsidR="005D1C21">
        <w:rPr>
          <w:rFonts w:hint="cs"/>
          <w:rtl/>
        </w:rPr>
        <w:t xml:space="preserve">הגיאוגרפיות, </w:t>
      </w:r>
      <w:r w:rsidRPr="002C6CA2" w:rsidR="004D5E62">
        <w:rPr>
          <w:rFonts w:hint="cs"/>
          <w:rtl/>
        </w:rPr>
        <w:t xml:space="preserve">יודגש כי כבר </w:t>
      </w:r>
      <w:r w:rsidR="00865782">
        <w:rPr>
          <w:rFonts w:hint="cs"/>
          <w:rtl/>
        </w:rPr>
        <w:t>בדוח ביקורת שפרסם משרד מבקר המדינה בשנת 2011</w:t>
      </w:r>
      <w:r>
        <w:rPr>
          <w:rStyle w:val="FootnoteReference"/>
          <w:rtl/>
        </w:rPr>
        <w:footnoteReference w:id="33"/>
      </w:r>
      <w:r w:rsidR="00865782">
        <w:rPr>
          <w:rFonts w:hint="cs"/>
          <w:rtl/>
        </w:rPr>
        <w:t xml:space="preserve">, כשמונה שנים לפני מועד סיומה של הביקורת הנוכחית (להלן - דוח </w:t>
      </w:r>
      <w:r w:rsidR="00792BA8">
        <w:rPr>
          <w:rFonts w:hint="cs"/>
          <w:rtl/>
        </w:rPr>
        <w:t>ה</w:t>
      </w:r>
      <w:r w:rsidR="00865782">
        <w:rPr>
          <w:rFonts w:hint="cs"/>
          <w:rtl/>
        </w:rPr>
        <w:t>ביקורת הקודם</w:t>
      </w:r>
      <w:r w:rsidR="00792BA8">
        <w:rPr>
          <w:rFonts w:hint="cs"/>
          <w:rtl/>
        </w:rPr>
        <w:t>)</w:t>
      </w:r>
      <w:r>
        <w:rPr>
          <w:rFonts w:hint="cs"/>
          <w:rtl/>
        </w:rPr>
        <w:t>,</w:t>
      </w:r>
      <w:r w:rsidR="004D5E62">
        <w:rPr>
          <w:rFonts w:hint="cs"/>
          <w:sz w:val="24"/>
          <w:rtl/>
        </w:rPr>
        <w:t xml:space="preserve"> </w:t>
      </w:r>
      <w:r w:rsidR="00865782">
        <w:rPr>
          <w:rFonts w:hint="cs"/>
          <w:rtl/>
        </w:rPr>
        <w:t xml:space="preserve">העיר משרד מבקר המדינה </w:t>
      </w:r>
      <w:r w:rsidR="004D5E62">
        <w:rPr>
          <w:rFonts w:hint="cs"/>
          <w:rtl/>
        </w:rPr>
        <w:t>ל</w:t>
      </w:r>
      <w:r w:rsidRPr="002C6CA2" w:rsidR="004D5E62">
        <w:rPr>
          <w:rFonts w:hint="cs"/>
          <w:rtl/>
        </w:rPr>
        <w:t xml:space="preserve">צה"ל על היעדר </w:t>
      </w:r>
      <w:r>
        <w:rPr>
          <w:rFonts w:hint="cs"/>
          <w:rtl/>
        </w:rPr>
        <w:t>ה</w:t>
      </w:r>
      <w:r w:rsidRPr="002C6CA2" w:rsidR="004D5E62">
        <w:rPr>
          <w:rFonts w:hint="cs"/>
          <w:rtl/>
        </w:rPr>
        <w:t>הלימה בין נתוני מערכות המידע הגיאוגרפיות שבמערכת הביטחון.</w:t>
      </w:r>
      <w:r w:rsidR="004D5E62">
        <w:rPr>
          <w:rFonts w:hint="cs"/>
          <w:sz w:val="24"/>
          <w:rtl/>
        </w:rPr>
        <w:t xml:space="preserve"> בדוח </w:t>
      </w:r>
      <w:r w:rsidR="00F672D2">
        <w:rPr>
          <w:rFonts w:hint="cs"/>
          <w:sz w:val="24"/>
          <w:rtl/>
        </w:rPr>
        <w:t>ה</w:t>
      </w:r>
      <w:r w:rsidR="004D5E62">
        <w:rPr>
          <w:rFonts w:hint="cs"/>
          <w:sz w:val="24"/>
          <w:rtl/>
        </w:rPr>
        <w:t>ביקורת ה</w:t>
      </w:r>
      <w:r w:rsidR="00F672D2">
        <w:rPr>
          <w:rFonts w:hint="cs"/>
          <w:sz w:val="24"/>
          <w:rtl/>
        </w:rPr>
        <w:t>קודם</w:t>
      </w:r>
      <w:r>
        <w:rPr>
          <w:rFonts w:hint="cs"/>
          <w:sz w:val="24"/>
          <w:rtl/>
        </w:rPr>
        <w:t xml:space="preserve"> </w:t>
      </w:r>
      <w:r w:rsidR="00BB73BE">
        <w:rPr>
          <w:rFonts w:hint="cs"/>
          <w:sz w:val="24"/>
          <w:rtl/>
        </w:rPr>
        <w:t xml:space="preserve">עמד </w:t>
      </w:r>
      <w:r w:rsidR="005264B5">
        <w:rPr>
          <w:rFonts w:hint="cs"/>
          <w:sz w:val="24"/>
          <w:rtl/>
        </w:rPr>
        <w:t xml:space="preserve">משרד מבקר המדינה </w:t>
      </w:r>
      <w:r>
        <w:rPr>
          <w:rFonts w:hint="cs"/>
          <w:rtl/>
        </w:rPr>
        <w:t xml:space="preserve">על </w:t>
      </w:r>
      <w:r>
        <w:rPr>
          <w:rFonts w:hint="cs"/>
          <w:rtl/>
        </w:rPr>
        <w:t xml:space="preserve">היעדר </w:t>
      </w:r>
      <w:r w:rsidR="00BB73BE">
        <w:rPr>
          <w:rFonts w:hint="cs"/>
          <w:rtl/>
        </w:rPr>
        <w:t>ה</w:t>
      </w:r>
      <w:r>
        <w:rPr>
          <w:rFonts w:hint="cs"/>
          <w:rtl/>
        </w:rPr>
        <w:t xml:space="preserve">יכולת לנצל </w:t>
      </w:r>
      <w:r w:rsidR="00BB73BE">
        <w:rPr>
          <w:rFonts w:hint="cs"/>
          <w:rtl/>
        </w:rPr>
        <w:t xml:space="preserve">באופן המיטבי </w:t>
      </w:r>
      <w:r>
        <w:rPr>
          <w:rFonts w:hint="cs"/>
          <w:rtl/>
        </w:rPr>
        <w:t xml:space="preserve">את המידע </w:t>
      </w:r>
      <w:r w:rsidR="00C45EA3">
        <w:rPr>
          <w:rFonts w:hint="cs"/>
          <w:rtl/>
        </w:rPr>
        <w:t xml:space="preserve">הגיאוגרפי </w:t>
      </w:r>
      <w:r>
        <w:rPr>
          <w:rFonts w:hint="cs"/>
          <w:rtl/>
        </w:rPr>
        <w:t>השמור במערכות השונות בצה"ל ובאמו"ן. בדוח זה הומלץ, בין היתר, "</w:t>
      </w:r>
      <w:r w:rsidRPr="0083401E">
        <w:rPr>
          <w:rtl/>
        </w:rPr>
        <w:t>שכל הגורמים הנוגעים בדבר יבחנו את נכונות המידע המוזן במערכות אלו ויגבשו נוהל משותף לניהול מידע זה, שיעסוק בין היתר בשגרת העברתו ביניהם. על הדבר להתבצע בהתאם לצורכי הגופים ובהתחשב בביטחון המידע</w:t>
      </w:r>
      <w:r>
        <w:rPr>
          <w:rFonts w:hint="cs"/>
          <w:rtl/>
        </w:rPr>
        <w:t>".</w:t>
      </w:r>
      <w:r w:rsidR="008E01E9">
        <w:rPr>
          <w:rFonts w:hint="cs"/>
          <w:rtl/>
        </w:rPr>
        <w:t xml:space="preserve"> </w:t>
      </w:r>
    </w:p>
    <w:p w:rsidR="00517E5F" w:rsidP="008E01E9" w14:paraId="7558AB88" w14:textId="77777777">
      <w:pPr>
        <w:spacing w:line="269" w:lineRule="auto"/>
        <w:rPr>
          <w:rtl/>
        </w:rPr>
      </w:pPr>
    </w:p>
    <w:p w:rsidR="007A0769" w:rsidP="008E01E9" w14:paraId="65B97AD6" w14:textId="77777777">
      <w:pPr>
        <w:spacing w:line="269" w:lineRule="auto"/>
        <w:rPr>
          <w:rtl/>
        </w:rPr>
      </w:pPr>
      <w:r>
        <w:rPr>
          <w:rFonts w:hint="cs"/>
          <w:rtl/>
        </w:rPr>
        <w:t xml:space="preserve">באוגוסט 2019 מסר ראש תחום תכנון תו"פ באג"ת לצוות הביקורת כי אג"ת </w:t>
      </w:r>
      <w:r w:rsidR="00BB73BE">
        <w:rPr>
          <w:rFonts w:hint="cs"/>
          <w:rtl/>
        </w:rPr>
        <w:t>השתתף</w:t>
      </w:r>
      <w:r>
        <w:rPr>
          <w:rFonts w:hint="cs"/>
          <w:rtl/>
        </w:rPr>
        <w:t xml:space="preserve"> במיפוי מחנות צה"ל באיו"ש במסגרת עמ"ט משהב"ט, אולם</w:t>
      </w:r>
      <w:r w:rsidR="000B6117">
        <w:rPr>
          <w:rFonts w:hint="cs"/>
          <w:rtl/>
        </w:rPr>
        <w:t xml:space="preserve"> הוא</w:t>
      </w:r>
      <w:r>
        <w:rPr>
          <w:rFonts w:hint="cs"/>
          <w:rtl/>
        </w:rPr>
        <w:t xml:space="preserve"> לא מסר מידע גיאוגרפי </w:t>
      </w:r>
      <w:r w:rsidR="00BB73BE">
        <w:rPr>
          <w:rFonts w:hint="cs"/>
          <w:rtl/>
        </w:rPr>
        <w:t xml:space="preserve">על </w:t>
      </w:r>
      <w:r>
        <w:rPr>
          <w:rFonts w:hint="cs"/>
          <w:rtl/>
        </w:rPr>
        <w:t xml:space="preserve">מחנות צה"ל באיו"ש משום </w:t>
      </w:r>
      <w:r w:rsidR="00722035">
        <w:rPr>
          <w:rFonts w:hint="cs"/>
          <w:rtl/>
        </w:rPr>
        <w:t xml:space="preserve">שלא היה </w:t>
      </w:r>
      <w:r w:rsidR="000B6117">
        <w:rPr>
          <w:rFonts w:hint="cs"/>
          <w:rtl/>
        </w:rPr>
        <w:t xml:space="preserve">בידיו מידע גיאוגרפי עדכני. </w:t>
      </w:r>
      <w:r w:rsidR="00722035">
        <w:rPr>
          <w:rFonts w:hint="cs"/>
          <w:rtl/>
        </w:rPr>
        <w:t>כן מסר כי מערכת ה</w:t>
      </w:r>
      <w:r>
        <w:rPr>
          <w:rFonts w:hint="cs"/>
          <w:rtl/>
        </w:rPr>
        <w:t xml:space="preserve">ממ"ג </w:t>
      </w:r>
      <w:r w:rsidR="00722035">
        <w:rPr>
          <w:rFonts w:hint="cs"/>
          <w:rtl/>
        </w:rPr>
        <w:t xml:space="preserve">של </w:t>
      </w:r>
      <w:r>
        <w:rPr>
          <w:rFonts w:hint="cs"/>
          <w:rtl/>
        </w:rPr>
        <w:t xml:space="preserve">אג"ת </w:t>
      </w:r>
      <w:r w:rsidR="000B6117">
        <w:rPr>
          <w:rFonts w:hint="cs"/>
          <w:rtl/>
        </w:rPr>
        <w:t xml:space="preserve">בנושא </w:t>
      </w:r>
      <w:r>
        <w:rPr>
          <w:rFonts w:hint="cs"/>
          <w:rtl/>
        </w:rPr>
        <w:t>מחנות צה"ל</w:t>
      </w:r>
      <w:r>
        <w:rPr>
          <w:rFonts w:hint="cs"/>
          <w:rtl/>
        </w:rPr>
        <w:t xml:space="preserve"> באיו"ש </w:t>
      </w:r>
      <w:r w:rsidR="00722035">
        <w:rPr>
          <w:rFonts w:hint="cs"/>
          <w:rtl/>
        </w:rPr>
        <w:t xml:space="preserve">מעודכנת </w:t>
      </w:r>
      <w:r>
        <w:rPr>
          <w:rFonts w:hint="cs"/>
          <w:rtl/>
        </w:rPr>
        <w:t xml:space="preserve">לשנת 2012. </w:t>
      </w:r>
    </w:p>
    <w:p w:rsidR="00517E5F" w:rsidP="008E01E9" w14:paraId="17AA5C74" w14:textId="77777777">
      <w:pPr>
        <w:spacing w:line="269" w:lineRule="auto"/>
        <w:rPr>
          <w:rtl/>
        </w:rPr>
      </w:pPr>
    </w:p>
    <w:p w:rsidR="008D02BC" w:rsidRPr="008D02BC" w:rsidP="008E01E9" w14:paraId="7DA99984" w14:textId="77777777">
      <w:pPr>
        <w:spacing w:line="269" w:lineRule="auto"/>
        <w:rPr>
          <w:rtl/>
        </w:rPr>
      </w:pPr>
      <w:r w:rsidRPr="008D02BC">
        <w:rPr>
          <w:rFonts w:hint="cs"/>
          <w:rtl/>
        </w:rPr>
        <w:t xml:space="preserve">משהב"ט בתשובתו מסר כי </w:t>
      </w:r>
      <w:r>
        <w:rPr>
          <w:rFonts w:hint="cs"/>
          <w:rtl/>
        </w:rPr>
        <w:t xml:space="preserve">אג"ת אכן מחזיק שכבת מידע גיאוגרפי חלקית של מחנות צה"ל באיו"ש, המעודכנת לשנת </w:t>
      </w:r>
      <w:r w:rsidR="00722035">
        <w:rPr>
          <w:rFonts w:hint="cs"/>
          <w:rtl/>
        </w:rPr>
        <w:t>2012</w:t>
      </w:r>
      <w:r w:rsidR="00B13861">
        <w:rPr>
          <w:rFonts w:hint="cs"/>
          <w:rtl/>
        </w:rPr>
        <w:t xml:space="preserve">, </w:t>
      </w:r>
      <w:r w:rsidR="004B45D5">
        <w:rPr>
          <w:rFonts w:hint="cs"/>
          <w:rtl/>
        </w:rPr>
        <w:t>"</w:t>
      </w:r>
      <w:r>
        <w:rPr>
          <w:rFonts w:hint="cs"/>
          <w:rtl/>
        </w:rPr>
        <w:t xml:space="preserve">עובדה </w:t>
      </w:r>
      <w:r w:rsidR="004B45D5">
        <w:rPr>
          <w:rFonts w:hint="cs"/>
          <w:rtl/>
        </w:rPr>
        <w:t>ה</w:t>
      </w:r>
      <w:r>
        <w:rPr>
          <w:rFonts w:hint="cs"/>
          <w:rtl/>
        </w:rPr>
        <w:t>מקשה על העבודה השוטפת והשיח ע</w:t>
      </w:r>
      <w:r w:rsidR="004B45D5">
        <w:rPr>
          <w:rFonts w:hint="cs"/>
          <w:rtl/>
        </w:rPr>
        <w:t>מ</w:t>
      </w:r>
      <w:r>
        <w:rPr>
          <w:rFonts w:hint="cs"/>
          <w:rtl/>
        </w:rPr>
        <w:t xml:space="preserve">ם </w:t>
      </w:r>
      <w:r w:rsidR="004B45D5">
        <w:rPr>
          <w:rFonts w:hint="cs"/>
          <w:rtl/>
        </w:rPr>
        <w:t>[</w:t>
      </w:r>
      <w:r>
        <w:rPr>
          <w:rFonts w:hint="cs"/>
          <w:rtl/>
        </w:rPr>
        <w:t>אג"ת</w:t>
      </w:r>
      <w:r w:rsidR="004B45D5">
        <w:rPr>
          <w:rFonts w:hint="cs"/>
          <w:rtl/>
        </w:rPr>
        <w:t>]</w:t>
      </w:r>
      <w:r>
        <w:rPr>
          <w:rFonts w:hint="cs"/>
          <w:rtl/>
        </w:rPr>
        <w:t xml:space="preserve"> בנושאי מחנות ומקרקעין באיו"ש</w:t>
      </w:r>
      <w:r w:rsidR="004B45D5">
        <w:rPr>
          <w:rFonts w:hint="cs"/>
          <w:rtl/>
        </w:rPr>
        <w:t>"</w:t>
      </w:r>
      <w:r>
        <w:rPr>
          <w:rFonts w:hint="cs"/>
          <w:rtl/>
        </w:rPr>
        <w:t>.</w:t>
      </w:r>
      <w:r w:rsidR="008C3F4F">
        <w:rPr>
          <w:rFonts w:hint="cs"/>
          <w:rtl/>
        </w:rPr>
        <w:t xml:space="preserve"> עוד מסר</w:t>
      </w:r>
      <w:r w:rsidR="000E5F18">
        <w:rPr>
          <w:rFonts w:hint="cs"/>
          <w:rtl/>
        </w:rPr>
        <w:t xml:space="preserve"> כי</w:t>
      </w:r>
      <w:r w:rsidR="008C3F4F">
        <w:rPr>
          <w:rFonts w:hint="cs"/>
          <w:rtl/>
        </w:rPr>
        <w:t xml:space="preserve"> מנכ"ל משהב"ט החליט על כתיבת נוהל מעודכן שיבטיח העברת מידע </w:t>
      </w:r>
      <w:r w:rsidR="00B13861">
        <w:rPr>
          <w:rFonts w:hint="cs"/>
          <w:rtl/>
        </w:rPr>
        <w:t xml:space="preserve">בפריסה </w:t>
      </w:r>
      <w:r w:rsidR="008C3F4F">
        <w:rPr>
          <w:rFonts w:hint="cs"/>
          <w:rtl/>
        </w:rPr>
        <w:t xml:space="preserve">רוחבית ואחידה לבעלי העניין </w:t>
      </w:r>
      <w:r w:rsidR="00B13861">
        <w:rPr>
          <w:rFonts w:hint="cs"/>
          <w:rtl/>
        </w:rPr>
        <w:t xml:space="preserve">כדי </w:t>
      </w:r>
      <w:r w:rsidR="008C3F4F">
        <w:rPr>
          <w:rFonts w:hint="cs"/>
          <w:rtl/>
        </w:rPr>
        <w:t xml:space="preserve">להבטיח עדכון שוטף </w:t>
      </w:r>
      <w:r w:rsidR="00B13861">
        <w:rPr>
          <w:rFonts w:hint="cs"/>
          <w:rtl/>
        </w:rPr>
        <w:t>בהתבסס על</w:t>
      </w:r>
      <w:r w:rsidR="008C3F4F">
        <w:rPr>
          <w:rFonts w:hint="cs"/>
          <w:rtl/>
        </w:rPr>
        <w:t xml:space="preserve"> </w:t>
      </w:r>
      <w:r w:rsidR="00B13861">
        <w:rPr>
          <w:rFonts w:hint="cs"/>
          <w:rtl/>
        </w:rPr>
        <w:t xml:space="preserve">מקור </w:t>
      </w:r>
      <w:r w:rsidR="008C3F4F">
        <w:rPr>
          <w:rFonts w:hint="cs"/>
          <w:rtl/>
        </w:rPr>
        <w:t>נתונים אחיד</w:t>
      </w:r>
      <w:r w:rsidR="000E5F18">
        <w:rPr>
          <w:rFonts w:hint="cs"/>
          <w:rtl/>
        </w:rPr>
        <w:t xml:space="preserve"> ועל</w:t>
      </w:r>
      <w:r w:rsidR="00B13861">
        <w:rPr>
          <w:rFonts w:hint="cs"/>
          <w:rtl/>
        </w:rPr>
        <w:t xml:space="preserve"> </w:t>
      </w:r>
      <w:r w:rsidR="000E5F18">
        <w:rPr>
          <w:rFonts w:hint="cs"/>
          <w:rtl/>
        </w:rPr>
        <w:t>עדכון מידע בדיעבד במאגרי המידע באהו"ב</w:t>
      </w:r>
      <w:r w:rsidR="00A06BE0">
        <w:rPr>
          <w:rFonts w:hint="cs"/>
          <w:rtl/>
        </w:rPr>
        <w:t>,</w:t>
      </w:r>
      <w:r w:rsidR="000E5F18">
        <w:rPr>
          <w:rFonts w:hint="cs"/>
          <w:rtl/>
        </w:rPr>
        <w:t xml:space="preserve"> אך ללא תקצוב של המשימה.</w:t>
      </w:r>
    </w:p>
    <w:p w:rsidR="00517E5F" w:rsidP="008E01E9" w14:paraId="6E7352D0" w14:textId="77777777">
      <w:pPr>
        <w:spacing w:line="269" w:lineRule="auto"/>
        <w:rPr>
          <w:b/>
          <w:bCs/>
          <w:rtl/>
        </w:rPr>
      </w:pPr>
    </w:p>
    <w:p w:rsidR="00662E35" w:rsidP="008E01E9" w14:paraId="593CEB20" w14:textId="77777777">
      <w:pPr>
        <w:spacing w:line="269" w:lineRule="auto"/>
        <w:rPr>
          <w:b/>
          <w:bCs/>
          <w:sz w:val="24"/>
          <w:rtl/>
        </w:rPr>
      </w:pPr>
      <w:r w:rsidRPr="008A2CF0">
        <w:rPr>
          <w:rFonts w:hint="cs"/>
          <w:b/>
          <w:bCs/>
          <w:rtl/>
        </w:rPr>
        <w:t xml:space="preserve">משרד מבקר המדינה מעיר </w:t>
      </w:r>
      <w:r w:rsidR="00843AFD">
        <w:rPr>
          <w:rFonts w:hint="cs"/>
          <w:b/>
          <w:bCs/>
          <w:rtl/>
        </w:rPr>
        <w:t>ל</w:t>
      </w:r>
      <w:r w:rsidR="00A54D6D">
        <w:rPr>
          <w:rFonts w:hint="cs"/>
          <w:b/>
          <w:bCs/>
          <w:rtl/>
        </w:rPr>
        <w:t>משהב"ט</w:t>
      </w:r>
      <w:r w:rsidRPr="008A2CF0">
        <w:rPr>
          <w:rFonts w:hint="cs"/>
          <w:b/>
          <w:bCs/>
          <w:rtl/>
        </w:rPr>
        <w:t xml:space="preserve"> כי חוסר </w:t>
      </w:r>
      <w:r w:rsidR="000E0F20">
        <w:rPr>
          <w:rFonts w:hint="cs"/>
          <w:b/>
          <w:bCs/>
          <w:rtl/>
        </w:rPr>
        <w:t>ה</w:t>
      </w:r>
      <w:r w:rsidRPr="008A2CF0">
        <w:rPr>
          <w:rFonts w:hint="cs"/>
          <w:b/>
          <w:bCs/>
          <w:rtl/>
        </w:rPr>
        <w:t xml:space="preserve">הלימה בין נתוני מערכות המידע הגיאוגרפיות </w:t>
      </w:r>
      <w:r w:rsidR="000E0F20">
        <w:rPr>
          <w:rFonts w:hint="cs"/>
          <w:b/>
          <w:bCs/>
          <w:rtl/>
        </w:rPr>
        <w:t xml:space="preserve">המשמשות את </w:t>
      </w:r>
      <w:r w:rsidRPr="008A2CF0">
        <w:rPr>
          <w:rFonts w:hint="cs"/>
          <w:b/>
          <w:bCs/>
          <w:rtl/>
        </w:rPr>
        <w:t xml:space="preserve">מערכת הביטחון לעניין המקרקעין הצבאי </w:t>
      </w:r>
      <w:r w:rsidR="00E4698F">
        <w:rPr>
          <w:rFonts w:hint="cs"/>
          <w:b/>
          <w:bCs/>
          <w:rtl/>
        </w:rPr>
        <w:t xml:space="preserve">הנוגע למחנות צה"ל </w:t>
      </w:r>
      <w:r w:rsidR="000E0F20">
        <w:rPr>
          <w:rFonts w:hint="cs"/>
          <w:b/>
          <w:bCs/>
          <w:rtl/>
        </w:rPr>
        <w:t xml:space="preserve">עלול למנוע </w:t>
      </w:r>
      <w:r w:rsidR="004272C0">
        <w:rPr>
          <w:rFonts w:hint="cs"/>
          <w:b/>
          <w:bCs/>
          <w:rtl/>
        </w:rPr>
        <w:t>במקרים מסוימים</w:t>
      </w:r>
      <w:r w:rsidR="00A54D6D">
        <w:rPr>
          <w:rFonts w:hint="cs"/>
          <w:b/>
          <w:bCs/>
          <w:rtl/>
        </w:rPr>
        <w:t xml:space="preserve"> קבלת החלטות בנוגע ל</w:t>
      </w:r>
      <w:r w:rsidR="00C839C5">
        <w:rPr>
          <w:rFonts w:hint="cs"/>
          <w:b/>
          <w:bCs/>
          <w:rtl/>
        </w:rPr>
        <w:t>טיפול ב</w:t>
      </w:r>
      <w:r w:rsidR="00A54D6D">
        <w:rPr>
          <w:rFonts w:hint="cs"/>
          <w:b/>
          <w:bCs/>
          <w:rtl/>
        </w:rPr>
        <w:t xml:space="preserve">מתקנים צבאיים בכלל </w:t>
      </w:r>
      <w:r w:rsidR="00722035">
        <w:rPr>
          <w:rFonts w:hint="cs"/>
          <w:b/>
          <w:bCs/>
          <w:rtl/>
        </w:rPr>
        <w:t>ו</w:t>
      </w:r>
      <w:r w:rsidR="00A54D6D">
        <w:rPr>
          <w:rFonts w:hint="cs"/>
          <w:b/>
          <w:bCs/>
          <w:rtl/>
        </w:rPr>
        <w:t xml:space="preserve">לתחזוקת כבישים המובילים אליהם בפרט. </w:t>
      </w:r>
      <w:r w:rsidR="00D74C0E">
        <w:rPr>
          <w:rFonts w:hint="cs"/>
          <w:b/>
          <w:bCs/>
          <w:rtl/>
        </w:rPr>
        <w:t>נוכח זאת,</w:t>
      </w:r>
      <w:r w:rsidR="00C839C5">
        <w:rPr>
          <w:rFonts w:hint="cs"/>
          <w:b/>
          <w:bCs/>
          <w:rtl/>
        </w:rPr>
        <w:t xml:space="preserve"> </w:t>
      </w:r>
      <w:r w:rsidRPr="008A2CF0" w:rsidR="00D74C0E">
        <w:rPr>
          <w:rFonts w:hint="cs"/>
          <w:b/>
          <w:bCs/>
          <w:rtl/>
        </w:rPr>
        <w:t xml:space="preserve">על </w:t>
      </w:r>
      <w:r w:rsidR="00D74C0E">
        <w:rPr>
          <w:rFonts w:hint="cs"/>
          <w:b/>
          <w:bCs/>
          <w:rtl/>
        </w:rPr>
        <w:t xml:space="preserve">משהב"ט </w:t>
      </w:r>
      <w:r w:rsidR="00AD3C4C">
        <w:rPr>
          <w:rFonts w:hint="cs"/>
          <w:b/>
          <w:bCs/>
          <w:rtl/>
        </w:rPr>
        <w:t xml:space="preserve">בשיתוף צה"ל לפעול </w:t>
      </w:r>
      <w:r w:rsidR="00BB73BE">
        <w:rPr>
          <w:rFonts w:hint="cs"/>
          <w:b/>
          <w:bCs/>
          <w:rtl/>
        </w:rPr>
        <w:t xml:space="preserve">בהקדם </w:t>
      </w:r>
      <w:r w:rsidRPr="008A2CF0" w:rsidR="00AD3C4C">
        <w:rPr>
          <w:rFonts w:hint="cs"/>
          <w:b/>
          <w:bCs/>
          <w:rtl/>
        </w:rPr>
        <w:t>ל</w:t>
      </w:r>
      <w:r w:rsidR="00AD3C4C">
        <w:rPr>
          <w:rFonts w:hint="cs"/>
          <w:b/>
          <w:bCs/>
          <w:rtl/>
        </w:rPr>
        <w:t>מציאת</w:t>
      </w:r>
      <w:r w:rsidR="00D74C0E">
        <w:rPr>
          <w:rFonts w:hint="cs"/>
          <w:b/>
          <w:bCs/>
          <w:rtl/>
        </w:rPr>
        <w:t xml:space="preserve"> </w:t>
      </w:r>
      <w:r w:rsidR="009C7E24">
        <w:rPr>
          <w:rFonts w:hint="cs"/>
          <w:b/>
          <w:bCs/>
          <w:rtl/>
        </w:rPr>
        <w:t>המשאבים הנדרשים ל</w:t>
      </w:r>
      <w:r w:rsidRPr="008A2CF0" w:rsidR="00D74C0E">
        <w:rPr>
          <w:rFonts w:hint="cs"/>
          <w:b/>
          <w:bCs/>
          <w:rtl/>
        </w:rPr>
        <w:t xml:space="preserve">גיבוש מסד נתונים אחוד ומהימן </w:t>
      </w:r>
      <w:r w:rsidR="003E61A3">
        <w:rPr>
          <w:rFonts w:hint="cs"/>
          <w:b/>
          <w:bCs/>
          <w:rtl/>
        </w:rPr>
        <w:t xml:space="preserve">בנוגע למידע גיאוגרפי </w:t>
      </w:r>
      <w:r w:rsidRPr="008A2CF0" w:rsidR="00D74C0E">
        <w:rPr>
          <w:rFonts w:hint="cs"/>
          <w:b/>
          <w:bCs/>
          <w:rtl/>
        </w:rPr>
        <w:t>ולגבש</w:t>
      </w:r>
      <w:r w:rsidRPr="008A2CF0" w:rsidR="00D74C0E">
        <w:rPr>
          <w:b/>
          <w:bCs/>
          <w:rtl/>
        </w:rPr>
        <w:t xml:space="preserve"> נוהל משותף לניהול </w:t>
      </w:r>
      <w:r w:rsidR="00C40F17">
        <w:rPr>
          <w:rFonts w:hint="cs"/>
          <w:b/>
          <w:bCs/>
          <w:rtl/>
        </w:rPr>
        <w:t>פיקוח ו</w:t>
      </w:r>
      <w:r w:rsidR="00D74C0E">
        <w:rPr>
          <w:rFonts w:hint="cs"/>
          <w:b/>
          <w:bCs/>
          <w:rtl/>
        </w:rPr>
        <w:t xml:space="preserve">בקרה </w:t>
      </w:r>
      <w:r w:rsidR="00BB73BE">
        <w:rPr>
          <w:rFonts w:hint="cs"/>
          <w:b/>
          <w:bCs/>
          <w:rtl/>
        </w:rPr>
        <w:t>בנוגע ל</w:t>
      </w:r>
      <w:r w:rsidRPr="008A2CF0" w:rsidR="00D74C0E">
        <w:rPr>
          <w:b/>
          <w:bCs/>
          <w:rtl/>
        </w:rPr>
        <w:t xml:space="preserve">מידע זה, </w:t>
      </w:r>
      <w:r w:rsidR="00D74C0E">
        <w:rPr>
          <w:rFonts w:hint="cs"/>
          <w:b/>
          <w:bCs/>
          <w:rtl/>
        </w:rPr>
        <w:t xml:space="preserve">תוך יישום המלצות </w:t>
      </w:r>
      <w:r w:rsidR="008A2D4A">
        <w:rPr>
          <w:rFonts w:hint="cs"/>
          <w:b/>
          <w:bCs/>
          <w:rtl/>
        </w:rPr>
        <w:t xml:space="preserve">מבקר המדינה </w:t>
      </w:r>
      <w:r w:rsidR="00257124">
        <w:rPr>
          <w:rFonts w:hint="cs"/>
          <w:b/>
          <w:bCs/>
          <w:rtl/>
        </w:rPr>
        <w:t xml:space="preserve">בעניין זה </w:t>
      </w:r>
      <w:r w:rsidR="00B13207">
        <w:rPr>
          <w:rFonts w:hint="cs"/>
          <w:b/>
          <w:bCs/>
          <w:rtl/>
        </w:rPr>
        <w:t xml:space="preserve">שצוינו </w:t>
      </w:r>
      <w:r w:rsidR="002070AB">
        <w:rPr>
          <w:rFonts w:hint="cs"/>
          <w:b/>
          <w:bCs/>
          <w:rtl/>
        </w:rPr>
        <w:t xml:space="preserve">כבר </w:t>
      </w:r>
      <w:r w:rsidR="00B13207">
        <w:rPr>
          <w:rFonts w:hint="cs"/>
          <w:b/>
          <w:bCs/>
          <w:rtl/>
        </w:rPr>
        <w:t>ב</w:t>
      </w:r>
      <w:r w:rsidR="00257124">
        <w:rPr>
          <w:rFonts w:hint="cs"/>
          <w:b/>
          <w:bCs/>
          <w:rtl/>
        </w:rPr>
        <w:t xml:space="preserve">דוח </w:t>
      </w:r>
      <w:r w:rsidRPr="00257124" w:rsidR="00257124">
        <w:rPr>
          <w:rFonts w:hint="cs"/>
          <w:b/>
          <w:bCs/>
          <w:rtl/>
        </w:rPr>
        <w:t xml:space="preserve">הביקורת </w:t>
      </w:r>
      <w:r w:rsidR="00257124">
        <w:rPr>
          <w:rFonts w:hint="cs"/>
          <w:b/>
          <w:bCs/>
          <w:rtl/>
        </w:rPr>
        <w:t>הקודם</w:t>
      </w:r>
      <w:r w:rsidR="002070AB">
        <w:rPr>
          <w:rFonts w:hint="cs"/>
          <w:b/>
          <w:bCs/>
          <w:rtl/>
        </w:rPr>
        <w:t xml:space="preserve"> משנת 2011</w:t>
      </w:r>
      <w:r w:rsidR="00AA1AC4">
        <w:rPr>
          <w:rFonts w:hint="cs"/>
          <w:b/>
          <w:bCs/>
          <w:rtl/>
        </w:rPr>
        <w:t>.</w:t>
      </w:r>
      <w:r w:rsidR="00AA1AC4">
        <w:rPr>
          <w:rFonts w:hint="cs"/>
          <w:b/>
          <w:bCs/>
          <w:sz w:val="24"/>
          <w:rtl/>
        </w:rPr>
        <w:t xml:space="preserve"> </w:t>
      </w:r>
    </w:p>
    <w:p w:rsidR="00517E5F" w:rsidP="008E01E9" w14:paraId="11150451" w14:textId="77777777">
      <w:pPr>
        <w:spacing w:line="269" w:lineRule="auto"/>
        <w:rPr>
          <w:b/>
          <w:bCs/>
          <w:sz w:val="24"/>
          <w:rtl/>
        </w:rPr>
      </w:pPr>
    </w:p>
    <w:p w:rsidR="00D74C0E" w:rsidP="008E01E9" w14:paraId="6E535B29" w14:textId="77777777">
      <w:pPr>
        <w:spacing w:line="269" w:lineRule="auto"/>
        <w:rPr>
          <w:b/>
          <w:bCs/>
          <w:sz w:val="24"/>
          <w:rtl/>
        </w:rPr>
      </w:pPr>
      <w:r>
        <w:rPr>
          <w:rFonts w:hint="cs"/>
          <w:b/>
          <w:bCs/>
          <w:sz w:val="24"/>
          <w:rtl/>
        </w:rPr>
        <w:t xml:space="preserve">נוסף על האמור לעיל, </w:t>
      </w:r>
      <w:r w:rsidR="00AA1AC4">
        <w:rPr>
          <w:rFonts w:hint="cs"/>
          <w:b/>
          <w:bCs/>
          <w:sz w:val="24"/>
          <w:rtl/>
        </w:rPr>
        <w:t xml:space="preserve">על אהו"ב לבצע בדיקה </w:t>
      </w:r>
      <w:r w:rsidR="000028A1">
        <w:rPr>
          <w:rFonts w:hint="cs"/>
          <w:b/>
          <w:bCs/>
          <w:sz w:val="24"/>
          <w:rtl/>
        </w:rPr>
        <w:t xml:space="preserve">נוספת </w:t>
      </w:r>
      <w:r w:rsidR="00AA1AC4">
        <w:rPr>
          <w:rFonts w:hint="cs"/>
          <w:b/>
          <w:bCs/>
          <w:sz w:val="24"/>
          <w:rtl/>
        </w:rPr>
        <w:t xml:space="preserve">של הנתונים שגובשו </w:t>
      </w:r>
      <w:r w:rsidR="002C6CA2">
        <w:rPr>
          <w:rFonts w:hint="cs"/>
          <w:b/>
          <w:bCs/>
          <w:sz w:val="24"/>
          <w:rtl/>
        </w:rPr>
        <w:t>לפי</w:t>
      </w:r>
      <w:r w:rsidR="00AA1AC4">
        <w:rPr>
          <w:rFonts w:hint="cs"/>
          <w:b/>
          <w:bCs/>
          <w:sz w:val="24"/>
          <w:rtl/>
        </w:rPr>
        <w:t xml:space="preserve"> הנחיית </w:t>
      </w:r>
      <w:r>
        <w:rPr>
          <w:rFonts w:hint="cs"/>
          <w:b/>
          <w:bCs/>
          <w:sz w:val="24"/>
          <w:rtl/>
        </w:rPr>
        <w:t>ה</w:t>
      </w:r>
      <w:r w:rsidR="00AA1AC4">
        <w:rPr>
          <w:rFonts w:hint="cs"/>
          <w:b/>
          <w:bCs/>
          <w:sz w:val="24"/>
          <w:rtl/>
        </w:rPr>
        <w:t>משנה ליועמ"ש לממשלה</w:t>
      </w:r>
      <w:r w:rsidR="00A06BE0">
        <w:rPr>
          <w:rFonts w:hint="cs"/>
          <w:b/>
          <w:bCs/>
          <w:sz w:val="24"/>
          <w:rtl/>
        </w:rPr>
        <w:t>,</w:t>
      </w:r>
      <w:r w:rsidR="00AA1AC4">
        <w:rPr>
          <w:rFonts w:hint="cs"/>
          <w:b/>
          <w:bCs/>
          <w:sz w:val="24"/>
          <w:rtl/>
        </w:rPr>
        <w:t xml:space="preserve"> כדי </w:t>
      </w:r>
      <w:r>
        <w:rPr>
          <w:rFonts w:hint="cs"/>
          <w:b/>
          <w:bCs/>
          <w:sz w:val="24"/>
          <w:rtl/>
        </w:rPr>
        <w:t xml:space="preserve">שסוגיית </w:t>
      </w:r>
      <w:r w:rsidR="000028A1">
        <w:rPr>
          <w:rFonts w:hint="cs"/>
          <w:b/>
          <w:bCs/>
          <w:sz w:val="24"/>
          <w:rtl/>
        </w:rPr>
        <w:t>האחריות ל</w:t>
      </w:r>
      <w:r w:rsidR="0012388B">
        <w:rPr>
          <w:rFonts w:hint="cs"/>
          <w:b/>
          <w:bCs/>
          <w:sz w:val="24"/>
          <w:rtl/>
        </w:rPr>
        <w:t>תחזוק</w:t>
      </w:r>
      <w:r w:rsidR="002C6CA2">
        <w:rPr>
          <w:rFonts w:hint="cs"/>
          <w:b/>
          <w:bCs/>
          <w:sz w:val="24"/>
          <w:rtl/>
        </w:rPr>
        <w:t xml:space="preserve">ת הכבישים </w:t>
      </w:r>
      <w:r w:rsidR="00EB2E03">
        <w:rPr>
          <w:rFonts w:hint="cs"/>
          <w:b/>
          <w:bCs/>
          <w:sz w:val="24"/>
          <w:rtl/>
        </w:rPr>
        <w:t xml:space="preserve">המובילים </w:t>
      </w:r>
      <w:r w:rsidR="002C6CA2">
        <w:rPr>
          <w:rFonts w:hint="cs"/>
          <w:b/>
          <w:bCs/>
          <w:sz w:val="24"/>
          <w:rtl/>
        </w:rPr>
        <w:t>למ</w:t>
      </w:r>
      <w:r w:rsidR="00EB2E03">
        <w:rPr>
          <w:rFonts w:hint="cs"/>
          <w:b/>
          <w:bCs/>
          <w:sz w:val="24"/>
          <w:rtl/>
        </w:rPr>
        <w:t>ח</w:t>
      </w:r>
      <w:r w:rsidR="002C6CA2">
        <w:rPr>
          <w:rFonts w:hint="cs"/>
          <w:b/>
          <w:bCs/>
          <w:sz w:val="24"/>
          <w:rtl/>
        </w:rPr>
        <w:t>נות צה"ל באיו"ש</w:t>
      </w:r>
      <w:r w:rsidR="00EB2E03">
        <w:rPr>
          <w:rFonts w:hint="cs"/>
          <w:b/>
          <w:bCs/>
          <w:sz w:val="24"/>
          <w:rtl/>
        </w:rPr>
        <w:t xml:space="preserve"> </w:t>
      </w:r>
      <w:r>
        <w:rPr>
          <w:rFonts w:hint="cs"/>
          <w:b/>
          <w:bCs/>
          <w:sz w:val="24"/>
          <w:rtl/>
        </w:rPr>
        <w:t xml:space="preserve">תוסדר בהתבסס על </w:t>
      </w:r>
      <w:r w:rsidR="00AA1AC4">
        <w:rPr>
          <w:rFonts w:hint="cs"/>
          <w:b/>
          <w:bCs/>
          <w:sz w:val="24"/>
          <w:rtl/>
        </w:rPr>
        <w:t>מידע שלם ואמין.</w:t>
      </w:r>
    </w:p>
    <w:p w:rsidR="00517E5F" w:rsidP="008E01E9" w14:paraId="0EDD1588" w14:textId="77777777">
      <w:pPr>
        <w:spacing w:line="269" w:lineRule="auto"/>
        <w:rPr>
          <w:rtl/>
        </w:rPr>
      </w:pPr>
    </w:p>
    <w:p w:rsidR="007A48AE" w:rsidRPr="007A48AE" w:rsidP="008E01E9" w14:paraId="528FA998" w14:textId="77777777">
      <w:pPr>
        <w:spacing w:line="269" w:lineRule="auto"/>
        <w:rPr>
          <w:sz w:val="24"/>
          <w:rtl/>
        </w:rPr>
      </w:pPr>
      <w:r w:rsidRPr="00B41300">
        <w:rPr>
          <w:rFonts w:hint="cs"/>
          <w:rtl/>
        </w:rPr>
        <w:t>משהב"ט בתשובתו מסר כי</w:t>
      </w:r>
      <w:r w:rsidRPr="00B41300">
        <w:rPr>
          <w:rFonts w:hint="cs"/>
          <w:b/>
          <w:bCs/>
          <w:sz w:val="24"/>
          <w:rtl/>
        </w:rPr>
        <w:t xml:space="preserve"> </w:t>
      </w:r>
      <w:r w:rsidRPr="00B41300" w:rsidR="00A06BE0">
        <w:rPr>
          <w:rFonts w:hint="cs"/>
          <w:sz w:val="24"/>
          <w:rtl/>
        </w:rPr>
        <w:t>ב</w:t>
      </w:r>
      <w:r w:rsidRPr="00B41300">
        <w:rPr>
          <w:rFonts w:hint="cs"/>
          <w:sz w:val="24"/>
          <w:rtl/>
        </w:rPr>
        <w:t>עמ"ט עדכני</w:t>
      </w:r>
      <w:r w:rsidRPr="00B41300" w:rsidR="00482DBF">
        <w:rPr>
          <w:rFonts w:hint="cs"/>
          <w:sz w:val="24"/>
          <w:rtl/>
        </w:rPr>
        <w:t>ת</w:t>
      </w:r>
      <w:r w:rsidRPr="00B41300">
        <w:rPr>
          <w:rFonts w:hint="cs"/>
          <w:sz w:val="24"/>
          <w:rtl/>
        </w:rPr>
        <w:t xml:space="preserve"> שביצעה מערכת הביטחון </w:t>
      </w:r>
      <w:r w:rsidR="004C0CC8">
        <w:rPr>
          <w:rFonts w:hint="cs"/>
          <w:sz w:val="24"/>
          <w:rtl/>
        </w:rPr>
        <w:t xml:space="preserve">עודכן הנתון הנוגע לאורך הכבישים שבאחריות משהב"ט לכדי </w:t>
      </w:r>
      <w:r w:rsidRPr="00B41300">
        <w:rPr>
          <w:rFonts w:hint="cs"/>
          <w:sz w:val="24"/>
          <w:rtl/>
        </w:rPr>
        <w:t>כ</w:t>
      </w:r>
      <w:r w:rsidRPr="00B41300">
        <w:rPr>
          <w:sz w:val="24"/>
          <w:rtl/>
        </w:rPr>
        <w:t xml:space="preserve">-22 </w:t>
      </w:r>
      <w:r w:rsidRPr="00B41300">
        <w:rPr>
          <w:rFonts w:hint="cs"/>
          <w:sz w:val="24"/>
          <w:rtl/>
        </w:rPr>
        <w:t>ק</w:t>
      </w:r>
      <w:r w:rsidRPr="00B41300">
        <w:rPr>
          <w:sz w:val="24"/>
          <w:rtl/>
        </w:rPr>
        <w:t xml:space="preserve">"מ </w:t>
      </w:r>
      <w:r w:rsidRPr="00B41300">
        <w:rPr>
          <w:rFonts w:hint="cs"/>
          <w:sz w:val="24"/>
          <w:rtl/>
        </w:rPr>
        <w:t>כבישים</w:t>
      </w:r>
      <w:r w:rsidRPr="00B41300">
        <w:rPr>
          <w:sz w:val="24"/>
          <w:rtl/>
        </w:rPr>
        <w:t xml:space="preserve"> </w:t>
      </w:r>
      <w:r w:rsidRPr="00B41300">
        <w:rPr>
          <w:rFonts w:hint="cs"/>
          <w:sz w:val="24"/>
          <w:rtl/>
        </w:rPr>
        <w:t>ודרכים</w:t>
      </w:r>
      <w:r w:rsidR="004C0CC8">
        <w:rPr>
          <w:rFonts w:hint="cs"/>
          <w:sz w:val="24"/>
          <w:rtl/>
        </w:rPr>
        <w:t xml:space="preserve"> (בשונה מ-21 ק"מ שנכללו ב</w:t>
      </w:r>
      <w:r w:rsidR="00234A2B">
        <w:rPr>
          <w:rFonts w:hint="cs"/>
          <w:sz w:val="24"/>
          <w:rtl/>
        </w:rPr>
        <w:t>מצ</w:t>
      </w:r>
      <w:r w:rsidR="004C0CC8">
        <w:rPr>
          <w:rFonts w:hint="cs"/>
          <w:sz w:val="24"/>
          <w:rtl/>
        </w:rPr>
        <w:t>גת למנכ"ל)</w:t>
      </w:r>
      <w:r w:rsidRPr="00B41300">
        <w:rPr>
          <w:sz w:val="24"/>
          <w:rtl/>
        </w:rPr>
        <w:t>.</w:t>
      </w:r>
    </w:p>
    <w:p w:rsidR="006D3D4C" w:rsidP="008E01E9" w14:paraId="6C6A05FB" w14:textId="77777777">
      <w:pPr>
        <w:spacing w:line="269" w:lineRule="auto"/>
        <w:rPr>
          <w:b/>
          <w:bCs/>
          <w:sz w:val="24"/>
          <w:rtl/>
        </w:rPr>
      </w:pPr>
    </w:p>
    <w:p w:rsidR="0006702F" w:rsidRPr="008A2CF0" w:rsidP="008E01E9" w14:paraId="3A745F40" w14:textId="77777777">
      <w:pPr>
        <w:spacing w:line="269" w:lineRule="auto"/>
        <w:rPr>
          <w:b/>
          <w:bCs/>
          <w:sz w:val="24"/>
          <w:rtl/>
        </w:rPr>
      </w:pPr>
    </w:p>
    <w:p w:rsidR="000E2EB5" w:rsidP="008E01E9" w14:paraId="1D76F7D6" w14:textId="77777777">
      <w:pPr>
        <w:pStyle w:val="Heading3"/>
        <w:spacing w:before="0" w:line="269" w:lineRule="auto"/>
        <w:rPr>
          <w:rtl/>
        </w:rPr>
      </w:pPr>
      <w:r>
        <w:rPr>
          <w:rFonts w:hint="cs"/>
          <w:rtl/>
        </w:rPr>
        <w:t>פעולות תשתית ותפיסת מקרקעין לצרכים צבאיים באיו"ש</w:t>
      </w:r>
      <w:r w:rsidR="00B13207">
        <w:rPr>
          <w:rFonts w:hint="cs"/>
          <w:rtl/>
        </w:rPr>
        <w:t xml:space="preserve"> </w:t>
      </w:r>
    </w:p>
    <w:p w:rsidR="00517E5F" w:rsidP="008E01E9" w14:paraId="780EA18F" w14:textId="77777777">
      <w:pPr>
        <w:spacing w:line="269" w:lineRule="auto"/>
        <w:rPr>
          <w:rtl/>
        </w:rPr>
      </w:pPr>
    </w:p>
    <w:p w:rsidR="000E2EB5" w:rsidP="008E01E9" w14:paraId="6458DC77" w14:textId="77777777">
      <w:pPr>
        <w:spacing w:line="269" w:lineRule="auto"/>
        <w:rPr>
          <w:rtl/>
        </w:rPr>
      </w:pPr>
      <w:r>
        <w:rPr>
          <w:rFonts w:hint="cs"/>
          <w:rtl/>
        </w:rPr>
        <w:t xml:space="preserve">במשך השנים </w:t>
      </w:r>
      <w:r w:rsidR="00AD3C4C">
        <w:rPr>
          <w:rFonts w:hint="cs"/>
          <w:rtl/>
        </w:rPr>
        <w:t xml:space="preserve">פקמ"ז </w:t>
      </w:r>
      <w:r>
        <w:rPr>
          <w:rFonts w:hint="cs"/>
          <w:rtl/>
        </w:rPr>
        <w:t xml:space="preserve">מבצע </w:t>
      </w:r>
      <w:r w:rsidR="008A3556">
        <w:rPr>
          <w:rFonts w:hint="cs"/>
          <w:rtl/>
        </w:rPr>
        <w:t>בשטחי איו"ש לצ</w:t>
      </w:r>
      <w:r w:rsidR="00A06BE0">
        <w:rPr>
          <w:rFonts w:hint="cs"/>
          <w:rtl/>
        </w:rPr>
        <w:t>ו</w:t>
      </w:r>
      <w:r w:rsidR="008A3556">
        <w:rPr>
          <w:rFonts w:hint="cs"/>
          <w:rtl/>
        </w:rPr>
        <w:t xml:space="preserve">רכי הגנה וביטחון </w:t>
      </w:r>
      <w:r w:rsidR="008F69CF">
        <w:rPr>
          <w:rFonts w:hint="cs"/>
          <w:rtl/>
        </w:rPr>
        <w:t xml:space="preserve">פעילות מבצעית </w:t>
      </w:r>
      <w:r>
        <w:rPr>
          <w:rFonts w:hint="cs"/>
          <w:rtl/>
        </w:rPr>
        <w:t>בעצימות משתנה.</w:t>
      </w:r>
      <w:r w:rsidR="00A06BE0">
        <w:rPr>
          <w:rFonts w:hint="cs"/>
          <w:rtl/>
        </w:rPr>
        <w:t xml:space="preserve"> </w:t>
      </w:r>
      <w:r w:rsidRPr="0062016A">
        <w:rPr>
          <w:rFonts w:hint="cs"/>
          <w:rtl/>
        </w:rPr>
        <w:t>הטיפול</w:t>
      </w:r>
      <w:r>
        <w:rPr>
          <w:rFonts w:hint="cs"/>
          <w:rtl/>
        </w:rPr>
        <w:t xml:space="preserve"> המבצעי הנדרש </w:t>
      </w:r>
      <w:r w:rsidR="00AD3C4C">
        <w:rPr>
          <w:rFonts w:hint="cs"/>
          <w:rtl/>
        </w:rPr>
        <w:t>ב</w:t>
      </w:r>
      <w:r>
        <w:rPr>
          <w:rFonts w:hint="cs"/>
          <w:rtl/>
        </w:rPr>
        <w:t xml:space="preserve">נקודות התורפה המשתנות בשטח </w:t>
      </w:r>
      <w:r>
        <w:rPr>
          <w:rFonts w:hint="cs"/>
          <w:rtl/>
        </w:rPr>
        <w:t xml:space="preserve">מחייב לעיתים קרובות ביצוע פעולות תשתית, ובהן הקמתם והצבתם של אמצעים שונים בשטח לצורכי הגנה וביטחון. לשם מילוי </w:t>
      </w:r>
      <w:r w:rsidR="008A3556">
        <w:rPr>
          <w:rFonts w:hint="cs"/>
          <w:rtl/>
        </w:rPr>
        <w:t>צרכים אלה</w:t>
      </w:r>
      <w:r>
        <w:rPr>
          <w:rFonts w:hint="cs"/>
          <w:rtl/>
        </w:rPr>
        <w:t xml:space="preserve"> ננקטים צעדים שונים: הקמת מתקנים צבאיים שונים (מתקני תצפית וקשר), פריצת צירים או חסימת צירי תנועה והצבתם </w:t>
      </w:r>
      <w:r w:rsidRPr="000006E9">
        <w:rPr>
          <w:rFonts w:hint="cs"/>
          <w:rtl/>
        </w:rPr>
        <w:t xml:space="preserve">של מרכיבי ביטחון </w:t>
      </w:r>
      <w:r>
        <w:rPr>
          <w:rFonts w:hint="cs"/>
          <w:rtl/>
        </w:rPr>
        <w:t>ואמצעי</w:t>
      </w:r>
      <w:r w:rsidRPr="000006E9">
        <w:rPr>
          <w:rFonts w:hint="cs"/>
          <w:rtl/>
        </w:rPr>
        <w:t xml:space="preserve"> </w:t>
      </w:r>
      <w:r w:rsidRPr="0022369A">
        <w:rPr>
          <w:rFonts w:hint="cs"/>
          <w:rtl/>
        </w:rPr>
        <w:t>מיגון</w:t>
      </w:r>
      <w:r w:rsidRPr="000006E9">
        <w:rPr>
          <w:rFonts w:hint="cs"/>
          <w:rtl/>
        </w:rPr>
        <w:t xml:space="preserve"> מס</w:t>
      </w:r>
      <w:r w:rsidRPr="000006E9">
        <w:rPr>
          <w:rFonts w:hint="cs"/>
          <w:rtl/>
        </w:rPr>
        <w:t>וגים</w:t>
      </w:r>
      <w:r>
        <w:rPr>
          <w:rFonts w:hint="cs"/>
          <w:rtl/>
        </w:rPr>
        <w:t xml:space="preserve"> שונים (שערים, קוביות בטון, אלמנטי</w:t>
      </w:r>
      <w:r w:rsidR="00A67FC9">
        <w:rPr>
          <w:rFonts w:hint="cs"/>
          <w:rtl/>
        </w:rPr>
        <w:t xml:space="preserve"> </w:t>
      </w:r>
      <w:r>
        <w:t>T</w:t>
      </w:r>
      <w:r w:rsidR="008E01E9">
        <w:rPr>
          <w:rtl/>
        </w:rPr>
        <w:t xml:space="preserve"> </w:t>
      </w:r>
      <w:r>
        <w:rPr>
          <w:rFonts w:hint="cs"/>
          <w:rtl/>
        </w:rPr>
        <w:t xml:space="preserve">המשמשים חומת מפגע נגד ירי וכד') </w:t>
      </w:r>
      <w:r w:rsidR="006F2545">
        <w:rPr>
          <w:rFonts w:hint="cs"/>
          <w:rtl/>
        </w:rPr>
        <w:t xml:space="preserve">(להלן - אמצעי מיגון או אלמנטים) </w:t>
      </w:r>
      <w:r>
        <w:rPr>
          <w:rFonts w:hint="cs"/>
          <w:rtl/>
        </w:rPr>
        <w:t xml:space="preserve">בתשתיות דרכים המשמשות </w:t>
      </w:r>
      <w:r w:rsidR="00364E8A">
        <w:rPr>
          <w:rFonts w:hint="cs"/>
          <w:rtl/>
        </w:rPr>
        <w:t>את צה"ל ו</w:t>
      </w:r>
      <w:r>
        <w:rPr>
          <w:rFonts w:hint="cs"/>
          <w:rtl/>
        </w:rPr>
        <w:t>גם את הציבור (להלן - פעולה תשתיתית).</w:t>
      </w:r>
    </w:p>
    <w:p w:rsidR="00517E5F" w:rsidP="008E01E9" w14:paraId="400EA243" w14:textId="77777777">
      <w:pPr>
        <w:spacing w:line="269" w:lineRule="auto"/>
        <w:rPr>
          <w:rtl/>
        </w:rPr>
      </w:pPr>
    </w:p>
    <w:p w:rsidR="000E2EB5" w:rsidRPr="00E27B95" w:rsidP="008E01E9" w14:paraId="0C73C6CD" w14:textId="77777777">
      <w:pPr>
        <w:spacing w:line="269" w:lineRule="auto"/>
        <w:rPr>
          <w:rtl/>
        </w:rPr>
      </w:pPr>
      <w:r w:rsidRPr="00E27B95">
        <w:rPr>
          <w:rFonts w:hint="cs"/>
          <w:rtl/>
        </w:rPr>
        <w:t>בשטחי איו"ש מבוצעות פעולות תשתית לצ</w:t>
      </w:r>
      <w:r w:rsidRPr="00E27B95" w:rsidR="00A82A2B">
        <w:rPr>
          <w:rFonts w:hint="cs"/>
          <w:rtl/>
        </w:rPr>
        <w:t>ו</w:t>
      </w:r>
      <w:r w:rsidRPr="00E27B95">
        <w:rPr>
          <w:rFonts w:hint="cs"/>
          <w:rtl/>
        </w:rPr>
        <w:t xml:space="preserve">רכי צבא וביטחון על אדמות פרטיות (בהליך של צו </w:t>
      </w:r>
      <w:r w:rsidRPr="00E27B95">
        <w:rPr>
          <w:rFonts w:hint="cs"/>
          <w:rtl/>
        </w:rPr>
        <w:t>תפיסה לצ</w:t>
      </w:r>
      <w:r w:rsidRPr="00E27B95" w:rsidR="00A82A2B">
        <w:rPr>
          <w:rFonts w:hint="cs"/>
          <w:rtl/>
        </w:rPr>
        <w:t>ו</w:t>
      </w:r>
      <w:r w:rsidRPr="00E27B95">
        <w:rPr>
          <w:rFonts w:hint="cs"/>
          <w:rtl/>
        </w:rPr>
        <w:t>רכי ביטחון) ו</w:t>
      </w:r>
      <w:r w:rsidRPr="00E27B95" w:rsidR="00D31821">
        <w:rPr>
          <w:rFonts w:hint="cs"/>
          <w:rtl/>
        </w:rPr>
        <w:t xml:space="preserve">על </w:t>
      </w:r>
      <w:r w:rsidRPr="00E27B95">
        <w:rPr>
          <w:rFonts w:hint="cs"/>
          <w:rtl/>
        </w:rPr>
        <w:t>אדמות מדינה (בהליך של הקצאה). תפיסת קרקע פרטית לצ</w:t>
      </w:r>
      <w:r w:rsidRPr="00E27B95" w:rsidR="00A82A2B">
        <w:rPr>
          <w:rFonts w:hint="cs"/>
          <w:rtl/>
        </w:rPr>
        <w:t>ו</w:t>
      </w:r>
      <w:r w:rsidRPr="00E27B95">
        <w:rPr>
          <w:rFonts w:hint="cs"/>
          <w:rtl/>
        </w:rPr>
        <w:t xml:space="preserve">רכי ביטחון </w:t>
      </w:r>
      <w:r w:rsidRPr="00E27B95" w:rsidR="00031E5B">
        <w:rPr>
          <w:rFonts w:hint="cs"/>
          <w:rtl/>
        </w:rPr>
        <w:t xml:space="preserve">אפשרית </w:t>
      </w:r>
      <w:r w:rsidRPr="00E27B95" w:rsidR="00EF7615">
        <w:rPr>
          <w:rFonts w:hint="cs"/>
          <w:rtl/>
        </w:rPr>
        <w:t xml:space="preserve">על פי </w:t>
      </w:r>
      <w:r w:rsidRPr="00E27B95" w:rsidR="0042547D">
        <w:rPr>
          <w:rFonts w:hint="cs"/>
          <w:rtl/>
        </w:rPr>
        <w:t>התקנות</w:t>
      </w:r>
      <w:r w:rsidRPr="00E27B95">
        <w:rPr>
          <w:rFonts w:hint="cs"/>
          <w:rtl/>
        </w:rPr>
        <w:t xml:space="preserve"> הנספחות לאמנת האג 1907, והיא </w:t>
      </w:r>
      <w:r w:rsidR="00152C54">
        <w:rPr>
          <w:rFonts w:hint="cs"/>
          <w:rtl/>
        </w:rPr>
        <w:t>מוגבלת</w:t>
      </w:r>
      <w:r w:rsidRPr="00E27B95" w:rsidR="00152C54">
        <w:rPr>
          <w:rFonts w:hint="cs"/>
          <w:rtl/>
        </w:rPr>
        <w:t xml:space="preserve"> </w:t>
      </w:r>
      <w:r w:rsidRPr="00E27B95">
        <w:rPr>
          <w:rFonts w:hint="cs"/>
          <w:rtl/>
        </w:rPr>
        <w:t>לפרק זמן קצוב וכפופה לבחינה מחודשת של הצורך</w:t>
      </w:r>
      <w:r w:rsidRPr="00E27B95" w:rsidR="00A06BE0">
        <w:rPr>
          <w:rFonts w:hint="cs"/>
          <w:rtl/>
        </w:rPr>
        <w:t xml:space="preserve"> </w:t>
      </w:r>
      <w:r w:rsidRPr="00E27B95" w:rsidR="005C7D16">
        <w:rPr>
          <w:rFonts w:hint="cs"/>
          <w:rtl/>
        </w:rPr>
        <w:t>ב</w:t>
      </w:r>
      <w:r w:rsidRPr="00E27B95" w:rsidR="00A06BE0">
        <w:rPr>
          <w:rFonts w:hint="cs"/>
          <w:rtl/>
        </w:rPr>
        <w:t>תפיסת הקרקע</w:t>
      </w:r>
      <w:r w:rsidRPr="00E27B95">
        <w:rPr>
          <w:rFonts w:hint="cs"/>
          <w:rtl/>
        </w:rPr>
        <w:t>.</w:t>
      </w:r>
    </w:p>
    <w:p w:rsidR="00517E5F" w:rsidP="008E01E9" w14:paraId="509E4D82" w14:textId="77777777">
      <w:pPr>
        <w:spacing w:line="269" w:lineRule="auto"/>
        <w:rPr>
          <w:rtl/>
        </w:rPr>
      </w:pPr>
    </w:p>
    <w:p w:rsidR="000E2EB5" w:rsidP="008E01E9" w14:paraId="6410666A" w14:textId="77777777">
      <w:pPr>
        <w:spacing w:line="269" w:lineRule="auto"/>
        <w:rPr>
          <w:sz w:val="24"/>
          <w:rtl/>
        </w:rPr>
      </w:pPr>
      <w:r w:rsidRPr="00AA4CB0">
        <w:rPr>
          <w:rFonts w:hint="cs"/>
          <w:rtl/>
        </w:rPr>
        <w:t>חוק</w:t>
      </w:r>
      <w:r w:rsidRPr="00AA4CB0">
        <w:rPr>
          <w:rtl/>
        </w:rPr>
        <w:t xml:space="preserve"> הפיקוח על הדרכים </w:t>
      </w:r>
      <w:r w:rsidRPr="00AA4CB0">
        <w:rPr>
          <w:rFonts w:hint="cs"/>
          <w:rtl/>
        </w:rPr>
        <w:t>והשמירה</w:t>
      </w:r>
      <w:r w:rsidRPr="00AA4CB0">
        <w:rPr>
          <w:rtl/>
        </w:rPr>
        <w:t xml:space="preserve"> </w:t>
      </w:r>
      <w:r w:rsidRPr="00AA4CB0">
        <w:rPr>
          <w:rFonts w:hint="cs"/>
          <w:rtl/>
        </w:rPr>
        <w:t>עליהן</w:t>
      </w:r>
      <w:r>
        <w:rPr>
          <w:rFonts w:hint="cs"/>
          <w:sz w:val="24"/>
          <w:rtl/>
        </w:rPr>
        <w:t xml:space="preserve"> מגדיר "דרך" כדרך סלו</w:t>
      </w:r>
      <w:r>
        <w:rPr>
          <w:rFonts w:hint="cs"/>
          <w:sz w:val="24"/>
          <w:rtl/>
        </w:rPr>
        <w:t>לה או שאינה סלולה</w:t>
      </w:r>
      <w:r w:rsidR="00A06BE0">
        <w:rPr>
          <w:rFonts w:hint="cs"/>
          <w:sz w:val="24"/>
          <w:rtl/>
        </w:rPr>
        <w:t>,</w:t>
      </w:r>
      <w:r>
        <w:rPr>
          <w:rFonts w:hint="cs"/>
          <w:sz w:val="24"/>
          <w:rtl/>
        </w:rPr>
        <w:t xml:space="preserve"> ובכלל זה </w:t>
      </w:r>
      <w:r w:rsidR="00EF7615">
        <w:rPr>
          <w:rFonts w:hint="cs"/>
          <w:sz w:val="24"/>
          <w:rtl/>
        </w:rPr>
        <w:t xml:space="preserve">את </w:t>
      </w:r>
      <w:r>
        <w:rPr>
          <w:rFonts w:hint="cs"/>
          <w:sz w:val="24"/>
          <w:rtl/>
        </w:rPr>
        <w:t>שוליה של הדרך, גשרים</w:t>
      </w:r>
      <w:r w:rsidR="00EF7615">
        <w:rPr>
          <w:rFonts w:hint="cs"/>
          <w:sz w:val="24"/>
          <w:rtl/>
        </w:rPr>
        <w:t>,</w:t>
      </w:r>
      <w:r>
        <w:rPr>
          <w:rFonts w:hint="cs"/>
          <w:sz w:val="24"/>
          <w:rtl/>
        </w:rPr>
        <w:t xml:space="preserve"> יסודות, קירות תומכים ותעלות הגובלות בדרך. עוד קובע </w:t>
      </w:r>
      <w:r w:rsidR="00BD44BA">
        <w:rPr>
          <w:rFonts w:hint="cs"/>
          <w:sz w:val="24"/>
          <w:rtl/>
        </w:rPr>
        <w:t>חוק זה</w:t>
      </w:r>
      <w:r>
        <w:rPr>
          <w:rFonts w:hint="cs"/>
          <w:sz w:val="24"/>
          <w:rtl/>
        </w:rPr>
        <w:t xml:space="preserve"> </w:t>
      </w:r>
      <w:r w:rsidR="000C6F9F">
        <w:rPr>
          <w:rFonts w:hint="cs"/>
          <w:rtl/>
        </w:rPr>
        <w:t xml:space="preserve">כי </w:t>
      </w:r>
      <w:r w:rsidR="000C6F9F">
        <w:rPr>
          <w:rFonts w:hint="cs"/>
          <w:rtl/>
        </w:rPr>
        <w:t>הסגת גבול בדרך היא "</w:t>
      </w:r>
      <w:r w:rsidRPr="00FB6674" w:rsidR="000C6F9F">
        <w:rPr>
          <w:rtl/>
        </w:rPr>
        <w:t>כל מעשה העלול לעכב את התעבורה בחלק כלשהוא מהדרך או ההופך אותה לבלתי מתאימה לשמש את המטרה שלמענה נסללה, או המשחית את הדרך, אפילו אם לא התכוון או לא חפץ בכך האחראי</w:t>
      </w:r>
      <w:r w:rsidR="000C6F9F">
        <w:rPr>
          <w:rFonts w:hint="cs"/>
          <w:rtl/>
        </w:rPr>
        <w:t>".</w:t>
      </w:r>
      <w:r w:rsidR="000C6F9F">
        <w:rPr>
          <w:rFonts w:hint="cs"/>
          <w:sz w:val="24"/>
          <w:rtl/>
        </w:rPr>
        <w:t xml:space="preserve"> לפי חוק </w:t>
      </w:r>
      <w:r w:rsidRPr="00AA4CB0" w:rsidR="00BD44BA">
        <w:rPr>
          <w:rtl/>
        </w:rPr>
        <w:t xml:space="preserve">הפיקוח על הדרכים </w:t>
      </w:r>
      <w:r w:rsidRPr="00AA4CB0" w:rsidR="00BD44BA">
        <w:rPr>
          <w:rFonts w:hint="cs"/>
          <w:rtl/>
        </w:rPr>
        <w:t>והשמירה</w:t>
      </w:r>
      <w:r w:rsidRPr="00AA4CB0" w:rsidR="00BD44BA">
        <w:rPr>
          <w:rtl/>
        </w:rPr>
        <w:t xml:space="preserve"> </w:t>
      </w:r>
      <w:r w:rsidRPr="00AA4CB0" w:rsidR="00BD44BA">
        <w:rPr>
          <w:rFonts w:hint="cs"/>
          <w:rtl/>
        </w:rPr>
        <w:t>עליהן</w:t>
      </w:r>
      <w:r w:rsidR="00A06BE0">
        <w:rPr>
          <w:rFonts w:hint="cs"/>
          <w:sz w:val="24"/>
          <w:rtl/>
        </w:rPr>
        <w:t>,</w:t>
      </w:r>
      <w:r w:rsidR="00BD44BA">
        <w:rPr>
          <w:rFonts w:hint="cs"/>
          <w:sz w:val="24"/>
          <w:rtl/>
        </w:rPr>
        <w:t xml:space="preserve"> </w:t>
      </w:r>
      <w:r w:rsidR="00EF7615">
        <w:rPr>
          <w:rFonts w:hint="cs"/>
          <w:sz w:val="24"/>
          <w:rtl/>
        </w:rPr>
        <w:t>כמה</w:t>
      </w:r>
      <w:r>
        <w:rPr>
          <w:rFonts w:hint="cs"/>
          <w:sz w:val="24"/>
          <w:rtl/>
        </w:rPr>
        <w:t xml:space="preserve"> סמכויות נועדו להבטיח את </w:t>
      </w:r>
      <w:r w:rsidR="00EF7615">
        <w:rPr>
          <w:rFonts w:hint="cs"/>
          <w:sz w:val="24"/>
          <w:rtl/>
        </w:rPr>
        <w:t xml:space="preserve">התחזוקה </w:t>
      </w:r>
      <w:r>
        <w:rPr>
          <w:rFonts w:hint="cs"/>
          <w:sz w:val="24"/>
          <w:rtl/>
        </w:rPr>
        <w:t xml:space="preserve">התקינה של הכבישים באזור, ובכללן הצעדים </w:t>
      </w:r>
      <w:r w:rsidRPr="007D000F">
        <w:rPr>
          <w:rFonts w:hint="cs"/>
          <w:sz w:val="24"/>
          <w:rtl/>
        </w:rPr>
        <w:t>שניתן</w:t>
      </w:r>
      <w:r>
        <w:rPr>
          <w:rFonts w:hint="cs"/>
          <w:sz w:val="24"/>
          <w:rtl/>
        </w:rPr>
        <w:t xml:space="preserve"> </w:t>
      </w:r>
      <w:r w:rsidRPr="001757F7">
        <w:rPr>
          <w:rFonts w:hint="cs"/>
          <w:sz w:val="24"/>
          <w:rtl/>
        </w:rPr>
        <w:t xml:space="preserve">לנקוט </w:t>
      </w:r>
      <w:r w:rsidRPr="001C3BC2">
        <w:rPr>
          <w:rFonts w:hint="cs"/>
          <w:sz w:val="24"/>
          <w:rtl/>
        </w:rPr>
        <w:t>בשל הסגת גבול בדרך ותיקון</w:t>
      </w:r>
      <w:r>
        <w:rPr>
          <w:rFonts w:hint="cs"/>
          <w:sz w:val="24"/>
          <w:rtl/>
        </w:rPr>
        <w:t xml:space="preserve"> כל נזק </w:t>
      </w:r>
      <w:r w:rsidR="00EF7615">
        <w:rPr>
          <w:rFonts w:hint="cs"/>
          <w:sz w:val="24"/>
          <w:rtl/>
        </w:rPr>
        <w:t>הכרוך בה</w:t>
      </w:r>
      <w:r>
        <w:rPr>
          <w:rFonts w:hint="cs"/>
          <w:rtl/>
        </w:rPr>
        <w:t xml:space="preserve">. </w:t>
      </w:r>
    </w:p>
    <w:p w:rsidR="00517E5F" w:rsidP="008E01E9" w14:paraId="6435E9D1" w14:textId="77777777">
      <w:pPr>
        <w:spacing w:line="269" w:lineRule="auto"/>
        <w:rPr>
          <w:rtl/>
        </w:rPr>
      </w:pPr>
    </w:p>
    <w:p w:rsidR="000E2EB5" w:rsidP="008E01E9" w14:paraId="0357D3B1" w14:textId="77777777">
      <w:pPr>
        <w:spacing w:line="269" w:lineRule="auto"/>
        <w:rPr>
          <w:sz w:val="24"/>
          <w:rtl/>
        </w:rPr>
      </w:pPr>
      <w:r>
        <w:rPr>
          <w:rFonts w:hint="cs"/>
          <w:rtl/>
        </w:rPr>
        <w:t>כאמור, ב</w:t>
      </w:r>
      <w:r w:rsidRPr="00841408">
        <w:rPr>
          <w:rtl/>
        </w:rPr>
        <w:t>צו בדבר התעבורה ו</w:t>
      </w:r>
      <w:r>
        <w:rPr>
          <w:rFonts w:hint="cs"/>
          <w:rtl/>
        </w:rPr>
        <w:t>ב</w:t>
      </w:r>
      <w:r w:rsidRPr="00841408">
        <w:rPr>
          <w:rtl/>
        </w:rPr>
        <w:t xml:space="preserve">תקנות התעבורה </w:t>
      </w:r>
      <w:r>
        <w:rPr>
          <w:rFonts w:hint="cs"/>
          <w:sz w:val="24"/>
          <w:rtl/>
        </w:rPr>
        <w:t>נק</w:t>
      </w:r>
      <w:r>
        <w:rPr>
          <w:rFonts w:hint="cs"/>
          <w:sz w:val="24"/>
          <w:rtl/>
        </w:rPr>
        <w:t xml:space="preserve">בע כי המפקח על התעבורה או מי שהמפקח </w:t>
      </w:r>
      <w:r w:rsidRPr="000E2EB5" w:rsidR="00CA1687">
        <w:rPr>
          <w:rFonts w:ascii="David" w:hAnsi="David"/>
          <w:sz w:val="24"/>
          <w:rtl/>
        </w:rPr>
        <w:t>אָצַַ</w:t>
      </w:r>
      <w:r w:rsidRPr="000E2EB5" w:rsidR="00CA1687">
        <w:rPr>
          <w:rFonts w:hint="cs"/>
          <w:sz w:val="24"/>
          <w:rtl/>
        </w:rPr>
        <w:t>ל</w:t>
      </w:r>
      <w:r>
        <w:rPr>
          <w:rFonts w:hint="cs"/>
          <w:sz w:val="24"/>
          <w:rtl/>
        </w:rPr>
        <w:t xml:space="preserve"> לו</w:t>
      </w:r>
      <w:r w:rsidR="004C54A8">
        <w:rPr>
          <w:rFonts w:hint="cs"/>
          <w:sz w:val="24"/>
          <w:rtl/>
        </w:rPr>
        <w:t xml:space="preserve"> </w:t>
      </w:r>
      <w:r>
        <w:rPr>
          <w:rFonts w:hint="cs"/>
          <w:sz w:val="24"/>
          <w:rtl/>
        </w:rPr>
        <w:t>מסמכותו</w:t>
      </w:r>
      <w:r w:rsidR="00A06BE0">
        <w:rPr>
          <w:rFonts w:hint="cs"/>
          <w:sz w:val="24"/>
          <w:rtl/>
        </w:rPr>
        <w:t xml:space="preserve"> לכך</w:t>
      </w:r>
      <w:r>
        <w:rPr>
          <w:rFonts w:hint="cs"/>
          <w:sz w:val="24"/>
          <w:rtl/>
        </w:rPr>
        <w:t xml:space="preserve"> ישמש "רשות תמרור מרכזית". רשויות התמרור המרכזיות באיו"ש הן המפקח על התעבורה (הוא גם קמ"ט תחבורה במנהא"ז)</w:t>
      </w:r>
      <w:r w:rsidR="00F96F7B">
        <w:rPr>
          <w:rFonts w:hint="cs"/>
          <w:sz w:val="24"/>
          <w:rtl/>
        </w:rPr>
        <w:t xml:space="preserve"> </w:t>
      </w:r>
      <w:r w:rsidR="00A97E82">
        <w:rPr>
          <w:rFonts w:hint="cs"/>
          <w:sz w:val="24"/>
          <w:rtl/>
        </w:rPr>
        <w:t>ב</w:t>
      </w:r>
      <w:r w:rsidR="00F96F7B">
        <w:rPr>
          <w:rFonts w:hint="cs"/>
          <w:sz w:val="24"/>
          <w:rtl/>
        </w:rPr>
        <w:t>כל שטח</w:t>
      </w:r>
      <w:r w:rsidR="00A40F58">
        <w:rPr>
          <w:rFonts w:hint="cs"/>
          <w:sz w:val="24"/>
          <w:rtl/>
        </w:rPr>
        <w:t>י</w:t>
      </w:r>
      <w:r w:rsidR="00F96F7B">
        <w:rPr>
          <w:rFonts w:hint="cs"/>
          <w:sz w:val="24"/>
          <w:rtl/>
        </w:rPr>
        <w:t xml:space="preserve"> איו"ש</w:t>
      </w:r>
      <w:r>
        <w:rPr>
          <w:rFonts w:hint="cs"/>
          <w:sz w:val="24"/>
          <w:rtl/>
        </w:rPr>
        <w:t xml:space="preserve"> </w:t>
      </w:r>
      <w:r w:rsidR="00EF7615">
        <w:rPr>
          <w:rFonts w:hint="cs"/>
          <w:sz w:val="24"/>
          <w:rtl/>
        </w:rPr>
        <w:t>ו</w:t>
      </w:r>
      <w:r>
        <w:rPr>
          <w:rFonts w:hint="cs"/>
          <w:sz w:val="24"/>
          <w:rtl/>
        </w:rPr>
        <w:t>מהנדסת התנועה הראשית במשהב"ט</w:t>
      </w:r>
      <w:r w:rsidR="00A40F58">
        <w:rPr>
          <w:rFonts w:hint="cs"/>
          <w:sz w:val="24"/>
          <w:rtl/>
        </w:rPr>
        <w:t xml:space="preserve"> </w:t>
      </w:r>
      <w:r w:rsidR="00A97E82">
        <w:rPr>
          <w:rFonts w:hint="cs"/>
          <w:sz w:val="24"/>
          <w:rtl/>
        </w:rPr>
        <w:t xml:space="preserve">בכל </w:t>
      </w:r>
      <w:r>
        <w:rPr>
          <w:rFonts w:hint="cs"/>
          <w:sz w:val="24"/>
          <w:rtl/>
        </w:rPr>
        <w:t>שטח צבאי באיו"ש.</w:t>
      </w:r>
      <w:r w:rsidR="008E01E9">
        <w:rPr>
          <w:rFonts w:hint="cs"/>
          <w:sz w:val="24"/>
          <w:rtl/>
        </w:rPr>
        <w:t xml:space="preserve"> </w:t>
      </w:r>
    </w:p>
    <w:p w:rsidR="00517E5F" w:rsidP="008E01E9" w14:paraId="5B60DBD4" w14:textId="77777777">
      <w:pPr>
        <w:spacing w:line="269" w:lineRule="auto"/>
        <w:rPr>
          <w:sz w:val="24"/>
          <w:rtl/>
        </w:rPr>
      </w:pPr>
    </w:p>
    <w:p w:rsidR="005F71E1" w:rsidP="008E01E9" w14:paraId="2DDE4C80" w14:textId="77777777">
      <w:pPr>
        <w:spacing w:line="269" w:lineRule="auto"/>
        <w:rPr>
          <w:rtl/>
        </w:rPr>
      </w:pPr>
      <w:r>
        <w:rPr>
          <w:rFonts w:hint="cs"/>
          <w:sz w:val="24"/>
          <w:rtl/>
        </w:rPr>
        <w:t>תקנה 152 בתקנות התעבורה</w:t>
      </w:r>
      <w:r w:rsidR="00015CCE">
        <w:rPr>
          <w:rFonts w:hint="cs"/>
          <w:sz w:val="24"/>
          <w:rtl/>
        </w:rPr>
        <w:t xml:space="preserve"> שכותרתה "הנחת דבר בדרך, סילוקו וסימונו"</w:t>
      </w:r>
      <w:r>
        <w:rPr>
          <w:rFonts w:hint="cs"/>
          <w:sz w:val="24"/>
          <w:rtl/>
        </w:rPr>
        <w:t xml:space="preserve"> </w:t>
      </w:r>
      <w:r w:rsidR="00C95424">
        <w:rPr>
          <w:rFonts w:hint="cs"/>
          <w:rtl/>
        </w:rPr>
        <w:t>אוסרת אף היא להניח על פני הדרך כל דבר העלול לסכן את עוברי הדרך או את כלי רכבם</w:t>
      </w:r>
      <w:r w:rsidR="00552BED">
        <w:rPr>
          <w:rFonts w:hint="cs"/>
          <w:rtl/>
        </w:rPr>
        <w:t>, להטריד אותם</w:t>
      </w:r>
      <w:r w:rsidR="007361F0">
        <w:rPr>
          <w:rFonts w:hint="cs"/>
          <w:rtl/>
        </w:rPr>
        <w:t xml:space="preserve"> </w:t>
      </w:r>
      <w:r w:rsidR="00552BED">
        <w:rPr>
          <w:rFonts w:hint="cs"/>
          <w:rtl/>
        </w:rPr>
        <w:t xml:space="preserve">או להפריע להם, ואם הוא </w:t>
      </w:r>
      <w:r w:rsidR="00343CF0">
        <w:rPr>
          <w:rFonts w:hint="cs"/>
          <w:rtl/>
        </w:rPr>
        <w:t xml:space="preserve">כבר הונח </w:t>
      </w:r>
      <w:r w:rsidR="005F1DDA">
        <w:rPr>
          <w:rFonts w:hint="cs"/>
          <w:rtl/>
        </w:rPr>
        <w:t xml:space="preserve">יש לסלקו </w:t>
      </w:r>
      <w:r w:rsidR="00A85692">
        <w:rPr>
          <w:rFonts w:hint="cs"/>
          <w:rtl/>
        </w:rPr>
        <w:t>מי</w:t>
      </w:r>
      <w:r w:rsidR="00552BED">
        <w:rPr>
          <w:rFonts w:hint="cs"/>
          <w:rtl/>
        </w:rPr>
        <w:t>י</w:t>
      </w:r>
      <w:r w:rsidR="00A85692">
        <w:rPr>
          <w:rFonts w:hint="cs"/>
          <w:rtl/>
        </w:rPr>
        <w:t>ד</w:t>
      </w:r>
      <w:r w:rsidR="001A5096">
        <w:rPr>
          <w:rFonts w:hint="cs"/>
          <w:rtl/>
        </w:rPr>
        <w:t xml:space="preserve">. עוד קובעת </w:t>
      </w:r>
      <w:r w:rsidR="00A85692">
        <w:rPr>
          <w:rFonts w:hint="cs"/>
          <w:rtl/>
        </w:rPr>
        <w:t>התקנה</w:t>
      </w:r>
      <w:r w:rsidR="001A5096">
        <w:rPr>
          <w:rFonts w:hint="cs"/>
          <w:rtl/>
        </w:rPr>
        <w:t xml:space="preserve"> כי </w:t>
      </w:r>
      <w:r w:rsidR="00552BED">
        <w:rPr>
          <w:rFonts w:hint="cs"/>
          <w:rtl/>
        </w:rPr>
        <w:t xml:space="preserve">אם </w:t>
      </w:r>
      <w:r w:rsidR="001A5096">
        <w:rPr>
          <w:rFonts w:hint="cs"/>
          <w:rtl/>
        </w:rPr>
        <w:t>אין אפשרות סבירה לסלקו מי</w:t>
      </w:r>
      <w:r w:rsidR="00552BED">
        <w:rPr>
          <w:rFonts w:hint="cs"/>
          <w:rtl/>
        </w:rPr>
        <w:t>י</w:t>
      </w:r>
      <w:r w:rsidR="001A5096">
        <w:rPr>
          <w:rFonts w:hint="cs"/>
          <w:rtl/>
        </w:rPr>
        <w:t xml:space="preserve">ד, יסמן אותו מי שהניח </w:t>
      </w:r>
      <w:r w:rsidR="00552BED">
        <w:rPr>
          <w:rFonts w:hint="cs"/>
          <w:rtl/>
        </w:rPr>
        <w:t xml:space="preserve">אותו בדרך </w:t>
      </w:r>
      <w:r w:rsidR="001A5096">
        <w:rPr>
          <w:rFonts w:hint="cs"/>
          <w:rtl/>
        </w:rPr>
        <w:t xml:space="preserve">או </w:t>
      </w:r>
      <w:r w:rsidR="00552BED">
        <w:rPr>
          <w:rFonts w:hint="cs"/>
          <w:rtl/>
        </w:rPr>
        <w:t xml:space="preserve">מי </w:t>
      </w:r>
      <w:r w:rsidR="001A5096">
        <w:rPr>
          <w:rFonts w:hint="cs"/>
          <w:rtl/>
        </w:rPr>
        <w:t xml:space="preserve">שגרם </w:t>
      </w:r>
      <w:r w:rsidR="00552BED">
        <w:rPr>
          <w:rFonts w:hint="cs"/>
          <w:rtl/>
        </w:rPr>
        <w:t>להנחתו</w:t>
      </w:r>
      <w:r w:rsidR="001A5096">
        <w:rPr>
          <w:rFonts w:hint="cs"/>
          <w:rtl/>
        </w:rPr>
        <w:t xml:space="preserve"> או </w:t>
      </w:r>
      <w:r w:rsidR="00552BED">
        <w:rPr>
          <w:rFonts w:hint="cs"/>
          <w:rtl/>
        </w:rPr>
        <w:t xml:space="preserve">מי </w:t>
      </w:r>
      <w:r w:rsidR="001A5096">
        <w:rPr>
          <w:rFonts w:hint="cs"/>
          <w:rtl/>
        </w:rPr>
        <w:t>ש</w:t>
      </w:r>
      <w:r w:rsidR="00552BED">
        <w:rPr>
          <w:rFonts w:hint="cs"/>
          <w:rtl/>
        </w:rPr>
        <w:t xml:space="preserve">הוא </w:t>
      </w:r>
      <w:r w:rsidR="001A5096">
        <w:rPr>
          <w:rFonts w:hint="cs"/>
          <w:rtl/>
        </w:rPr>
        <w:t>הונח בשבילו</w:t>
      </w:r>
      <w:r w:rsidR="00552BED">
        <w:rPr>
          <w:rFonts w:hint="cs"/>
          <w:rtl/>
        </w:rPr>
        <w:t>,</w:t>
      </w:r>
      <w:r w:rsidR="001A5096">
        <w:rPr>
          <w:rFonts w:hint="cs"/>
          <w:rtl/>
        </w:rPr>
        <w:t xml:space="preserve"> וזאת באופן שהורתה רשות התמרור</w:t>
      </w:r>
      <w:r w:rsidR="00552BED">
        <w:rPr>
          <w:rFonts w:hint="cs"/>
          <w:rtl/>
        </w:rPr>
        <w:t>.</w:t>
      </w:r>
      <w:r w:rsidR="001A5096">
        <w:rPr>
          <w:rFonts w:hint="cs"/>
          <w:rtl/>
        </w:rPr>
        <w:t xml:space="preserve"> את </w:t>
      </w:r>
      <w:r w:rsidR="00152C54">
        <w:rPr>
          <w:rFonts w:hint="cs"/>
          <w:rtl/>
        </w:rPr>
        <w:t>ה</w:t>
      </w:r>
      <w:r w:rsidR="001A5096">
        <w:rPr>
          <w:rFonts w:hint="cs"/>
          <w:rtl/>
        </w:rPr>
        <w:t xml:space="preserve">מקום </w:t>
      </w:r>
      <w:r w:rsidR="00152C54">
        <w:rPr>
          <w:rFonts w:hint="cs"/>
          <w:rtl/>
        </w:rPr>
        <w:t>יש לסמן</w:t>
      </w:r>
      <w:r w:rsidR="00552BED">
        <w:rPr>
          <w:rFonts w:hint="cs"/>
          <w:rtl/>
        </w:rPr>
        <w:t xml:space="preserve"> </w:t>
      </w:r>
      <w:r w:rsidR="001A5096">
        <w:rPr>
          <w:rFonts w:hint="cs"/>
          <w:rtl/>
        </w:rPr>
        <w:t>גם ב</w:t>
      </w:r>
      <w:r w:rsidR="00552BED">
        <w:rPr>
          <w:rFonts w:hint="cs"/>
          <w:rtl/>
        </w:rPr>
        <w:t xml:space="preserve">אמצעות </w:t>
      </w:r>
      <w:r w:rsidR="001A5096">
        <w:rPr>
          <w:rFonts w:hint="cs"/>
          <w:rtl/>
        </w:rPr>
        <w:t xml:space="preserve">אור צהוב מהבהב </w:t>
      </w:r>
      <w:r w:rsidR="00552BED">
        <w:rPr>
          <w:rFonts w:hint="cs"/>
          <w:rtl/>
        </w:rPr>
        <w:t>שאותו יראה</w:t>
      </w:r>
      <w:r w:rsidR="001A5096">
        <w:rPr>
          <w:rFonts w:hint="cs"/>
          <w:rtl/>
        </w:rPr>
        <w:t xml:space="preserve"> נהג הרכב המתקרב </w:t>
      </w:r>
      <w:r w:rsidR="001757F7">
        <w:rPr>
          <w:rFonts w:hint="cs"/>
          <w:rtl/>
        </w:rPr>
        <w:t xml:space="preserve">ממרחק </w:t>
      </w:r>
      <w:r w:rsidR="001A5096">
        <w:rPr>
          <w:rFonts w:hint="cs"/>
          <w:rtl/>
        </w:rPr>
        <w:t>של 150 מטרים</w:t>
      </w:r>
      <w:r w:rsidR="00552BED">
        <w:rPr>
          <w:rFonts w:hint="cs"/>
          <w:rtl/>
        </w:rPr>
        <w:t>,</w:t>
      </w:r>
      <w:r w:rsidR="001A5096">
        <w:rPr>
          <w:rFonts w:hint="cs"/>
          <w:rtl/>
        </w:rPr>
        <w:t xml:space="preserve"> או באמצעות תמרור שמחזירי אור תקניים </w:t>
      </w:r>
      <w:r w:rsidR="00552BED">
        <w:rPr>
          <w:rFonts w:hint="cs"/>
          <w:rtl/>
        </w:rPr>
        <w:t xml:space="preserve">יותקנו </w:t>
      </w:r>
      <w:r w:rsidR="001A5096">
        <w:rPr>
          <w:rFonts w:hint="cs"/>
          <w:rtl/>
        </w:rPr>
        <w:t xml:space="preserve">בכל שטחו. </w:t>
      </w:r>
    </w:p>
    <w:p w:rsidR="00517E5F" w:rsidP="008E01E9" w14:paraId="4429A756" w14:textId="77777777">
      <w:pPr>
        <w:spacing w:line="269" w:lineRule="auto"/>
        <w:rPr>
          <w:rStyle w:val="8"/>
          <w:sz w:val="24"/>
          <w:rtl/>
        </w:rPr>
      </w:pPr>
    </w:p>
    <w:p w:rsidR="00F44757" w:rsidRPr="00F44757" w:rsidP="008E01E9" w14:paraId="0D056A1C" w14:textId="77777777">
      <w:pPr>
        <w:spacing w:line="269" w:lineRule="auto"/>
      </w:pPr>
      <w:r w:rsidRPr="00B41300">
        <w:rPr>
          <w:rStyle w:val="8"/>
          <w:rFonts w:hint="cs"/>
          <w:sz w:val="24"/>
          <w:rtl/>
        </w:rPr>
        <w:t>הוראת</w:t>
      </w:r>
      <w:r w:rsidRPr="00B41300">
        <w:rPr>
          <w:rStyle w:val="8"/>
          <w:sz w:val="24"/>
          <w:rtl/>
        </w:rPr>
        <w:t xml:space="preserve"> </w:t>
      </w:r>
      <w:r w:rsidRPr="00B41300">
        <w:rPr>
          <w:rStyle w:val="8"/>
          <w:rFonts w:hint="cs"/>
          <w:sz w:val="24"/>
          <w:rtl/>
        </w:rPr>
        <w:t>אגף</w:t>
      </w:r>
      <w:r w:rsidRPr="00B41300">
        <w:rPr>
          <w:rStyle w:val="8"/>
          <w:sz w:val="24"/>
          <w:rtl/>
        </w:rPr>
        <w:t xml:space="preserve"> </w:t>
      </w:r>
      <w:r w:rsidRPr="00B41300">
        <w:rPr>
          <w:rStyle w:val="8"/>
          <w:rFonts w:hint="cs"/>
          <w:sz w:val="24"/>
          <w:rtl/>
        </w:rPr>
        <w:t>הנדסה</w:t>
      </w:r>
      <w:r w:rsidRPr="00B41300">
        <w:rPr>
          <w:rStyle w:val="8"/>
          <w:sz w:val="24"/>
          <w:rtl/>
        </w:rPr>
        <w:t xml:space="preserve"> </w:t>
      </w:r>
      <w:r w:rsidRPr="00B41300">
        <w:rPr>
          <w:rStyle w:val="8"/>
          <w:rFonts w:hint="cs"/>
          <w:sz w:val="24"/>
          <w:rtl/>
        </w:rPr>
        <w:t>והבינוי</w:t>
      </w:r>
      <w:r w:rsidRPr="00B41300">
        <w:rPr>
          <w:rStyle w:val="8"/>
          <w:sz w:val="24"/>
          <w:rtl/>
        </w:rPr>
        <w:t xml:space="preserve"> </w:t>
      </w:r>
      <w:r w:rsidRPr="00B41300">
        <w:rPr>
          <w:rStyle w:val="8"/>
          <w:rFonts w:hint="cs"/>
          <w:sz w:val="24"/>
          <w:rtl/>
        </w:rPr>
        <w:t>בנושא</w:t>
      </w:r>
      <w:r w:rsidRPr="00B41300">
        <w:rPr>
          <w:rStyle w:val="8"/>
          <w:sz w:val="24"/>
          <w:rtl/>
        </w:rPr>
        <w:t xml:space="preserve"> </w:t>
      </w:r>
      <w:r w:rsidRPr="00B41300">
        <w:rPr>
          <w:rStyle w:val="8"/>
          <w:rFonts w:hint="cs"/>
          <w:sz w:val="24"/>
          <w:rtl/>
        </w:rPr>
        <w:t>היתר</w:t>
      </w:r>
      <w:r w:rsidRPr="00B41300">
        <w:rPr>
          <w:rStyle w:val="8"/>
          <w:sz w:val="24"/>
          <w:rtl/>
        </w:rPr>
        <w:t xml:space="preserve"> </w:t>
      </w:r>
      <w:r w:rsidRPr="00B41300">
        <w:rPr>
          <w:rStyle w:val="8"/>
          <w:rFonts w:hint="cs"/>
          <w:sz w:val="24"/>
          <w:rtl/>
        </w:rPr>
        <w:t>בנ</w:t>
      </w:r>
      <w:r w:rsidRPr="00B41300" w:rsidR="00552BED">
        <w:rPr>
          <w:rStyle w:val="8"/>
          <w:rFonts w:hint="cs"/>
          <w:sz w:val="24"/>
          <w:rtl/>
        </w:rPr>
        <w:t>י</w:t>
      </w:r>
      <w:r w:rsidRPr="00B41300">
        <w:rPr>
          <w:rStyle w:val="8"/>
          <w:rFonts w:hint="cs"/>
          <w:sz w:val="24"/>
          <w:rtl/>
        </w:rPr>
        <w:t>יה</w:t>
      </w:r>
      <w:r w:rsidRPr="00B41300" w:rsidR="00552BED">
        <w:rPr>
          <w:rStyle w:val="8"/>
          <w:sz w:val="24"/>
          <w:rtl/>
        </w:rPr>
        <w:t xml:space="preserve"> או </w:t>
      </w:r>
      <w:r w:rsidRPr="00B41300">
        <w:rPr>
          <w:rStyle w:val="8"/>
          <w:sz w:val="24"/>
          <w:rtl/>
        </w:rPr>
        <w:t>הריסה</w:t>
      </w:r>
      <w:r w:rsidRPr="00A40F58" w:rsidR="00552BED">
        <w:rPr>
          <w:rtl/>
        </w:rPr>
        <w:t>:</w:t>
      </w:r>
      <w:r w:rsidRPr="00EB449F">
        <w:rPr>
          <w:rtl/>
        </w:rPr>
        <w:t xml:space="preserve"> </w:t>
      </w:r>
      <w:r w:rsidR="00552BED">
        <w:rPr>
          <w:rFonts w:hint="cs"/>
          <w:rtl/>
        </w:rPr>
        <w:t xml:space="preserve">ההוראה </w:t>
      </w:r>
      <w:r w:rsidRPr="00F44757">
        <w:rPr>
          <w:rtl/>
        </w:rPr>
        <w:t xml:space="preserve">מגדירה את </w:t>
      </w:r>
      <w:r w:rsidRPr="00F44757">
        <w:rPr>
          <w:rFonts w:hint="cs"/>
          <w:rtl/>
        </w:rPr>
        <w:t>אהו"ב</w:t>
      </w:r>
      <w:r w:rsidRPr="00F44757">
        <w:rPr>
          <w:rtl/>
        </w:rPr>
        <w:t xml:space="preserve"> כסמכות רישוי </w:t>
      </w:r>
      <w:r w:rsidR="00A06BE0">
        <w:rPr>
          <w:rFonts w:hint="cs"/>
          <w:rtl/>
        </w:rPr>
        <w:t>בכל הנוגע לאישור</w:t>
      </w:r>
      <w:r w:rsidRPr="00F44757" w:rsidR="00A06BE0">
        <w:rPr>
          <w:rtl/>
        </w:rPr>
        <w:t xml:space="preserve"> </w:t>
      </w:r>
      <w:r w:rsidRPr="00F44757">
        <w:rPr>
          <w:rtl/>
        </w:rPr>
        <w:t>היתרי בנייה הנוגעים למתקנים צבאיים</w:t>
      </w:r>
      <w:r w:rsidRPr="00F44757">
        <w:rPr>
          <w:rFonts w:hint="cs"/>
          <w:rtl/>
        </w:rPr>
        <w:t xml:space="preserve"> של חילות היבשה והמודיעין. מתקן</w:t>
      </w:r>
      <w:r w:rsidRPr="00F44757">
        <w:rPr>
          <w:rtl/>
        </w:rPr>
        <w:t xml:space="preserve"> </w:t>
      </w:r>
      <w:r w:rsidRPr="00F44757">
        <w:rPr>
          <w:rFonts w:hint="cs"/>
          <w:rtl/>
        </w:rPr>
        <w:t>צבאי</w:t>
      </w:r>
      <w:r w:rsidRPr="00F44757">
        <w:rPr>
          <w:rtl/>
        </w:rPr>
        <w:t xml:space="preserve"> </w:t>
      </w:r>
      <w:r w:rsidRPr="00F44757">
        <w:rPr>
          <w:rFonts w:hint="cs"/>
          <w:rtl/>
        </w:rPr>
        <w:t>מוגדר בהוראה זו כמחנה, מבנה, מתקן</w:t>
      </w:r>
      <w:r w:rsidR="00504CAC">
        <w:rPr>
          <w:rFonts w:hint="cs"/>
          <w:rtl/>
        </w:rPr>
        <w:t xml:space="preserve"> או</w:t>
      </w:r>
      <w:r w:rsidRPr="00F44757">
        <w:rPr>
          <w:rFonts w:hint="cs"/>
          <w:rtl/>
        </w:rPr>
        <w:t xml:space="preserve"> מכשיר המשמשים או המיועדים</w:t>
      </w:r>
      <w:r w:rsidRPr="00F44757">
        <w:rPr>
          <w:rtl/>
        </w:rPr>
        <w:t xml:space="preserve"> </w:t>
      </w:r>
      <w:r w:rsidRPr="00F44757">
        <w:rPr>
          <w:rFonts w:hint="cs"/>
          <w:rtl/>
        </w:rPr>
        <w:t>לשמש</w:t>
      </w:r>
      <w:r w:rsidRPr="00F44757">
        <w:rPr>
          <w:rtl/>
        </w:rPr>
        <w:t xml:space="preserve"> </w:t>
      </w:r>
      <w:r w:rsidRPr="00F44757">
        <w:rPr>
          <w:rFonts w:hint="cs"/>
          <w:rtl/>
        </w:rPr>
        <w:t>את</w:t>
      </w:r>
      <w:r w:rsidRPr="00F44757">
        <w:rPr>
          <w:rtl/>
        </w:rPr>
        <w:t xml:space="preserve"> </w:t>
      </w:r>
      <w:r w:rsidRPr="00F44757">
        <w:rPr>
          <w:rFonts w:hint="cs"/>
          <w:rtl/>
        </w:rPr>
        <w:t>צה</w:t>
      </w:r>
      <w:r w:rsidRPr="00F44757">
        <w:rPr>
          <w:rtl/>
        </w:rPr>
        <w:t>"ל</w:t>
      </w:r>
      <w:r w:rsidRPr="00F44757">
        <w:rPr>
          <w:rFonts w:hint="cs"/>
          <w:rtl/>
        </w:rPr>
        <w:t xml:space="preserve"> או המוחזקים על ידו, למעט מתקנים המיועדים לתפיסה </w:t>
      </w:r>
      <w:r w:rsidR="00504CAC">
        <w:rPr>
          <w:rFonts w:hint="cs"/>
          <w:rtl/>
        </w:rPr>
        <w:t>על ידי</w:t>
      </w:r>
      <w:r w:rsidRPr="00F44757">
        <w:rPr>
          <w:rtl/>
        </w:rPr>
        <w:t xml:space="preserve"> </w:t>
      </w:r>
      <w:r w:rsidRPr="00F44757">
        <w:rPr>
          <w:rFonts w:hint="cs"/>
          <w:rtl/>
        </w:rPr>
        <w:t>צה</w:t>
      </w:r>
      <w:r w:rsidRPr="00F44757">
        <w:rPr>
          <w:rtl/>
        </w:rPr>
        <w:t xml:space="preserve">"ל </w:t>
      </w:r>
      <w:r w:rsidRPr="00F44757">
        <w:rPr>
          <w:rFonts w:hint="cs"/>
          <w:rtl/>
        </w:rPr>
        <w:t>בשעת</w:t>
      </w:r>
      <w:r w:rsidRPr="00F44757">
        <w:rPr>
          <w:rtl/>
        </w:rPr>
        <w:t xml:space="preserve"> </w:t>
      </w:r>
      <w:r w:rsidRPr="00F44757">
        <w:rPr>
          <w:rFonts w:hint="cs"/>
          <w:rtl/>
        </w:rPr>
        <w:t>חירום</w:t>
      </w:r>
      <w:r w:rsidRPr="00F44757">
        <w:rPr>
          <w:rtl/>
        </w:rPr>
        <w:t xml:space="preserve">, </w:t>
      </w:r>
      <w:r w:rsidRPr="00F44757">
        <w:rPr>
          <w:rFonts w:hint="cs"/>
          <w:rtl/>
        </w:rPr>
        <w:t>אך</w:t>
      </w:r>
      <w:r w:rsidRPr="00F44757">
        <w:rPr>
          <w:rtl/>
        </w:rPr>
        <w:t xml:space="preserve"> </w:t>
      </w:r>
      <w:r w:rsidRPr="00F44757">
        <w:rPr>
          <w:rFonts w:hint="cs"/>
          <w:rtl/>
        </w:rPr>
        <w:t>בפועל</w:t>
      </w:r>
      <w:r w:rsidRPr="00F44757">
        <w:rPr>
          <w:rtl/>
        </w:rPr>
        <w:t xml:space="preserve"> </w:t>
      </w:r>
      <w:r w:rsidR="00504CAC">
        <w:rPr>
          <w:rFonts w:hint="cs"/>
          <w:rtl/>
        </w:rPr>
        <w:t xml:space="preserve">הוא אינו תופס </w:t>
      </w:r>
      <w:r w:rsidRPr="0020359A" w:rsidR="00504CAC">
        <w:rPr>
          <w:rFonts w:hint="cs"/>
          <w:rtl/>
        </w:rPr>
        <w:t>אותם</w:t>
      </w:r>
      <w:r w:rsidRPr="0020359A">
        <w:rPr>
          <w:rtl/>
        </w:rPr>
        <w:t>.</w:t>
      </w:r>
      <w:r w:rsidRPr="0020359A">
        <w:rPr>
          <w:rFonts w:hint="cs"/>
          <w:rtl/>
        </w:rPr>
        <w:t xml:space="preserve"> לפי הוראה זו עבודת בינוי </w:t>
      </w:r>
      <w:r w:rsidR="00CD7974">
        <w:rPr>
          <w:rFonts w:hint="cs"/>
          <w:rtl/>
        </w:rPr>
        <w:t xml:space="preserve">המחייבת היתר </w:t>
      </w:r>
      <w:r w:rsidRPr="0020359A">
        <w:rPr>
          <w:rFonts w:hint="cs"/>
          <w:rtl/>
        </w:rPr>
        <w:t>היא "כל הקמת מבנה, עבודת תשתית, שינוי בתבליט או בתכסית במרחב גיאוגרפי נתון, מעל הקרקע או מתחת לקרקע וכל חומר בנין שה</w:t>
      </w:r>
      <w:r w:rsidRPr="0020359A">
        <w:rPr>
          <w:rFonts w:hint="cs"/>
          <w:rtl/>
        </w:rPr>
        <w:t>וא</w:t>
      </w:r>
      <w:r w:rsidRPr="0020359A" w:rsidR="00843AFD">
        <w:rPr>
          <w:rFonts w:hint="cs"/>
          <w:rtl/>
        </w:rPr>
        <w:t>"</w:t>
      </w:r>
      <w:r w:rsidR="00A06BE0">
        <w:rPr>
          <w:rFonts w:hint="cs"/>
          <w:rtl/>
        </w:rPr>
        <w:t>.</w:t>
      </w:r>
      <w:r w:rsidRPr="0020359A">
        <w:rPr>
          <w:rFonts w:hint="cs"/>
          <w:rtl/>
        </w:rPr>
        <w:t xml:space="preserve"> </w:t>
      </w:r>
      <w:r w:rsidRPr="0020359A" w:rsidR="00392A6F">
        <w:rPr>
          <w:rFonts w:hint="cs"/>
          <w:rtl/>
        </w:rPr>
        <w:t xml:space="preserve">עוד </w:t>
      </w:r>
      <w:r w:rsidRPr="0020359A" w:rsidR="00573AB3">
        <w:rPr>
          <w:rFonts w:hint="cs"/>
          <w:rtl/>
        </w:rPr>
        <w:t xml:space="preserve">נקבע בהוראה זו כי מהנדס תנועה ראשי באהו"ב </w:t>
      </w:r>
      <w:r w:rsidRPr="0020359A" w:rsidR="00504CAC">
        <w:rPr>
          <w:rFonts w:hint="cs"/>
          <w:rtl/>
        </w:rPr>
        <w:t xml:space="preserve">אחראי </w:t>
      </w:r>
      <w:r w:rsidRPr="0020359A" w:rsidR="00573AB3">
        <w:rPr>
          <w:rFonts w:hint="cs"/>
          <w:rtl/>
        </w:rPr>
        <w:t xml:space="preserve">להבטיח </w:t>
      </w:r>
      <w:r w:rsidRPr="0020359A" w:rsidR="00F86393">
        <w:rPr>
          <w:rFonts w:hint="cs"/>
          <w:rtl/>
        </w:rPr>
        <w:t>ש</w:t>
      </w:r>
      <w:r w:rsidRPr="0020359A" w:rsidR="00504CAC">
        <w:rPr>
          <w:rFonts w:hint="cs"/>
          <w:rtl/>
        </w:rPr>
        <w:t xml:space="preserve">עבודת הבינוי תעמוד </w:t>
      </w:r>
      <w:r w:rsidRPr="0020359A" w:rsidR="00573AB3">
        <w:rPr>
          <w:rFonts w:hint="cs"/>
          <w:rtl/>
        </w:rPr>
        <w:t>בהסדרי התנועה ותקנות התעבורה</w:t>
      </w:r>
      <w:r w:rsidR="0020359A">
        <w:rPr>
          <w:rFonts w:hint="cs"/>
          <w:rtl/>
        </w:rPr>
        <w:t xml:space="preserve"> ול</w:t>
      </w:r>
      <w:r w:rsidRPr="0020359A" w:rsidR="0020359A">
        <w:rPr>
          <w:rFonts w:hint="cs"/>
          <w:rtl/>
        </w:rPr>
        <w:t>הצ</w:t>
      </w:r>
      <w:r w:rsidR="0020359A">
        <w:rPr>
          <w:rFonts w:hint="cs"/>
          <w:rtl/>
        </w:rPr>
        <w:t>י</w:t>
      </w:r>
      <w:r w:rsidRPr="0020359A" w:rsidR="0020359A">
        <w:rPr>
          <w:rFonts w:hint="cs"/>
          <w:rtl/>
        </w:rPr>
        <w:t>ג</w:t>
      </w:r>
      <w:r w:rsidR="0020359A">
        <w:rPr>
          <w:rFonts w:hint="cs"/>
          <w:rtl/>
        </w:rPr>
        <w:t xml:space="preserve"> </w:t>
      </w:r>
      <w:r w:rsidRPr="0020359A" w:rsidR="0008266C">
        <w:rPr>
          <w:rFonts w:hint="cs"/>
          <w:rtl/>
        </w:rPr>
        <w:t xml:space="preserve">אישור </w:t>
      </w:r>
      <w:r w:rsidRPr="0020359A" w:rsidR="004221DC">
        <w:rPr>
          <w:rFonts w:hint="cs"/>
          <w:rtl/>
        </w:rPr>
        <w:t>ל</w:t>
      </w:r>
      <w:r w:rsidRPr="0020359A" w:rsidR="0008266C">
        <w:rPr>
          <w:rFonts w:hint="cs"/>
          <w:rtl/>
        </w:rPr>
        <w:t xml:space="preserve">תכניות התנועה המתחייבות </w:t>
      </w:r>
      <w:r w:rsidRPr="0020359A" w:rsidR="00943CBE">
        <w:rPr>
          <w:rFonts w:hint="cs"/>
          <w:rtl/>
        </w:rPr>
        <w:t>לשם</w:t>
      </w:r>
      <w:r w:rsidRPr="0020359A" w:rsidR="00943CBE">
        <w:rPr>
          <w:rtl/>
        </w:rPr>
        <w:t xml:space="preserve"> הסדרת הנגישות לאותו מתקן או מבנה.</w:t>
      </w:r>
      <w:r w:rsidR="00943CBE">
        <w:rPr>
          <w:rFonts w:hint="cs"/>
          <w:rtl/>
        </w:rPr>
        <w:t xml:space="preserve"> </w:t>
      </w:r>
    </w:p>
    <w:p w:rsidR="00517E5F" w:rsidP="008E01E9" w14:paraId="23C45BD0" w14:textId="77777777">
      <w:pPr>
        <w:spacing w:line="269" w:lineRule="auto"/>
        <w:rPr>
          <w:rStyle w:val="8"/>
          <w:rtl/>
        </w:rPr>
      </w:pPr>
    </w:p>
    <w:p w:rsidR="00BD3E7E" w:rsidP="008E01E9" w14:paraId="3F02F169" w14:textId="77777777">
      <w:pPr>
        <w:spacing w:line="269" w:lineRule="auto"/>
        <w:rPr>
          <w:rtl/>
        </w:rPr>
      </w:pPr>
      <w:r w:rsidRPr="00437055">
        <w:rPr>
          <w:rStyle w:val="8"/>
          <w:rtl/>
        </w:rPr>
        <w:t xml:space="preserve">הוראת </w:t>
      </w:r>
      <w:r w:rsidRPr="00437055">
        <w:rPr>
          <w:rStyle w:val="8"/>
          <w:rFonts w:hint="cs"/>
          <w:rtl/>
        </w:rPr>
        <w:t>אהו</w:t>
      </w:r>
      <w:r w:rsidRPr="00437055">
        <w:rPr>
          <w:rStyle w:val="8"/>
          <w:rtl/>
        </w:rPr>
        <w:t xml:space="preserve">"ב </w:t>
      </w:r>
      <w:r w:rsidRPr="00437055">
        <w:rPr>
          <w:rStyle w:val="8"/>
          <w:rFonts w:hint="cs"/>
          <w:rtl/>
        </w:rPr>
        <w:t>בנושא</w:t>
      </w:r>
      <w:r w:rsidRPr="00437055">
        <w:rPr>
          <w:rStyle w:val="8"/>
          <w:rtl/>
        </w:rPr>
        <w:t xml:space="preserve"> הסדרת מקרקעין</w:t>
      </w:r>
      <w:r w:rsidRPr="006B558F" w:rsidR="00504CAC">
        <w:rPr>
          <w:rStyle w:val="8"/>
          <w:rtl/>
        </w:rPr>
        <w:t>:</w:t>
      </w:r>
      <w:r w:rsidR="00FB7F4C">
        <w:rPr>
          <w:rFonts w:hint="cs"/>
          <w:rtl/>
        </w:rPr>
        <w:t xml:space="preserve"> </w:t>
      </w:r>
      <w:r w:rsidR="008A14D7">
        <w:rPr>
          <w:rFonts w:hint="cs"/>
          <w:rtl/>
        </w:rPr>
        <w:t xml:space="preserve">הוראה זו </w:t>
      </w:r>
      <w:r>
        <w:rPr>
          <w:rFonts w:hint="cs"/>
          <w:rtl/>
        </w:rPr>
        <w:t>עוסקת כאמור באופן</w:t>
      </w:r>
      <w:r w:rsidR="00FB7F4C">
        <w:rPr>
          <w:rFonts w:hint="cs"/>
          <w:rtl/>
        </w:rPr>
        <w:t xml:space="preserve"> הטיפול בהסדרת המקרקעין </w:t>
      </w:r>
      <w:r w:rsidR="0001120B">
        <w:rPr>
          <w:rFonts w:hint="cs"/>
          <w:rtl/>
        </w:rPr>
        <w:t>לצ</w:t>
      </w:r>
      <w:r w:rsidR="00E61073">
        <w:rPr>
          <w:rFonts w:hint="cs"/>
          <w:rtl/>
        </w:rPr>
        <w:t>ו</w:t>
      </w:r>
      <w:r w:rsidR="0001120B">
        <w:rPr>
          <w:rFonts w:hint="cs"/>
          <w:rtl/>
        </w:rPr>
        <w:t xml:space="preserve">רכי ביטחון </w:t>
      </w:r>
      <w:r w:rsidR="000C220B">
        <w:rPr>
          <w:rFonts w:hint="cs"/>
          <w:rtl/>
        </w:rPr>
        <w:t>(</w:t>
      </w:r>
      <w:r w:rsidR="0020359A">
        <w:rPr>
          <w:rFonts w:hint="cs"/>
          <w:rtl/>
        </w:rPr>
        <w:t xml:space="preserve">קבלה </w:t>
      </w:r>
      <w:r w:rsidR="000C220B">
        <w:rPr>
          <w:rFonts w:hint="cs"/>
          <w:rtl/>
        </w:rPr>
        <w:t>או מסירת קרקע)</w:t>
      </w:r>
      <w:r w:rsidR="0001120B">
        <w:rPr>
          <w:rFonts w:hint="cs"/>
          <w:rtl/>
        </w:rPr>
        <w:t xml:space="preserve"> ובכלל זה לצ</w:t>
      </w:r>
      <w:r w:rsidR="00E61073">
        <w:rPr>
          <w:rFonts w:hint="cs"/>
          <w:rtl/>
        </w:rPr>
        <w:t>ו</w:t>
      </w:r>
      <w:r w:rsidR="0001120B">
        <w:rPr>
          <w:rFonts w:hint="cs"/>
          <w:rtl/>
        </w:rPr>
        <w:t>רכי צה"ל כמקרקעין צבאי</w:t>
      </w:r>
      <w:r w:rsidR="000C220B">
        <w:rPr>
          <w:rFonts w:hint="cs"/>
          <w:rtl/>
        </w:rPr>
        <w:t>,</w:t>
      </w:r>
      <w:r w:rsidR="00FB7F4C">
        <w:rPr>
          <w:rFonts w:hint="cs"/>
          <w:rtl/>
        </w:rPr>
        <w:t xml:space="preserve"> </w:t>
      </w:r>
      <w:r w:rsidR="0001120B">
        <w:rPr>
          <w:rFonts w:hint="cs"/>
          <w:rtl/>
        </w:rPr>
        <w:t>ו</w:t>
      </w:r>
      <w:r w:rsidR="008A14D7">
        <w:rPr>
          <w:rFonts w:hint="cs"/>
          <w:rtl/>
        </w:rPr>
        <w:t>את ה</w:t>
      </w:r>
      <w:r w:rsidR="00FB7F4C">
        <w:rPr>
          <w:rFonts w:hint="cs"/>
          <w:rtl/>
        </w:rPr>
        <w:t xml:space="preserve">אופן </w:t>
      </w:r>
      <w:r w:rsidR="008A14D7">
        <w:rPr>
          <w:rFonts w:hint="cs"/>
          <w:rtl/>
        </w:rPr>
        <w:t xml:space="preserve">שבו </w:t>
      </w:r>
      <w:r w:rsidR="00FB7F4C">
        <w:rPr>
          <w:rFonts w:hint="cs"/>
          <w:rtl/>
        </w:rPr>
        <w:t xml:space="preserve">גוף יוזם </w:t>
      </w:r>
      <w:r w:rsidR="00CD3D1D">
        <w:rPr>
          <w:rFonts w:hint="cs"/>
          <w:rtl/>
        </w:rPr>
        <w:t xml:space="preserve">ומגיש </w:t>
      </w:r>
      <w:r w:rsidR="000C220B">
        <w:rPr>
          <w:rFonts w:hint="cs"/>
          <w:rtl/>
        </w:rPr>
        <w:t>דרישה לטיפול בהסדרי המקרקעין</w:t>
      </w:r>
      <w:r w:rsidR="00FB7F4C">
        <w:rPr>
          <w:rFonts w:hint="cs"/>
          <w:rtl/>
        </w:rPr>
        <w:t xml:space="preserve">. לפי הוראה זו, הקצאת שטחים באיו"ש </w:t>
      </w:r>
      <w:r w:rsidR="00152C54">
        <w:rPr>
          <w:rFonts w:hint="cs"/>
          <w:rtl/>
        </w:rPr>
        <w:t xml:space="preserve">הנמצאים בבעלות פרטית </w:t>
      </w:r>
      <w:r w:rsidR="00FB7F4C">
        <w:rPr>
          <w:rFonts w:hint="cs"/>
          <w:rtl/>
        </w:rPr>
        <w:t xml:space="preserve">לצרכים ביטחוניים </w:t>
      </w:r>
      <w:r w:rsidR="008A14D7">
        <w:rPr>
          <w:rFonts w:hint="cs"/>
          <w:rtl/>
        </w:rPr>
        <w:t xml:space="preserve">מתבצעת </w:t>
      </w:r>
      <w:r w:rsidR="003C45D3">
        <w:rPr>
          <w:rFonts w:hint="cs"/>
          <w:rtl/>
        </w:rPr>
        <w:t xml:space="preserve">על פי צו תפיסת מקרקעין החתום בידי אלוף הפיקוד. </w:t>
      </w:r>
    </w:p>
    <w:p w:rsidR="00152C54" w:rsidP="008E01E9" w14:paraId="6EF4217C" w14:textId="77777777">
      <w:pPr>
        <w:spacing w:line="269" w:lineRule="auto"/>
        <w:rPr>
          <w:rtl/>
        </w:rPr>
      </w:pPr>
    </w:p>
    <w:p w:rsidR="00BD69B8" w:rsidP="008E01E9" w14:paraId="26B571CF" w14:textId="77777777">
      <w:pPr>
        <w:spacing w:line="269" w:lineRule="auto"/>
        <w:rPr>
          <w:rtl/>
        </w:rPr>
      </w:pPr>
      <w:r>
        <w:rPr>
          <w:rFonts w:hint="cs"/>
          <w:rtl/>
        </w:rPr>
        <w:t xml:space="preserve">בהוראה נקבע גם כי </w:t>
      </w:r>
      <w:r w:rsidRPr="00A32195">
        <w:rPr>
          <w:rFonts w:hint="cs"/>
          <w:rtl/>
        </w:rPr>
        <w:t xml:space="preserve">עם הגשת הדרישה למקרקעין, על היזם לוודא כי </w:t>
      </w:r>
      <w:r w:rsidR="008A14D7">
        <w:rPr>
          <w:rFonts w:hint="cs"/>
          <w:rtl/>
        </w:rPr>
        <w:t>יש</w:t>
      </w:r>
      <w:r w:rsidRPr="00A32195" w:rsidR="008A14D7">
        <w:rPr>
          <w:rFonts w:hint="cs"/>
          <w:rtl/>
        </w:rPr>
        <w:t xml:space="preserve"> </w:t>
      </w:r>
      <w:r w:rsidRPr="00A32195">
        <w:rPr>
          <w:rFonts w:hint="cs"/>
          <w:rtl/>
        </w:rPr>
        <w:t xml:space="preserve">דרכי גישה למתקן המבוקש, </w:t>
      </w:r>
      <w:r w:rsidR="008A14D7">
        <w:rPr>
          <w:rFonts w:hint="cs"/>
          <w:rtl/>
        </w:rPr>
        <w:t>ו</w:t>
      </w:r>
      <w:r w:rsidR="00E61073">
        <w:rPr>
          <w:rFonts w:hint="cs"/>
          <w:rtl/>
        </w:rPr>
        <w:t xml:space="preserve">כי </w:t>
      </w:r>
      <w:r w:rsidR="008A14D7">
        <w:rPr>
          <w:rFonts w:hint="cs"/>
          <w:rtl/>
        </w:rPr>
        <w:t>אם אין דרכי גישה כאמור</w:t>
      </w:r>
      <w:r w:rsidRPr="00A32195">
        <w:rPr>
          <w:rFonts w:hint="cs"/>
          <w:rtl/>
        </w:rPr>
        <w:t xml:space="preserve">, עליו לדרוש </w:t>
      </w:r>
      <w:r w:rsidR="008A14D7">
        <w:rPr>
          <w:rFonts w:hint="cs"/>
          <w:rtl/>
        </w:rPr>
        <w:t>להתקינן</w:t>
      </w:r>
      <w:r w:rsidRPr="00A32195">
        <w:rPr>
          <w:rFonts w:hint="cs"/>
          <w:rtl/>
        </w:rPr>
        <w:t xml:space="preserve">. </w:t>
      </w:r>
      <w:r>
        <w:rPr>
          <w:rFonts w:hint="cs"/>
          <w:rtl/>
        </w:rPr>
        <w:t xml:space="preserve">צו התפיסה מוגש </w:t>
      </w:r>
      <w:r w:rsidR="00152C54">
        <w:rPr>
          <w:rFonts w:hint="cs"/>
          <w:rtl/>
        </w:rPr>
        <w:t xml:space="preserve">ליחידת </w:t>
      </w:r>
      <w:r>
        <w:rPr>
          <w:rFonts w:hint="cs"/>
          <w:rtl/>
        </w:rPr>
        <w:t>יהודה ושומרון באמו"ן וכן לראש תחום תשתיות במנהא"ז ל</w:t>
      </w:r>
      <w:r w:rsidR="008A14D7">
        <w:rPr>
          <w:rFonts w:hint="cs"/>
          <w:rtl/>
        </w:rPr>
        <w:t xml:space="preserve">שם </w:t>
      </w:r>
      <w:r>
        <w:rPr>
          <w:rFonts w:hint="cs"/>
          <w:rtl/>
        </w:rPr>
        <w:t>הסדרת הצו ו</w:t>
      </w:r>
      <w:r w:rsidR="009C6C94">
        <w:rPr>
          <w:rFonts w:hint="cs"/>
          <w:rtl/>
        </w:rPr>
        <w:t xml:space="preserve">קבלת </w:t>
      </w:r>
      <w:r>
        <w:rPr>
          <w:rFonts w:hint="cs"/>
          <w:rtl/>
        </w:rPr>
        <w:t>אישור עלייה על הקרקע. יצוין כי על פי ההוראה</w:t>
      </w:r>
      <w:r w:rsidR="008A14D7">
        <w:rPr>
          <w:rFonts w:hint="cs"/>
          <w:rtl/>
        </w:rPr>
        <w:t>,</w:t>
      </w:r>
      <w:r>
        <w:rPr>
          <w:rFonts w:hint="cs"/>
          <w:rtl/>
        </w:rPr>
        <w:t xml:space="preserve"> הטיפול בהוצאת צו התפיסה מותנה באישור של ענף </w:t>
      </w:r>
      <w:r w:rsidR="009C6C94">
        <w:rPr>
          <w:rFonts w:hint="cs"/>
          <w:rtl/>
        </w:rPr>
        <w:t xml:space="preserve">תו"פ </w:t>
      </w:r>
      <w:r>
        <w:rPr>
          <w:rFonts w:hint="cs"/>
          <w:rtl/>
        </w:rPr>
        <w:t>ב</w:t>
      </w:r>
      <w:r w:rsidR="00476D73">
        <w:rPr>
          <w:rFonts w:hint="cs"/>
          <w:rtl/>
        </w:rPr>
        <w:t>אג"ת</w:t>
      </w:r>
      <w:r>
        <w:rPr>
          <w:rFonts w:hint="cs"/>
          <w:rtl/>
        </w:rPr>
        <w:t xml:space="preserve">. </w:t>
      </w:r>
    </w:p>
    <w:p w:rsidR="00517E5F" w:rsidP="008E01E9" w14:paraId="19DBCB13" w14:textId="77777777">
      <w:pPr>
        <w:spacing w:line="269" w:lineRule="auto"/>
        <w:rPr>
          <w:rStyle w:val="8"/>
          <w:rtl/>
        </w:rPr>
      </w:pPr>
    </w:p>
    <w:p w:rsidR="00F928FA" w:rsidP="008E01E9" w14:paraId="200A4636" w14:textId="77777777">
      <w:pPr>
        <w:spacing w:line="269" w:lineRule="auto"/>
        <w:rPr>
          <w:rtl/>
        </w:rPr>
      </w:pPr>
      <w:r w:rsidRPr="00F928FA">
        <w:rPr>
          <w:rStyle w:val="8"/>
          <w:rFonts w:hint="cs"/>
          <w:rtl/>
        </w:rPr>
        <w:t>נוהל דרישה מבצעית</w:t>
      </w:r>
      <w:r>
        <w:rPr>
          <w:rStyle w:val="8"/>
          <w:rFonts w:hint="cs"/>
          <w:rtl/>
        </w:rPr>
        <w:t xml:space="preserve">: </w:t>
      </w:r>
      <w:r w:rsidRPr="00831207">
        <w:rPr>
          <w:rFonts w:hint="cs"/>
          <w:rtl/>
        </w:rPr>
        <w:t xml:space="preserve">הוראת </w:t>
      </w:r>
      <w:r w:rsidR="00EB23B3">
        <w:rPr>
          <w:rFonts w:hint="cs"/>
          <w:rtl/>
        </w:rPr>
        <w:t>מפקדת הנדסה פיקודית (</w:t>
      </w:r>
      <w:r w:rsidRPr="00831207">
        <w:rPr>
          <w:rFonts w:hint="cs"/>
          <w:rtl/>
        </w:rPr>
        <w:t>מהנ"פ</w:t>
      </w:r>
      <w:r w:rsidR="00EB23B3">
        <w:rPr>
          <w:rFonts w:hint="cs"/>
          <w:rtl/>
        </w:rPr>
        <w:t>)</w:t>
      </w:r>
      <w:r w:rsidR="00E61073">
        <w:rPr>
          <w:rFonts w:hint="cs"/>
          <w:rtl/>
        </w:rPr>
        <w:t xml:space="preserve"> </w:t>
      </w:r>
      <w:r w:rsidRPr="00831207">
        <w:rPr>
          <w:rFonts w:hint="cs"/>
          <w:rtl/>
        </w:rPr>
        <w:t xml:space="preserve">- נוהל דרישה מבצעית (להלן - נוהל דמ"ץ) - </w:t>
      </w:r>
      <w:r>
        <w:rPr>
          <w:rFonts w:hint="cs"/>
          <w:rtl/>
        </w:rPr>
        <w:t xml:space="preserve">נועדה להסדיר את אופן ביצוען של כל פעולות התשתית המבוססות על צורך צבאי מבצעי בגזרת פקמ"ז, ובפרט באיו"ש. הוראה זו קובעת תהליך סדור להגשתה של דרישה מבצעית, לטיפול בה וכן לקבלת אישור בעניינה מגורמי המקצוע הרלוונטיים בתחום </w:t>
      </w:r>
      <w:r w:rsidRPr="009B68BF">
        <w:rPr>
          <w:rFonts w:hint="cs"/>
          <w:rtl/>
        </w:rPr>
        <w:t xml:space="preserve">התחבורה, שמורות </w:t>
      </w:r>
      <w:r>
        <w:rPr>
          <w:rFonts w:hint="cs"/>
          <w:rtl/>
        </w:rPr>
        <w:t>ה</w:t>
      </w:r>
      <w:r w:rsidRPr="009B68BF">
        <w:rPr>
          <w:rFonts w:hint="cs"/>
          <w:rtl/>
        </w:rPr>
        <w:t xml:space="preserve">טבע </w:t>
      </w:r>
      <w:r>
        <w:rPr>
          <w:rFonts w:hint="cs"/>
          <w:rtl/>
        </w:rPr>
        <w:t>וכו'</w:t>
      </w:r>
      <w:r w:rsidRPr="009B68BF">
        <w:rPr>
          <w:rFonts w:hint="cs"/>
          <w:rtl/>
        </w:rPr>
        <w:t>. עוד קובעת ה</w:t>
      </w:r>
      <w:r w:rsidRPr="009B68BF">
        <w:rPr>
          <w:rFonts w:hint="cs"/>
          <w:rtl/>
        </w:rPr>
        <w:t>ורא</w:t>
      </w:r>
      <w:r>
        <w:rPr>
          <w:rFonts w:hint="cs"/>
          <w:rtl/>
        </w:rPr>
        <w:t>ה זו</w:t>
      </w:r>
      <w:r w:rsidRPr="009B68BF">
        <w:rPr>
          <w:rFonts w:hint="cs"/>
          <w:rtl/>
        </w:rPr>
        <w:t xml:space="preserve"> </w:t>
      </w:r>
      <w:r w:rsidRPr="00985A6B">
        <w:rPr>
          <w:rFonts w:hint="cs"/>
          <w:rtl/>
        </w:rPr>
        <w:t xml:space="preserve">כי "נדרש </w:t>
      </w:r>
      <w:r w:rsidRPr="00985A6B">
        <w:rPr>
          <w:rFonts w:hint="cs"/>
          <w:b/>
          <w:bCs/>
          <w:rtl/>
        </w:rPr>
        <w:t>לשמור על יחס סביר בין הצורך הצבאי בביצוע פעולות התשתית</w:t>
      </w:r>
      <w:r w:rsidRPr="00985A6B">
        <w:rPr>
          <w:rFonts w:hint="cs"/>
          <w:rtl/>
        </w:rPr>
        <w:t xml:space="preserve"> </w:t>
      </w:r>
      <w:r w:rsidRPr="005910C0">
        <w:rPr>
          <w:rFonts w:hint="cs"/>
          <w:b/>
          <w:bCs/>
          <w:rtl/>
        </w:rPr>
        <w:t>הנדרשות,</w:t>
      </w:r>
      <w:r w:rsidRPr="00985A6B">
        <w:rPr>
          <w:rFonts w:hint="cs"/>
          <w:rtl/>
        </w:rPr>
        <w:t xml:space="preserve"> </w:t>
      </w:r>
      <w:r w:rsidRPr="00985A6B">
        <w:rPr>
          <w:rFonts w:hint="cs"/>
          <w:b/>
          <w:bCs/>
          <w:rtl/>
        </w:rPr>
        <w:t>לבין הפגיעה האפשרית באוכלוסייה האזרחית וברכושה</w:t>
      </w:r>
      <w:r w:rsidRPr="00985A6B">
        <w:rPr>
          <w:rFonts w:hint="cs"/>
          <w:rtl/>
        </w:rPr>
        <w:t>. בכלל זה, יש לבחון חלופות לפעולות תשתית ולבחור מבין האמצעים העונים לצורך הצבאי, באמצעי הפוגע במידה הפחותה ביותר ברכוש הפרט</w:t>
      </w:r>
      <w:r w:rsidRPr="009B68BF">
        <w:rPr>
          <w:rFonts w:hint="cs"/>
          <w:rtl/>
        </w:rPr>
        <w:t xml:space="preserve"> וברוו</w:t>
      </w:r>
      <w:r w:rsidRPr="009B68BF">
        <w:rPr>
          <w:rFonts w:hint="cs"/>
          <w:rtl/>
        </w:rPr>
        <w:t>חתו" (ההדגשות במקור).</w:t>
      </w:r>
      <w:r>
        <w:rPr>
          <w:rFonts w:hint="cs"/>
          <w:rtl/>
        </w:rPr>
        <w:t xml:space="preserve"> בנוהל הדמ"ץ נקבע גם כי האלמנטים יוצבו תוך התייעצות עם הגורמים המוסמכים במנהא"ז (לדוגמ</w:t>
      </w:r>
      <w:r w:rsidR="00C56B73">
        <w:rPr>
          <w:rFonts w:hint="cs"/>
          <w:rtl/>
        </w:rPr>
        <w:t>ה</w:t>
      </w:r>
      <w:r>
        <w:rPr>
          <w:rFonts w:hint="cs"/>
          <w:rtl/>
        </w:rPr>
        <w:t>, קמ"ט תחבורה)</w:t>
      </w:r>
      <w:r w:rsidR="009C6C94">
        <w:rPr>
          <w:rFonts w:hint="cs"/>
          <w:rtl/>
        </w:rPr>
        <w:t>,</w:t>
      </w:r>
      <w:r>
        <w:rPr>
          <w:rFonts w:hint="cs"/>
          <w:rtl/>
        </w:rPr>
        <w:t xml:space="preserve"> וכי </w:t>
      </w:r>
      <w:r w:rsidRPr="00DB78AA">
        <w:rPr>
          <w:rFonts w:hint="cs"/>
          <w:rtl/>
        </w:rPr>
        <w:t>בכל</w:t>
      </w:r>
      <w:r w:rsidRPr="00DB78AA">
        <w:rPr>
          <w:rtl/>
        </w:rPr>
        <w:t xml:space="preserve"> </w:t>
      </w:r>
      <w:r w:rsidRPr="00DB78AA">
        <w:rPr>
          <w:rFonts w:hint="cs"/>
          <w:rtl/>
        </w:rPr>
        <w:t>מקרה</w:t>
      </w:r>
      <w:r w:rsidRPr="00DB78AA">
        <w:rPr>
          <w:rtl/>
        </w:rPr>
        <w:t xml:space="preserve"> </w:t>
      </w:r>
      <w:r w:rsidRPr="00DB78AA">
        <w:rPr>
          <w:rFonts w:hint="cs"/>
          <w:rtl/>
        </w:rPr>
        <w:t>בו</w:t>
      </w:r>
      <w:r w:rsidRPr="00DB78AA">
        <w:rPr>
          <w:rtl/>
        </w:rPr>
        <w:t xml:space="preserve"> </w:t>
      </w:r>
      <w:r w:rsidRPr="00DB78AA">
        <w:rPr>
          <w:rFonts w:hint="cs"/>
          <w:rtl/>
        </w:rPr>
        <w:t>לא</w:t>
      </w:r>
      <w:r w:rsidRPr="00DB78AA">
        <w:rPr>
          <w:rtl/>
        </w:rPr>
        <w:t xml:space="preserve"> </w:t>
      </w:r>
      <w:r w:rsidRPr="00DB78AA">
        <w:rPr>
          <w:rFonts w:hint="cs"/>
          <w:rtl/>
        </w:rPr>
        <w:t>ניתן</w:t>
      </w:r>
      <w:r w:rsidRPr="00DB78AA">
        <w:rPr>
          <w:rtl/>
        </w:rPr>
        <w:t xml:space="preserve"> </w:t>
      </w:r>
      <w:r w:rsidRPr="00DB78AA">
        <w:rPr>
          <w:rFonts w:hint="cs"/>
          <w:rtl/>
        </w:rPr>
        <w:t>יהיה</w:t>
      </w:r>
      <w:r w:rsidRPr="00DB78AA">
        <w:rPr>
          <w:rtl/>
        </w:rPr>
        <w:t xml:space="preserve"> </w:t>
      </w:r>
      <w:r w:rsidRPr="00DB78AA">
        <w:rPr>
          <w:rFonts w:hint="cs"/>
          <w:rtl/>
        </w:rPr>
        <w:t>לעמוד</w:t>
      </w:r>
      <w:r w:rsidRPr="00DB78AA">
        <w:rPr>
          <w:rtl/>
        </w:rPr>
        <w:t xml:space="preserve"> </w:t>
      </w:r>
      <w:r w:rsidRPr="00DB78AA">
        <w:rPr>
          <w:rFonts w:hint="cs"/>
          <w:rtl/>
        </w:rPr>
        <w:t>בהנחיות</w:t>
      </w:r>
      <w:r w:rsidRPr="00DB78AA">
        <w:rPr>
          <w:rtl/>
        </w:rPr>
        <w:t xml:space="preserve"> </w:t>
      </w:r>
      <w:r w:rsidRPr="00DB78AA">
        <w:rPr>
          <w:rFonts w:hint="cs"/>
          <w:rtl/>
        </w:rPr>
        <w:t>ובקריטריונים</w:t>
      </w:r>
      <w:r w:rsidRPr="00DB78AA">
        <w:rPr>
          <w:rtl/>
        </w:rPr>
        <w:t xml:space="preserve"> </w:t>
      </w:r>
      <w:r w:rsidRPr="00DB78AA">
        <w:rPr>
          <w:rFonts w:hint="cs"/>
          <w:rtl/>
        </w:rPr>
        <w:t>תידרש</w:t>
      </w:r>
      <w:r w:rsidRPr="00DB78AA">
        <w:rPr>
          <w:rtl/>
        </w:rPr>
        <w:t xml:space="preserve"> </w:t>
      </w:r>
      <w:r w:rsidRPr="00DB78AA">
        <w:rPr>
          <w:rFonts w:hint="cs"/>
          <w:rtl/>
        </w:rPr>
        <w:t>חוות</w:t>
      </w:r>
      <w:r w:rsidRPr="00DB78AA">
        <w:rPr>
          <w:rtl/>
        </w:rPr>
        <w:t xml:space="preserve"> </w:t>
      </w:r>
      <w:r w:rsidRPr="00DB78AA">
        <w:rPr>
          <w:rFonts w:hint="cs"/>
          <w:rtl/>
        </w:rPr>
        <w:t>דעת</w:t>
      </w:r>
      <w:r w:rsidRPr="00DB78AA">
        <w:rPr>
          <w:rtl/>
        </w:rPr>
        <w:t xml:space="preserve"> </w:t>
      </w:r>
      <w:r w:rsidRPr="00DB78AA">
        <w:rPr>
          <w:rFonts w:hint="cs"/>
          <w:rtl/>
        </w:rPr>
        <w:t>משפטית</w:t>
      </w:r>
      <w:r w:rsidRPr="00DB78AA">
        <w:rPr>
          <w:rtl/>
        </w:rPr>
        <w:t xml:space="preserve"> </w:t>
      </w:r>
      <w:r w:rsidRPr="00DB78AA">
        <w:rPr>
          <w:rFonts w:hint="cs"/>
          <w:rtl/>
        </w:rPr>
        <w:t>נוספת</w:t>
      </w:r>
      <w:r w:rsidRPr="00DB78AA">
        <w:rPr>
          <w:rtl/>
        </w:rPr>
        <w:t xml:space="preserve"> </w:t>
      </w:r>
      <w:r w:rsidRPr="00DB78AA">
        <w:rPr>
          <w:rFonts w:hint="cs"/>
          <w:rtl/>
        </w:rPr>
        <w:t>בזמן</w:t>
      </w:r>
      <w:r w:rsidRPr="00DB78AA">
        <w:rPr>
          <w:rtl/>
        </w:rPr>
        <w:t xml:space="preserve"> </w:t>
      </w:r>
      <w:r w:rsidRPr="00DB78AA">
        <w:rPr>
          <w:rFonts w:hint="cs"/>
          <w:rtl/>
        </w:rPr>
        <w:t>אמת</w:t>
      </w:r>
      <w:r>
        <w:rPr>
          <w:rFonts w:hint="cs"/>
          <w:rtl/>
        </w:rPr>
        <w:t>.</w:t>
      </w:r>
    </w:p>
    <w:p w:rsidR="00B0474C" w:rsidP="008E01E9" w14:paraId="453442D5" w14:textId="77777777">
      <w:pPr>
        <w:spacing w:line="269" w:lineRule="auto"/>
        <w:rPr>
          <w:rtl/>
        </w:rPr>
      </w:pPr>
    </w:p>
    <w:p w:rsidR="00B0474C" w14:paraId="00F4CE95" w14:textId="77777777">
      <w:pPr>
        <w:bidi w:val="0"/>
        <w:spacing w:after="200" w:line="276" w:lineRule="auto"/>
        <w:rPr>
          <w:rtl/>
        </w:rPr>
      </w:pPr>
      <w:r>
        <w:rPr>
          <w:rtl/>
        </w:rPr>
        <w:br w:type="page"/>
      </w:r>
    </w:p>
    <w:p w:rsidR="00B0474C" w:rsidRPr="00B0474C" w:rsidP="00B0474C" w14:paraId="4AA5DE81" w14:textId="77777777">
      <w:pPr>
        <w:spacing w:line="269" w:lineRule="auto"/>
        <w:rPr>
          <w:rtl/>
        </w:rPr>
      </w:pPr>
      <w:r w:rsidRPr="00B0474C">
        <w:rPr>
          <w:rtl/>
        </w:rPr>
        <w:t xml:space="preserve">הליך </w:t>
      </w:r>
      <w:r w:rsidRPr="00B0474C">
        <w:rPr>
          <w:rFonts w:hint="cs"/>
          <w:rtl/>
        </w:rPr>
        <w:t>הטיפול ב</w:t>
      </w:r>
      <w:r w:rsidRPr="00B0474C">
        <w:rPr>
          <w:rtl/>
        </w:rPr>
        <w:t>דמ"</w:t>
      </w:r>
      <w:r w:rsidRPr="00B0474C">
        <w:rPr>
          <w:rFonts w:hint="cs"/>
          <w:rtl/>
        </w:rPr>
        <w:t>ץ בהינתן צורך מבצעי</w:t>
      </w:r>
      <w:r w:rsidRPr="00B0474C">
        <w:rPr>
          <w:rFonts w:hint="cs"/>
          <w:rtl/>
        </w:rPr>
        <w:t xml:space="preserve"> רגיל</w:t>
      </w:r>
      <w:r>
        <w:rPr>
          <w:vertAlign w:val="superscript"/>
          <w:rtl/>
        </w:rPr>
        <w:footnoteReference w:id="34"/>
      </w:r>
      <w:r w:rsidRPr="00B0474C">
        <w:rPr>
          <w:rFonts w:hint="cs"/>
          <w:rtl/>
        </w:rPr>
        <w:t xml:space="preserve"> נחלק לכמה שלבים.</w:t>
      </w:r>
    </w:p>
    <w:p w:rsidR="00B0474C" w:rsidP="008E01E9" w14:paraId="6F9CFCB9" w14:textId="77777777">
      <w:pPr>
        <w:spacing w:line="269" w:lineRule="auto"/>
        <w:rPr>
          <w:rtl/>
        </w:rPr>
      </w:pPr>
    </w:p>
    <w:p w:rsidR="00BA2178" w:rsidP="00B0474C" w14:paraId="74983645" w14:textId="77777777">
      <w:pPr>
        <w:bidi w:val="0"/>
        <w:spacing w:after="200" w:line="276" w:lineRule="auto"/>
        <w:jc w:val="center"/>
      </w:pPr>
      <w:r>
        <w:rPr>
          <w:noProof/>
        </w:rPr>
        <w:drawing>
          <wp:inline distT="0" distB="0" distL="0" distR="0">
            <wp:extent cx="5401945" cy="6126927"/>
            <wp:effectExtent l="0" t="0" r="8255" b="762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708224" name="Picture 3"/>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401945" cy="6126927"/>
                    </a:xfrm>
                    <a:prstGeom prst="rect">
                      <a:avLst/>
                    </a:prstGeom>
                    <a:noFill/>
                  </pic:spPr>
                </pic:pic>
              </a:graphicData>
            </a:graphic>
          </wp:inline>
        </w:drawing>
      </w:r>
    </w:p>
    <w:p w:rsidR="00BA2178" w:rsidP="008E01E9" w14:paraId="0E66F905" w14:textId="77777777">
      <w:pPr>
        <w:spacing w:line="269" w:lineRule="auto"/>
        <w:rPr>
          <w:rtl/>
        </w:rPr>
      </w:pPr>
    </w:p>
    <w:p w:rsidR="00F928FA" w:rsidP="008E01E9" w14:paraId="04DB01FB" w14:textId="77777777">
      <w:pPr>
        <w:spacing w:line="269" w:lineRule="auto"/>
        <w:rPr>
          <w:rtl/>
        </w:rPr>
      </w:pPr>
      <w:r>
        <w:rPr>
          <w:rFonts w:hint="cs"/>
          <w:rtl/>
        </w:rPr>
        <w:t>מהתהליך המפורט לעיל עולה כי הגורם הצבאי (לרוב החטיבה המרחבית) הוא שמעלה דרישה מבצעית לביצוע פעולה תשתיתית. אם גורמי הפיקוד השונים מאשרים את ביצוע הפעולה, מועבר הטיפול בנושא לגורמים מקצועיים במנהא"ז לצורך בחינת השפעותיה על היבט</w:t>
      </w:r>
      <w:r>
        <w:rPr>
          <w:rFonts w:hint="cs"/>
          <w:rtl/>
        </w:rPr>
        <w:t>ים אזרחיים שונים</w:t>
      </w:r>
      <w:r w:rsidR="0089007F">
        <w:rPr>
          <w:rFonts w:hint="cs"/>
          <w:rtl/>
        </w:rPr>
        <w:t>,</w:t>
      </w:r>
      <w:r>
        <w:rPr>
          <w:rFonts w:hint="cs"/>
          <w:rtl/>
        </w:rPr>
        <w:t xml:space="preserve"> ובכלל זה היבטים תעבורתיים (עבודת מטה במנהא"ז)</w:t>
      </w:r>
      <w:r w:rsidR="0089007F">
        <w:rPr>
          <w:rFonts w:hint="cs"/>
          <w:rtl/>
        </w:rPr>
        <w:t>,</w:t>
      </w:r>
      <w:r w:rsidRPr="00945D19">
        <w:rPr>
          <w:rFonts w:hint="cs"/>
          <w:rtl/>
        </w:rPr>
        <w:t xml:space="preserve"> </w:t>
      </w:r>
      <w:r>
        <w:rPr>
          <w:rFonts w:hint="cs"/>
          <w:rtl/>
        </w:rPr>
        <w:t xml:space="preserve">ולצורך הקצאת סימול צבאי למקרקעין (מ.ק.). לסיכומה של עבודת המטה מצורפות הנחיות הגורמים המקצועיים (להלן - הנחיות מקצועיות) לגבי אופן מימוש הדרישה המבצעית. ההנחיות מועברות ליועמ"ש איו"ש, לצורך </w:t>
      </w:r>
      <w:r>
        <w:rPr>
          <w:rFonts w:hint="cs"/>
          <w:rtl/>
        </w:rPr>
        <w:t>קבלת חוות דעתו בנושא בהיבט המשפטי. רק באישורו של יועמ"ש איו"ש יכול להגיע הליך הדמ"ץ לשלב הסיום</w:t>
      </w:r>
      <w:r w:rsidR="00E61073">
        <w:rPr>
          <w:rFonts w:hint="cs"/>
          <w:rtl/>
        </w:rPr>
        <w:t>,</w:t>
      </w:r>
      <w:r>
        <w:rPr>
          <w:rFonts w:hint="cs"/>
          <w:rtl/>
        </w:rPr>
        <w:t xml:space="preserve"> </w:t>
      </w:r>
      <w:r w:rsidR="00E61073">
        <w:rPr>
          <w:rFonts w:hint="cs"/>
          <w:rtl/>
        </w:rPr>
        <w:t xml:space="preserve">ובו </w:t>
      </w:r>
      <w:r>
        <w:rPr>
          <w:rFonts w:hint="cs"/>
          <w:rtl/>
        </w:rPr>
        <w:t xml:space="preserve">דרג ממונה מאשר את הדרישה המבצעית: סגן רמטכ"ל (באמצעות אג"ת) ומפקד </w:t>
      </w:r>
      <w:r>
        <w:rPr>
          <w:rFonts w:hint="cs"/>
          <w:rtl/>
        </w:rPr>
        <w:t xml:space="preserve">הפיקוד או משהב"ט </w:t>
      </w:r>
      <w:r w:rsidR="00EE1427">
        <w:rPr>
          <w:rFonts w:hint="cs"/>
          <w:rtl/>
        </w:rPr>
        <w:t>מאשר</w:t>
      </w:r>
      <w:r w:rsidR="0089007F">
        <w:rPr>
          <w:rFonts w:hint="cs"/>
          <w:rtl/>
        </w:rPr>
        <w:t>ים</w:t>
      </w:r>
      <w:r w:rsidR="00EE1427">
        <w:rPr>
          <w:rFonts w:hint="cs"/>
          <w:rtl/>
        </w:rPr>
        <w:t xml:space="preserve"> </w:t>
      </w:r>
      <w:r>
        <w:rPr>
          <w:rFonts w:hint="cs"/>
          <w:rtl/>
        </w:rPr>
        <w:t>לגורמים בשטח לעלות על הקרקע (א.ע.ל), דהיינו לבצע את הפעולה התשתיתי</w:t>
      </w:r>
      <w:r>
        <w:rPr>
          <w:rFonts w:hint="cs"/>
          <w:rtl/>
        </w:rPr>
        <w:t xml:space="preserve">ת המבוקשת. יצוין כי העברת מסמכי הדמ"ץ לדרג הממונה מותנית </w:t>
      </w:r>
      <w:r w:rsidRPr="00C108DE">
        <w:rPr>
          <w:rFonts w:hint="cs"/>
          <w:rtl/>
        </w:rPr>
        <w:t>בכך שהגורם</w:t>
      </w:r>
      <w:r w:rsidRPr="00C108DE">
        <w:rPr>
          <w:rtl/>
        </w:rPr>
        <w:t xml:space="preserve"> </w:t>
      </w:r>
      <w:r w:rsidRPr="00C108DE" w:rsidR="0089007F">
        <w:rPr>
          <w:rFonts w:hint="cs"/>
          <w:rtl/>
        </w:rPr>
        <w:t>בפקמ</w:t>
      </w:r>
      <w:r w:rsidRPr="00C108DE" w:rsidR="0089007F">
        <w:rPr>
          <w:rtl/>
        </w:rPr>
        <w:t xml:space="preserve">"ז </w:t>
      </w:r>
      <w:r w:rsidRPr="00C108DE">
        <w:rPr>
          <w:rFonts w:hint="cs"/>
          <w:rtl/>
        </w:rPr>
        <w:t>המרכז</w:t>
      </w:r>
      <w:r>
        <w:rPr>
          <w:rStyle w:val="FootnoteReference"/>
          <w:szCs w:val="20"/>
          <w:rtl/>
        </w:rPr>
        <w:footnoteReference w:id="35"/>
      </w:r>
      <w:r w:rsidRPr="00FC36CA">
        <w:rPr>
          <w:rtl/>
        </w:rPr>
        <w:t xml:space="preserve"> </w:t>
      </w:r>
      <w:r w:rsidRPr="00C108DE">
        <w:rPr>
          <w:rFonts w:hint="cs"/>
          <w:rtl/>
        </w:rPr>
        <w:t>את</w:t>
      </w:r>
      <w:r w:rsidRPr="00C108DE">
        <w:rPr>
          <w:rtl/>
        </w:rPr>
        <w:t xml:space="preserve"> הטיפול </w:t>
      </w:r>
      <w:r w:rsidRPr="00C108DE">
        <w:rPr>
          <w:rFonts w:hint="cs"/>
          <w:rtl/>
        </w:rPr>
        <w:t>בדמ</w:t>
      </w:r>
      <w:r w:rsidRPr="00C108DE">
        <w:rPr>
          <w:rtl/>
        </w:rPr>
        <w:t>"ץ</w:t>
      </w:r>
      <w:r w:rsidRPr="00C108DE">
        <w:rPr>
          <w:rFonts w:hint="cs"/>
          <w:rtl/>
        </w:rPr>
        <w:t xml:space="preserve"> (להלן</w:t>
      </w:r>
      <w:r>
        <w:rPr>
          <w:rFonts w:hint="cs"/>
          <w:rtl/>
        </w:rPr>
        <w:t xml:space="preserve"> - הגורם המרכז) עיין בכל מסמכי הדמ"ץ (הדרישה המבצעית, סיכום עמ"ט מנהא"ז וחוות דעת יועמ"ש איו"ש) </w:t>
      </w:r>
      <w:r w:rsidR="00EE1427">
        <w:rPr>
          <w:rFonts w:hint="cs"/>
          <w:rtl/>
        </w:rPr>
        <w:t>קודם ל</w:t>
      </w:r>
      <w:r>
        <w:rPr>
          <w:rFonts w:hint="cs"/>
          <w:rtl/>
        </w:rPr>
        <w:t>העברתם לאישור דרג ממונה.</w:t>
      </w:r>
    </w:p>
    <w:p w:rsidR="00517E5F" w:rsidP="008E01E9" w14:paraId="334B9A93" w14:textId="77777777">
      <w:pPr>
        <w:spacing w:line="269" w:lineRule="auto"/>
        <w:rPr>
          <w:rtl/>
        </w:rPr>
      </w:pPr>
    </w:p>
    <w:p w:rsidR="00F928FA" w:rsidP="008E01E9" w14:paraId="7675D69C" w14:textId="77777777">
      <w:pPr>
        <w:spacing w:line="269" w:lineRule="auto"/>
        <w:rPr>
          <w:rtl/>
        </w:rPr>
      </w:pPr>
      <w:r>
        <w:rPr>
          <w:rFonts w:hint="cs"/>
          <w:rtl/>
        </w:rPr>
        <w:t xml:space="preserve">עוד יצוין כי </w:t>
      </w:r>
      <w:r w:rsidRPr="00AF1781">
        <w:rPr>
          <w:rFonts w:hint="cs"/>
          <w:rtl/>
        </w:rPr>
        <w:t>בסיום התפיסה</w:t>
      </w:r>
      <w:r w:rsidRPr="00AF1781">
        <w:rPr>
          <w:rFonts w:hint="cs"/>
          <w:rtl/>
        </w:rPr>
        <w:t xml:space="preserve"> הצבאית </w:t>
      </w:r>
      <w:r w:rsidR="0089007F">
        <w:rPr>
          <w:rFonts w:hint="cs"/>
          <w:rtl/>
        </w:rPr>
        <w:t>של קרקע פרטית</w:t>
      </w:r>
      <w:r w:rsidRPr="00AF1781" w:rsidR="0089007F">
        <w:rPr>
          <w:rFonts w:hint="cs"/>
          <w:rtl/>
        </w:rPr>
        <w:t xml:space="preserve"> </w:t>
      </w:r>
      <w:r w:rsidRPr="00AF1781">
        <w:rPr>
          <w:rFonts w:hint="cs"/>
          <w:rtl/>
        </w:rPr>
        <w:t>חלה</w:t>
      </w:r>
      <w:r w:rsidR="00EE1427">
        <w:rPr>
          <w:rFonts w:hint="cs"/>
          <w:rtl/>
        </w:rPr>
        <w:t xml:space="preserve"> על הגור</w:t>
      </w:r>
      <w:r w:rsidR="006447AC">
        <w:rPr>
          <w:rFonts w:hint="cs"/>
          <w:rtl/>
        </w:rPr>
        <w:t>ם</w:t>
      </w:r>
      <w:r w:rsidR="00EE1427">
        <w:rPr>
          <w:rFonts w:hint="cs"/>
          <w:rtl/>
        </w:rPr>
        <w:t xml:space="preserve"> </w:t>
      </w:r>
      <w:r w:rsidR="006447AC">
        <w:rPr>
          <w:rFonts w:hint="cs"/>
          <w:rtl/>
        </w:rPr>
        <w:t>הצבאי</w:t>
      </w:r>
      <w:r w:rsidRPr="00AF1781">
        <w:rPr>
          <w:rFonts w:hint="cs"/>
          <w:rtl/>
        </w:rPr>
        <w:t xml:space="preserve"> </w:t>
      </w:r>
      <w:r w:rsidR="00EE1427">
        <w:rPr>
          <w:rFonts w:hint="cs"/>
          <w:rtl/>
        </w:rPr>
        <w:t>ה</w:t>
      </w:r>
      <w:r w:rsidRPr="00AF1781">
        <w:rPr>
          <w:rFonts w:hint="cs"/>
          <w:rtl/>
        </w:rPr>
        <w:t>חובה להחזיר את מצב המקרקעין לקדמותו.</w:t>
      </w:r>
      <w:r>
        <w:rPr>
          <w:rFonts w:hint="cs"/>
          <w:rtl/>
        </w:rPr>
        <w:t xml:space="preserve"> </w:t>
      </w:r>
    </w:p>
    <w:p w:rsidR="00250D11" w:rsidP="008E01E9" w14:paraId="21B71D61" w14:textId="77777777">
      <w:pPr>
        <w:spacing w:line="269" w:lineRule="auto"/>
        <w:rPr>
          <w:rtl/>
        </w:rPr>
      </w:pPr>
    </w:p>
    <w:p w:rsidR="00F928FA" w:rsidP="008E01E9" w14:paraId="08EECBB6" w14:textId="77777777">
      <w:pPr>
        <w:spacing w:line="269" w:lineRule="auto"/>
        <w:rPr>
          <w:rtl/>
        </w:rPr>
      </w:pPr>
      <w:r w:rsidRPr="00C90F0F">
        <w:rPr>
          <w:rFonts w:hint="cs"/>
          <w:rtl/>
        </w:rPr>
        <w:t>על פי נוהל דמ"ץ</w:t>
      </w:r>
      <w:r>
        <w:rPr>
          <w:rFonts w:hint="cs"/>
          <w:rtl/>
        </w:rPr>
        <w:t>,</w:t>
      </w:r>
      <w:r w:rsidRPr="00C90F0F">
        <w:rPr>
          <w:rFonts w:hint="cs"/>
          <w:rtl/>
        </w:rPr>
        <w:t xml:space="preserve"> </w:t>
      </w:r>
      <w:r w:rsidR="00EE1427">
        <w:rPr>
          <w:rFonts w:hint="cs"/>
          <w:rtl/>
        </w:rPr>
        <w:t>אם מתעורר</w:t>
      </w:r>
      <w:r w:rsidRPr="00C90F0F">
        <w:rPr>
          <w:rFonts w:hint="cs"/>
          <w:rtl/>
        </w:rPr>
        <w:t xml:space="preserve"> צורך מבצעי דחוף</w:t>
      </w:r>
      <w:r>
        <w:rPr>
          <w:rStyle w:val="FootnoteReference"/>
          <w:rtl/>
        </w:rPr>
        <w:footnoteReference w:id="36"/>
      </w:r>
      <w:r w:rsidRPr="00C90F0F">
        <w:rPr>
          <w:rFonts w:hint="cs"/>
          <w:rtl/>
        </w:rPr>
        <w:t xml:space="preserve"> תבוצע במנהא"ז עבודת מטה מקוצרת שתושלם </w:t>
      </w:r>
      <w:r w:rsidR="00EE1427">
        <w:rPr>
          <w:rFonts w:hint="cs"/>
          <w:rtl/>
        </w:rPr>
        <w:t>במידת האפשר</w:t>
      </w:r>
      <w:r w:rsidRPr="00C90F0F">
        <w:rPr>
          <w:rFonts w:hint="cs"/>
          <w:rtl/>
        </w:rPr>
        <w:t xml:space="preserve"> </w:t>
      </w:r>
      <w:r>
        <w:rPr>
          <w:rFonts w:hint="cs"/>
          <w:rtl/>
        </w:rPr>
        <w:t>ב</w:t>
      </w:r>
      <w:r w:rsidRPr="00C90F0F">
        <w:rPr>
          <w:rFonts w:hint="cs"/>
          <w:rtl/>
        </w:rPr>
        <w:t xml:space="preserve">תוך 24 שעות. במסגרת </w:t>
      </w:r>
      <w:r>
        <w:rPr>
          <w:rFonts w:hint="cs"/>
          <w:rtl/>
        </w:rPr>
        <w:t xml:space="preserve">הפעולות למילוי </w:t>
      </w:r>
      <w:r w:rsidRPr="00C90F0F">
        <w:rPr>
          <w:rFonts w:hint="cs"/>
          <w:rtl/>
        </w:rPr>
        <w:t>צורך</w:t>
      </w:r>
      <w:r>
        <w:rPr>
          <w:rFonts w:hint="cs"/>
          <w:rtl/>
        </w:rPr>
        <w:t xml:space="preserve"> </w:t>
      </w:r>
      <w:r w:rsidRPr="00714EF7">
        <w:rPr>
          <w:rFonts w:hint="cs"/>
          <w:rtl/>
        </w:rPr>
        <w:t>זה יועברו</w:t>
      </w:r>
      <w:r w:rsidRPr="00714EF7">
        <w:rPr>
          <w:rtl/>
        </w:rPr>
        <w:t xml:space="preserve"> </w:t>
      </w:r>
      <w:r w:rsidRPr="00714EF7">
        <w:rPr>
          <w:rFonts w:hint="cs"/>
          <w:rtl/>
        </w:rPr>
        <w:t>ההתייחסויות</w:t>
      </w:r>
      <w:r w:rsidRPr="00714EF7" w:rsidR="00714EF7">
        <w:rPr>
          <w:rFonts w:hint="cs"/>
          <w:rtl/>
        </w:rPr>
        <w:t xml:space="preserve"> </w:t>
      </w:r>
      <w:r w:rsidRPr="00714EF7">
        <w:rPr>
          <w:rFonts w:hint="cs"/>
          <w:rtl/>
        </w:rPr>
        <w:t xml:space="preserve">של הגורמים המקצועיים במנהא"ז כאשר יש זיקה בין פעולת התשתית החדשה לבין </w:t>
      </w:r>
      <w:r w:rsidRPr="007D074C">
        <w:rPr>
          <w:rFonts w:hint="cs"/>
          <w:rtl/>
        </w:rPr>
        <w:t>תחומי אחריותם</w:t>
      </w:r>
      <w:r w:rsidRPr="00170572">
        <w:rPr>
          <w:rFonts w:hint="cs"/>
          <w:rtl/>
        </w:rPr>
        <w:t xml:space="preserve"> המקצועית. עוד קובע הנוהל כי במקרה זה ייחתם צו התפיסה למקרקעין הפרטי למשך 45 יום. אם </w:t>
      </w:r>
      <w:r w:rsidRPr="00170572" w:rsidR="00EE1427">
        <w:rPr>
          <w:rFonts w:hint="cs"/>
          <w:rtl/>
        </w:rPr>
        <w:t>ה</w:t>
      </w:r>
      <w:r w:rsidRPr="00170572">
        <w:rPr>
          <w:rFonts w:hint="cs"/>
          <w:rtl/>
        </w:rPr>
        <w:t>נסיבות אינן מאפשרות את הארכת תוקף הצו בהליך רגיל, מוסמך הגורם</w:t>
      </w:r>
      <w:r w:rsidRPr="00C90F0F">
        <w:rPr>
          <w:rFonts w:hint="cs"/>
          <w:rtl/>
        </w:rPr>
        <w:t xml:space="preserve"> </w:t>
      </w:r>
      <w:r w:rsidR="0089007F">
        <w:rPr>
          <w:rFonts w:hint="cs"/>
          <w:rtl/>
        </w:rPr>
        <w:t xml:space="preserve">המאשר </w:t>
      </w:r>
      <w:r w:rsidRPr="00C90F0F">
        <w:rPr>
          <w:rFonts w:hint="cs"/>
          <w:rtl/>
        </w:rPr>
        <w:t xml:space="preserve">להאריך את תוקף הצו </w:t>
      </w:r>
      <w:r>
        <w:rPr>
          <w:rFonts w:hint="cs"/>
          <w:rtl/>
        </w:rPr>
        <w:t>שנית</w:t>
      </w:r>
      <w:r w:rsidRPr="00C90F0F">
        <w:rPr>
          <w:rFonts w:hint="cs"/>
          <w:rtl/>
        </w:rPr>
        <w:t xml:space="preserve"> </w:t>
      </w:r>
      <w:r>
        <w:rPr>
          <w:rFonts w:hint="cs"/>
          <w:rtl/>
        </w:rPr>
        <w:t>למשך</w:t>
      </w:r>
      <w:r w:rsidRPr="00C90F0F">
        <w:rPr>
          <w:rFonts w:hint="cs"/>
          <w:rtl/>
        </w:rPr>
        <w:t xml:space="preserve"> 45 ימים נוספים</w:t>
      </w:r>
      <w:r>
        <w:rPr>
          <w:rFonts w:hint="cs"/>
          <w:rtl/>
        </w:rPr>
        <w:t xml:space="preserve"> לכל היותר</w:t>
      </w:r>
      <w:r w:rsidRPr="00C90F0F">
        <w:rPr>
          <w:rFonts w:hint="cs"/>
          <w:rtl/>
        </w:rPr>
        <w:t xml:space="preserve">, לאחר </w:t>
      </w:r>
      <w:r>
        <w:rPr>
          <w:rFonts w:hint="cs"/>
          <w:rtl/>
        </w:rPr>
        <w:t>שיתקיים</w:t>
      </w:r>
      <w:r w:rsidRPr="00C90F0F">
        <w:rPr>
          <w:rFonts w:hint="cs"/>
          <w:rtl/>
        </w:rPr>
        <w:t xml:space="preserve"> הליך </w:t>
      </w:r>
      <w:r>
        <w:rPr>
          <w:rFonts w:hint="cs"/>
          <w:rtl/>
        </w:rPr>
        <w:t>ל</w:t>
      </w:r>
      <w:r w:rsidRPr="00C90F0F">
        <w:rPr>
          <w:rFonts w:hint="cs"/>
          <w:rtl/>
        </w:rPr>
        <w:t>אישור של הדמ"ץ להארכת תוקף הצו</w:t>
      </w:r>
      <w:r w:rsidRPr="00FC36CA">
        <w:rPr>
          <w:rFonts w:hint="cs"/>
          <w:rtl/>
        </w:rPr>
        <w:t>.</w:t>
      </w:r>
      <w:r w:rsidRPr="00EF3118">
        <w:rPr>
          <w:rFonts w:hint="cs"/>
          <w:rtl/>
        </w:rPr>
        <w:t xml:space="preserve"> </w:t>
      </w:r>
    </w:p>
    <w:p w:rsidR="007C4028" w:rsidP="008E01E9" w14:paraId="2DCFFBD0" w14:textId="77777777">
      <w:pPr>
        <w:spacing w:line="269" w:lineRule="auto"/>
        <w:rPr>
          <w:rtl/>
        </w:rPr>
      </w:pPr>
    </w:p>
    <w:p w:rsidR="00BD69B8" w:rsidP="008E01E9" w14:paraId="1EFC2066" w14:textId="77777777">
      <w:pPr>
        <w:pStyle w:val="Heading4"/>
        <w:spacing w:before="0" w:line="269" w:lineRule="auto"/>
        <w:rPr>
          <w:rtl/>
        </w:rPr>
      </w:pPr>
      <w:r w:rsidRPr="00E50D1E">
        <w:rPr>
          <w:rFonts w:hint="cs"/>
          <w:rtl/>
        </w:rPr>
        <w:t xml:space="preserve">היבטים בטיחותיים בביצוע פעולות תשתית באיו"ש </w:t>
      </w:r>
    </w:p>
    <w:p w:rsidR="0006702F" w:rsidRPr="0006702F" w:rsidP="0006702F" w14:paraId="4973A79F" w14:textId="77777777">
      <w:pPr>
        <w:rPr>
          <w:rtl/>
        </w:rPr>
      </w:pPr>
    </w:p>
    <w:p w:rsidR="00CD0729" w:rsidRPr="001F4D44" w:rsidP="003D5F30" w14:paraId="74F24BEF" w14:textId="77777777">
      <w:pPr>
        <w:pStyle w:val="Heading5"/>
        <w:numPr>
          <w:ilvl w:val="0"/>
          <w:numId w:val="14"/>
        </w:numPr>
        <w:spacing w:line="269" w:lineRule="auto"/>
      </w:pPr>
      <w:r w:rsidRPr="001F4D44">
        <w:rPr>
          <w:rFonts w:hint="cs"/>
          <w:rtl/>
        </w:rPr>
        <w:t>התחברויות חדשות לכבישים ושינויים בהסדרי תנועה</w:t>
      </w:r>
    </w:p>
    <w:p w:rsidR="00897771" w:rsidRPr="00437055" w:rsidP="008E01E9" w14:paraId="0E58137A" w14:textId="77777777">
      <w:pPr>
        <w:spacing w:line="269" w:lineRule="auto"/>
        <w:rPr>
          <w:rtl/>
        </w:rPr>
      </w:pPr>
    </w:p>
    <w:p w:rsidR="007C4028" w:rsidP="003D5F30" w14:paraId="63EFE857" w14:textId="77777777">
      <w:pPr>
        <w:spacing w:line="269" w:lineRule="auto"/>
        <w:ind w:left="312"/>
        <w:rPr>
          <w:rtl/>
        </w:rPr>
      </w:pPr>
      <w:r w:rsidRPr="00437055">
        <w:rPr>
          <w:rtl/>
        </w:rPr>
        <w:t>התחברויות לכבישים מטעמים ביטחוניים</w:t>
      </w:r>
      <w:r w:rsidRPr="00437055" w:rsidR="008A14D7">
        <w:rPr>
          <w:rFonts w:hint="cs"/>
          <w:rtl/>
        </w:rPr>
        <w:t xml:space="preserve"> </w:t>
      </w:r>
      <w:r w:rsidR="0089007F">
        <w:rPr>
          <w:rFonts w:hint="cs"/>
          <w:rtl/>
        </w:rPr>
        <w:t>נחלקות</w:t>
      </w:r>
      <w:r w:rsidRPr="00437055" w:rsidR="0089007F">
        <w:rPr>
          <w:rFonts w:hint="cs"/>
          <w:rtl/>
        </w:rPr>
        <w:t xml:space="preserve"> </w:t>
      </w:r>
      <w:r w:rsidRPr="00437055" w:rsidR="008A14D7">
        <w:rPr>
          <w:rFonts w:hint="cs"/>
          <w:rtl/>
        </w:rPr>
        <w:t>לשני סוגים</w:t>
      </w:r>
      <w:r w:rsidRPr="00437055">
        <w:rPr>
          <w:rtl/>
        </w:rPr>
        <w:t>: הראשון</w:t>
      </w:r>
      <w:r w:rsidRPr="00437055" w:rsidR="008A14D7">
        <w:rPr>
          <w:rFonts w:hint="cs"/>
          <w:rtl/>
        </w:rPr>
        <w:t xml:space="preserve"> -</w:t>
      </w:r>
      <w:r w:rsidRPr="00437055" w:rsidR="008A14D7">
        <w:rPr>
          <w:rtl/>
        </w:rPr>
        <w:t xml:space="preserve"> </w:t>
      </w:r>
      <w:r w:rsidR="0089007F">
        <w:rPr>
          <w:rFonts w:hint="cs"/>
          <w:rtl/>
        </w:rPr>
        <w:t>עניינו ב</w:t>
      </w:r>
      <w:r w:rsidRPr="00437055">
        <w:rPr>
          <w:rtl/>
        </w:rPr>
        <w:t>התחברות</w:t>
      </w:r>
      <w:r w:rsidRPr="00437055">
        <w:rPr>
          <w:rFonts w:hint="cs"/>
          <w:rtl/>
        </w:rPr>
        <w:t xml:space="preserve"> </w:t>
      </w:r>
      <w:r w:rsidRPr="00437055">
        <w:rPr>
          <w:rtl/>
        </w:rPr>
        <w:t>לכביש באופן שאינו משנה הסדר תנועה קיים (למשל</w:t>
      </w:r>
      <w:r w:rsidRPr="00437055">
        <w:rPr>
          <w:rFonts w:hint="cs"/>
          <w:rtl/>
        </w:rPr>
        <w:t xml:space="preserve"> </w:t>
      </w:r>
      <w:r w:rsidRPr="00437055">
        <w:rPr>
          <w:rtl/>
        </w:rPr>
        <w:t xml:space="preserve">- חיבור לצומת מוסדר וקיים). </w:t>
      </w:r>
      <w:r w:rsidRPr="00437055" w:rsidR="005A2BD7">
        <w:rPr>
          <w:rFonts w:hint="cs"/>
          <w:rtl/>
        </w:rPr>
        <w:t>בנסיבות אלה</w:t>
      </w:r>
      <w:r w:rsidRPr="00437055">
        <w:rPr>
          <w:rtl/>
        </w:rPr>
        <w:t xml:space="preserve"> ההתחברות מותרת ואינה מצריכה אישור מרשות התמרור </w:t>
      </w:r>
      <w:r w:rsidRPr="00897771">
        <w:rPr>
          <w:rtl/>
        </w:rPr>
        <w:t>הרלוונטית</w:t>
      </w:r>
      <w:r w:rsidR="0089007F">
        <w:rPr>
          <w:rFonts w:hint="cs"/>
          <w:rtl/>
        </w:rPr>
        <w:t>;</w:t>
      </w:r>
      <w:r w:rsidRPr="00897771" w:rsidR="0089007F">
        <w:rPr>
          <w:rtl/>
        </w:rPr>
        <w:t xml:space="preserve"> </w:t>
      </w:r>
      <w:r w:rsidR="0089007F">
        <w:rPr>
          <w:rFonts w:hint="cs"/>
          <w:rtl/>
        </w:rPr>
        <w:t>השני</w:t>
      </w:r>
      <w:r w:rsidRPr="00897771">
        <w:rPr>
          <w:rtl/>
        </w:rPr>
        <w:t xml:space="preserve"> </w:t>
      </w:r>
      <w:r w:rsidR="0082163B">
        <w:rPr>
          <w:rFonts w:hint="cs"/>
          <w:rtl/>
        </w:rPr>
        <w:t xml:space="preserve">הוא </w:t>
      </w:r>
      <w:r w:rsidR="006115B1">
        <w:rPr>
          <w:rFonts w:hint="cs"/>
          <w:rtl/>
        </w:rPr>
        <w:t>ה</w:t>
      </w:r>
      <w:r w:rsidRPr="00897771" w:rsidR="006115B1">
        <w:rPr>
          <w:rtl/>
        </w:rPr>
        <w:t xml:space="preserve">תחברות </w:t>
      </w:r>
      <w:r w:rsidRPr="00897771">
        <w:rPr>
          <w:rtl/>
        </w:rPr>
        <w:t>לכביש באופן המשנה הסדר תנועה קיים על ידי חיבור חדש לכביש או שינוי בהסדר</w:t>
      </w:r>
      <w:r w:rsidRPr="00A01E91">
        <w:rPr>
          <w:rtl/>
        </w:rPr>
        <w:t xml:space="preserve"> תנועה</w:t>
      </w:r>
      <w:r w:rsidRPr="00437055">
        <w:rPr>
          <w:rtl/>
        </w:rPr>
        <w:t xml:space="preserve"> </w:t>
      </w:r>
      <w:r w:rsidRPr="00897771">
        <w:rPr>
          <w:rtl/>
        </w:rPr>
        <w:t>קיים על יד</w:t>
      </w:r>
      <w:r w:rsidRPr="00897771">
        <w:rPr>
          <w:rtl/>
        </w:rPr>
        <w:t xml:space="preserve">י הצבת עצם הנדסי בשולי הכביש או על כביש קיים </w:t>
      </w:r>
      <w:r w:rsidR="006115B1">
        <w:rPr>
          <w:rFonts w:hint="cs"/>
          <w:rtl/>
        </w:rPr>
        <w:t xml:space="preserve">דבר </w:t>
      </w:r>
      <w:r w:rsidRPr="00897771">
        <w:rPr>
          <w:rtl/>
        </w:rPr>
        <w:t xml:space="preserve">המחייב תמרור </w:t>
      </w:r>
      <w:r w:rsidR="006115B1">
        <w:rPr>
          <w:rFonts w:hint="cs"/>
          <w:rtl/>
        </w:rPr>
        <w:t>ותיאום</w:t>
      </w:r>
      <w:r w:rsidRPr="00897771">
        <w:rPr>
          <w:rtl/>
        </w:rPr>
        <w:t xml:space="preserve"> עם רשות התמרור הרלוונטית</w:t>
      </w:r>
      <w:r w:rsidRPr="00897771">
        <w:rPr>
          <w:rFonts w:hint="cs"/>
          <w:rtl/>
        </w:rPr>
        <w:t>.</w:t>
      </w:r>
      <w:r w:rsidR="008E01E9">
        <w:rPr>
          <w:rFonts w:hint="cs"/>
          <w:rtl/>
        </w:rPr>
        <w:t xml:space="preserve"> </w:t>
      </w:r>
    </w:p>
    <w:p w:rsidR="00517E5F" w:rsidP="008E01E9" w14:paraId="05B13437" w14:textId="77777777">
      <w:pPr>
        <w:spacing w:line="269" w:lineRule="auto"/>
        <w:ind w:left="-1"/>
        <w:rPr>
          <w:b/>
          <w:bCs/>
          <w:rtl/>
        </w:rPr>
      </w:pPr>
    </w:p>
    <w:p w:rsidR="002707C8" w:rsidP="003D5F30" w14:paraId="7A2CD6F4" w14:textId="77777777">
      <w:pPr>
        <w:spacing w:line="269" w:lineRule="auto"/>
        <w:ind w:left="312"/>
        <w:rPr>
          <w:b/>
          <w:bCs/>
          <w:rtl/>
        </w:rPr>
      </w:pPr>
      <w:r w:rsidRPr="008F33AC">
        <w:rPr>
          <w:rFonts w:hint="cs"/>
          <w:b/>
          <w:bCs/>
          <w:rtl/>
        </w:rPr>
        <w:t xml:space="preserve">בביקורת </w:t>
      </w:r>
      <w:r w:rsidR="00EE1427">
        <w:rPr>
          <w:rFonts w:hint="cs"/>
          <w:b/>
          <w:bCs/>
          <w:rtl/>
        </w:rPr>
        <w:t xml:space="preserve">עלה </w:t>
      </w:r>
      <w:r w:rsidRPr="008F33AC">
        <w:rPr>
          <w:rFonts w:hint="cs"/>
          <w:b/>
          <w:bCs/>
          <w:rtl/>
        </w:rPr>
        <w:t xml:space="preserve">כי </w:t>
      </w:r>
      <w:r w:rsidR="00EE1427">
        <w:rPr>
          <w:rFonts w:hint="cs"/>
          <w:b/>
          <w:bCs/>
          <w:rtl/>
        </w:rPr>
        <w:t xml:space="preserve">לעיתים </w:t>
      </w:r>
      <w:r w:rsidRPr="008F33AC">
        <w:rPr>
          <w:rFonts w:hint="cs"/>
          <w:b/>
          <w:bCs/>
          <w:rtl/>
        </w:rPr>
        <w:t xml:space="preserve">צה"ל פרץ דרכים או הסיר חסימה </w:t>
      </w:r>
      <w:r w:rsidR="00EE1427">
        <w:rPr>
          <w:rFonts w:hint="cs"/>
          <w:b/>
          <w:bCs/>
          <w:rtl/>
        </w:rPr>
        <w:t xml:space="preserve">של </w:t>
      </w:r>
      <w:r w:rsidRPr="008F33AC" w:rsidR="00EE1427">
        <w:rPr>
          <w:rFonts w:hint="cs"/>
          <w:b/>
          <w:bCs/>
          <w:rtl/>
        </w:rPr>
        <w:t xml:space="preserve">כבישים </w:t>
      </w:r>
      <w:r w:rsidR="00EE1427">
        <w:rPr>
          <w:rFonts w:hint="cs"/>
          <w:b/>
          <w:bCs/>
          <w:rtl/>
        </w:rPr>
        <w:t xml:space="preserve">מצורכי ביטחון, </w:t>
      </w:r>
      <w:r w:rsidRPr="008F33AC">
        <w:rPr>
          <w:rFonts w:hint="cs"/>
          <w:b/>
          <w:bCs/>
          <w:rtl/>
        </w:rPr>
        <w:t>ללא ת</w:t>
      </w:r>
      <w:r w:rsidR="005A2BD7">
        <w:rPr>
          <w:rFonts w:hint="cs"/>
          <w:b/>
          <w:bCs/>
          <w:rtl/>
        </w:rPr>
        <w:t>י</w:t>
      </w:r>
      <w:r w:rsidRPr="008F33AC">
        <w:rPr>
          <w:rFonts w:hint="cs"/>
          <w:b/>
          <w:bCs/>
          <w:rtl/>
        </w:rPr>
        <w:t xml:space="preserve">אום </w:t>
      </w:r>
      <w:r w:rsidR="005A2BD7">
        <w:rPr>
          <w:rFonts w:hint="cs"/>
          <w:b/>
          <w:bCs/>
          <w:rtl/>
        </w:rPr>
        <w:t>עם</w:t>
      </w:r>
      <w:r w:rsidRPr="008F33AC">
        <w:rPr>
          <w:rFonts w:hint="cs"/>
          <w:b/>
          <w:bCs/>
          <w:rtl/>
        </w:rPr>
        <w:t xml:space="preserve"> גורמי תחבורה מוסמכים</w:t>
      </w:r>
      <w:r w:rsidR="005A2BD7">
        <w:rPr>
          <w:rFonts w:hint="cs"/>
          <w:b/>
          <w:bCs/>
          <w:rtl/>
        </w:rPr>
        <w:t xml:space="preserve"> וללא אישורם,</w:t>
      </w:r>
      <w:r>
        <w:rPr>
          <w:rFonts w:hint="cs"/>
          <w:b/>
          <w:bCs/>
          <w:rtl/>
        </w:rPr>
        <w:t xml:space="preserve"> </w:t>
      </w:r>
      <w:r w:rsidR="005A2BD7">
        <w:rPr>
          <w:rFonts w:hint="cs"/>
          <w:b/>
          <w:bCs/>
          <w:rtl/>
        </w:rPr>
        <w:t>וה</w:t>
      </w:r>
      <w:r w:rsidR="006357F7">
        <w:rPr>
          <w:rFonts w:hint="cs"/>
          <w:b/>
          <w:bCs/>
          <w:rtl/>
        </w:rPr>
        <w:t xml:space="preserve">דבר </w:t>
      </w:r>
      <w:r>
        <w:rPr>
          <w:rFonts w:hint="cs"/>
          <w:b/>
          <w:bCs/>
          <w:rtl/>
        </w:rPr>
        <w:t>גורם לסיכון משתמשי הדרך</w:t>
      </w:r>
      <w:r w:rsidRPr="008F33AC">
        <w:rPr>
          <w:rFonts w:hint="cs"/>
          <w:b/>
          <w:bCs/>
          <w:rtl/>
        </w:rPr>
        <w:t>.</w:t>
      </w:r>
      <w:r>
        <w:rPr>
          <w:rFonts w:hint="cs"/>
          <w:b/>
          <w:bCs/>
          <w:rtl/>
        </w:rPr>
        <w:t xml:space="preserve"> להלן </w:t>
      </w:r>
      <w:r w:rsidR="00CF3D88">
        <w:rPr>
          <w:rFonts w:hint="cs"/>
          <w:b/>
          <w:bCs/>
          <w:rtl/>
        </w:rPr>
        <w:t xml:space="preserve">שלוש </w:t>
      </w:r>
      <w:r>
        <w:rPr>
          <w:rFonts w:hint="cs"/>
          <w:b/>
          <w:bCs/>
          <w:rtl/>
        </w:rPr>
        <w:t>דוגמאות:</w:t>
      </w:r>
    </w:p>
    <w:p w:rsidR="00C56BD6" w:rsidP="008E01E9" w14:paraId="253F3897" w14:textId="77777777">
      <w:pPr>
        <w:spacing w:line="269" w:lineRule="auto"/>
        <w:ind w:left="-1"/>
        <w:rPr>
          <w:b/>
          <w:bCs/>
          <w:rtl/>
        </w:rPr>
      </w:pPr>
    </w:p>
    <w:p w:rsidR="007C4028" w:rsidP="008E01E9" w14:paraId="056ACCB4" w14:textId="77777777">
      <w:pPr>
        <w:spacing w:line="269" w:lineRule="auto"/>
        <w:ind w:left="360"/>
        <w:jc w:val="left"/>
      </w:pPr>
      <w:r w:rsidRPr="008636FD">
        <w:rPr>
          <w:noProof/>
        </w:rPr>
        <w:drawing>
          <wp:anchor distT="0" distB="0" distL="114300" distR="114300" simplePos="0" relativeHeight="251665408" behindDoc="0" locked="0" layoutInCell="1" allowOverlap="1">
            <wp:simplePos x="0" y="0"/>
            <wp:positionH relativeFrom="column">
              <wp:posOffset>330200</wp:posOffset>
            </wp:positionH>
            <wp:positionV relativeFrom="paragraph">
              <wp:posOffset>247650</wp:posOffset>
            </wp:positionV>
            <wp:extent cx="4626000" cy="1868400"/>
            <wp:effectExtent l="0" t="0" r="3175" b="0"/>
            <wp:wrapSquare wrapText="bothSides"/>
            <wp:docPr id="12" name="Picture 2" descr="C:\Users\shais\Desktop\התחברויות של משרד הבטחון - לדוגמה\DSCN3412 כ- 505 ק'מ 50.50 כניסה לפלבוק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shais\Desktop\התחברויות של משרד הבטחון - לדוגמה\DSCN3412 כ- 505 ק'מ 50.50 כניסה לפלבוקס.jpg"/>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626000" cy="1868400"/>
                    </a:xfrm>
                    <a:prstGeom prst="rect">
                      <a:avLst/>
                    </a:prstGeom>
                    <a:noFill/>
                  </pic:spPr>
                </pic:pic>
              </a:graphicData>
            </a:graphic>
            <wp14:sizeRelH relativeFrom="margin">
              <wp14:pctWidth>0</wp14:pctWidth>
            </wp14:sizeRelH>
            <wp14:sizeRelV relativeFrom="margin">
              <wp14:pctHeight>0</wp14:pctHeight>
            </wp14:sizeRelV>
          </wp:anchor>
        </w:drawing>
      </w:r>
      <w:r w:rsidRPr="001235D0" w:rsidR="003F219B">
        <w:rPr>
          <w:rFonts w:hint="cs"/>
          <w:b/>
          <w:bCs/>
          <w:rtl/>
        </w:rPr>
        <w:t xml:space="preserve">תמונה </w:t>
      </w:r>
      <w:r w:rsidR="00A2269D">
        <w:rPr>
          <w:rFonts w:hint="cs"/>
          <w:b/>
          <w:bCs/>
          <w:rtl/>
        </w:rPr>
        <w:t>7</w:t>
      </w:r>
      <w:r w:rsidRPr="001235D0" w:rsidR="003F219B">
        <w:rPr>
          <w:rFonts w:hint="cs"/>
          <w:b/>
          <w:bCs/>
          <w:rtl/>
        </w:rPr>
        <w:t xml:space="preserve">: </w:t>
      </w:r>
      <w:r w:rsidRPr="001235D0" w:rsidR="002679C1">
        <w:rPr>
          <w:b/>
          <w:bCs/>
          <w:rtl/>
        </w:rPr>
        <w:t>כביש</w:t>
      </w:r>
      <w:r w:rsidRPr="001235D0" w:rsidR="004E4E62">
        <w:rPr>
          <w:rFonts w:hint="cs"/>
          <w:b/>
          <w:bCs/>
          <w:rtl/>
        </w:rPr>
        <w:t xml:space="preserve"> </w:t>
      </w:r>
      <w:r w:rsidRPr="001235D0" w:rsidR="002679C1">
        <w:rPr>
          <w:b/>
          <w:bCs/>
          <w:rtl/>
        </w:rPr>
        <w:t xml:space="preserve">505 </w:t>
      </w:r>
      <w:r w:rsidRPr="007C4028" w:rsidR="001235D0">
        <w:rPr>
          <w:b/>
          <w:bCs/>
          <w:rtl/>
        </w:rPr>
        <w:t>כניסה ל</w:t>
      </w:r>
      <w:r w:rsidR="001235D0">
        <w:rPr>
          <w:rFonts w:hint="cs"/>
          <w:b/>
          <w:bCs/>
          <w:rtl/>
        </w:rPr>
        <w:t>עמדת שמירה (</w:t>
      </w:r>
      <w:r w:rsidRPr="007C4028" w:rsidR="001235D0">
        <w:rPr>
          <w:b/>
          <w:bCs/>
          <w:rtl/>
        </w:rPr>
        <w:t>פילבוקס</w:t>
      </w:r>
      <w:r w:rsidR="001235D0">
        <w:rPr>
          <w:rFonts w:hint="cs"/>
          <w:b/>
          <w:bCs/>
          <w:rtl/>
        </w:rPr>
        <w:t>)</w:t>
      </w:r>
      <w:r w:rsidR="0045334D">
        <w:rPr>
          <w:b/>
          <w:bCs/>
        </w:rPr>
        <w:t xml:space="preserve"> </w:t>
      </w:r>
      <w:r w:rsidRPr="001235D0" w:rsidR="008D4371">
        <w:rPr>
          <w:rFonts w:hint="cs"/>
          <w:b/>
          <w:bCs/>
          <w:rtl/>
        </w:rPr>
        <w:t>בין צומת תפוח ליישוב מגדלים</w:t>
      </w:r>
    </w:p>
    <w:p w:rsidR="007A6657" w:rsidP="00450553" w14:paraId="6D3BD2AE" w14:textId="77777777">
      <w:pPr>
        <w:pStyle w:val="ListParagraph"/>
        <w:tabs>
          <w:tab w:val="left" w:pos="7938"/>
        </w:tabs>
        <w:spacing w:before="120" w:line="269" w:lineRule="auto"/>
        <w:ind w:left="567" w:hanging="142"/>
        <w:jc w:val="left"/>
        <w:rPr>
          <w:rtl/>
        </w:rPr>
      </w:pPr>
      <w:r w:rsidRPr="00985A6B">
        <w:rPr>
          <w:rFonts w:hint="cs"/>
          <w:sz w:val="22"/>
          <w:szCs w:val="22"/>
          <w:rtl/>
        </w:rPr>
        <w:t>ה</w:t>
      </w:r>
      <w:r w:rsidRPr="00985A6B" w:rsidR="00FF39FC">
        <w:rPr>
          <w:rFonts w:hint="cs"/>
          <w:sz w:val="22"/>
          <w:szCs w:val="22"/>
          <w:rtl/>
        </w:rPr>
        <w:t>מקור</w:t>
      </w:r>
      <w:r w:rsidRPr="00985A6B" w:rsidR="00FF39FC">
        <w:rPr>
          <w:sz w:val="22"/>
          <w:szCs w:val="22"/>
          <w:rtl/>
        </w:rPr>
        <w:t xml:space="preserve">: מצגת </w:t>
      </w:r>
      <w:r w:rsidRPr="00985A6B" w:rsidR="00FF39FC">
        <w:rPr>
          <w:rFonts w:hint="cs"/>
          <w:sz w:val="22"/>
          <w:szCs w:val="22"/>
          <w:rtl/>
        </w:rPr>
        <w:t>נת</w:t>
      </w:r>
      <w:r w:rsidRPr="00985A6B" w:rsidR="00FF39FC">
        <w:rPr>
          <w:sz w:val="22"/>
          <w:szCs w:val="22"/>
          <w:rtl/>
        </w:rPr>
        <w:t>"י ממרץ 2019</w:t>
      </w:r>
    </w:p>
    <w:p w:rsidR="0006702F" w:rsidP="008E01E9" w14:paraId="2B0E4D61" w14:textId="77777777">
      <w:pPr>
        <w:spacing w:line="269" w:lineRule="auto"/>
        <w:rPr>
          <w:rtl/>
        </w:rPr>
      </w:pPr>
    </w:p>
    <w:p w:rsidR="0006702F" w:rsidP="003D5F30" w14:paraId="544F825E" w14:textId="289A9D5C">
      <w:pPr>
        <w:spacing w:line="269" w:lineRule="auto"/>
        <w:ind w:left="312"/>
        <w:rPr>
          <w:rtl/>
        </w:rPr>
      </w:pPr>
      <w:r>
        <w:rPr>
          <w:rFonts w:hint="cs"/>
          <w:rtl/>
        </w:rPr>
        <w:t>בתמונות</w:t>
      </w:r>
      <w:r w:rsidR="00A11CDD">
        <w:rPr>
          <w:rFonts w:hint="cs"/>
          <w:rtl/>
        </w:rPr>
        <w:t xml:space="preserve"> שלהלן מוצגת </w:t>
      </w:r>
      <w:r w:rsidR="00C10EBB">
        <w:rPr>
          <w:rFonts w:hint="cs"/>
          <w:rtl/>
        </w:rPr>
        <w:t>פריצת ציר וכביש גישה ל</w:t>
      </w:r>
      <w:r w:rsidR="00BA2ACF">
        <w:rPr>
          <w:rFonts w:hint="cs"/>
          <w:rtl/>
        </w:rPr>
        <w:t xml:space="preserve">עמדת שמירה </w:t>
      </w:r>
      <w:r w:rsidR="00C10EBB">
        <w:rPr>
          <w:rFonts w:hint="cs"/>
          <w:rtl/>
        </w:rPr>
        <w:t xml:space="preserve">שביצע צה"ל, </w:t>
      </w:r>
      <w:r w:rsidR="00A11CDD">
        <w:rPr>
          <w:rFonts w:hint="cs"/>
          <w:rtl/>
        </w:rPr>
        <w:t xml:space="preserve">כדי להתחבר </w:t>
      </w:r>
      <w:r w:rsidR="00C10EBB">
        <w:rPr>
          <w:rFonts w:hint="cs"/>
          <w:rtl/>
        </w:rPr>
        <w:t xml:space="preserve">לכביש שבאחריות חברת נת"י, בלי </w:t>
      </w:r>
      <w:r w:rsidR="00CF3D88">
        <w:rPr>
          <w:rFonts w:hint="cs"/>
          <w:rtl/>
        </w:rPr>
        <w:t xml:space="preserve">שפעולה זו קיבלה </w:t>
      </w:r>
      <w:r w:rsidR="00C10EBB">
        <w:rPr>
          <w:rFonts w:hint="cs"/>
          <w:rtl/>
        </w:rPr>
        <w:t>את אישורה</w:t>
      </w:r>
      <w:r w:rsidR="00F9208C">
        <w:rPr>
          <w:rFonts w:hint="cs"/>
          <w:rtl/>
        </w:rPr>
        <w:t xml:space="preserve"> של החברה</w:t>
      </w:r>
      <w:r w:rsidR="00C10EBB">
        <w:rPr>
          <w:rFonts w:hint="cs"/>
          <w:rtl/>
        </w:rPr>
        <w:t xml:space="preserve"> או </w:t>
      </w:r>
      <w:r w:rsidR="00A11CDD">
        <w:rPr>
          <w:rFonts w:hint="cs"/>
          <w:rtl/>
        </w:rPr>
        <w:t xml:space="preserve">תואמה </w:t>
      </w:r>
      <w:r w:rsidR="00C10EBB">
        <w:rPr>
          <w:rFonts w:hint="cs"/>
          <w:rtl/>
        </w:rPr>
        <w:t>עימה ובלי שנקבעו הסדרי תנועה סופיים</w:t>
      </w:r>
      <w:r w:rsidR="00F9208C">
        <w:rPr>
          <w:rFonts w:hint="cs"/>
          <w:rtl/>
        </w:rPr>
        <w:t xml:space="preserve"> בעניינה</w:t>
      </w:r>
      <w:r w:rsidRPr="00B451A1" w:rsidR="00C10EBB">
        <w:rPr>
          <w:rFonts w:hint="cs"/>
          <w:rtl/>
        </w:rPr>
        <w:t>.</w:t>
      </w:r>
      <w:r w:rsidR="00C10EBB">
        <w:rPr>
          <w:rFonts w:hint="cs"/>
          <w:rtl/>
        </w:rPr>
        <w:t xml:space="preserve"> </w:t>
      </w:r>
    </w:p>
    <w:p w:rsidR="003D5F30" w:rsidP="003D5F30" w14:paraId="4E938DD7" w14:textId="77777777">
      <w:pPr>
        <w:spacing w:line="269" w:lineRule="auto"/>
        <w:rPr>
          <w:rtl/>
        </w:rPr>
      </w:pPr>
    </w:p>
    <w:p w:rsidR="00660ABF" w:rsidP="00045D0F" w14:paraId="09493D2C" w14:textId="77777777">
      <w:pPr>
        <w:spacing w:line="269" w:lineRule="auto"/>
        <w:ind w:left="360"/>
        <w:jc w:val="center"/>
        <w:rPr>
          <w:b/>
          <w:bCs/>
          <w:rtl/>
        </w:rPr>
      </w:pPr>
      <w:r w:rsidRPr="00E27B95">
        <w:rPr>
          <w:rFonts w:hint="cs"/>
          <w:b/>
          <w:bCs/>
          <w:rtl/>
        </w:rPr>
        <w:t>תמונ</w:t>
      </w:r>
      <w:r w:rsidR="003A1717">
        <w:rPr>
          <w:rFonts w:hint="cs"/>
          <w:b/>
          <w:bCs/>
          <w:rtl/>
        </w:rPr>
        <w:t>ות</w:t>
      </w:r>
      <w:r w:rsidRPr="00E27B95">
        <w:rPr>
          <w:rFonts w:hint="cs"/>
          <w:b/>
          <w:bCs/>
          <w:rtl/>
        </w:rPr>
        <w:t xml:space="preserve"> </w:t>
      </w:r>
      <w:r w:rsidR="00A2269D">
        <w:rPr>
          <w:rFonts w:hint="cs"/>
          <w:b/>
          <w:bCs/>
          <w:rtl/>
        </w:rPr>
        <w:t>8</w:t>
      </w:r>
      <w:r w:rsidR="003A1717">
        <w:rPr>
          <w:rFonts w:hint="cs"/>
          <w:b/>
          <w:bCs/>
          <w:rtl/>
        </w:rPr>
        <w:t xml:space="preserve"> ו-9</w:t>
      </w:r>
      <w:r w:rsidRPr="00E27B95">
        <w:rPr>
          <w:rFonts w:hint="cs"/>
          <w:b/>
          <w:bCs/>
          <w:rtl/>
        </w:rPr>
        <w:t xml:space="preserve">: </w:t>
      </w:r>
      <w:r w:rsidRPr="00E27B95" w:rsidR="00E27B95">
        <w:rPr>
          <w:rFonts w:hint="cs"/>
          <w:b/>
          <w:bCs/>
          <w:rtl/>
        </w:rPr>
        <w:t>לפני הסרת</w:t>
      </w:r>
      <w:r w:rsidRPr="00E27B95" w:rsidR="00E27B95">
        <w:rPr>
          <w:b/>
          <w:bCs/>
          <w:rtl/>
        </w:rPr>
        <w:t xml:space="preserve"> </w:t>
      </w:r>
      <w:r w:rsidRPr="00E27B95" w:rsidR="00E27B95">
        <w:rPr>
          <w:rFonts w:hint="cs"/>
          <w:b/>
          <w:bCs/>
          <w:rtl/>
        </w:rPr>
        <w:t>חסימה</w:t>
      </w:r>
      <w:r w:rsidR="00E27B95">
        <w:rPr>
          <w:rFonts w:hint="cs"/>
          <w:b/>
          <w:bCs/>
          <w:rtl/>
        </w:rPr>
        <w:t xml:space="preserve"> של דרך המתחברת לכביש 505</w:t>
      </w:r>
      <w:r w:rsidRPr="00E27B95" w:rsidR="00E27B95">
        <w:rPr>
          <w:b/>
          <w:bCs/>
          <w:rtl/>
        </w:rPr>
        <w:t xml:space="preserve"> </w:t>
      </w:r>
      <w:r w:rsidRPr="00E27B95" w:rsidR="00E27B95">
        <w:rPr>
          <w:rFonts w:hint="cs"/>
          <w:b/>
          <w:bCs/>
          <w:rtl/>
        </w:rPr>
        <w:t>ואחרי הסרתה</w:t>
      </w:r>
      <w:r w:rsidRPr="00E27B95" w:rsidR="00E27B95">
        <w:rPr>
          <w:b/>
          <w:bCs/>
          <w:rtl/>
        </w:rPr>
        <w:t xml:space="preserve"> </w:t>
      </w:r>
      <w:r w:rsidRPr="00E27B95" w:rsidR="00395AE8">
        <w:rPr>
          <w:rFonts w:hint="cs"/>
          <w:b/>
          <w:bCs/>
          <w:rtl/>
        </w:rPr>
        <w:t>בין צומת תפוח ליישוב מגדלים</w:t>
      </w:r>
      <w:r w:rsidR="008E01E9">
        <w:rPr>
          <w:rFonts w:hint="cs"/>
          <w:b/>
          <w:bCs/>
          <w:rtl/>
        </w:rPr>
        <w:t xml:space="preserve"> </w:t>
      </w:r>
      <w:r w:rsidRPr="00E27B95">
        <w:rPr>
          <w:b/>
          <w:bCs/>
          <w:rtl/>
        </w:rPr>
        <w:t>(יוני 2018)</w:t>
      </w:r>
    </w:p>
    <w:p w:rsidR="00045D0F" w:rsidP="00045D0F" w14:paraId="713FE972" w14:textId="77777777">
      <w:pPr>
        <w:spacing w:before="240" w:line="269" w:lineRule="auto"/>
        <w:jc w:val="center"/>
        <w:rPr>
          <w:b/>
          <w:bCs/>
          <w:rtl/>
        </w:rPr>
      </w:pPr>
      <w:r w:rsidRPr="00872822">
        <w:rPr>
          <w:rFonts w:hint="cs"/>
          <w:b/>
          <w:bCs/>
          <w:rtl/>
        </w:rPr>
        <w:t>לפני הסרת חסימה</w:t>
      </w:r>
      <w:r>
        <w:rPr>
          <w:rFonts w:hint="cs"/>
          <w:b/>
          <w:bCs/>
          <w:rtl/>
        </w:rPr>
        <w:t xml:space="preserve"> </w:t>
      </w:r>
      <w:r w:rsidRPr="00872822">
        <w:rPr>
          <w:rFonts w:hint="cs"/>
          <w:b/>
          <w:bCs/>
          <w:rtl/>
        </w:rPr>
        <w:t>אחרי הסרת חסימה</w:t>
      </w:r>
      <w:r>
        <w:rPr>
          <w:rFonts w:hint="cs"/>
          <w:b/>
          <w:bCs/>
          <w:noProof/>
          <w:rtl/>
        </w:rPr>
        <w:t xml:space="preserve"> </w:t>
      </w:r>
      <w:r>
        <w:rPr>
          <w:rFonts w:hint="cs"/>
          <w:b/>
          <w:bCs/>
          <w:noProof/>
          <w:rtl/>
        </w:rPr>
        <w:drawing>
          <wp:inline distT="0" distB="0" distL="0" distR="0">
            <wp:extent cx="5006419" cy="3184366"/>
            <wp:effectExtent l="0" t="0" r="3810"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204863" name="108-pic-8.jp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013904" cy="3189127"/>
                    </a:xfrm>
                    <a:prstGeom prst="rect">
                      <a:avLst/>
                    </a:prstGeom>
                  </pic:spPr>
                </pic:pic>
              </a:graphicData>
            </a:graphic>
          </wp:inline>
        </w:drawing>
      </w:r>
    </w:p>
    <w:p w:rsidR="00872822" w:rsidP="00045D0F" w14:paraId="3BEBBFB6" w14:textId="77777777">
      <w:pPr>
        <w:spacing w:before="240" w:line="269" w:lineRule="auto"/>
        <w:jc w:val="center"/>
        <w:rPr>
          <w:b/>
          <w:bCs/>
          <w:rtl/>
        </w:rPr>
      </w:pPr>
      <w:r w:rsidRPr="00872822">
        <w:rPr>
          <w:rFonts w:hint="cs"/>
          <w:b/>
          <w:bCs/>
          <w:rtl/>
        </w:rPr>
        <w:t>אחרי הסרת חסימה</w:t>
      </w:r>
    </w:p>
    <w:p w:rsidR="00045D0F" w:rsidP="00045D0F" w14:paraId="5E268859" w14:textId="77777777">
      <w:pPr>
        <w:spacing w:line="269" w:lineRule="auto"/>
        <w:jc w:val="center"/>
        <w:rPr>
          <w:b/>
          <w:bCs/>
          <w:rtl/>
        </w:rPr>
      </w:pPr>
      <w:r>
        <w:rPr>
          <w:rFonts w:hint="cs"/>
          <w:b/>
          <w:bCs/>
          <w:noProof/>
          <w:rtl/>
        </w:rPr>
        <w:drawing>
          <wp:inline distT="0" distB="0" distL="0" distR="0">
            <wp:extent cx="4943755" cy="2390775"/>
            <wp:effectExtent l="0" t="0" r="9525"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074790" name="108-pic-9.jp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47395" cy="2392535"/>
                    </a:xfrm>
                    <a:prstGeom prst="rect">
                      <a:avLst/>
                    </a:prstGeom>
                  </pic:spPr>
                </pic:pic>
              </a:graphicData>
            </a:graphic>
          </wp:inline>
        </w:drawing>
      </w:r>
    </w:p>
    <w:p w:rsidR="007A6657" w:rsidRPr="003074DE" w:rsidP="004931F7" w14:paraId="3259085E" w14:textId="00A8D222">
      <w:pPr>
        <w:pStyle w:val="a"/>
        <w:tabs>
          <w:tab w:val="left" w:pos="0"/>
          <w:tab w:val="left" w:pos="142"/>
          <w:tab w:val="center" w:pos="3401"/>
        </w:tabs>
        <w:spacing w:before="120" w:line="269" w:lineRule="auto"/>
        <w:ind w:left="0"/>
        <w:rPr>
          <w:sz w:val="22"/>
          <w:szCs w:val="22"/>
          <w:rtl/>
        </w:rPr>
      </w:pPr>
      <w:r w:rsidRPr="003074DE">
        <w:rPr>
          <w:rFonts w:hint="cs"/>
          <w:sz w:val="22"/>
          <w:szCs w:val="22"/>
          <w:rtl/>
        </w:rPr>
        <w:t>המקור: מצגת נת"י ממרץ 2019</w:t>
      </w:r>
    </w:p>
    <w:p w:rsidR="00394A34" w:rsidP="008E01E9" w14:paraId="1CA2C0FD" w14:textId="77777777">
      <w:pPr>
        <w:spacing w:line="269" w:lineRule="auto"/>
        <w:ind w:left="425" w:hanging="1"/>
        <w:rPr>
          <w:b/>
          <w:bCs/>
          <w:rtl/>
        </w:rPr>
      </w:pPr>
    </w:p>
    <w:p w:rsidR="00D619A1" w:rsidP="006F4C31" w14:paraId="2AD25E49" w14:textId="5E4451A5">
      <w:pPr>
        <w:spacing w:line="269" w:lineRule="auto"/>
        <w:ind w:left="425" w:hanging="1"/>
        <w:jc w:val="center"/>
        <w:rPr>
          <w:rtl/>
        </w:rPr>
      </w:pPr>
      <w:r>
        <w:rPr>
          <w:noProof/>
        </w:rPr>
        <w:drawing>
          <wp:anchor distT="0" distB="0" distL="114300" distR="114300" simplePos="0" relativeHeight="251661312" behindDoc="0" locked="0" layoutInCell="1" allowOverlap="1">
            <wp:simplePos x="0" y="0"/>
            <wp:positionH relativeFrom="column">
              <wp:posOffset>-102870</wp:posOffset>
            </wp:positionH>
            <wp:positionV relativeFrom="paragraph">
              <wp:posOffset>410845</wp:posOffset>
            </wp:positionV>
            <wp:extent cx="2736850" cy="2442210"/>
            <wp:effectExtent l="0" t="0" r="6350" b="0"/>
            <wp:wrapSquare wrapText="bothSides"/>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81541" name="תמונה 3"/>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2736850" cy="24422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2675255</wp:posOffset>
            </wp:positionH>
            <wp:positionV relativeFrom="paragraph">
              <wp:posOffset>413385</wp:posOffset>
            </wp:positionV>
            <wp:extent cx="2512695" cy="2440940"/>
            <wp:effectExtent l="0" t="0" r="1905" b="0"/>
            <wp:wrapSquare wrapText="bothSides"/>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08383" name="Picture 2"/>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2512695" cy="2440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48D1" w:rsidR="003F219B">
        <w:rPr>
          <w:rFonts w:hint="cs"/>
          <w:b/>
          <w:bCs/>
          <w:rtl/>
        </w:rPr>
        <w:t>תמונ</w:t>
      </w:r>
      <w:r w:rsidR="003A1717">
        <w:rPr>
          <w:rFonts w:hint="cs"/>
          <w:b/>
          <w:bCs/>
          <w:rtl/>
        </w:rPr>
        <w:t>ות</w:t>
      </w:r>
      <w:r w:rsidRPr="008248D1" w:rsidR="003F219B">
        <w:rPr>
          <w:rFonts w:hint="cs"/>
          <w:b/>
          <w:bCs/>
          <w:rtl/>
        </w:rPr>
        <w:t xml:space="preserve"> </w:t>
      </w:r>
      <w:r w:rsidR="003A1717">
        <w:rPr>
          <w:rFonts w:hint="cs"/>
          <w:b/>
          <w:bCs/>
          <w:rtl/>
        </w:rPr>
        <w:t>10</w:t>
      </w:r>
      <w:r w:rsidRPr="008248D1" w:rsidR="00A2269D">
        <w:rPr>
          <w:rFonts w:hint="cs"/>
          <w:b/>
          <w:bCs/>
          <w:rtl/>
        </w:rPr>
        <w:t xml:space="preserve"> </w:t>
      </w:r>
      <w:r w:rsidRPr="008248D1" w:rsidR="001B1D08">
        <w:rPr>
          <w:rFonts w:hint="cs"/>
          <w:b/>
          <w:bCs/>
          <w:rtl/>
        </w:rPr>
        <w:t>ו-</w:t>
      </w:r>
      <w:r w:rsidRPr="008248D1" w:rsidR="00A2269D">
        <w:rPr>
          <w:rFonts w:hint="cs"/>
          <w:b/>
          <w:bCs/>
          <w:rtl/>
        </w:rPr>
        <w:t>1</w:t>
      </w:r>
      <w:r w:rsidR="003A1717">
        <w:rPr>
          <w:rFonts w:hint="cs"/>
          <w:b/>
          <w:bCs/>
          <w:rtl/>
        </w:rPr>
        <w:t>1</w:t>
      </w:r>
      <w:r w:rsidRPr="008248D1" w:rsidR="003F219B">
        <w:rPr>
          <w:rFonts w:hint="cs"/>
          <w:b/>
          <w:bCs/>
          <w:rtl/>
        </w:rPr>
        <w:t xml:space="preserve">: הסרת חסימה על ידי הצבא </w:t>
      </w:r>
      <w:r w:rsidRPr="008248D1" w:rsidR="00355E14">
        <w:rPr>
          <w:rFonts w:hint="cs"/>
          <w:b/>
          <w:bCs/>
          <w:rtl/>
        </w:rPr>
        <w:t xml:space="preserve">בכביש 60 </w:t>
      </w:r>
      <w:r w:rsidRPr="008248D1" w:rsidR="003F219B">
        <w:rPr>
          <w:rFonts w:hint="cs"/>
          <w:b/>
          <w:bCs/>
          <w:rtl/>
        </w:rPr>
        <w:t xml:space="preserve">(צומת </w:t>
      </w:r>
      <w:r w:rsidRPr="008248D1" w:rsidR="00355E14">
        <w:rPr>
          <w:rFonts w:hint="cs"/>
          <w:b/>
          <w:bCs/>
          <w:rtl/>
        </w:rPr>
        <w:t>הכניסה לח'ירבת כרמה</w:t>
      </w:r>
      <w:r w:rsidRPr="008248D1">
        <w:rPr>
          <w:rFonts w:hint="cs"/>
          <w:b/>
          <w:bCs/>
          <w:rtl/>
        </w:rPr>
        <w:t>,</w:t>
      </w:r>
      <w:r w:rsidR="008E01E9">
        <w:rPr>
          <w:rFonts w:hint="cs"/>
          <w:b/>
          <w:bCs/>
          <w:rtl/>
        </w:rPr>
        <w:t xml:space="preserve"> </w:t>
      </w:r>
      <w:r w:rsidRPr="008248D1">
        <w:rPr>
          <w:rFonts w:hint="cs"/>
          <w:b/>
          <w:bCs/>
          <w:rtl/>
        </w:rPr>
        <w:t xml:space="preserve">2 ק"מ </w:t>
      </w:r>
      <w:r w:rsidRPr="008248D1" w:rsidR="00395AE8">
        <w:rPr>
          <w:rFonts w:hint="cs"/>
          <w:b/>
          <w:bCs/>
          <w:rtl/>
        </w:rPr>
        <w:t>אחרי היישוב עתניאל לכי</w:t>
      </w:r>
      <w:r w:rsidRPr="008248D1" w:rsidR="00F14C26">
        <w:rPr>
          <w:rFonts w:hint="cs"/>
          <w:b/>
          <w:bCs/>
          <w:rtl/>
        </w:rPr>
        <w:t>ו</w:t>
      </w:r>
      <w:r w:rsidRPr="008248D1" w:rsidR="00395AE8">
        <w:rPr>
          <w:rFonts w:hint="cs"/>
          <w:b/>
          <w:bCs/>
          <w:rtl/>
        </w:rPr>
        <w:t>ון צפון</w:t>
      </w:r>
      <w:r w:rsidRPr="008248D1" w:rsidR="003F219B">
        <w:rPr>
          <w:rFonts w:hint="cs"/>
          <w:b/>
          <w:bCs/>
          <w:rtl/>
        </w:rPr>
        <w:t>)</w:t>
      </w:r>
    </w:p>
    <w:p w:rsidR="006F4C31" w:rsidRPr="006F4C31" w:rsidP="006F4C31" w14:paraId="6377EF15" w14:textId="77777777">
      <w:pPr>
        <w:spacing w:line="269" w:lineRule="auto"/>
        <w:jc w:val="left"/>
        <w:rPr>
          <w:rtl/>
        </w:rPr>
      </w:pPr>
    </w:p>
    <w:p w:rsidR="00D619A1" w:rsidP="003D5F30" w14:paraId="0B1BED4C" w14:textId="77777777">
      <w:pPr>
        <w:spacing w:line="269" w:lineRule="auto"/>
        <w:ind w:left="312"/>
        <w:rPr>
          <w:rtl/>
        </w:rPr>
      </w:pPr>
      <w:r>
        <w:rPr>
          <w:rFonts w:hint="cs"/>
          <w:rtl/>
        </w:rPr>
        <w:t>בפברואר 2017 א</w:t>
      </w:r>
      <w:r w:rsidR="00AB16BE">
        <w:rPr>
          <w:rFonts w:hint="cs"/>
          <w:rtl/>
        </w:rPr>
        <w:t>י</w:t>
      </w:r>
      <w:r>
        <w:rPr>
          <w:rFonts w:hint="cs"/>
          <w:rtl/>
        </w:rPr>
        <w:t xml:space="preserve">רעה </w:t>
      </w:r>
      <w:r w:rsidR="0082163B">
        <w:rPr>
          <w:rFonts w:hint="cs"/>
          <w:rtl/>
        </w:rPr>
        <w:t xml:space="preserve">תאונת דרכים </w:t>
      </w:r>
      <w:r w:rsidR="00562A71">
        <w:rPr>
          <w:rFonts w:hint="cs"/>
          <w:rtl/>
        </w:rPr>
        <w:t>בצומת הכניסה לח'ירבת כרמה</w:t>
      </w:r>
      <w:r>
        <w:rPr>
          <w:rFonts w:hint="cs"/>
          <w:rtl/>
        </w:rPr>
        <w:t xml:space="preserve">. </w:t>
      </w:r>
      <w:r w:rsidR="00A11CDD">
        <w:rPr>
          <w:rFonts w:hint="cs"/>
          <w:rtl/>
        </w:rPr>
        <w:t xml:space="preserve">בעקבות כך </w:t>
      </w:r>
      <w:r>
        <w:rPr>
          <w:rFonts w:hint="cs"/>
          <w:rtl/>
        </w:rPr>
        <w:t xml:space="preserve">בוחן </w:t>
      </w:r>
      <w:r w:rsidR="00562A71">
        <w:rPr>
          <w:rFonts w:hint="cs"/>
          <w:rtl/>
        </w:rPr>
        <w:t>ה</w:t>
      </w:r>
      <w:r>
        <w:rPr>
          <w:rFonts w:hint="cs"/>
          <w:rtl/>
        </w:rPr>
        <w:t xml:space="preserve">תנועה </w:t>
      </w:r>
      <w:r w:rsidR="00562A71">
        <w:rPr>
          <w:rFonts w:hint="cs"/>
          <w:rtl/>
        </w:rPr>
        <w:t xml:space="preserve">של </w:t>
      </w:r>
      <w:r>
        <w:rPr>
          <w:rFonts w:hint="cs"/>
          <w:rtl/>
        </w:rPr>
        <w:t>מחוז ש</w:t>
      </w:r>
      <w:r w:rsidRPr="0082163B">
        <w:rPr>
          <w:rFonts w:hint="cs"/>
          <w:rtl/>
        </w:rPr>
        <w:t xml:space="preserve">"י </w:t>
      </w:r>
      <w:r w:rsidRPr="00DF7726" w:rsidR="006115B1">
        <w:rPr>
          <w:rFonts w:hint="cs"/>
          <w:rtl/>
        </w:rPr>
        <w:t>בדק</w:t>
      </w:r>
      <w:r w:rsidRPr="00DF7726" w:rsidR="006115B1">
        <w:rPr>
          <w:rtl/>
        </w:rPr>
        <w:t xml:space="preserve"> באפריל </w:t>
      </w:r>
      <w:r w:rsidRPr="00DF7726">
        <w:rPr>
          <w:rtl/>
        </w:rPr>
        <w:t xml:space="preserve">2017 </w:t>
      </w:r>
      <w:r w:rsidRPr="00DF7726" w:rsidR="00A11CDD">
        <w:rPr>
          <w:rFonts w:hint="cs"/>
          <w:rtl/>
        </w:rPr>
        <w:t>את</w:t>
      </w:r>
      <w:r w:rsidRPr="00DF7726" w:rsidR="00A11CDD">
        <w:rPr>
          <w:rtl/>
        </w:rPr>
        <w:t xml:space="preserve"> </w:t>
      </w:r>
      <w:r w:rsidRPr="00DF7726" w:rsidR="00A11CDD">
        <w:rPr>
          <w:rFonts w:hint="cs"/>
          <w:rtl/>
        </w:rPr>
        <w:t>מצב</w:t>
      </w:r>
      <w:r w:rsidRPr="0082163B" w:rsidR="00A11CDD">
        <w:rPr>
          <w:rFonts w:hint="cs"/>
          <w:rtl/>
        </w:rPr>
        <w:t xml:space="preserve"> הצומת</w:t>
      </w:r>
      <w:r w:rsidR="00A11CDD">
        <w:rPr>
          <w:rFonts w:hint="cs"/>
          <w:rtl/>
        </w:rPr>
        <w:t xml:space="preserve">, ולהלן יפורטו </w:t>
      </w:r>
      <w:r w:rsidR="00AE4757">
        <w:rPr>
          <w:rFonts w:hint="cs"/>
          <w:rtl/>
        </w:rPr>
        <w:t>הממצאים</w:t>
      </w:r>
      <w:r w:rsidR="00A11CDD">
        <w:rPr>
          <w:rFonts w:hint="cs"/>
          <w:rtl/>
        </w:rPr>
        <w:t xml:space="preserve"> העיקריים </w:t>
      </w:r>
      <w:r w:rsidR="00AE4757">
        <w:rPr>
          <w:rFonts w:hint="cs"/>
          <w:rtl/>
        </w:rPr>
        <w:t>שצוינו בסיכום בדיקתו</w:t>
      </w:r>
      <w:r w:rsidR="00A11CDD">
        <w:rPr>
          <w:rFonts w:hint="cs"/>
          <w:rtl/>
        </w:rPr>
        <w:t xml:space="preserve">: </w:t>
      </w:r>
      <w:r w:rsidR="00E61E7D">
        <w:rPr>
          <w:rFonts w:hint="cs"/>
          <w:rtl/>
        </w:rPr>
        <w:t>"חוסר ב</w:t>
      </w:r>
      <w:r>
        <w:rPr>
          <w:rtl/>
        </w:rPr>
        <w:t>תמרורי אזהרה למתקרבים לצומת</w:t>
      </w:r>
      <w:r>
        <w:rPr>
          <w:rFonts w:hint="cs"/>
          <w:rtl/>
        </w:rPr>
        <w:t xml:space="preserve">; </w:t>
      </w:r>
      <w:r>
        <w:rPr>
          <w:rtl/>
        </w:rPr>
        <w:t>חוסר בשלטי הכוונה לח</w:t>
      </w:r>
      <w:r w:rsidR="00121CCB">
        <w:rPr>
          <w:rFonts w:hint="cs"/>
          <w:rtl/>
        </w:rPr>
        <w:t>'י</w:t>
      </w:r>
      <w:r>
        <w:rPr>
          <w:rtl/>
        </w:rPr>
        <w:t>רבת כרמה</w:t>
      </w:r>
      <w:r>
        <w:rPr>
          <w:rFonts w:hint="cs"/>
          <w:rtl/>
        </w:rPr>
        <w:t>;</w:t>
      </w:r>
      <w:r w:rsidR="00562A71">
        <w:rPr>
          <w:rFonts w:hint="cs"/>
          <w:rtl/>
        </w:rPr>
        <w:t xml:space="preserve"> </w:t>
      </w:r>
      <w:r>
        <w:rPr>
          <w:rtl/>
        </w:rPr>
        <w:t>חוסר ה</w:t>
      </w:r>
      <w:r w:rsidR="00121CCB">
        <w:rPr>
          <w:rFonts w:hint="cs"/>
          <w:rtl/>
        </w:rPr>
        <w:t>י</w:t>
      </w:r>
      <w:r>
        <w:rPr>
          <w:rtl/>
        </w:rPr>
        <w:t>גיון בסימון צבע באזור הצומת</w:t>
      </w:r>
      <w:r>
        <w:rPr>
          <w:rFonts w:hint="cs"/>
          <w:rtl/>
        </w:rPr>
        <w:t xml:space="preserve">; </w:t>
      </w:r>
      <w:r>
        <w:rPr>
          <w:rtl/>
        </w:rPr>
        <w:t>חוסר בנתיב פני</w:t>
      </w:r>
      <w:r w:rsidR="00121CCB">
        <w:rPr>
          <w:rFonts w:hint="cs"/>
          <w:rtl/>
        </w:rPr>
        <w:t>י</w:t>
      </w:r>
      <w:r>
        <w:rPr>
          <w:rtl/>
        </w:rPr>
        <w:t>ה שמאלה נפרד לכיוון ח</w:t>
      </w:r>
      <w:r w:rsidR="00121CCB">
        <w:rPr>
          <w:rFonts w:hint="cs"/>
          <w:rtl/>
        </w:rPr>
        <w:t>'י</w:t>
      </w:r>
      <w:r>
        <w:rPr>
          <w:rtl/>
        </w:rPr>
        <w:t>רבת כרמה</w:t>
      </w:r>
      <w:r w:rsidR="00E00E12">
        <w:rPr>
          <w:rFonts w:hint="cs"/>
          <w:rtl/>
        </w:rPr>
        <w:t>"</w:t>
      </w:r>
      <w:r w:rsidR="00121CCB">
        <w:rPr>
          <w:rFonts w:hint="cs"/>
          <w:rtl/>
        </w:rPr>
        <w:t xml:space="preserve">, </w:t>
      </w:r>
      <w:r w:rsidR="00AE4757">
        <w:rPr>
          <w:rFonts w:hint="cs"/>
          <w:rtl/>
        </w:rPr>
        <w:t xml:space="preserve">כמו כן ציין הבוחן כי </w:t>
      </w:r>
      <w:r>
        <w:rPr>
          <w:rFonts w:hint="cs"/>
          <w:rtl/>
        </w:rPr>
        <w:t xml:space="preserve">הצומת </w:t>
      </w:r>
      <w:r w:rsidR="00121CCB">
        <w:rPr>
          <w:rFonts w:hint="cs"/>
          <w:rtl/>
        </w:rPr>
        <w:t>(</w:t>
      </w:r>
      <w:r>
        <w:rPr>
          <w:rFonts w:hint="cs"/>
          <w:rtl/>
        </w:rPr>
        <w:t xml:space="preserve">שנוצר </w:t>
      </w:r>
      <w:r w:rsidR="001A7D17">
        <w:rPr>
          <w:rFonts w:hint="cs"/>
          <w:rtl/>
        </w:rPr>
        <w:t>מהסרת החסימה</w:t>
      </w:r>
      <w:r w:rsidR="00121CCB">
        <w:rPr>
          <w:rFonts w:hint="cs"/>
          <w:rtl/>
        </w:rPr>
        <w:t>) אינו</w:t>
      </w:r>
      <w:r w:rsidRPr="00972EA0" w:rsidR="00121CCB">
        <w:rPr>
          <w:rtl/>
        </w:rPr>
        <w:t xml:space="preserve"> </w:t>
      </w:r>
      <w:r w:rsidRPr="00972EA0">
        <w:rPr>
          <w:rtl/>
        </w:rPr>
        <w:t xml:space="preserve">מוסדר </w:t>
      </w:r>
      <w:r w:rsidR="00121CCB">
        <w:rPr>
          <w:rFonts w:hint="cs"/>
          <w:rtl/>
        </w:rPr>
        <w:t>ואינו מתבסס על</w:t>
      </w:r>
      <w:r w:rsidRPr="00972EA0" w:rsidR="00121CCB">
        <w:rPr>
          <w:rtl/>
        </w:rPr>
        <w:t xml:space="preserve"> </w:t>
      </w:r>
      <w:r w:rsidRPr="00972EA0">
        <w:rPr>
          <w:rtl/>
        </w:rPr>
        <w:t>ת</w:t>
      </w:r>
      <w:r w:rsidR="00121CCB">
        <w:rPr>
          <w:rFonts w:hint="cs"/>
          <w:rtl/>
        </w:rPr>
        <w:t>ו</w:t>
      </w:r>
      <w:r w:rsidRPr="00972EA0">
        <w:rPr>
          <w:rtl/>
        </w:rPr>
        <w:t>כנית הסדרי תנועה מאושרת</w:t>
      </w:r>
      <w:r w:rsidR="00AE4757">
        <w:rPr>
          <w:rFonts w:hint="cs"/>
          <w:rtl/>
        </w:rPr>
        <w:t>, ו</w:t>
      </w:r>
      <w:r>
        <w:rPr>
          <w:rFonts w:hint="cs"/>
          <w:rtl/>
        </w:rPr>
        <w:t>כי "ל</w:t>
      </w:r>
      <w:r>
        <w:rPr>
          <w:rtl/>
        </w:rPr>
        <w:t>אחר בירור עם אחראי חברת נת"י באזור</w:t>
      </w:r>
      <w:r>
        <w:rPr>
          <w:rFonts w:hint="cs"/>
          <w:rtl/>
        </w:rPr>
        <w:t>...</w:t>
      </w:r>
      <w:r w:rsidR="00C95C04">
        <w:rPr>
          <w:rFonts w:hint="cs"/>
          <w:rtl/>
        </w:rPr>
        <w:t xml:space="preserve"> [נמצא כי]</w:t>
      </w:r>
      <w:r w:rsidR="000D791C">
        <w:rPr>
          <w:rFonts w:hint="cs"/>
          <w:rtl/>
        </w:rPr>
        <w:t xml:space="preserve"> </w:t>
      </w:r>
      <w:r>
        <w:rPr>
          <w:rtl/>
        </w:rPr>
        <w:t xml:space="preserve">הגישה לחרבת כרמה הייתה בזמנו חסומה מכביש </w:t>
      </w:r>
      <w:r>
        <w:rPr>
          <w:rFonts w:hint="cs"/>
          <w:rtl/>
        </w:rPr>
        <w:t>60</w:t>
      </w:r>
      <w:r>
        <w:rPr>
          <w:rtl/>
        </w:rPr>
        <w:t xml:space="preserve"> והצבא הסיר משם</w:t>
      </w:r>
      <w:r>
        <w:rPr>
          <w:rFonts w:hint="cs"/>
          <w:rtl/>
        </w:rPr>
        <w:t xml:space="preserve"> </w:t>
      </w:r>
      <w:r>
        <w:rPr>
          <w:rtl/>
        </w:rPr>
        <w:t>את החסימה</w:t>
      </w:r>
      <w:r>
        <w:rPr>
          <w:rFonts w:hint="cs"/>
          <w:rtl/>
        </w:rPr>
        <w:t>"</w:t>
      </w:r>
      <w:r>
        <w:rPr>
          <w:rtl/>
        </w:rPr>
        <w:t>.</w:t>
      </w:r>
    </w:p>
    <w:p w:rsidR="00B210B8" w:rsidP="008E01E9" w14:paraId="496B28F7" w14:textId="77777777">
      <w:pPr>
        <w:spacing w:line="269" w:lineRule="auto"/>
        <w:rPr>
          <w:rtl/>
        </w:rPr>
      </w:pPr>
    </w:p>
    <w:p w:rsidR="007F7851" w:rsidP="003D5F30" w14:paraId="2F0F79F4" w14:textId="77777777">
      <w:pPr>
        <w:spacing w:line="269" w:lineRule="auto"/>
        <w:ind w:left="312"/>
        <w:rPr>
          <w:rtl/>
        </w:rPr>
      </w:pPr>
      <w:r w:rsidRPr="00757527">
        <w:rPr>
          <w:rFonts w:hint="cs"/>
          <w:rtl/>
        </w:rPr>
        <w:t>ביולי</w:t>
      </w:r>
      <w:r w:rsidRPr="00757527">
        <w:rPr>
          <w:rtl/>
        </w:rPr>
        <w:t xml:space="preserve"> 2017 התרחשה </w:t>
      </w:r>
      <w:r w:rsidRPr="00757527" w:rsidR="000D791C">
        <w:rPr>
          <w:rFonts w:hint="cs"/>
          <w:rtl/>
        </w:rPr>
        <w:t>בצומת</w:t>
      </w:r>
      <w:r w:rsidRPr="00757527" w:rsidR="000D791C">
        <w:rPr>
          <w:rtl/>
        </w:rPr>
        <w:t xml:space="preserve"> זו עוד </w:t>
      </w:r>
      <w:r w:rsidRPr="00757527">
        <w:rPr>
          <w:rtl/>
        </w:rPr>
        <w:t>תאונת דרכים</w:t>
      </w:r>
      <w:r w:rsidRPr="00757527" w:rsidR="00121CCB">
        <w:rPr>
          <w:rtl/>
        </w:rPr>
        <w:t>,</w:t>
      </w:r>
      <w:r w:rsidRPr="00757527">
        <w:rPr>
          <w:rtl/>
        </w:rPr>
        <w:t xml:space="preserve"> </w:t>
      </w:r>
      <w:r w:rsidRPr="00757527" w:rsidR="001235D0">
        <w:rPr>
          <w:rFonts w:hint="cs"/>
          <w:rtl/>
        </w:rPr>
        <w:t>ובה</w:t>
      </w:r>
      <w:r w:rsidRPr="00757527">
        <w:rPr>
          <w:rtl/>
        </w:rPr>
        <w:t xml:space="preserve"> נפצעו </w:t>
      </w:r>
      <w:r w:rsidRPr="00757527" w:rsidR="00121CCB">
        <w:rPr>
          <w:rFonts w:hint="cs"/>
          <w:rtl/>
        </w:rPr>
        <w:t>שבעה</w:t>
      </w:r>
      <w:r w:rsidRPr="00757527" w:rsidR="00121CCB">
        <w:rPr>
          <w:rtl/>
        </w:rPr>
        <w:t xml:space="preserve"> </w:t>
      </w:r>
      <w:r w:rsidRPr="00757527">
        <w:rPr>
          <w:rtl/>
        </w:rPr>
        <w:t>אנשים</w:t>
      </w:r>
      <w:r w:rsidRPr="00757527" w:rsidR="00AE4757">
        <w:rPr>
          <w:rtl/>
        </w:rPr>
        <w:t xml:space="preserve"> - </w:t>
      </w:r>
      <w:r w:rsidRPr="00757527" w:rsidR="00121CCB">
        <w:rPr>
          <w:rFonts w:hint="cs"/>
          <w:rtl/>
        </w:rPr>
        <w:t>חמישה</w:t>
      </w:r>
      <w:r w:rsidRPr="00757527" w:rsidR="00121CCB">
        <w:rPr>
          <w:rtl/>
        </w:rPr>
        <w:t xml:space="preserve"> </w:t>
      </w:r>
      <w:r w:rsidRPr="00757527">
        <w:rPr>
          <w:rFonts w:hint="cs"/>
          <w:rtl/>
        </w:rPr>
        <w:t>במצב</w:t>
      </w:r>
      <w:r w:rsidRPr="00757527">
        <w:rPr>
          <w:rtl/>
        </w:rPr>
        <w:t xml:space="preserve"> קל </w:t>
      </w:r>
      <w:r w:rsidRPr="00757527" w:rsidR="00121CCB">
        <w:rPr>
          <w:rFonts w:hint="cs"/>
          <w:rtl/>
        </w:rPr>
        <w:t>ושניים</w:t>
      </w:r>
      <w:r w:rsidRPr="00757527">
        <w:rPr>
          <w:rtl/>
        </w:rPr>
        <w:t xml:space="preserve"> </w:t>
      </w:r>
      <w:r w:rsidRPr="00757527">
        <w:rPr>
          <w:rFonts w:hint="cs"/>
          <w:rtl/>
        </w:rPr>
        <w:t>במצב</w:t>
      </w:r>
      <w:r w:rsidRPr="00757527">
        <w:rPr>
          <w:rtl/>
        </w:rPr>
        <w:t xml:space="preserve"> קשה. ממסמכי מהנדס התנועה במחוז ש"י עולה כי "לדברי הבוחן המטפל בתאונה, שנכח בש</w:t>
      </w:r>
      <w:r w:rsidRPr="00757527">
        <w:rPr>
          <w:rFonts w:hint="cs"/>
          <w:rtl/>
        </w:rPr>
        <w:t>ת</w:t>
      </w:r>
      <w:r w:rsidRPr="00757527">
        <w:rPr>
          <w:rtl/>
        </w:rPr>
        <w:t xml:space="preserve">י זירות התאונה, </w:t>
      </w:r>
      <w:r w:rsidRPr="00757527">
        <w:rPr>
          <w:b/>
          <w:bCs/>
          <w:rtl/>
        </w:rPr>
        <w:t>לא בוצע שינוי של הסדרי התנועה במקום</w:t>
      </w:r>
      <w:r w:rsidRPr="00757527" w:rsidR="00121CCB">
        <w:rPr>
          <w:b/>
          <w:bCs/>
          <w:vertAlign w:val="superscript"/>
          <w:rtl/>
        </w:rPr>
        <w:t>[</w:t>
      </w:r>
      <w:r>
        <w:rPr>
          <w:rStyle w:val="FootnoteReference"/>
          <w:b/>
          <w:bCs/>
          <w:rtl/>
        </w:rPr>
        <w:footnoteReference w:id="37"/>
      </w:r>
      <w:r w:rsidRPr="00757527" w:rsidR="00121CCB">
        <w:rPr>
          <w:b/>
          <w:bCs/>
          <w:vertAlign w:val="superscript"/>
          <w:rtl/>
        </w:rPr>
        <w:t>]</w:t>
      </w:r>
      <w:r w:rsidRPr="00757527">
        <w:rPr>
          <w:rtl/>
        </w:rPr>
        <w:t>, כך שהבעיה בהסדרי התנועה בצומת</w:t>
      </w:r>
      <w:r w:rsidRPr="00757527">
        <w:rPr>
          <w:rFonts w:hint="cs"/>
          <w:rtl/>
        </w:rPr>
        <w:t xml:space="preserve"> </w:t>
      </w:r>
      <w:r w:rsidRPr="00985A6B">
        <w:rPr>
          <w:rtl/>
        </w:rPr>
        <w:t>קיימים</w:t>
      </w:r>
      <w:r w:rsidRPr="00985A6B">
        <w:rPr>
          <w:rFonts w:hint="cs"/>
          <w:rtl/>
        </w:rPr>
        <w:t>"</w:t>
      </w:r>
      <w:r w:rsidRPr="00985A6B" w:rsidR="000D791C">
        <w:rPr>
          <w:rFonts w:hint="cs"/>
          <w:rtl/>
        </w:rPr>
        <w:t xml:space="preserve"> </w:t>
      </w:r>
      <w:r w:rsidRPr="00985A6B">
        <w:rPr>
          <w:rFonts w:hint="cs"/>
          <w:rtl/>
        </w:rPr>
        <w:t>(ההדגשה במקור)</w:t>
      </w:r>
      <w:r w:rsidRPr="00985A6B">
        <w:rPr>
          <w:rtl/>
        </w:rPr>
        <w:t>.</w:t>
      </w:r>
    </w:p>
    <w:p w:rsidR="008A08FD" w:rsidP="008E01E9" w14:paraId="73A698C4" w14:textId="77777777">
      <w:pPr>
        <w:spacing w:line="269" w:lineRule="auto"/>
        <w:rPr>
          <w:rtl/>
        </w:rPr>
      </w:pPr>
    </w:p>
    <w:p w:rsidR="002679C1" w:rsidRPr="00A852EF" w:rsidP="003D5F30" w14:paraId="593F7EAE" w14:textId="77777777">
      <w:pPr>
        <w:spacing w:line="269" w:lineRule="auto"/>
        <w:ind w:left="312"/>
        <w:rPr>
          <w:rtl/>
        </w:rPr>
      </w:pPr>
      <w:r>
        <w:rPr>
          <w:rFonts w:hint="cs"/>
          <w:rtl/>
        </w:rPr>
        <w:t xml:space="preserve">אשר </w:t>
      </w:r>
      <w:r w:rsidR="00CC2292">
        <w:rPr>
          <w:rFonts w:hint="cs"/>
          <w:rtl/>
        </w:rPr>
        <w:t xml:space="preserve">להתחברויות </w:t>
      </w:r>
      <w:r w:rsidR="00B964F7">
        <w:rPr>
          <w:rFonts w:hint="cs"/>
          <w:rtl/>
        </w:rPr>
        <w:t>לכבישים המשנים הסדרי תנועה קיימים</w:t>
      </w:r>
      <w:r w:rsidR="00CC2292">
        <w:rPr>
          <w:rFonts w:hint="cs"/>
          <w:rtl/>
        </w:rPr>
        <w:t xml:space="preserve"> </w:t>
      </w:r>
      <w:r w:rsidR="008020B8">
        <w:rPr>
          <w:rFonts w:hint="cs"/>
          <w:rtl/>
        </w:rPr>
        <w:t xml:space="preserve">מסרה </w:t>
      </w:r>
      <w:r>
        <w:rPr>
          <w:rFonts w:hint="cs"/>
          <w:rtl/>
        </w:rPr>
        <w:t xml:space="preserve">בפברואר 2019 </w:t>
      </w:r>
      <w:r w:rsidR="008020B8">
        <w:rPr>
          <w:rFonts w:hint="cs"/>
          <w:rtl/>
        </w:rPr>
        <w:t>מהנדסת התנועה הראשית באהו"ב</w:t>
      </w:r>
      <w:r>
        <w:rPr>
          <w:rFonts w:hint="cs"/>
          <w:rtl/>
        </w:rPr>
        <w:t xml:space="preserve"> לגורמים בצה"ל כי כל גורם שיוזם שינוי המשפיע על התנועה צריך בעצמו להגיש תוכנית עם פתרון תנועתי. </w:t>
      </w:r>
    </w:p>
    <w:p w:rsidR="00394A34" w:rsidP="008E01E9" w14:paraId="73EBAD34" w14:textId="77777777">
      <w:pPr>
        <w:spacing w:line="269" w:lineRule="auto"/>
        <w:rPr>
          <w:rtl/>
        </w:rPr>
      </w:pPr>
    </w:p>
    <w:p w:rsidR="002679C1" w:rsidP="003D5F30" w14:paraId="3360957C" w14:textId="77777777">
      <w:pPr>
        <w:spacing w:line="269" w:lineRule="auto"/>
        <w:ind w:left="312"/>
        <w:rPr>
          <w:rtl/>
        </w:rPr>
      </w:pPr>
      <w:r>
        <w:rPr>
          <w:rFonts w:hint="cs"/>
          <w:rtl/>
        </w:rPr>
        <w:t xml:space="preserve">במרץ 2019 מסר סגן סמנכ"ל תפעול </w:t>
      </w:r>
      <w:r w:rsidR="00E00E12">
        <w:rPr>
          <w:rFonts w:hint="cs"/>
          <w:rtl/>
        </w:rPr>
        <w:t xml:space="preserve">ואחזקה </w:t>
      </w:r>
      <w:r>
        <w:rPr>
          <w:rFonts w:hint="cs"/>
          <w:rtl/>
        </w:rPr>
        <w:t xml:space="preserve">בחברת נת"י לצוות הביקורת כי התחברות </w:t>
      </w:r>
      <w:r w:rsidR="00AE4757">
        <w:rPr>
          <w:rFonts w:hint="cs"/>
          <w:rtl/>
        </w:rPr>
        <w:t xml:space="preserve">לכביש </w:t>
      </w:r>
      <w:r w:rsidR="006115B1">
        <w:rPr>
          <w:rFonts w:hint="cs"/>
          <w:rtl/>
        </w:rPr>
        <w:t xml:space="preserve">שבאחריות נת"י </w:t>
      </w:r>
      <w:r w:rsidR="00605CCC">
        <w:rPr>
          <w:rFonts w:hint="cs"/>
          <w:rtl/>
        </w:rPr>
        <w:t xml:space="preserve">(המשמשת גורם מקצועי בתחום התחבורה, כפי שנקבע בנוהל הדמ"ץ) </w:t>
      </w:r>
      <w:r w:rsidR="00AE4757">
        <w:rPr>
          <w:rFonts w:hint="cs"/>
          <w:rtl/>
        </w:rPr>
        <w:t xml:space="preserve">שאינה </w:t>
      </w:r>
      <w:r>
        <w:rPr>
          <w:rFonts w:hint="cs"/>
          <w:rtl/>
        </w:rPr>
        <w:t xml:space="preserve">מתואמת </w:t>
      </w:r>
      <w:r w:rsidRPr="0082163B" w:rsidR="006115B1">
        <w:rPr>
          <w:rFonts w:hint="cs"/>
          <w:rtl/>
        </w:rPr>
        <w:t>ע</w:t>
      </w:r>
      <w:r w:rsidRPr="00DF7726" w:rsidR="0082163B">
        <w:rPr>
          <w:rFonts w:hint="cs"/>
          <w:rtl/>
        </w:rPr>
        <w:t>י</w:t>
      </w:r>
      <w:r w:rsidRPr="0082163B" w:rsidR="006115B1">
        <w:rPr>
          <w:rFonts w:hint="cs"/>
          <w:rtl/>
        </w:rPr>
        <w:t xml:space="preserve">מה </w:t>
      </w:r>
      <w:r>
        <w:rPr>
          <w:rFonts w:hint="cs"/>
          <w:rtl/>
        </w:rPr>
        <w:t>היא בבחינת ליקוי פוטנציאלי בהסדרי התנועה</w:t>
      </w:r>
      <w:r w:rsidR="00121CCB">
        <w:rPr>
          <w:rFonts w:hint="cs"/>
          <w:rtl/>
        </w:rPr>
        <w:t>,</w:t>
      </w:r>
      <w:r>
        <w:rPr>
          <w:rFonts w:hint="cs"/>
          <w:rtl/>
        </w:rPr>
        <w:t xml:space="preserve"> עד כדי סיכון משתמשי הדרך.</w:t>
      </w:r>
    </w:p>
    <w:p w:rsidR="00394A34" w:rsidP="008E01E9" w14:paraId="1B53779D" w14:textId="77777777">
      <w:pPr>
        <w:spacing w:line="269" w:lineRule="auto"/>
        <w:rPr>
          <w:rtl/>
        </w:rPr>
      </w:pPr>
    </w:p>
    <w:p w:rsidR="002679C1" w:rsidP="003D5F30" w14:paraId="6C207309" w14:textId="77777777">
      <w:pPr>
        <w:spacing w:line="269" w:lineRule="auto"/>
        <w:ind w:left="312"/>
        <w:rPr>
          <w:rtl/>
        </w:rPr>
      </w:pPr>
      <w:r>
        <w:rPr>
          <w:rFonts w:hint="cs"/>
          <w:rtl/>
        </w:rPr>
        <w:t xml:space="preserve">ביוני 2019 מסר קמ"ט תחבורה לצוות הביקורת כי הסמכות לפתיחת צירים ולסלילת כבישים ודרכי גישה באמצעות צו תפיסה נתונה בידי אלוף פקמ"ז, </w:t>
      </w:r>
      <w:r w:rsidR="00C76F54">
        <w:rPr>
          <w:rFonts w:hint="cs"/>
          <w:rtl/>
        </w:rPr>
        <w:t xml:space="preserve">וכי </w:t>
      </w:r>
      <w:r>
        <w:rPr>
          <w:rFonts w:hint="cs"/>
          <w:rtl/>
        </w:rPr>
        <w:t xml:space="preserve">האחריות הכוללת </w:t>
      </w:r>
      <w:r w:rsidR="00C76F54">
        <w:rPr>
          <w:rFonts w:hint="cs"/>
          <w:rtl/>
        </w:rPr>
        <w:t>ל</w:t>
      </w:r>
      <w:r>
        <w:rPr>
          <w:rFonts w:hint="cs"/>
          <w:rtl/>
        </w:rPr>
        <w:t>כבישים באיו"ש נתונה בידי קמ"ט תחבורה</w:t>
      </w:r>
      <w:r w:rsidR="00C76F54">
        <w:rPr>
          <w:rFonts w:hint="cs"/>
          <w:rtl/>
        </w:rPr>
        <w:t>,</w:t>
      </w:r>
      <w:r>
        <w:rPr>
          <w:rFonts w:hint="cs"/>
          <w:rtl/>
        </w:rPr>
        <w:t xml:space="preserve"> המשמש גם קמ"ט מע"</w:t>
      </w:r>
      <w:r w:rsidR="00C76F54">
        <w:rPr>
          <w:rFonts w:hint="cs"/>
          <w:rtl/>
        </w:rPr>
        <w:t xml:space="preserve">ץ </w:t>
      </w:r>
      <w:r>
        <w:rPr>
          <w:rFonts w:hint="cs"/>
          <w:rtl/>
        </w:rPr>
        <w:t xml:space="preserve">ומפקח על התעבורה. </w:t>
      </w:r>
      <w:r w:rsidR="00C76F54">
        <w:rPr>
          <w:rFonts w:hint="cs"/>
          <w:rtl/>
        </w:rPr>
        <w:t>הדבר כרוך בקושי לנוכח העובדה</w:t>
      </w:r>
      <w:r>
        <w:rPr>
          <w:rFonts w:hint="cs"/>
          <w:rtl/>
        </w:rPr>
        <w:t xml:space="preserve"> </w:t>
      </w:r>
      <w:r w:rsidR="00C76F54">
        <w:rPr>
          <w:rFonts w:hint="cs"/>
          <w:rtl/>
        </w:rPr>
        <w:t>ש</w:t>
      </w:r>
      <w:r>
        <w:rPr>
          <w:rFonts w:hint="cs"/>
          <w:rtl/>
        </w:rPr>
        <w:t>כבישים</w:t>
      </w:r>
      <w:r w:rsidR="00C76F54">
        <w:rPr>
          <w:rFonts w:hint="cs"/>
          <w:rtl/>
        </w:rPr>
        <w:t xml:space="preserve"> נסגרים או נפתחים</w:t>
      </w:r>
      <w:r>
        <w:rPr>
          <w:rFonts w:hint="cs"/>
          <w:rtl/>
        </w:rPr>
        <w:t xml:space="preserve"> ללא תיאום </w:t>
      </w:r>
      <w:r w:rsidR="00C76F54">
        <w:rPr>
          <w:rFonts w:hint="cs"/>
          <w:rtl/>
        </w:rPr>
        <w:t xml:space="preserve">עם </w:t>
      </w:r>
      <w:r w:rsidR="00E46D09">
        <w:rPr>
          <w:rFonts w:hint="cs"/>
          <w:rtl/>
        </w:rPr>
        <w:t>נת"י</w:t>
      </w:r>
      <w:r>
        <w:rPr>
          <w:rFonts w:hint="cs"/>
          <w:rtl/>
        </w:rPr>
        <w:t>.</w:t>
      </w:r>
      <w:r w:rsidR="008E01E9">
        <w:rPr>
          <w:rFonts w:hint="cs"/>
          <w:rtl/>
        </w:rPr>
        <w:t xml:space="preserve"> </w:t>
      </w:r>
    </w:p>
    <w:p w:rsidR="00394A34" w:rsidP="008E01E9" w14:paraId="33EA1888" w14:textId="77777777">
      <w:pPr>
        <w:spacing w:line="269" w:lineRule="auto"/>
        <w:rPr>
          <w:b/>
          <w:bCs/>
          <w:rtl/>
        </w:rPr>
      </w:pPr>
    </w:p>
    <w:p w:rsidR="002679C1" w:rsidP="003D5F30" w14:paraId="36BBE16A" w14:textId="77777777">
      <w:pPr>
        <w:spacing w:line="269" w:lineRule="auto"/>
        <w:ind w:left="312"/>
        <w:rPr>
          <w:b/>
          <w:bCs/>
          <w:rtl/>
        </w:rPr>
      </w:pPr>
      <w:r w:rsidRPr="00302AF6">
        <w:rPr>
          <w:rFonts w:hint="cs"/>
          <w:b/>
          <w:bCs/>
          <w:rtl/>
        </w:rPr>
        <w:t>יוצא אפוא כי ביצוע פעולות תשתית באיו"ש</w:t>
      </w:r>
      <w:r w:rsidR="00C76F54">
        <w:rPr>
          <w:rFonts w:hint="cs"/>
          <w:b/>
          <w:bCs/>
          <w:rtl/>
        </w:rPr>
        <w:t xml:space="preserve"> </w:t>
      </w:r>
      <w:r w:rsidRPr="00302AF6">
        <w:rPr>
          <w:rFonts w:hint="cs"/>
          <w:b/>
          <w:bCs/>
          <w:rtl/>
        </w:rPr>
        <w:t>בלי ש</w:t>
      </w:r>
      <w:r w:rsidR="00C76F54">
        <w:rPr>
          <w:rFonts w:hint="cs"/>
          <w:b/>
          <w:bCs/>
          <w:rtl/>
        </w:rPr>
        <w:t xml:space="preserve">גורמים מקצועיים </w:t>
      </w:r>
      <w:r w:rsidRPr="00302AF6">
        <w:rPr>
          <w:rFonts w:hint="cs"/>
          <w:b/>
          <w:bCs/>
          <w:rtl/>
        </w:rPr>
        <w:t>בתחום התחבורה</w:t>
      </w:r>
      <w:r w:rsidR="00C76F54">
        <w:rPr>
          <w:rFonts w:hint="cs"/>
          <w:b/>
          <w:bCs/>
          <w:rtl/>
        </w:rPr>
        <w:t xml:space="preserve"> בחנו את השפעותיהן</w:t>
      </w:r>
      <w:r w:rsidRPr="00302AF6">
        <w:rPr>
          <w:rFonts w:hint="cs"/>
          <w:b/>
          <w:bCs/>
          <w:rtl/>
        </w:rPr>
        <w:t xml:space="preserve"> אינו מאפשר שמירה </w:t>
      </w:r>
      <w:r w:rsidRPr="00302AF6">
        <w:rPr>
          <w:b/>
          <w:bCs/>
          <w:rtl/>
        </w:rPr>
        <w:t xml:space="preserve">על בטיחות </w:t>
      </w:r>
      <w:r w:rsidR="00E2218B">
        <w:rPr>
          <w:rFonts w:hint="cs"/>
          <w:b/>
          <w:bCs/>
          <w:rtl/>
        </w:rPr>
        <w:t>מש</w:t>
      </w:r>
      <w:r w:rsidR="00AE4757">
        <w:rPr>
          <w:rFonts w:hint="cs"/>
          <w:b/>
          <w:bCs/>
          <w:rtl/>
        </w:rPr>
        <w:t>ת</w:t>
      </w:r>
      <w:r w:rsidR="00E2218B">
        <w:rPr>
          <w:rFonts w:hint="cs"/>
          <w:b/>
          <w:bCs/>
          <w:rtl/>
        </w:rPr>
        <w:t>משי הדרך</w:t>
      </w:r>
      <w:r w:rsidRPr="00302AF6" w:rsidR="00E2218B">
        <w:rPr>
          <w:b/>
          <w:bCs/>
          <w:rtl/>
        </w:rPr>
        <w:t xml:space="preserve"> </w:t>
      </w:r>
      <w:r w:rsidR="00C76F54">
        <w:rPr>
          <w:rFonts w:hint="cs"/>
          <w:b/>
          <w:bCs/>
          <w:rtl/>
        </w:rPr>
        <w:t>המשתמשים</w:t>
      </w:r>
      <w:r w:rsidRPr="00302AF6">
        <w:rPr>
          <w:b/>
          <w:bCs/>
          <w:rtl/>
        </w:rPr>
        <w:t xml:space="preserve"> בציר</w:t>
      </w:r>
      <w:r w:rsidR="00C76F54">
        <w:rPr>
          <w:rFonts w:hint="cs"/>
          <w:b/>
          <w:bCs/>
          <w:rtl/>
        </w:rPr>
        <w:t>,</w:t>
      </w:r>
      <w:r w:rsidRPr="00302AF6">
        <w:rPr>
          <w:b/>
          <w:bCs/>
          <w:rtl/>
        </w:rPr>
        <w:t xml:space="preserve"> </w:t>
      </w:r>
      <w:r w:rsidR="00E2218B">
        <w:rPr>
          <w:rFonts w:hint="cs"/>
          <w:b/>
          <w:bCs/>
          <w:rtl/>
        </w:rPr>
        <w:t>ובכלל זה כוחות צה"ל הנדרשים להגיע למתקן הצבאי</w:t>
      </w:r>
      <w:r>
        <w:rPr>
          <w:rFonts w:hint="cs"/>
          <w:b/>
          <w:bCs/>
          <w:rtl/>
        </w:rPr>
        <w:t>.</w:t>
      </w:r>
      <w:r w:rsidR="008E01E9">
        <w:rPr>
          <w:rFonts w:hint="cs"/>
          <w:b/>
          <w:bCs/>
          <w:rtl/>
        </w:rPr>
        <w:t xml:space="preserve"> </w:t>
      </w:r>
    </w:p>
    <w:p w:rsidR="00CD0729" w:rsidP="008E01E9" w14:paraId="60C36856" w14:textId="77777777">
      <w:pPr>
        <w:spacing w:line="269" w:lineRule="auto"/>
        <w:rPr>
          <w:b/>
          <w:bCs/>
          <w:rtl/>
        </w:rPr>
      </w:pPr>
    </w:p>
    <w:p w:rsidR="00CD0729" w:rsidRPr="00302AF6" w:rsidP="003D5F30" w14:paraId="43869A5C" w14:textId="3D4311CE">
      <w:pPr>
        <w:pStyle w:val="Heading5"/>
        <w:numPr>
          <w:ilvl w:val="0"/>
          <w:numId w:val="14"/>
        </w:numPr>
        <w:spacing w:line="269" w:lineRule="auto"/>
        <w:rPr>
          <w:rtl/>
        </w:rPr>
      </w:pPr>
      <w:r w:rsidRPr="00E93E7D">
        <w:rPr>
          <w:rFonts w:hint="cs"/>
          <w:rtl/>
        </w:rPr>
        <w:t>הצבת אמצעי מיגון</w:t>
      </w:r>
    </w:p>
    <w:p w:rsidR="00394A34" w:rsidP="008E01E9" w14:paraId="1DDCA393" w14:textId="77777777">
      <w:pPr>
        <w:spacing w:line="269" w:lineRule="auto"/>
        <w:rPr>
          <w:b/>
          <w:bCs/>
          <w:rtl/>
        </w:rPr>
      </w:pPr>
    </w:p>
    <w:p w:rsidR="009B0241" w:rsidRPr="009B0241" w:rsidP="003D5F30" w14:paraId="347C0450" w14:textId="77777777">
      <w:pPr>
        <w:spacing w:line="269" w:lineRule="auto"/>
        <w:ind w:left="312"/>
        <w:rPr>
          <w:rtl/>
        </w:rPr>
      </w:pPr>
      <w:r w:rsidRPr="009B0241">
        <w:rPr>
          <w:rFonts w:hint="cs"/>
          <w:b/>
          <w:bCs/>
          <w:rtl/>
        </w:rPr>
        <w:t xml:space="preserve">בביקורת עלה כי צה"ל הציב </w:t>
      </w:r>
      <w:r w:rsidRPr="003D5075" w:rsidR="00C76F54">
        <w:rPr>
          <w:rFonts w:hint="cs"/>
          <w:b/>
          <w:bCs/>
          <w:rtl/>
        </w:rPr>
        <w:t xml:space="preserve">אמצעי </w:t>
      </w:r>
      <w:r w:rsidRPr="003D5075">
        <w:rPr>
          <w:rFonts w:hint="cs"/>
          <w:b/>
          <w:bCs/>
          <w:rtl/>
        </w:rPr>
        <w:t>מיגון</w:t>
      </w:r>
      <w:r w:rsidRPr="009B0241">
        <w:rPr>
          <w:rFonts w:hint="cs"/>
          <w:b/>
          <w:bCs/>
          <w:rtl/>
        </w:rPr>
        <w:t xml:space="preserve"> בכבישים שבאחריות </w:t>
      </w:r>
      <w:r w:rsidR="00CC1C22">
        <w:rPr>
          <w:rFonts w:hint="cs"/>
          <w:b/>
          <w:bCs/>
          <w:rtl/>
        </w:rPr>
        <w:t xml:space="preserve">חברת </w:t>
      </w:r>
      <w:r w:rsidRPr="009B0241">
        <w:rPr>
          <w:rFonts w:hint="cs"/>
          <w:b/>
          <w:bCs/>
          <w:rtl/>
        </w:rPr>
        <w:t xml:space="preserve">נת"י בלי שתיאם </w:t>
      </w:r>
      <w:r w:rsidR="00C76F54">
        <w:rPr>
          <w:rFonts w:hint="cs"/>
          <w:b/>
          <w:bCs/>
          <w:rtl/>
        </w:rPr>
        <w:t xml:space="preserve">זאת עימה </w:t>
      </w:r>
      <w:r w:rsidRPr="009B0241">
        <w:rPr>
          <w:rFonts w:hint="cs"/>
          <w:b/>
          <w:bCs/>
          <w:rtl/>
        </w:rPr>
        <w:t>וקיבל את אישורה</w:t>
      </w:r>
      <w:r w:rsidR="00C76F54">
        <w:rPr>
          <w:rFonts w:hint="cs"/>
          <w:b/>
          <w:bCs/>
          <w:rtl/>
        </w:rPr>
        <w:t xml:space="preserve"> לכך</w:t>
      </w:r>
      <w:r w:rsidRPr="009B0241">
        <w:rPr>
          <w:rFonts w:hint="cs"/>
          <w:b/>
          <w:bCs/>
          <w:rtl/>
        </w:rPr>
        <w:t xml:space="preserve">, </w:t>
      </w:r>
      <w:r w:rsidR="00C76F54">
        <w:rPr>
          <w:rFonts w:hint="cs"/>
          <w:b/>
          <w:bCs/>
          <w:rtl/>
        </w:rPr>
        <w:t xml:space="preserve">ולעיתים בלי </w:t>
      </w:r>
      <w:r w:rsidR="00677C8E">
        <w:rPr>
          <w:rFonts w:hint="cs"/>
          <w:b/>
          <w:bCs/>
          <w:rtl/>
        </w:rPr>
        <w:t>שהשתמש ב</w:t>
      </w:r>
      <w:r w:rsidRPr="009B0241">
        <w:rPr>
          <w:rFonts w:hint="cs"/>
          <w:b/>
          <w:bCs/>
          <w:rtl/>
        </w:rPr>
        <w:t xml:space="preserve">אמצעים המזהירים את משתמשי הדרך מפניהם. </w:t>
      </w:r>
      <w:r w:rsidR="00C76F54">
        <w:rPr>
          <w:rFonts w:hint="cs"/>
          <w:b/>
          <w:bCs/>
          <w:rtl/>
        </w:rPr>
        <w:t xml:space="preserve">הדבר </w:t>
      </w:r>
      <w:r w:rsidRPr="00735BC9" w:rsidR="00735BC9">
        <w:rPr>
          <w:rFonts w:hint="cs"/>
          <w:b/>
          <w:bCs/>
          <w:rtl/>
        </w:rPr>
        <w:t xml:space="preserve">נעשה שלא בהתאם </w:t>
      </w:r>
      <w:r w:rsidRPr="00735BC9" w:rsidR="00735BC9">
        <w:rPr>
          <w:rFonts w:hint="cs"/>
          <w:b/>
          <w:bCs/>
          <w:sz w:val="24"/>
          <w:rtl/>
        </w:rPr>
        <w:t>לנוהל דמ"ץ של צה"ל והוראות משהב"ט</w:t>
      </w:r>
      <w:r>
        <w:rPr>
          <w:rStyle w:val="FootnoteReference"/>
          <w:b/>
          <w:bCs/>
          <w:sz w:val="24"/>
          <w:rtl/>
        </w:rPr>
        <w:footnoteReference w:id="38"/>
      </w:r>
      <w:r w:rsidRPr="006434CD" w:rsidR="00735BC9">
        <w:rPr>
          <w:rFonts w:hint="cs"/>
          <w:sz w:val="24"/>
          <w:rtl/>
        </w:rPr>
        <w:t xml:space="preserve"> </w:t>
      </w:r>
      <w:r w:rsidRPr="009B0241">
        <w:rPr>
          <w:rFonts w:hint="cs"/>
          <w:b/>
          <w:bCs/>
          <w:rtl/>
        </w:rPr>
        <w:t>ומסכן את משתמשי הדרך בהיבט הבטיחותי עד כדי סכנת חיי</w:t>
      </w:r>
      <w:r w:rsidR="000F2456">
        <w:rPr>
          <w:rFonts w:hint="cs"/>
          <w:b/>
          <w:bCs/>
          <w:rtl/>
        </w:rPr>
        <w:t>ה</w:t>
      </w:r>
      <w:r w:rsidRPr="009B0241">
        <w:rPr>
          <w:rFonts w:hint="cs"/>
          <w:b/>
          <w:bCs/>
          <w:rtl/>
        </w:rPr>
        <w:t>ם</w:t>
      </w:r>
      <w:r w:rsidRPr="00423F0D">
        <w:rPr>
          <w:rFonts w:hint="cs"/>
          <w:b/>
          <w:bCs/>
          <w:rtl/>
        </w:rPr>
        <w:t>. להלן הפרטים:</w:t>
      </w:r>
    </w:p>
    <w:p w:rsidR="00394A34" w:rsidP="008E01E9" w14:paraId="604154A3" w14:textId="77777777">
      <w:pPr>
        <w:spacing w:line="269" w:lineRule="auto"/>
        <w:rPr>
          <w:rtl/>
        </w:rPr>
      </w:pPr>
    </w:p>
    <w:p w:rsidR="00D619A1" w:rsidP="003D5F30" w14:paraId="4558CEE0" w14:textId="4E228F68">
      <w:pPr>
        <w:spacing w:line="269" w:lineRule="auto"/>
        <w:ind w:left="312"/>
        <w:rPr>
          <w:rtl/>
        </w:rPr>
      </w:pPr>
      <w:r w:rsidRPr="009B0241">
        <w:rPr>
          <w:rFonts w:hint="cs"/>
          <w:rtl/>
        </w:rPr>
        <w:t xml:space="preserve">בינואר 2018 שלח מהנדס התנועה של מחוז ש"י לחברת נת"י את ממצאי </w:t>
      </w:r>
      <w:r w:rsidR="00C76F54">
        <w:rPr>
          <w:rFonts w:hint="cs"/>
          <w:rtl/>
        </w:rPr>
        <w:t>ה</w:t>
      </w:r>
      <w:r w:rsidRPr="009B0241">
        <w:rPr>
          <w:rFonts w:hint="cs"/>
          <w:rtl/>
        </w:rPr>
        <w:t xml:space="preserve">בדיקה </w:t>
      </w:r>
      <w:r w:rsidR="00C76F54">
        <w:rPr>
          <w:rFonts w:hint="cs"/>
          <w:rtl/>
        </w:rPr>
        <w:t>ה</w:t>
      </w:r>
      <w:r w:rsidRPr="009B0241">
        <w:rPr>
          <w:rFonts w:hint="cs"/>
          <w:rtl/>
        </w:rPr>
        <w:t xml:space="preserve">הנדסית </w:t>
      </w:r>
      <w:r w:rsidR="00423F0D">
        <w:rPr>
          <w:rFonts w:hint="cs"/>
          <w:rtl/>
        </w:rPr>
        <w:t xml:space="preserve">שעלו </w:t>
      </w:r>
      <w:r w:rsidRPr="009B0241">
        <w:rPr>
          <w:rFonts w:hint="cs"/>
          <w:rtl/>
        </w:rPr>
        <w:t>במסגרת חקירת</w:t>
      </w:r>
      <w:r w:rsidRPr="009B0241">
        <w:rPr>
          <w:rFonts w:hint="cs"/>
          <w:rtl/>
        </w:rPr>
        <w:t xml:space="preserve"> תאונת דרכים קטלנית בכביש 57 </w:t>
      </w:r>
      <w:r w:rsidR="00C76F54">
        <w:rPr>
          <w:rFonts w:hint="cs"/>
          <w:rtl/>
        </w:rPr>
        <w:t>ו</w:t>
      </w:r>
      <w:r w:rsidRPr="009B0241">
        <w:rPr>
          <w:rFonts w:hint="cs"/>
          <w:rtl/>
        </w:rPr>
        <w:t xml:space="preserve">בה נהרגו </w:t>
      </w:r>
      <w:r w:rsidR="00C76F54">
        <w:rPr>
          <w:rFonts w:hint="cs"/>
          <w:rtl/>
        </w:rPr>
        <w:t>שלושה</w:t>
      </w:r>
      <w:r w:rsidRPr="009B0241" w:rsidR="00C76F54">
        <w:rPr>
          <w:rFonts w:hint="cs"/>
          <w:rtl/>
        </w:rPr>
        <w:t xml:space="preserve"> </w:t>
      </w:r>
      <w:r w:rsidRPr="009B0241">
        <w:rPr>
          <w:rFonts w:hint="cs"/>
          <w:rtl/>
        </w:rPr>
        <w:t xml:space="preserve">אנשים, נפצעו קשה </w:t>
      </w:r>
      <w:r w:rsidR="00C76F54">
        <w:rPr>
          <w:rFonts w:hint="cs"/>
          <w:rtl/>
        </w:rPr>
        <w:t>ארבעה</w:t>
      </w:r>
      <w:r w:rsidRPr="009B0241" w:rsidR="00C76F54">
        <w:rPr>
          <w:rFonts w:hint="cs"/>
          <w:rtl/>
        </w:rPr>
        <w:t xml:space="preserve"> </w:t>
      </w:r>
      <w:r w:rsidRPr="009B0241">
        <w:rPr>
          <w:rFonts w:hint="cs"/>
          <w:rtl/>
        </w:rPr>
        <w:t xml:space="preserve">אנשים ונפצעו קל </w:t>
      </w:r>
      <w:r w:rsidR="00C76F54">
        <w:rPr>
          <w:rFonts w:hint="cs"/>
          <w:rtl/>
        </w:rPr>
        <w:t>ארבעה</w:t>
      </w:r>
      <w:r w:rsidRPr="009B0241" w:rsidR="00C76F54">
        <w:rPr>
          <w:rFonts w:hint="cs"/>
          <w:rtl/>
        </w:rPr>
        <w:t xml:space="preserve"> </w:t>
      </w:r>
      <w:r w:rsidRPr="009B0241">
        <w:rPr>
          <w:rFonts w:hint="cs"/>
          <w:rtl/>
        </w:rPr>
        <w:t>נוספים. בניתוח ממצאי</w:t>
      </w:r>
      <w:r w:rsidR="00436CF4">
        <w:rPr>
          <w:rFonts w:hint="cs"/>
          <w:rtl/>
        </w:rPr>
        <w:t xml:space="preserve"> </w:t>
      </w:r>
      <w:r w:rsidR="00EA2782">
        <w:rPr>
          <w:rFonts w:hint="cs"/>
          <w:rtl/>
        </w:rPr>
        <w:t xml:space="preserve">הבדיקה ההנדסית במסגרת </w:t>
      </w:r>
      <w:r w:rsidR="00276151">
        <w:rPr>
          <w:rFonts w:hint="cs"/>
          <w:rtl/>
        </w:rPr>
        <w:t xml:space="preserve">חקירת </w:t>
      </w:r>
      <w:r w:rsidRPr="009B0241">
        <w:rPr>
          <w:rFonts w:hint="cs"/>
          <w:rtl/>
        </w:rPr>
        <w:t xml:space="preserve">תאונה זו ציין, בין היתר, מהנדס התנועה כי "בצידי הכביש נמצאת בטונדה </w:t>
      </w:r>
      <w:r w:rsidR="003A2819">
        <w:rPr>
          <w:rFonts w:hint="cs"/>
          <w:rtl/>
        </w:rPr>
        <w:t xml:space="preserve">[אמצעי מיגון מבטון] </w:t>
      </w:r>
      <w:r w:rsidRPr="009B0241">
        <w:rPr>
          <w:rFonts w:hint="cs"/>
          <w:rtl/>
        </w:rPr>
        <w:t xml:space="preserve">של הצבא, במרחק של 2.6 מ' מהמיסעה, ללא מעקה בטיחות ומחזירי אור </w:t>
      </w:r>
      <w:r w:rsidR="00DA0719">
        <w:rPr>
          <w:rFonts w:hint="cs"/>
          <w:rtl/>
        </w:rPr>
        <w:t>לזיהוי</w:t>
      </w:r>
      <w:r w:rsidRPr="009B0241">
        <w:rPr>
          <w:rFonts w:hint="cs"/>
          <w:rtl/>
        </w:rPr>
        <w:t>"</w:t>
      </w:r>
      <w:r w:rsidR="00F32353">
        <w:rPr>
          <w:rFonts w:hint="cs"/>
          <w:rtl/>
        </w:rPr>
        <w:t xml:space="preserve">, וכי הצבא </w:t>
      </w:r>
      <w:r w:rsidR="000F2456">
        <w:rPr>
          <w:rFonts w:hint="cs"/>
          <w:rtl/>
        </w:rPr>
        <w:t>אחראי להסרת</w:t>
      </w:r>
      <w:r w:rsidR="00F32353">
        <w:rPr>
          <w:rFonts w:hint="cs"/>
          <w:rtl/>
        </w:rPr>
        <w:t xml:space="preserve"> המפגעים מצ</w:t>
      </w:r>
      <w:r w:rsidR="000F2456">
        <w:rPr>
          <w:rFonts w:hint="cs"/>
          <w:rtl/>
        </w:rPr>
        <w:t>י</w:t>
      </w:r>
      <w:r w:rsidR="00F32353">
        <w:rPr>
          <w:rFonts w:hint="cs"/>
          <w:rtl/>
        </w:rPr>
        <w:t>די הדרך עד למרחק המצוין בהנחיות (שצירף</w:t>
      </w:r>
      <w:r w:rsidR="000F2456">
        <w:rPr>
          <w:rFonts w:hint="cs"/>
          <w:rtl/>
        </w:rPr>
        <w:t xml:space="preserve"> לממצאי בדיקתו</w:t>
      </w:r>
      <w:r w:rsidR="00F32353">
        <w:rPr>
          <w:rFonts w:hint="cs"/>
          <w:rtl/>
        </w:rPr>
        <w:t xml:space="preserve">). </w:t>
      </w:r>
    </w:p>
    <w:p w:rsidR="006F4C31" w14:paraId="13EE694B" w14:textId="63EEAB63">
      <w:pPr>
        <w:bidi w:val="0"/>
        <w:spacing w:after="200" w:line="276" w:lineRule="auto"/>
        <w:rPr>
          <w:b/>
          <w:bCs/>
          <w:rtl/>
        </w:rPr>
      </w:pPr>
    </w:p>
    <w:p w:rsidR="00AB2D24" w:rsidP="008E01E9" w14:paraId="3C4A1D37" w14:textId="77777777">
      <w:pPr>
        <w:spacing w:line="269" w:lineRule="auto"/>
        <w:jc w:val="center"/>
        <w:rPr>
          <w:b/>
          <w:bCs/>
          <w:rtl/>
        </w:rPr>
      </w:pPr>
      <w:r>
        <w:rPr>
          <w:noProof/>
          <w:rtl/>
        </w:rPr>
        <w:drawing>
          <wp:anchor distT="0" distB="0" distL="114300" distR="114300" simplePos="0" relativeHeight="251664384" behindDoc="0" locked="0" layoutInCell="1" allowOverlap="1">
            <wp:simplePos x="0" y="0"/>
            <wp:positionH relativeFrom="column">
              <wp:posOffset>638175</wp:posOffset>
            </wp:positionH>
            <wp:positionV relativeFrom="paragraph">
              <wp:posOffset>320675</wp:posOffset>
            </wp:positionV>
            <wp:extent cx="3955415" cy="2114550"/>
            <wp:effectExtent l="0" t="0" r="6985" b="0"/>
            <wp:wrapTopAndBottom/>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159377" name="108-pic-12.jp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5415" cy="2114550"/>
                    </a:xfrm>
                    <a:prstGeom prst="rect">
                      <a:avLst/>
                    </a:prstGeom>
                  </pic:spPr>
                </pic:pic>
              </a:graphicData>
            </a:graphic>
            <wp14:sizeRelH relativeFrom="page">
              <wp14:pctWidth>0</wp14:pctWidth>
            </wp14:sizeRelH>
            <wp14:sizeRelV relativeFrom="page">
              <wp14:pctHeight>0</wp14:pctHeight>
            </wp14:sizeRelV>
          </wp:anchor>
        </w:drawing>
      </w:r>
      <w:r w:rsidRPr="004A55A6" w:rsidR="00EF1650">
        <w:rPr>
          <w:rFonts w:hint="cs"/>
          <w:b/>
          <w:bCs/>
          <w:rtl/>
        </w:rPr>
        <w:t>תמונה</w:t>
      </w:r>
      <w:r w:rsidRPr="004A55A6" w:rsidR="0048769D">
        <w:rPr>
          <w:rFonts w:hint="cs"/>
          <w:b/>
          <w:bCs/>
          <w:rtl/>
        </w:rPr>
        <w:t xml:space="preserve"> </w:t>
      </w:r>
      <w:r w:rsidRPr="004A55A6" w:rsidR="00A2269D">
        <w:rPr>
          <w:rFonts w:hint="cs"/>
          <w:b/>
          <w:bCs/>
          <w:rtl/>
        </w:rPr>
        <w:t>1</w:t>
      </w:r>
      <w:r w:rsidR="00C62BE4">
        <w:rPr>
          <w:rFonts w:hint="cs"/>
          <w:b/>
          <w:bCs/>
          <w:rtl/>
        </w:rPr>
        <w:t>2</w:t>
      </w:r>
      <w:r w:rsidRPr="004A55A6" w:rsidR="00EF1650">
        <w:rPr>
          <w:rFonts w:hint="cs"/>
          <w:b/>
          <w:bCs/>
          <w:rtl/>
        </w:rPr>
        <w:t>: הצבת בטונדה בסמוך למעקה בטיחות ללא מתן מרחב פעיל</w:t>
      </w:r>
      <w:r w:rsidR="004A55A6">
        <w:rPr>
          <w:rFonts w:hint="cs"/>
          <w:b/>
          <w:bCs/>
          <w:rtl/>
        </w:rPr>
        <w:t>*</w:t>
      </w:r>
    </w:p>
    <w:p w:rsidR="00AB2D24" w:rsidP="00045D0F" w14:paraId="43918D32" w14:textId="77777777">
      <w:pPr>
        <w:spacing w:after="120" w:line="269" w:lineRule="auto"/>
        <w:rPr>
          <w:rtl/>
        </w:rPr>
      </w:pPr>
    </w:p>
    <w:p w:rsidR="004A55A6" w:rsidP="003D5F30" w14:paraId="41E2847E" w14:textId="77777777">
      <w:pPr>
        <w:spacing w:before="120" w:line="269" w:lineRule="auto"/>
        <w:ind w:left="312"/>
        <w:rPr>
          <w:sz w:val="18"/>
          <w:szCs w:val="22"/>
          <w:rtl/>
        </w:rPr>
      </w:pPr>
      <w:r w:rsidRPr="004A55A6">
        <w:rPr>
          <w:rFonts w:hint="cs"/>
          <w:sz w:val="18"/>
          <w:szCs w:val="22"/>
          <w:rtl/>
        </w:rPr>
        <w:t xml:space="preserve">המקור: ממצאי בדיקה הנדסית </w:t>
      </w:r>
      <w:r w:rsidRPr="004A55A6">
        <w:rPr>
          <w:rFonts w:hint="cs"/>
          <w:sz w:val="18"/>
          <w:szCs w:val="22"/>
          <w:rtl/>
        </w:rPr>
        <w:t>שבוצעה במסגרת חקירת משטרה של תאונת דרכים קטלנית בכביש 57 בק"מ ה-</w:t>
      </w:r>
      <w:r w:rsidRPr="004A55A6">
        <w:rPr>
          <w:sz w:val="18"/>
          <w:szCs w:val="22"/>
          <w:rtl/>
        </w:rPr>
        <w:softHyphen/>
      </w:r>
      <w:r w:rsidRPr="004A55A6">
        <w:rPr>
          <w:rFonts w:hint="cs"/>
          <w:sz w:val="18"/>
          <w:szCs w:val="22"/>
          <w:rtl/>
        </w:rPr>
        <w:t>31.7 (בקטע שבין היישוב עינב ליישוב שבי שומרון).</w:t>
      </w:r>
    </w:p>
    <w:p w:rsidR="005616E9" w:rsidP="006F4C31" w14:paraId="2A01B1A3" w14:textId="77777777">
      <w:pPr>
        <w:spacing w:before="120" w:line="269" w:lineRule="auto"/>
        <w:rPr>
          <w:sz w:val="18"/>
          <w:szCs w:val="22"/>
          <w:rtl/>
        </w:rPr>
      </w:pPr>
    </w:p>
    <w:p w:rsidR="004A55A6" w:rsidP="003D5F30" w14:paraId="1E088838" w14:textId="77777777">
      <w:pPr>
        <w:spacing w:line="269" w:lineRule="auto"/>
        <w:ind w:left="312"/>
        <w:rPr>
          <w:sz w:val="18"/>
          <w:szCs w:val="22"/>
          <w:rtl/>
        </w:rPr>
      </w:pPr>
      <w:r w:rsidRPr="004A55A6">
        <w:rPr>
          <w:rFonts w:hint="cs"/>
          <w:sz w:val="18"/>
          <w:szCs w:val="22"/>
          <w:rtl/>
        </w:rPr>
        <w:t>* "מרחב פעיל"- המרחק הנדרש בין דופן המעקה לפני ההתנגשות לבין הנקודה הקיצונית ביותר של המעקה לאחר ההתנגשות</w:t>
      </w:r>
      <w:r w:rsidR="00227A4E">
        <w:rPr>
          <w:rFonts w:hint="cs"/>
          <w:sz w:val="18"/>
          <w:szCs w:val="22"/>
          <w:rtl/>
        </w:rPr>
        <w:t>.</w:t>
      </w:r>
    </w:p>
    <w:p w:rsidR="00C2352E" w:rsidRPr="007A630D" w:rsidP="008E01E9" w14:paraId="485E8331" w14:textId="77777777">
      <w:pPr>
        <w:spacing w:line="269" w:lineRule="auto"/>
        <w:rPr>
          <w:rtl/>
        </w:rPr>
      </w:pPr>
    </w:p>
    <w:p w:rsidR="009B0241" w:rsidP="003D5F30" w14:paraId="6CDBC724" w14:textId="77777777">
      <w:pPr>
        <w:spacing w:line="269" w:lineRule="auto"/>
        <w:ind w:left="312"/>
        <w:rPr>
          <w:rtl/>
        </w:rPr>
      </w:pPr>
      <w:r w:rsidRPr="009B0241">
        <w:rPr>
          <w:rFonts w:hint="cs"/>
          <w:rtl/>
        </w:rPr>
        <w:t xml:space="preserve">בפברואר 2019 הודיעה מהנדסת התנועה </w:t>
      </w:r>
      <w:r w:rsidRPr="009B0241">
        <w:rPr>
          <w:rFonts w:hint="cs"/>
          <w:rtl/>
        </w:rPr>
        <w:t xml:space="preserve">הראשית במשהב"ט לגורמים </w:t>
      </w:r>
      <w:r w:rsidR="00325591">
        <w:rPr>
          <w:rFonts w:hint="cs"/>
          <w:rtl/>
        </w:rPr>
        <w:t>בפקמ"ז ובמנהא"ז</w:t>
      </w:r>
      <w:r w:rsidRPr="009B0241">
        <w:rPr>
          <w:rFonts w:hint="cs"/>
          <w:rtl/>
        </w:rPr>
        <w:t xml:space="preserve"> כי אלמנטים ביטחוניים אינם </w:t>
      </w:r>
      <w:r w:rsidR="00C76F54">
        <w:rPr>
          <w:rFonts w:hint="cs"/>
          <w:rtl/>
        </w:rPr>
        <w:t>נחשבים</w:t>
      </w:r>
      <w:r w:rsidRPr="009B0241" w:rsidR="00C76F54">
        <w:rPr>
          <w:rFonts w:hint="cs"/>
          <w:rtl/>
        </w:rPr>
        <w:t xml:space="preserve"> </w:t>
      </w:r>
      <w:r w:rsidRPr="009B0241">
        <w:rPr>
          <w:rFonts w:hint="cs"/>
          <w:rtl/>
        </w:rPr>
        <w:t>אלמנטים תנועתיים, אלא "מבחינה תנועתית מייצרים מכשול - ראו תאונה אתמול: ארבעה נפצעו קשה ליד מצפה יריחו כאשר נהג התנגש בבטונדה סמוך לתחנת אוטובוס בכביש 1...</w:t>
      </w:r>
      <w:r w:rsidR="00981B2F">
        <w:rPr>
          <w:rFonts w:hint="cs"/>
          <w:rtl/>
        </w:rPr>
        <w:t xml:space="preserve"> </w:t>
      </w:r>
      <w:r w:rsidRPr="009B0241">
        <w:rPr>
          <w:rFonts w:hint="cs"/>
          <w:rtl/>
        </w:rPr>
        <w:t>אין בעל סמכות בתחום התנועה שי</w:t>
      </w:r>
      <w:r w:rsidRPr="009B0241">
        <w:rPr>
          <w:rFonts w:hint="cs"/>
          <w:rtl/>
        </w:rPr>
        <w:t>וכל לאשר אותה...</w:t>
      </w:r>
      <w:r w:rsidR="007737C5">
        <w:rPr>
          <w:rFonts w:hint="cs"/>
          <w:rtl/>
        </w:rPr>
        <w:t xml:space="preserve"> </w:t>
      </w:r>
      <w:r w:rsidRPr="009B0241">
        <w:rPr>
          <w:rFonts w:hint="cs"/>
          <w:b/>
          <w:bCs/>
          <w:rtl/>
        </w:rPr>
        <w:t>מה שנדרש לעשות, כפי שהסברתי בעבר:</w:t>
      </w:r>
      <w:r w:rsidRPr="009B0241">
        <w:rPr>
          <w:rFonts w:hint="cs"/>
          <w:rtl/>
        </w:rPr>
        <w:t xml:space="preserve"> הנכון היה להבנתי ולאחר התייעצות גם גורמים במשרד התחבורה בעבר, ליצור ועדה משותפת לתנועה ולביטחון שתוסמך לדון ולהחליט בסוגיות ולקבל החלטות אופרטיביות שלוקחות בחשבון עד כמה שניתן את שני התחומים...</w:t>
      </w:r>
      <w:r w:rsidR="00981B2F">
        <w:rPr>
          <w:rFonts w:hint="cs"/>
          <w:rtl/>
        </w:rPr>
        <w:t xml:space="preserve"> </w:t>
      </w:r>
      <w:r w:rsidRPr="009B0241">
        <w:rPr>
          <w:rFonts w:hint="cs"/>
          <w:rtl/>
        </w:rPr>
        <w:t xml:space="preserve">למשל להצבת </w:t>
      </w:r>
      <w:r w:rsidRPr="009B0241">
        <w:rPr>
          <w:rFonts w:hint="cs"/>
          <w:rtl/>
        </w:rPr>
        <w:t xml:space="preserve">אלמנטים מסוג מסוים ובאופן מסוים שגם ימזערו את הנזק של פגיעה בצד ג' ומאידך ימנעו פגיעה יזומה" (ההדגשה במקור). </w:t>
      </w:r>
    </w:p>
    <w:p w:rsidR="00394A34" w:rsidP="008E01E9" w14:paraId="46738FD6" w14:textId="77777777">
      <w:pPr>
        <w:spacing w:line="269" w:lineRule="auto"/>
        <w:rPr>
          <w:rtl/>
        </w:rPr>
      </w:pPr>
    </w:p>
    <w:p w:rsidR="009B0241" w:rsidRPr="009B0241" w:rsidP="003D5F30" w14:paraId="5A61E3FA" w14:textId="77777777">
      <w:pPr>
        <w:spacing w:line="269" w:lineRule="auto"/>
        <w:ind w:left="312"/>
        <w:rPr>
          <w:rtl/>
        </w:rPr>
      </w:pPr>
      <w:r w:rsidRPr="009B0241">
        <w:rPr>
          <w:rFonts w:hint="cs"/>
          <w:rtl/>
        </w:rPr>
        <w:t>בפברואר 2019</w:t>
      </w:r>
      <w:r>
        <w:rPr>
          <w:rFonts w:hint="cs"/>
          <w:rtl/>
        </w:rPr>
        <w:t xml:space="preserve"> הודיע </w:t>
      </w:r>
      <w:r w:rsidRPr="009B0241">
        <w:rPr>
          <w:rFonts w:hint="cs"/>
          <w:rtl/>
        </w:rPr>
        <w:t xml:space="preserve">ראש ענף הנדסה באהו"ב לגורמים </w:t>
      </w:r>
      <w:r w:rsidR="00325591">
        <w:rPr>
          <w:rFonts w:hint="cs"/>
          <w:rtl/>
        </w:rPr>
        <w:t>בפקמ"ז ובמנהא"ז</w:t>
      </w:r>
      <w:r w:rsidRPr="009B0241">
        <w:rPr>
          <w:rFonts w:hint="cs"/>
          <w:rtl/>
        </w:rPr>
        <w:t xml:space="preserve"> כי </w:t>
      </w:r>
      <w:r>
        <w:rPr>
          <w:rFonts w:hint="cs"/>
          <w:rtl/>
        </w:rPr>
        <w:t>"</w:t>
      </w:r>
      <w:r w:rsidRPr="009B0241">
        <w:rPr>
          <w:rFonts w:hint="cs"/>
          <w:rtl/>
        </w:rPr>
        <w:t>צריך לתאם ועדה משותפת של משהב"ט אהו"ב / גורמי ביטחון / משרד התחבורה בכדי שיאפ</w:t>
      </w:r>
      <w:r w:rsidRPr="009B0241">
        <w:rPr>
          <w:rFonts w:hint="cs"/>
          <w:rtl/>
        </w:rPr>
        <w:t>שרו את האישור (החריג) להציב אלמנטי בטחון לאורך הצירים...</w:t>
      </w:r>
      <w:r w:rsidR="00325591">
        <w:rPr>
          <w:rFonts w:hint="cs"/>
          <w:rtl/>
        </w:rPr>
        <w:t xml:space="preserve"> </w:t>
      </w:r>
      <w:r w:rsidRPr="009B0241">
        <w:rPr>
          <w:rFonts w:hint="cs"/>
          <w:rtl/>
        </w:rPr>
        <w:t xml:space="preserve">ננסה לפעול בדרג בכיר במשהב"ט בכדי לקדם זאת". </w:t>
      </w:r>
    </w:p>
    <w:p w:rsidR="00394A34" w:rsidP="003D5F30" w14:paraId="7873C27C" w14:textId="77777777">
      <w:pPr>
        <w:spacing w:line="269" w:lineRule="auto"/>
        <w:ind w:left="312"/>
        <w:rPr>
          <w:rtl/>
        </w:rPr>
      </w:pPr>
    </w:p>
    <w:p w:rsidR="00591DD6" w:rsidP="003D5F30" w14:paraId="0BF918FE" w14:textId="77777777">
      <w:pPr>
        <w:spacing w:line="269" w:lineRule="auto"/>
        <w:ind w:left="312"/>
        <w:rPr>
          <w:rtl/>
        </w:rPr>
      </w:pPr>
      <w:r>
        <w:rPr>
          <w:rFonts w:hint="cs"/>
          <w:rtl/>
        </w:rPr>
        <w:t xml:space="preserve">ביוני 2019 מסר </w:t>
      </w:r>
      <w:r w:rsidR="009A7F74">
        <w:rPr>
          <w:rFonts w:hint="cs"/>
          <w:rtl/>
        </w:rPr>
        <w:t xml:space="preserve">בהקשר זה </w:t>
      </w:r>
      <w:r>
        <w:rPr>
          <w:rFonts w:hint="cs"/>
          <w:rtl/>
        </w:rPr>
        <w:t xml:space="preserve">יועמ"ש איו"ש לצוות הביקורת כי לפי כללי המשפט הבין-לאומי המנהגי, פעולות בינוי זמניות </w:t>
      </w:r>
      <w:r w:rsidR="0039239C">
        <w:rPr>
          <w:rFonts w:hint="cs"/>
          <w:rtl/>
        </w:rPr>
        <w:t xml:space="preserve">כגון </w:t>
      </w:r>
      <w:r w:rsidR="003E56B8">
        <w:rPr>
          <w:rFonts w:hint="cs"/>
          <w:rtl/>
        </w:rPr>
        <w:t>הצבת קוביות בטון (</w:t>
      </w:r>
      <w:r w:rsidR="0039239C">
        <w:rPr>
          <w:rFonts w:hint="cs"/>
          <w:rtl/>
        </w:rPr>
        <w:t>בטונדות</w:t>
      </w:r>
      <w:r w:rsidR="000F2456">
        <w:rPr>
          <w:rFonts w:hint="cs"/>
          <w:rtl/>
        </w:rPr>
        <w:t>)</w:t>
      </w:r>
      <w:r w:rsidR="0039239C">
        <w:rPr>
          <w:rFonts w:hint="cs"/>
          <w:rtl/>
        </w:rPr>
        <w:t xml:space="preserve"> </w:t>
      </w:r>
      <w:r>
        <w:rPr>
          <w:rFonts w:hint="cs"/>
          <w:rtl/>
        </w:rPr>
        <w:t>שמבצע המנהא"</w:t>
      </w:r>
      <w:r>
        <w:rPr>
          <w:rFonts w:hint="cs"/>
          <w:rtl/>
        </w:rPr>
        <w:t xml:space="preserve">ז במסגרת תפקידיו השלטוניים של הממשל הצבאי, בהתאם לדיני התפיסה הלוחמתית, פטורות מהוראות הדין המקומי. </w:t>
      </w:r>
    </w:p>
    <w:p w:rsidR="00FF0C2B" w:rsidP="003D5F30" w14:paraId="6E408B2F" w14:textId="77777777">
      <w:pPr>
        <w:spacing w:line="269" w:lineRule="auto"/>
        <w:ind w:left="312"/>
        <w:rPr>
          <w:rtl/>
        </w:rPr>
      </w:pPr>
    </w:p>
    <w:p w:rsidR="009B0241" w:rsidRPr="009B0241" w:rsidP="003D5F30" w14:paraId="3D286BC8" w14:textId="77777777">
      <w:pPr>
        <w:spacing w:line="269" w:lineRule="auto"/>
        <w:ind w:left="312"/>
        <w:rPr>
          <w:rtl/>
        </w:rPr>
      </w:pPr>
      <w:r w:rsidRPr="009B0241">
        <w:rPr>
          <w:rFonts w:hint="cs"/>
          <w:rtl/>
        </w:rPr>
        <w:t xml:space="preserve">ממסמכי נת"י ממאי 2019 עולה כי </w:t>
      </w:r>
      <w:r w:rsidR="00C76F54">
        <w:rPr>
          <w:rFonts w:hint="cs"/>
          <w:rtl/>
        </w:rPr>
        <w:t xml:space="preserve">צה"ל הציב </w:t>
      </w:r>
      <w:r w:rsidRPr="009B0241">
        <w:rPr>
          <w:rFonts w:hint="cs"/>
          <w:rtl/>
        </w:rPr>
        <w:t xml:space="preserve">במרחב </w:t>
      </w:r>
      <w:r w:rsidR="00AF5CB3">
        <w:rPr>
          <w:rFonts w:hint="cs"/>
          <w:rtl/>
        </w:rPr>
        <w:t>א</w:t>
      </w:r>
      <w:r w:rsidRPr="009B0241">
        <w:rPr>
          <w:rFonts w:hint="cs"/>
          <w:rtl/>
        </w:rPr>
        <w:t xml:space="preserve">יו"ש כ-100 בטונדות בצמוד לקצה אספלט או למעקה בטיחות קבועים </w:t>
      </w:r>
      <w:r w:rsidR="004A5F60">
        <w:rPr>
          <w:rFonts w:hint="cs"/>
          <w:rtl/>
        </w:rPr>
        <w:t>במרחק שאינו תקין</w:t>
      </w:r>
      <w:r w:rsidRPr="009B0241">
        <w:rPr>
          <w:rFonts w:hint="cs"/>
          <w:rtl/>
        </w:rPr>
        <w:t xml:space="preserve">. סגן סמנכ"ל תפעול </w:t>
      </w:r>
      <w:r w:rsidR="009D619B">
        <w:rPr>
          <w:rFonts w:hint="cs"/>
          <w:rtl/>
        </w:rPr>
        <w:t xml:space="preserve">ואחזקה </w:t>
      </w:r>
      <w:r w:rsidRPr="009B0241">
        <w:rPr>
          <w:rFonts w:hint="cs"/>
          <w:rtl/>
        </w:rPr>
        <w:t xml:space="preserve">בנת"י </w:t>
      </w:r>
      <w:r w:rsidRPr="009B0241">
        <w:rPr>
          <w:rFonts w:hint="cs"/>
          <w:rtl/>
        </w:rPr>
        <w:t xml:space="preserve">מסר לצוות הביקורת כי "לא מדובר בכלל המרכיבים שהוצבו. ייתכן וקיימים עוד". עוד מסר, כי </w:t>
      </w:r>
      <w:r w:rsidRPr="009B0241">
        <w:rPr>
          <w:rtl/>
        </w:rPr>
        <w:t>"אנו לא מסמנים או מציבים שילוט כלשהו... זהו אבסורד לצפות שבכל פעם נרדוף עם תמרורים אחרי בטונדות... הרי אין לי מושג מתי הצבא שם ומתי הוא מסיר את המפגע. שהרי זהו צורך בטחוני</w:t>
      </w:r>
      <w:r w:rsidRPr="009B0241">
        <w:rPr>
          <w:rtl/>
        </w:rPr>
        <w:t>".</w:t>
      </w:r>
    </w:p>
    <w:p w:rsidR="002D6DB7" w:rsidP="003D5F30" w14:paraId="52BBAC1A" w14:textId="77777777">
      <w:pPr>
        <w:spacing w:line="269" w:lineRule="auto"/>
        <w:ind w:left="312"/>
        <w:rPr>
          <w:rtl/>
        </w:rPr>
      </w:pPr>
    </w:p>
    <w:p w:rsidR="009B0241" w:rsidRPr="009B0241" w:rsidP="003D5F30" w14:paraId="04C63020" w14:textId="77777777">
      <w:pPr>
        <w:spacing w:line="269" w:lineRule="auto"/>
        <w:ind w:left="312"/>
        <w:rPr>
          <w:rtl/>
        </w:rPr>
      </w:pPr>
      <w:r w:rsidRPr="009B0241">
        <w:rPr>
          <w:rFonts w:hint="cs"/>
          <w:rtl/>
        </w:rPr>
        <w:t xml:space="preserve">ביולי 2019 מסרה הממונה על בקרה ומעקב מרחב יו"ש בנת"י לצוות הביקורת כי "ככלל הצבא לא מתאם עבודות עם מרחב </w:t>
      </w:r>
      <w:r w:rsidR="004A5F60">
        <w:rPr>
          <w:rFonts w:hint="cs"/>
          <w:rtl/>
        </w:rPr>
        <w:t>א</w:t>
      </w:r>
      <w:r w:rsidRPr="009B0241">
        <w:rPr>
          <w:rFonts w:hint="cs"/>
          <w:rtl/>
        </w:rPr>
        <w:t>יו"ש, כל מח"ט [מפקד חטיבה] בגזרה שלו מבצע פעולות לצורכי בטחון על דעתו, וללא תיאום עם המרחב ועם משטרת מחוז ש"י</w:t>
      </w:r>
      <w:r w:rsidR="00650823">
        <w:rPr>
          <w:rFonts w:hint="cs"/>
          <w:rtl/>
        </w:rPr>
        <w:t xml:space="preserve"> (שומרון ויהודה]</w:t>
      </w:r>
      <w:r w:rsidR="00B71D0F">
        <w:rPr>
          <w:rFonts w:hint="cs"/>
          <w:rtl/>
        </w:rPr>
        <w:t>...</w:t>
      </w:r>
      <w:r w:rsidRPr="009B0241">
        <w:rPr>
          <w:rFonts w:hint="cs"/>
          <w:rtl/>
        </w:rPr>
        <w:t xml:space="preserve">, למעט </w:t>
      </w:r>
      <w:r w:rsidR="00C76F54">
        <w:rPr>
          <w:rFonts w:hint="cs"/>
          <w:rtl/>
        </w:rPr>
        <w:t>'</w:t>
      </w:r>
      <w:r w:rsidRPr="009B0241">
        <w:rPr>
          <w:rFonts w:hint="cs"/>
          <w:rtl/>
        </w:rPr>
        <w:t>קשת צבעים</w:t>
      </w:r>
      <w:r w:rsidR="00C76F54">
        <w:rPr>
          <w:rFonts w:hint="cs"/>
          <w:rtl/>
        </w:rPr>
        <w:t>'</w:t>
      </w:r>
      <w:r w:rsidRPr="009B0241" w:rsidR="00C76F54">
        <w:rPr>
          <w:rFonts w:hint="cs"/>
          <w:rtl/>
        </w:rPr>
        <w:t xml:space="preserve"> </w:t>
      </w:r>
      <w:r w:rsidRPr="00FA0ECB">
        <w:rPr>
          <w:rFonts w:hint="cs"/>
          <w:rtl/>
        </w:rPr>
        <w:t>[מנהל</w:t>
      </w:r>
      <w:r w:rsidR="00A52466">
        <w:rPr>
          <w:rFonts w:hint="cs"/>
          <w:rtl/>
        </w:rPr>
        <w:t>ה</w:t>
      </w:r>
      <w:r w:rsidRPr="00FA0ECB">
        <w:rPr>
          <w:rFonts w:hint="cs"/>
          <w:rtl/>
        </w:rPr>
        <w:t xml:space="preserve"> </w:t>
      </w:r>
      <w:r w:rsidRPr="00FA0ECB" w:rsidR="002E2A33">
        <w:rPr>
          <w:rFonts w:hint="cs"/>
          <w:rtl/>
        </w:rPr>
        <w:t>בפקמ"ז</w:t>
      </w:r>
      <w:r w:rsidRPr="00FA0ECB">
        <w:rPr>
          <w:rFonts w:hint="cs"/>
          <w:rtl/>
        </w:rPr>
        <w:t>]</w:t>
      </w:r>
      <w:r w:rsidRPr="009B0241">
        <w:rPr>
          <w:rFonts w:hint="cs"/>
          <w:rtl/>
        </w:rPr>
        <w:t xml:space="preserve"> מפיקוד מרכז אשר תאמו עם המרחב את תוכניות מיגון תחנות אוטובוס ביו"ש, והצבת מצלמות בטחון ברחבי המרחב".</w:t>
      </w:r>
      <w:r w:rsidR="008E01E9">
        <w:rPr>
          <w:rFonts w:hint="cs"/>
          <w:rtl/>
        </w:rPr>
        <w:t xml:space="preserve"> </w:t>
      </w:r>
    </w:p>
    <w:p w:rsidR="000E2EB5" w:rsidP="003D5F30" w14:paraId="4230E476" w14:textId="77777777">
      <w:pPr>
        <w:pStyle w:val="a"/>
        <w:spacing w:line="269" w:lineRule="auto"/>
        <w:ind w:left="312"/>
        <w:rPr>
          <w:rtl/>
        </w:rPr>
      </w:pPr>
      <w:r>
        <w:rPr>
          <w:rFonts w:hint="cs"/>
          <w:rtl/>
        </w:rPr>
        <w:t xml:space="preserve"> </w:t>
      </w:r>
    </w:p>
    <w:p w:rsidR="0039239C" w:rsidRPr="0039239C" w:rsidP="003D5F30" w14:paraId="68B95C7B" w14:textId="77777777">
      <w:pPr>
        <w:spacing w:line="269" w:lineRule="auto"/>
        <w:ind w:left="312"/>
        <w:rPr>
          <w:b/>
          <w:bCs/>
          <w:rtl/>
        </w:rPr>
      </w:pPr>
      <w:r w:rsidRPr="0039239C">
        <w:rPr>
          <w:rFonts w:hint="cs"/>
          <w:b/>
          <w:bCs/>
          <w:rtl/>
        </w:rPr>
        <w:t>משרד מבקר המדינה מציין כי נוהל הדמ"ץ נועד להסדיר את שיתוף הפעולה בין רשות התמרור ובין פעילות צה"ל.</w:t>
      </w:r>
    </w:p>
    <w:p w:rsidR="008D67F0" w:rsidP="008E01E9" w14:paraId="2A1DBDD1" w14:textId="77777777">
      <w:pPr>
        <w:spacing w:line="269" w:lineRule="auto"/>
        <w:rPr>
          <w:rtl/>
        </w:rPr>
      </w:pPr>
    </w:p>
    <w:p w:rsidR="003D5F30" w:rsidP="008E01E9" w14:paraId="396DEA94" w14:textId="77777777">
      <w:pPr>
        <w:pStyle w:val="Heading4"/>
        <w:spacing w:before="0" w:line="269" w:lineRule="auto"/>
        <w:rPr>
          <w:rtl/>
        </w:rPr>
      </w:pPr>
    </w:p>
    <w:p w:rsidR="00416DDA" w:rsidP="008E01E9" w14:paraId="5207BA50" w14:textId="7D5B7A40">
      <w:pPr>
        <w:pStyle w:val="Heading4"/>
        <w:spacing w:before="0" w:line="269" w:lineRule="auto"/>
        <w:rPr>
          <w:rtl/>
        </w:rPr>
      </w:pPr>
      <w:r>
        <w:rPr>
          <w:rFonts w:hint="cs"/>
          <w:rtl/>
        </w:rPr>
        <w:t>י</w:t>
      </w:r>
      <w:r w:rsidR="00835634">
        <w:rPr>
          <w:rFonts w:hint="cs"/>
          <w:rtl/>
        </w:rPr>
        <w:t xml:space="preserve">שימות נוהל דמ"ץ </w:t>
      </w:r>
    </w:p>
    <w:p w:rsidR="002D6DB7" w:rsidP="008E01E9" w14:paraId="0D838288" w14:textId="77777777">
      <w:pPr>
        <w:spacing w:line="269" w:lineRule="auto"/>
        <w:rPr>
          <w:rtl/>
        </w:rPr>
      </w:pPr>
    </w:p>
    <w:p w:rsidR="00F66BB1" w:rsidP="008E01E9" w14:paraId="09334B5D" w14:textId="77777777">
      <w:pPr>
        <w:spacing w:line="269" w:lineRule="auto"/>
        <w:rPr>
          <w:rtl/>
        </w:rPr>
      </w:pPr>
      <w:r w:rsidRPr="00EE01D1">
        <w:rPr>
          <w:rFonts w:hint="cs"/>
          <w:rtl/>
        </w:rPr>
        <w:t xml:space="preserve">משרד מבקר המדינה בחן את </w:t>
      </w:r>
      <w:r w:rsidR="001C54A5">
        <w:rPr>
          <w:rFonts w:hint="cs"/>
          <w:rtl/>
        </w:rPr>
        <w:t xml:space="preserve">מידת </w:t>
      </w:r>
      <w:r w:rsidRPr="00EE01D1">
        <w:rPr>
          <w:rFonts w:hint="cs"/>
          <w:rtl/>
        </w:rPr>
        <w:t>ישימות</w:t>
      </w:r>
      <w:r w:rsidR="001C54A5">
        <w:rPr>
          <w:rFonts w:hint="cs"/>
          <w:rtl/>
        </w:rPr>
        <w:t>ו של</w:t>
      </w:r>
      <w:r w:rsidRPr="00EE01D1">
        <w:rPr>
          <w:rFonts w:hint="cs"/>
          <w:rtl/>
        </w:rPr>
        <w:t xml:space="preserve"> נוהל הדמ"ץ להסדרת פעולות תשתית באופן שישמר יחס סביר בין הצורך הצבאי בביצוע פעולות התשתית לבין </w:t>
      </w:r>
      <w:r w:rsidR="009E4072">
        <w:rPr>
          <w:rFonts w:hint="cs"/>
          <w:rtl/>
        </w:rPr>
        <w:t xml:space="preserve">הצורך לצמצם </w:t>
      </w:r>
      <w:r w:rsidRPr="00EE01D1">
        <w:rPr>
          <w:rFonts w:hint="cs"/>
          <w:rtl/>
        </w:rPr>
        <w:t xml:space="preserve">פגיעה </w:t>
      </w:r>
      <w:r w:rsidR="00530A25">
        <w:rPr>
          <w:rFonts w:hint="cs"/>
          <w:rtl/>
        </w:rPr>
        <w:t>אפשרית באוכלוסייה האזרחית וברכושה</w:t>
      </w:r>
      <w:r w:rsidR="005E29CA">
        <w:rPr>
          <w:rFonts w:hint="cs"/>
          <w:rtl/>
        </w:rPr>
        <w:t>,</w:t>
      </w:r>
      <w:r w:rsidR="00530A25">
        <w:rPr>
          <w:rFonts w:hint="cs"/>
          <w:rtl/>
        </w:rPr>
        <w:t xml:space="preserve"> </w:t>
      </w:r>
      <w:r w:rsidR="00065FF4">
        <w:rPr>
          <w:rFonts w:hint="cs"/>
          <w:rtl/>
        </w:rPr>
        <w:t>בין היתר</w:t>
      </w:r>
      <w:r w:rsidR="005E29CA">
        <w:rPr>
          <w:rFonts w:hint="cs"/>
          <w:rtl/>
        </w:rPr>
        <w:t>,</w:t>
      </w:r>
      <w:r w:rsidR="00065FF4">
        <w:rPr>
          <w:rFonts w:hint="cs"/>
          <w:rtl/>
        </w:rPr>
        <w:t xml:space="preserve"> </w:t>
      </w:r>
      <w:r w:rsidR="005E29CA">
        <w:rPr>
          <w:rFonts w:hint="cs"/>
          <w:rtl/>
        </w:rPr>
        <w:t xml:space="preserve">על ידי </w:t>
      </w:r>
      <w:r w:rsidR="00530A25">
        <w:rPr>
          <w:rFonts w:hint="cs"/>
          <w:rtl/>
        </w:rPr>
        <w:t xml:space="preserve">שמירה </w:t>
      </w:r>
      <w:r w:rsidR="00A76DAC">
        <w:rPr>
          <w:rFonts w:hint="cs"/>
          <w:rtl/>
        </w:rPr>
        <w:t xml:space="preserve">על </w:t>
      </w:r>
      <w:r w:rsidR="00416DDA">
        <w:rPr>
          <w:rFonts w:hint="cs"/>
          <w:rtl/>
        </w:rPr>
        <w:t>בטיחות משתמשי הדרך</w:t>
      </w:r>
      <w:r w:rsidRPr="00EE01D1">
        <w:rPr>
          <w:rFonts w:hint="cs"/>
          <w:rtl/>
        </w:rPr>
        <w:t>.</w:t>
      </w:r>
      <w:r>
        <w:rPr>
          <w:rFonts w:hint="cs"/>
          <w:rtl/>
        </w:rPr>
        <w:t xml:space="preserve"> להלן הפרטים:</w:t>
      </w:r>
    </w:p>
    <w:p w:rsidR="002D6DB7" w:rsidP="008E01E9" w14:paraId="0FDEEBDB" w14:textId="77777777">
      <w:pPr>
        <w:spacing w:line="269" w:lineRule="auto"/>
        <w:rPr>
          <w:rtl/>
        </w:rPr>
      </w:pPr>
    </w:p>
    <w:p w:rsidR="00EC00EE" w:rsidRPr="00485210" w:rsidP="00485210" w14:paraId="760AE574" w14:textId="77777777">
      <w:pPr>
        <w:pStyle w:val="Heading6"/>
        <w:numPr>
          <w:ilvl w:val="0"/>
          <w:numId w:val="18"/>
        </w:numPr>
        <w:rPr>
          <w:b/>
          <w:bCs/>
          <w:rtl/>
        </w:rPr>
      </w:pPr>
      <w:r w:rsidRPr="00485210">
        <w:rPr>
          <w:rFonts w:hint="cs"/>
          <w:b/>
          <w:bCs/>
          <w:rtl/>
        </w:rPr>
        <w:t>היעדר תיא</w:t>
      </w:r>
      <w:r w:rsidRPr="00485210">
        <w:rPr>
          <w:rFonts w:hint="cs"/>
          <w:b/>
          <w:bCs/>
          <w:rtl/>
        </w:rPr>
        <w:t xml:space="preserve">ום </w:t>
      </w:r>
      <w:r w:rsidRPr="00485210" w:rsidR="00BA613D">
        <w:rPr>
          <w:rFonts w:hint="cs"/>
          <w:b/>
          <w:bCs/>
          <w:rtl/>
        </w:rPr>
        <w:t>עם</w:t>
      </w:r>
      <w:r w:rsidRPr="00485210">
        <w:rPr>
          <w:rFonts w:hint="cs"/>
          <w:b/>
          <w:bCs/>
          <w:rtl/>
        </w:rPr>
        <w:t xml:space="preserve"> גורמים מקצועיים</w:t>
      </w:r>
      <w:r w:rsidRPr="00485210" w:rsidR="00A76DAC">
        <w:rPr>
          <w:rFonts w:hint="cs"/>
          <w:b/>
          <w:bCs/>
          <w:rtl/>
        </w:rPr>
        <w:t xml:space="preserve"> בתחום התחבורה</w:t>
      </w:r>
      <w:r w:rsidRPr="00485210">
        <w:rPr>
          <w:rFonts w:hint="cs"/>
          <w:b/>
          <w:bCs/>
          <w:rtl/>
        </w:rPr>
        <w:t xml:space="preserve"> </w:t>
      </w:r>
      <w:r w:rsidRPr="00485210" w:rsidR="00BA613D">
        <w:rPr>
          <w:rFonts w:hint="cs"/>
          <w:b/>
          <w:bCs/>
          <w:rtl/>
        </w:rPr>
        <w:t xml:space="preserve">בנוגע </w:t>
      </w:r>
      <w:r w:rsidRPr="00485210">
        <w:rPr>
          <w:rFonts w:hint="cs"/>
          <w:b/>
          <w:bCs/>
          <w:rtl/>
        </w:rPr>
        <w:t>לפעולות תשתית</w:t>
      </w:r>
    </w:p>
    <w:p w:rsidR="002D6DB7" w:rsidP="008E01E9" w14:paraId="1B119C7D" w14:textId="77777777">
      <w:pPr>
        <w:spacing w:line="269" w:lineRule="auto"/>
        <w:rPr>
          <w:rtl/>
        </w:rPr>
      </w:pPr>
    </w:p>
    <w:p w:rsidR="00EC00EE" w:rsidP="003D5F30" w14:paraId="0DAD18F1" w14:textId="77777777">
      <w:pPr>
        <w:spacing w:line="269" w:lineRule="auto"/>
        <w:ind w:left="312"/>
        <w:rPr>
          <w:rtl/>
        </w:rPr>
      </w:pPr>
      <w:r w:rsidRPr="00EC00EE">
        <w:rPr>
          <w:rtl/>
        </w:rPr>
        <w:t xml:space="preserve">כאמור, </w:t>
      </w:r>
      <w:r w:rsidR="00842E65">
        <w:rPr>
          <w:rFonts w:hint="cs"/>
          <w:rtl/>
        </w:rPr>
        <w:t xml:space="preserve">נוהל דמ"ץ קובע </w:t>
      </w:r>
      <w:r w:rsidR="000604D1">
        <w:rPr>
          <w:rFonts w:hint="cs"/>
          <w:rtl/>
        </w:rPr>
        <w:t>ב</w:t>
      </w:r>
      <w:r w:rsidR="00842E65">
        <w:rPr>
          <w:rFonts w:hint="cs"/>
          <w:rtl/>
        </w:rPr>
        <w:t>נוגע ל</w:t>
      </w:r>
      <w:r w:rsidR="000604D1">
        <w:rPr>
          <w:rFonts w:hint="cs"/>
          <w:rtl/>
        </w:rPr>
        <w:t>תהליך</w:t>
      </w:r>
      <w:r w:rsidRPr="00EC00EE" w:rsidR="000604D1">
        <w:rPr>
          <w:rtl/>
        </w:rPr>
        <w:t xml:space="preserve"> </w:t>
      </w:r>
      <w:r w:rsidRPr="00EC00EE">
        <w:rPr>
          <w:rtl/>
        </w:rPr>
        <w:t>הטיפול בדרישה מבצעית לביצוע פעולה תשתיתית</w:t>
      </w:r>
      <w:r w:rsidR="00842E65">
        <w:rPr>
          <w:rFonts w:hint="cs"/>
          <w:rtl/>
        </w:rPr>
        <w:t xml:space="preserve"> -</w:t>
      </w:r>
      <w:r w:rsidRPr="00EC00EE">
        <w:rPr>
          <w:rtl/>
        </w:rPr>
        <w:t xml:space="preserve"> הן בשל צורך מבצעי רגיל והן בשל צורך מבצעי דחוף </w:t>
      </w:r>
      <w:r w:rsidR="00842E65">
        <w:rPr>
          <w:rFonts w:hint="cs"/>
          <w:rtl/>
        </w:rPr>
        <w:t xml:space="preserve">- </w:t>
      </w:r>
      <w:r w:rsidRPr="00EC00EE">
        <w:rPr>
          <w:rtl/>
        </w:rPr>
        <w:t xml:space="preserve">כי במסגרת עמ"ט מנהא"ז יש לקבל </w:t>
      </w:r>
      <w:r w:rsidR="00BA613D">
        <w:rPr>
          <w:rFonts w:hint="cs"/>
          <w:rtl/>
        </w:rPr>
        <w:t>מ</w:t>
      </w:r>
      <w:r w:rsidRPr="00EC00EE">
        <w:rPr>
          <w:rtl/>
        </w:rPr>
        <w:t xml:space="preserve">הגורמים המקצועיים, ובכללם קמ"ט תחבורה, </w:t>
      </w:r>
      <w:r w:rsidR="00842E65">
        <w:rPr>
          <w:rFonts w:hint="cs"/>
          <w:rtl/>
        </w:rPr>
        <w:t xml:space="preserve">חוות דעת בנושא </w:t>
      </w:r>
      <w:r w:rsidR="0012494F">
        <w:rPr>
          <w:rFonts w:hint="cs"/>
          <w:rtl/>
        </w:rPr>
        <w:t>הפעולה האמורה</w:t>
      </w:r>
      <w:r w:rsidR="00842E65">
        <w:rPr>
          <w:rFonts w:hint="cs"/>
          <w:rtl/>
        </w:rPr>
        <w:t xml:space="preserve">, </w:t>
      </w:r>
      <w:r w:rsidRPr="00EC00EE">
        <w:rPr>
          <w:rtl/>
        </w:rPr>
        <w:t xml:space="preserve">מתוקף </w:t>
      </w:r>
      <w:r w:rsidR="004A4A0D">
        <w:rPr>
          <w:rFonts w:hint="cs"/>
          <w:rtl/>
        </w:rPr>
        <w:t>אחריותם</w:t>
      </w:r>
      <w:r w:rsidRPr="00EC00EE" w:rsidR="004A4A0D">
        <w:rPr>
          <w:rtl/>
        </w:rPr>
        <w:t xml:space="preserve"> </w:t>
      </w:r>
      <w:r w:rsidRPr="00EC00EE">
        <w:rPr>
          <w:rtl/>
        </w:rPr>
        <w:t xml:space="preserve">המקצועית </w:t>
      </w:r>
      <w:r w:rsidR="004A4A0D">
        <w:rPr>
          <w:rFonts w:hint="cs"/>
          <w:rtl/>
        </w:rPr>
        <w:t>לכך</w:t>
      </w:r>
      <w:r w:rsidR="0012494F">
        <w:rPr>
          <w:rFonts w:hint="cs"/>
          <w:rtl/>
        </w:rPr>
        <w:t>.</w:t>
      </w:r>
      <w:r w:rsidRPr="00EC00EE" w:rsidR="0012494F">
        <w:rPr>
          <w:rtl/>
        </w:rPr>
        <w:t xml:space="preserve"> </w:t>
      </w:r>
      <w:r w:rsidRPr="00EC00EE">
        <w:rPr>
          <w:rtl/>
        </w:rPr>
        <w:t xml:space="preserve">זאת על מנת לשמור על </w:t>
      </w:r>
      <w:r w:rsidRPr="00714EF7">
        <w:rPr>
          <w:rtl/>
        </w:rPr>
        <w:t>איזון בין הצורך הצבאי לבין ה</w:t>
      </w:r>
      <w:r w:rsidRPr="00714EF7" w:rsidR="006953B7">
        <w:rPr>
          <w:rFonts w:hint="cs"/>
          <w:rtl/>
        </w:rPr>
        <w:t>צורך</w:t>
      </w:r>
      <w:r w:rsidRPr="00714EF7" w:rsidR="006953B7">
        <w:rPr>
          <w:rtl/>
        </w:rPr>
        <w:t xml:space="preserve"> למנוע </w:t>
      </w:r>
      <w:r w:rsidRPr="00714EF7">
        <w:rPr>
          <w:rtl/>
        </w:rPr>
        <w:t>פגיעה אפשרית באוכלוסייה האזרחית וברכושה.</w:t>
      </w:r>
    </w:p>
    <w:p w:rsidR="003A7977" w:rsidRPr="00714EF7" w:rsidP="008E01E9" w14:paraId="44A28B80" w14:textId="77777777">
      <w:pPr>
        <w:spacing w:line="269" w:lineRule="auto"/>
        <w:rPr>
          <w:rtl/>
        </w:rPr>
      </w:pPr>
    </w:p>
    <w:p w:rsidR="000F18B8" w:rsidP="008E01E9" w14:paraId="2ACE7EF3" w14:textId="77777777">
      <w:pPr>
        <w:spacing w:line="269" w:lineRule="auto"/>
        <w:ind w:left="312"/>
        <w:rPr>
          <w:b/>
          <w:bCs/>
          <w:rtl/>
        </w:rPr>
      </w:pPr>
      <w:r w:rsidRPr="00050FD6">
        <w:rPr>
          <w:rFonts w:hint="cs"/>
          <w:b/>
          <w:bCs/>
          <w:rtl/>
        </w:rPr>
        <w:t xml:space="preserve">בביקורת עלה </w:t>
      </w:r>
      <w:r w:rsidR="00E52E90">
        <w:rPr>
          <w:rFonts w:hint="cs"/>
          <w:b/>
          <w:bCs/>
          <w:rtl/>
        </w:rPr>
        <w:t xml:space="preserve">כי </w:t>
      </w:r>
      <w:r w:rsidRPr="00E52E90" w:rsidR="00E52E90">
        <w:rPr>
          <w:rFonts w:hint="cs"/>
          <w:b/>
          <w:bCs/>
          <w:sz w:val="24"/>
          <w:rtl/>
        </w:rPr>
        <w:t>עבודת המטה של המנ</w:t>
      </w:r>
      <w:r w:rsidR="006D5377">
        <w:rPr>
          <w:rFonts w:hint="cs"/>
          <w:b/>
          <w:bCs/>
          <w:sz w:val="24"/>
          <w:rtl/>
        </w:rPr>
        <w:t>ה</w:t>
      </w:r>
      <w:r w:rsidRPr="00E52E90" w:rsidR="00E52E90">
        <w:rPr>
          <w:rFonts w:hint="cs"/>
          <w:b/>
          <w:bCs/>
          <w:sz w:val="24"/>
          <w:rtl/>
        </w:rPr>
        <w:t>א"ז הנוגעת לאישור דמ"ץ, שבוצעה לעיתים לצורך הסדרה בדיעבד של פעולות תשתית לפי נוהל דמ"ץ</w:t>
      </w:r>
      <w:r w:rsidR="00E51127">
        <w:rPr>
          <w:rFonts w:hint="cs"/>
          <w:b/>
          <w:bCs/>
          <w:rtl/>
        </w:rPr>
        <w:t>,</w:t>
      </w:r>
      <w:r w:rsidR="006D5377">
        <w:rPr>
          <w:rFonts w:hint="cs"/>
          <w:b/>
          <w:bCs/>
          <w:rtl/>
        </w:rPr>
        <w:t xml:space="preserve"> לא כללה </w:t>
      </w:r>
      <w:r w:rsidR="000539EA">
        <w:rPr>
          <w:rFonts w:hint="cs"/>
          <w:b/>
          <w:bCs/>
          <w:rtl/>
        </w:rPr>
        <w:t xml:space="preserve">את </w:t>
      </w:r>
      <w:r w:rsidR="006D5377">
        <w:rPr>
          <w:rFonts w:hint="cs"/>
          <w:b/>
          <w:bCs/>
          <w:rtl/>
        </w:rPr>
        <w:t>חוות דעתם של קמ"ט תחבורה או גורם מוסמך אחר בתחום התחבורה</w:t>
      </w:r>
      <w:r>
        <w:rPr>
          <w:rStyle w:val="FootnoteReference"/>
          <w:b/>
          <w:bCs/>
          <w:rtl/>
        </w:rPr>
        <w:footnoteReference w:id="39"/>
      </w:r>
      <w:r w:rsidRPr="00E52E90" w:rsidR="00E52E90">
        <w:rPr>
          <w:rFonts w:hint="cs"/>
          <w:b/>
          <w:bCs/>
          <w:rtl/>
        </w:rPr>
        <w:t>.</w:t>
      </w:r>
      <w:r w:rsidRPr="00050FD6" w:rsidR="00E52E90">
        <w:rPr>
          <w:rFonts w:hint="cs"/>
          <w:b/>
          <w:bCs/>
          <w:rtl/>
        </w:rPr>
        <w:t xml:space="preserve"> </w:t>
      </w:r>
    </w:p>
    <w:p w:rsidR="002D6DB7" w:rsidP="008E01E9" w14:paraId="5A02B76D" w14:textId="77777777">
      <w:pPr>
        <w:pStyle w:val="a"/>
        <w:spacing w:line="269" w:lineRule="auto"/>
        <w:ind w:left="0"/>
        <w:rPr>
          <w:b/>
          <w:bCs/>
          <w:szCs w:val="24"/>
          <w:rtl/>
        </w:rPr>
      </w:pPr>
    </w:p>
    <w:p w:rsidR="00427D60" w:rsidP="008E01E9" w14:paraId="3543C197" w14:textId="5907DDC4">
      <w:pPr>
        <w:pStyle w:val="a"/>
        <w:spacing w:line="269" w:lineRule="auto"/>
        <w:ind w:left="312"/>
        <w:rPr>
          <w:b/>
          <w:bCs/>
          <w:sz w:val="24"/>
          <w:szCs w:val="24"/>
          <w:rtl/>
        </w:rPr>
      </w:pPr>
      <w:r w:rsidRPr="00D6456C">
        <w:rPr>
          <w:rFonts w:hint="cs"/>
          <w:b/>
          <w:bCs/>
          <w:szCs w:val="24"/>
          <w:rtl/>
        </w:rPr>
        <w:t>יתר על כן</w:t>
      </w:r>
      <w:r w:rsidRPr="00D6456C" w:rsidR="00635972">
        <w:rPr>
          <w:rFonts w:hint="cs"/>
          <w:b/>
          <w:bCs/>
          <w:szCs w:val="24"/>
          <w:rtl/>
        </w:rPr>
        <w:t>,</w:t>
      </w:r>
      <w:r w:rsidRPr="00D6456C">
        <w:rPr>
          <w:rFonts w:hint="cs"/>
          <w:b/>
          <w:bCs/>
          <w:szCs w:val="24"/>
          <w:rtl/>
        </w:rPr>
        <w:t xml:space="preserve"> בביקורת עלה עוד </w:t>
      </w:r>
      <w:r w:rsidRPr="00D6456C" w:rsidR="0034232C">
        <w:rPr>
          <w:rFonts w:hint="cs"/>
          <w:b/>
          <w:bCs/>
          <w:szCs w:val="24"/>
          <w:rtl/>
        </w:rPr>
        <w:t>ש</w:t>
      </w:r>
      <w:r w:rsidRPr="00D6456C" w:rsidR="002249D9">
        <w:rPr>
          <w:rFonts w:hint="cs"/>
          <w:b/>
          <w:bCs/>
          <w:szCs w:val="24"/>
          <w:rtl/>
        </w:rPr>
        <w:t>חוות דעת ש</w:t>
      </w:r>
      <w:r w:rsidRPr="00D6456C">
        <w:rPr>
          <w:rFonts w:hint="cs"/>
          <w:b/>
          <w:bCs/>
          <w:szCs w:val="24"/>
          <w:rtl/>
        </w:rPr>
        <w:t xml:space="preserve">קמ"ט תחבורה </w:t>
      </w:r>
      <w:r w:rsidRPr="00D6456C" w:rsidR="002249D9">
        <w:rPr>
          <w:rFonts w:hint="cs"/>
          <w:b/>
          <w:bCs/>
          <w:szCs w:val="24"/>
          <w:rtl/>
        </w:rPr>
        <w:t>הגיש</w:t>
      </w:r>
      <w:r w:rsidRPr="00D6456C">
        <w:rPr>
          <w:rFonts w:hint="cs"/>
          <w:b/>
          <w:bCs/>
          <w:szCs w:val="24"/>
          <w:rtl/>
        </w:rPr>
        <w:t xml:space="preserve"> במסגרת עמ"ט מנהא"ז</w:t>
      </w:r>
      <w:r w:rsidRPr="00D6456C" w:rsidR="003A5A6F">
        <w:rPr>
          <w:rFonts w:hint="cs"/>
          <w:b/>
          <w:bCs/>
          <w:szCs w:val="24"/>
          <w:rtl/>
        </w:rPr>
        <w:t xml:space="preserve"> לפי נוהל דמ"ץ</w:t>
      </w:r>
      <w:r w:rsidRPr="00D6456C">
        <w:rPr>
          <w:rFonts w:hint="cs"/>
          <w:b/>
          <w:bCs/>
          <w:szCs w:val="24"/>
          <w:rtl/>
        </w:rPr>
        <w:t xml:space="preserve"> לא הובאו</w:t>
      </w:r>
      <w:r w:rsidR="0012494F">
        <w:rPr>
          <w:rFonts w:hint="cs"/>
          <w:b/>
          <w:bCs/>
          <w:szCs w:val="24"/>
          <w:rtl/>
        </w:rPr>
        <w:t xml:space="preserve"> </w:t>
      </w:r>
      <w:r w:rsidRPr="00D6456C">
        <w:rPr>
          <w:b/>
          <w:bCs/>
          <w:szCs w:val="24"/>
          <w:rtl/>
        </w:rPr>
        <w:t xml:space="preserve">לידיעת </w:t>
      </w:r>
      <w:r w:rsidRPr="00D6456C">
        <w:rPr>
          <w:rFonts w:hint="cs"/>
          <w:b/>
          <w:bCs/>
          <w:szCs w:val="24"/>
          <w:rtl/>
        </w:rPr>
        <w:t>כלל</w:t>
      </w:r>
      <w:r w:rsidRPr="00D6456C">
        <w:rPr>
          <w:b/>
          <w:bCs/>
          <w:szCs w:val="24"/>
          <w:rtl/>
        </w:rPr>
        <w:t xml:space="preserve"> מקבלי ההחלטות</w:t>
      </w:r>
      <w:r w:rsidRPr="00D6456C" w:rsidR="00016496">
        <w:rPr>
          <w:rFonts w:hint="cs"/>
          <w:b/>
          <w:bCs/>
          <w:szCs w:val="24"/>
          <w:rtl/>
        </w:rPr>
        <w:t xml:space="preserve"> ובוצעו פעולות תשתית</w:t>
      </w:r>
      <w:r w:rsidR="00C95134">
        <w:rPr>
          <w:rFonts w:hint="cs"/>
          <w:b/>
          <w:bCs/>
          <w:szCs w:val="24"/>
          <w:rtl/>
        </w:rPr>
        <w:t xml:space="preserve"> </w:t>
      </w:r>
      <w:r w:rsidRPr="00D6456C" w:rsidR="00016496">
        <w:rPr>
          <w:rFonts w:hint="cs"/>
          <w:b/>
          <w:bCs/>
          <w:szCs w:val="24"/>
          <w:rtl/>
        </w:rPr>
        <w:t>ללא ת</w:t>
      </w:r>
      <w:r w:rsidR="0012494F">
        <w:rPr>
          <w:rFonts w:hint="cs"/>
          <w:b/>
          <w:bCs/>
          <w:szCs w:val="24"/>
          <w:rtl/>
        </w:rPr>
        <w:t>י</w:t>
      </w:r>
      <w:r w:rsidRPr="00D6456C" w:rsidR="00016496">
        <w:rPr>
          <w:rFonts w:hint="cs"/>
          <w:b/>
          <w:bCs/>
          <w:szCs w:val="24"/>
          <w:rtl/>
        </w:rPr>
        <w:t>אום עם נת"</w:t>
      </w:r>
      <w:r w:rsidRPr="003C78A4" w:rsidR="00016496">
        <w:rPr>
          <w:rFonts w:hint="cs"/>
          <w:b/>
          <w:bCs/>
          <w:sz w:val="24"/>
          <w:szCs w:val="24"/>
          <w:rtl/>
        </w:rPr>
        <w:t>י</w:t>
      </w:r>
      <w:r w:rsidR="003A5A6F">
        <w:rPr>
          <w:rFonts w:hint="cs"/>
          <w:b/>
          <w:bCs/>
          <w:rtl/>
        </w:rPr>
        <w:t>.</w:t>
      </w:r>
      <w:r w:rsidR="00FE5607">
        <w:rPr>
          <w:rFonts w:hint="cs"/>
          <w:b/>
          <w:bCs/>
          <w:rtl/>
        </w:rPr>
        <w:t xml:space="preserve"> </w:t>
      </w:r>
      <w:r w:rsidRPr="00535F66" w:rsidR="00FE5607">
        <w:rPr>
          <w:rFonts w:hint="cs"/>
          <w:b/>
          <w:bCs/>
          <w:sz w:val="24"/>
          <w:szCs w:val="24"/>
          <w:rtl/>
        </w:rPr>
        <w:t>להלן</w:t>
      </w:r>
      <w:r w:rsidRPr="00535F66" w:rsidR="00FE5607">
        <w:rPr>
          <w:b/>
          <w:bCs/>
          <w:sz w:val="24"/>
          <w:szCs w:val="24"/>
          <w:rtl/>
        </w:rPr>
        <w:t xml:space="preserve"> </w:t>
      </w:r>
      <w:r w:rsidRPr="00535F66" w:rsidR="00FE5607">
        <w:rPr>
          <w:rFonts w:hint="cs"/>
          <w:b/>
          <w:bCs/>
          <w:sz w:val="24"/>
          <w:szCs w:val="24"/>
          <w:rtl/>
        </w:rPr>
        <w:t>דוגמאות</w:t>
      </w:r>
      <w:r w:rsidRPr="00535F66" w:rsidR="00FE5607">
        <w:rPr>
          <w:b/>
          <w:bCs/>
          <w:sz w:val="24"/>
          <w:szCs w:val="24"/>
          <w:rtl/>
        </w:rPr>
        <w:t>:</w:t>
      </w:r>
    </w:p>
    <w:p w:rsidR="003D5F30" w:rsidRPr="003D5F30" w:rsidP="003D5F30" w14:paraId="1DD38125" w14:textId="77777777">
      <w:pPr>
        <w:rPr>
          <w:rtl/>
        </w:rPr>
      </w:pPr>
    </w:p>
    <w:p w:rsidR="00C66506" w:rsidP="003D5F30" w14:paraId="03669467" w14:textId="5B68955E">
      <w:pPr>
        <w:pStyle w:val="ListParagraph"/>
        <w:numPr>
          <w:ilvl w:val="1"/>
          <w:numId w:val="14"/>
        </w:numPr>
        <w:tabs>
          <w:tab w:val="left" w:pos="142"/>
        </w:tabs>
        <w:spacing w:line="269" w:lineRule="auto"/>
      </w:pPr>
      <w:r w:rsidRPr="0034232C">
        <w:rPr>
          <w:rStyle w:val="8"/>
          <w:rFonts w:hint="cs"/>
          <w:rtl/>
        </w:rPr>
        <w:t>הצבת</w:t>
      </w:r>
      <w:r w:rsidRPr="0034232C">
        <w:rPr>
          <w:rStyle w:val="8"/>
          <w:rtl/>
        </w:rPr>
        <w:t xml:space="preserve"> מרכיבי ביטחון בצומת </w:t>
      </w:r>
      <w:r w:rsidRPr="0034232C">
        <w:rPr>
          <w:rStyle w:val="8"/>
          <w:rFonts w:hint="cs"/>
          <w:rtl/>
        </w:rPr>
        <w:t>ג</w:t>
      </w:r>
      <w:r w:rsidRPr="0034232C">
        <w:rPr>
          <w:rStyle w:val="8"/>
          <w:rtl/>
        </w:rPr>
        <w:t>'ית</w:t>
      </w:r>
      <w:r>
        <w:rPr>
          <w:rStyle w:val="FootnoteReference"/>
          <w:rtl/>
        </w:rPr>
        <w:footnoteReference w:id="40"/>
      </w:r>
      <w:r w:rsidRPr="0034232C">
        <w:rPr>
          <w:rStyle w:val="8"/>
          <w:rtl/>
        </w:rPr>
        <w:t>:</w:t>
      </w:r>
      <w:r>
        <w:rPr>
          <w:rFonts w:hint="cs"/>
          <w:rtl/>
        </w:rPr>
        <w:t xml:space="preserve"> במסגרת הטיפול בחידוש ובעדכון של צווי תפיסה שהוצאו עבור מתחם לחימה בצומת ג'ית העלתה החטיבה המרחבית שומרון את הצורך להסדיר בדיעבד פעולות תשתיתיות הקיימות בשטח</w:t>
      </w:r>
      <w:r>
        <w:rPr>
          <w:rFonts w:hint="cs"/>
          <w:rtl/>
        </w:rPr>
        <w:t xml:space="preserve"> ובכלל זה פריצת ציר גישה והקמת מתחם לחימה ומגדל שמירה המוצב בו, </w:t>
      </w:r>
      <w:r w:rsidR="00E80238">
        <w:rPr>
          <w:rFonts w:hint="cs"/>
          <w:rtl/>
        </w:rPr>
        <w:t xml:space="preserve">התקנת </w:t>
      </w:r>
      <w:r>
        <w:rPr>
          <w:rFonts w:hint="cs"/>
          <w:rtl/>
        </w:rPr>
        <w:t xml:space="preserve">שערי גורן </w:t>
      </w:r>
      <w:r w:rsidR="00E80238">
        <w:rPr>
          <w:rFonts w:hint="cs"/>
          <w:rtl/>
        </w:rPr>
        <w:t xml:space="preserve">והצבת </w:t>
      </w:r>
      <w:r>
        <w:rPr>
          <w:rFonts w:hint="cs"/>
          <w:rtl/>
        </w:rPr>
        <w:t>אמצעי מיגון מבטון בכביש 55. כל הפעולות האמורות בוצעו בלי שהתקיים נוהל דמ"ץ להסדרתן. במסגרת עבודת המטה של חטיבת שומרון להסדרת תשתיות אלה ציין מת"ק (מפקד ת</w:t>
      </w:r>
      <w:r w:rsidR="00DB33A4">
        <w:rPr>
          <w:rFonts w:hint="cs"/>
          <w:rtl/>
        </w:rPr>
        <w:t>י</w:t>
      </w:r>
      <w:r>
        <w:rPr>
          <w:rFonts w:hint="cs"/>
          <w:rtl/>
        </w:rPr>
        <w:t>אום וקישור) אפרי</w:t>
      </w:r>
      <w:r>
        <w:rPr>
          <w:rFonts w:hint="cs"/>
          <w:rtl/>
        </w:rPr>
        <w:t>ם כי דרושה "</w:t>
      </w:r>
      <w:r w:rsidRPr="003D5F30">
        <w:rPr>
          <w:rFonts w:hint="cs"/>
          <w:b/>
          <w:bCs/>
          <w:rtl/>
        </w:rPr>
        <w:t>התייחסות</w:t>
      </w:r>
      <w:r w:rsidRPr="003D5F30">
        <w:rPr>
          <w:b/>
          <w:bCs/>
          <w:rtl/>
        </w:rPr>
        <w:t xml:space="preserve"> </w:t>
      </w:r>
      <w:r w:rsidRPr="003D5F30">
        <w:rPr>
          <w:rFonts w:hint="cs"/>
          <w:b/>
          <w:bCs/>
          <w:rtl/>
        </w:rPr>
        <w:t>ממוקדת</w:t>
      </w:r>
      <w:r>
        <w:rPr>
          <w:rFonts w:hint="cs"/>
          <w:rtl/>
        </w:rPr>
        <w:t xml:space="preserve"> של קמ"ט תחבורה/נתיבי ישראל שכן יש לבחון הצבת האלמנטים מבחינה בטיחותית תחבורתית" (ההדגשה במקור). </w:t>
      </w:r>
    </w:p>
    <w:p w:rsidR="002D6DB7" w:rsidP="008E01E9" w14:paraId="7313DE71" w14:textId="77777777">
      <w:pPr>
        <w:tabs>
          <w:tab w:val="left" w:pos="284"/>
          <w:tab w:val="left" w:pos="567"/>
        </w:tabs>
        <w:spacing w:line="269" w:lineRule="auto"/>
        <w:ind w:left="709"/>
        <w:rPr>
          <w:rtl/>
        </w:rPr>
      </w:pPr>
    </w:p>
    <w:p w:rsidR="008A3F29" w:rsidP="008E01E9" w14:paraId="5C497927" w14:textId="77777777">
      <w:pPr>
        <w:tabs>
          <w:tab w:val="left" w:pos="284"/>
          <w:tab w:val="left" w:pos="567"/>
        </w:tabs>
        <w:spacing w:line="269" w:lineRule="auto"/>
        <w:ind w:left="709"/>
        <w:rPr>
          <w:rtl/>
        </w:rPr>
      </w:pPr>
      <w:r>
        <w:rPr>
          <w:rFonts w:hint="cs"/>
          <w:rtl/>
        </w:rPr>
        <w:t>ממסמכי המנהא"ז</w:t>
      </w:r>
      <w:r w:rsidR="003C78A4">
        <w:rPr>
          <w:rFonts w:hint="cs"/>
          <w:rtl/>
        </w:rPr>
        <w:t xml:space="preserve"> </w:t>
      </w:r>
      <w:r>
        <w:rPr>
          <w:rFonts w:hint="cs"/>
          <w:rtl/>
        </w:rPr>
        <w:t xml:space="preserve">עולה כי על אף האמור לעיל תחום תשתיות במנהא"ז לא סבר כי במסגרת הסדרה זו יש צורך לקבל חוות דעת בנושא מקמ"ט תחבורה, </w:t>
      </w:r>
      <w:r w:rsidR="00DB33A4">
        <w:rPr>
          <w:rFonts w:hint="cs"/>
          <w:rtl/>
        </w:rPr>
        <w:t>ונימק זאת</w:t>
      </w:r>
      <w:r>
        <w:rPr>
          <w:rFonts w:hint="cs"/>
          <w:rtl/>
        </w:rPr>
        <w:t xml:space="preserve"> בסיכום מסמכי העמ"ט כי "במהלך הטיפול בבקשה להיתר בנייה, יחידת הבינוי מקבלת את אישור נת"י באשר להתחברות לצירים בבעלותם". </w:t>
      </w:r>
    </w:p>
    <w:p w:rsidR="002D6DB7" w:rsidP="008E01E9" w14:paraId="09B9C0C9" w14:textId="77777777">
      <w:pPr>
        <w:spacing w:line="269" w:lineRule="auto"/>
        <w:ind w:left="709"/>
        <w:rPr>
          <w:rtl/>
        </w:rPr>
      </w:pPr>
    </w:p>
    <w:p w:rsidR="008A3F29" w:rsidP="008E01E9" w14:paraId="36259CE9" w14:textId="77777777">
      <w:pPr>
        <w:spacing w:line="269" w:lineRule="auto"/>
        <w:ind w:left="709"/>
        <w:rPr>
          <w:rtl/>
        </w:rPr>
      </w:pPr>
      <w:r w:rsidRPr="005952A1">
        <w:rPr>
          <w:rFonts w:hint="cs"/>
          <w:rtl/>
        </w:rPr>
        <w:t>בהקשר זה מסר</w:t>
      </w:r>
      <w:r>
        <w:rPr>
          <w:rFonts w:hint="cs"/>
          <w:rtl/>
        </w:rPr>
        <w:t>ה</w:t>
      </w:r>
      <w:r w:rsidRPr="005952A1">
        <w:rPr>
          <w:rFonts w:hint="cs"/>
          <w:rtl/>
        </w:rPr>
        <w:t xml:space="preserve"> ביולי 2019 </w:t>
      </w:r>
      <w:r>
        <w:rPr>
          <w:rFonts w:hint="cs"/>
          <w:rtl/>
        </w:rPr>
        <w:t>הממונה על בקרה ומעקב מרחב יו"ש ב</w:t>
      </w:r>
      <w:r w:rsidRPr="005952A1">
        <w:rPr>
          <w:rFonts w:hint="cs"/>
          <w:rtl/>
        </w:rPr>
        <w:t>נת"י כי</w:t>
      </w:r>
      <w:r>
        <w:rPr>
          <w:rFonts w:hint="cs"/>
          <w:rtl/>
        </w:rPr>
        <w:t xml:space="preserve"> "הוקם פילבוקס וכביש גישה אליו, [ה]מתחבר מכביש [מס' 55] שבאחז</w:t>
      </w:r>
      <w:r>
        <w:rPr>
          <w:rFonts w:hint="cs"/>
          <w:rtl/>
        </w:rPr>
        <w:t>קת החברה, ללא אישור וללא תיאום".</w:t>
      </w:r>
    </w:p>
    <w:p w:rsidR="002D6DB7" w:rsidP="008E01E9" w14:paraId="5C0171D5" w14:textId="77777777">
      <w:pPr>
        <w:tabs>
          <w:tab w:val="left" w:pos="282"/>
        </w:tabs>
        <w:spacing w:line="269" w:lineRule="auto"/>
        <w:rPr>
          <w:rStyle w:val="8"/>
          <w:rtl/>
        </w:rPr>
      </w:pPr>
    </w:p>
    <w:p w:rsidR="008A3F29" w:rsidP="003D5F30" w14:paraId="3E78D464" w14:textId="5F06598F">
      <w:pPr>
        <w:pStyle w:val="ListParagraph"/>
        <w:numPr>
          <w:ilvl w:val="1"/>
          <w:numId w:val="14"/>
        </w:numPr>
        <w:tabs>
          <w:tab w:val="left" w:pos="282"/>
        </w:tabs>
        <w:spacing w:line="269" w:lineRule="auto"/>
      </w:pPr>
      <w:r w:rsidRPr="008D1F6F">
        <w:rPr>
          <w:rStyle w:val="8"/>
          <w:rFonts w:hint="eastAsia"/>
          <w:rtl/>
        </w:rPr>
        <w:t>אמצעי</w:t>
      </w:r>
      <w:r w:rsidRPr="00476D73">
        <w:rPr>
          <w:rStyle w:val="8"/>
          <w:rtl/>
        </w:rPr>
        <w:t xml:space="preserve"> </w:t>
      </w:r>
      <w:r w:rsidRPr="00476D73">
        <w:rPr>
          <w:rStyle w:val="8"/>
          <w:rFonts w:hint="eastAsia"/>
          <w:rtl/>
        </w:rPr>
        <w:t>מיגון</w:t>
      </w:r>
      <w:r w:rsidRPr="00476D73">
        <w:rPr>
          <w:rStyle w:val="8"/>
          <w:rtl/>
        </w:rPr>
        <w:t xml:space="preserve"> </w:t>
      </w:r>
      <w:r w:rsidRPr="00476D73">
        <w:rPr>
          <w:rStyle w:val="8"/>
          <w:rFonts w:hint="cs"/>
          <w:rtl/>
        </w:rPr>
        <w:t>שהוצבו</w:t>
      </w:r>
      <w:r w:rsidRPr="00ED562F">
        <w:rPr>
          <w:rStyle w:val="8"/>
          <w:rtl/>
        </w:rPr>
        <w:t xml:space="preserve"> </w:t>
      </w:r>
      <w:r w:rsidRPr="00ED562F">
        <w:rPr>
          <w:rStyle w:val="8"/>
          <w:rFonts w:hint="cs"/>
          <w:rtl/>
        </w:rPr>
        <w:t>במרחב</w:t>
      </w:r>
      <w:r w:rsidRPr="00ED562F">
        <w:rPr>
          <w:rStyle w:val="8"/>
          <w:rtl/>
        </w:rPr>
        <w:t xml:space="preserve"> </w:t>
      </w:r>
      <w:r w:rsidRPr="00ED562F">
        <w:rPr>
          <w:rStyle w:val="8"/>
          <w:rFonts w:hint="cs"/>
          <w:rtl/>
        </w:rPr>
        <w:t>חטיבת</w:t>
      </w:r>
      <w:r w:rsidRPr="00ED562F">
        <w:rPr>
          <w:rStyle w:val="8"/>
          <w:rtl/>
        </w:rPr>
        <w:t xml:space="preserve"> </w:t>
      </w:r>
      <w:r w:rsidRPr="00ED562F">
        <w:rPr>
          <w:rStyle w:val="8"/>
          <w:rFonts w:hint="cs"/>
          <w:rtl/>
        </w:rPr>
        <w:t>מנשה</w:t>
      </w:r>
      <w:r w:rsidRPr="00ED562F">
        <w:rPr>
          <w:rStyle w:val="8"/>
          <w:rtl/>
        </w:rPr>
        <w:t>:</w:t>
      </w:r>
      <w:r>
        <w:rPr>
          <w:rFonts w:hint="cs"/>
          <w:rtl/>
        </w:rPr>
        <w:t xml:space="preserve"> ממסמכי הדמ"ץ מפברואר 2019 בנוגע למרכיבי הגנה במרחב חטיבת מנשה עולה כי בשולי כביש 557 הוצבו שמונה אלמנטים אשר נדרש לאשרם בדיעבד בנוהל דמ"ץ. במסגרת עבודת המטה של חטיבת מנשה ציין רמת"ק (רא</w:t>
      </w:r>
      <w:r>
        <w:rPr>
          <w:rFonts w:hint="cs"/>
          <w:rtl/>
        </w:rPr>
        <w:t>ש מפקדת תיאום וקישור) אפרים כי "נמליץ לקבל את התייחסות נת"י טרם החתימה על צו התפיסה... וזאת בשל הצמידות לכביש אשר באחריותם".</w:t>
      </w:r>
    </w:p>
    <w:p w:rsidR="002D6DB7" w:rsidP="008E01E9" w14:paraId="3C78DC44" w14:textId="77777777">
      <w:pPr>
        <w:spacing w:line="269" w:lineRule="auto"/>
        <w:ind w:left="709"/>
        <w:rPr>
          <w:rtl/>
        </w:rPr>
      </w:pPr>
    </w:p>
    <w:p w:rsidR="008A3F29" w:rsidP="008E01E9" w14:paraId="03A6F1AD" w14:textId="77777777">
      <w:pPr>
        <w:spacing w:line="269" w:lineRule="auto"/>
        <w:ind w:left="709"/>
        <w:rPr>
          <w:rtl/>
        </w:rPr>
      </w:pPr>
      <w:r>
        <w:rPr>
          <w:rFonts w:hint="cs"/>
          <w:rtl/>
        </w:rPr>
        <w:t xml:space="preserve">במועד סיום הביקורת עדיין לא נתנה נת"י אישור להצבתם, </w:t>
      </w:r>
      <w:r w:rsidR="00E80238">
        <w:rPr>
          <w:rFonts w:hint="cs"/>
          <w:rtl/>
        </w:rPr>
        <w:t>וממילא</w:t>
      </w:r>
      <w:r>
        <w:rPr>
          <w:rFonts w:hint="cs"/>
          <w:rtl/>
        </w:rPr>
        <w:t xml:space="preserve"> הצבתם על ידי צה"ל לא תואמה עימה. </w:t>
      </w:r>
    </w:p>
    <w:p w:rsidR="002D6DB7" w:rsidP="008E01E9" w14:paraId="36922C93" w14:textId="77777777">
      <w:pPr>
        <w:tabs>
          <w:tab w:val="left" w:pos="282"/>
        </w:tabs>
        <w:spacing w:line="269" w:lineRule="auto"/>
        <w:rPr>
          <w:rStyle w:val="8"/>
          <w:rtl/>
        </w:rPr>
      </w:pPr>
    </w:p>
    <w:p w:rsidR="00C82D46" w:rsidP="003D5F30" w14:paraId="20C4DC1F" w14:textId="1D6A2A19">
      <w:pPr>
        <w:pStyle w:val="ListParagraph"/>
        <w:numPr>
          <w:ilvl w:val="1"/>
          <w:numId w:val="14"/>
        </w:numPr>
        <w:tabs>
          <w:tab w:val="left" w:pos="282"/>
        </w:tabs>
        <w:spacing w:line="269" w:lineRule="auto"/>
      </w:pPr>
      <w:r w:rsidRPr="00ED562F">
        <w:rPr>
          <w:rStyle w:val="8"/>
          <w:rFonts w:hint="cs"/>
          <w:rtl/>
        </w:rPr>
        <w:t>מוצב</w:t>
      </w:r>
      <w:r w:rsidRPr="00ED562F">
        <w:rPr>
          <w:rStyle w:val="8"/>
          <w:rtl/>
        </w:rPr>
        <w:t xml:space="preserve"> </w:t>
      </w:r>
      <w:r w:rsidRPr="00ED562F">
        <w:rPr>
          <w:rStyle w:val="8"/>
          <w:rFonts w:hint="cs"/>
          <w:rtl/>
        </w:rPr>
        <w:t>נווה</w:t>
      </w:r>
      <w:r w:rsidRPr="00ED562F">
        <w:rPr>
          <w:rStyle w:val="8"/>
          <w:rtl/>
        </w:rPr>
        <w:t xml:space="preserve"> </w:t>
      </w:r>
      <w:r w:rsidRPr="00ED562F">
        <w:rPr>
          <w:rStyle w:val="8"/>
          <w:rFonts w:hint="cs"/>
          <w:rtl/>
        </w:rPr>
        <w:t>יאיר</w:t>
      </w:r>
      <w:r w:rsidRPr="00ED562F">
        <w:rPr>
          <w:rStyle w:val="8"/>
          <w:rtl/>
        </w:rPr>
        <w:t xml:space="preserve"> </w:t>
      </w:r>
      <w:r w:rsidRPr="00ED562F">
        <w:rPr>
          <w:rStyle w:val="8"/>
          <w:rFonts w:hint="cs"/>
          <w:rtl/>
        </w:rPr>
        <w:t>ופילבוקס</w:t>
      </w:r>
      <w:r w:rsidRPr="00ED562F">
        <w:rPr>
          <w:rStyle w:val="8"/>
          <w:rtl/>
        </w:rPr>
        <w:t xml:space="preserve"> </w:t>
      </w:r>
      <w:r w:rsidRPr="00ED562F">
        <w:rPr>
          <w:rStyle w:val="8"/>
          <w:rFonts w:hint="cs"/>
          <w:rtl/>
        </w:rPr>
        <w:t>עלי</w:t>
      </w:r>
      <w:r w:rsidRPr="00ED562F">
        <w:rPr>
          <w:rStyle w:val="8"/>
          <w:rtl/>
        </w:rPr>
        <w:t xml:space="preserve"> </w:t>
      </w:r>
      <w:r w:rsidRPr="00ED562F">
        <w:rPr>
          <w:rStyle w:val="8"/>
          <w:rFonts w:hint="cs"/>
          <w:rtl/>
        </w:rPr>
        <w:t>זהב</w:t>
      </w:r>
      <w:r w:rsidRPr="00ED562F">
        <w:rPr>
          <w:rStyle w:val="8"/>
          <w:rtl/>
        </w:rPr>
        <w:t>:</w:t>
      </w:r>
      <w:r>
        <w:rPr>
          <w:rFonts w:hint="cs"/>
          <w:rtl/>
        </w:rPr>
        <w:t xml:space="preserve"> בביקורת עלה כי באוגוסט 2017</w:t>
      </w:r>
      <w:r w:rsidR="00F925E7">
        <w:rPr>
          <w:rFonts w:hint="cs"/>
          <w:rtl/>
        </w:rPr>
        <w:t>,</w:t>
      </w:r>
      <w:r>
        <w:rPr>
          <w:rFonts w:hint="cs"/>
          <w:rtl/>
        </w:rPr>
        <w:t xml:space="preserve"> במסגרת פגישת עבודה בין קצין בטיחות בתעבורה בענף אבי"ב בפקמ"ז לבין קמ"ט תחבורה בנושא תשתיות להקמת תחנת אוטובוס בכניסה למוצבים</w:t>
      </w:r>
      <w:r w:rsidR="00E80238">
        <w:rPr>
          <w:rFonts w:hint="cs"/>
          <w:rtl/>
        </w:rPr>
        <w:t>,</w:t>
      </w:r>
      <w:r>
        <w:rPr>
          <w:rFonts w:hint="cs"/>
          <w:rtl/>
        </w:rPr>
        <w:t xml:space="preserve"> ציין קמ"ט תחבורה כי "הצומת של המוצב [נווה יאיר] נמצא על כביש דמים וכי הקמת הבסיס בוצעה ללא אישורו וי</w:t>
      </w:r>
      <w:r>
        <w:rPr>
          <w:rFonts w:hint="cs"/>
          <w:rtl/>
        </w:rPr>
        <w:t xml:space="preserve">דיעתו של קמ"ט תחבורה... קיימת בעיה חמורה של שדה ראייה". בנוגע לפילבוקס עלי זהב ציין קמ"ט תחבורה כי "הקמת הפילבוקס בוצעה ללא ידיעתו וללא אישורו בניגוד לחוקים ביהודה ושומרון". </w:t>
      </w:r>
    </w:p>
    <w:p w:rsidR="00454029" w:rsidP="00454029" w14:paraId="3B3D4723" w14:textId="05DF7D37">
      <w:pPr>
        <w:tabs>
          <w:tab w:val="left" w:pos="282"/>
        </w:tabs>
        <w:spacing w:line="269" w:lineRule="auto"/>
        <w:rPr>
          <w:rtl/>
        </w:rPr>
      </w:pPr>
    </w:p>
    <w:p w:rsidR="003D5F30" w14:paraId="69D34F84" w14:textId="7B1A390B">
      <w:pPr>
        <w:bidi w:val="0"/>
        <w:spacing w:after="200" w:line="276" w:lineRule="auto"/>
        <w:rPr>
          <w:rtl/>
        </w:rPr>
      </w:pPr>
      <w:r>
        <w:rPr>
          <w:rtl/>
        </w:rPr>
        <w:br w:type="page"/>
      </w:r>
    </w:p>
    <w:p w:rsidR="003D5F30" w:rsidRPr="003D5F30" w:rsidP="003D5F30" w14:paraId="5749B9E2" w14:textId="77777777">
      <w:pPr>
        <w:tabs>
          <w:tab w:val="left" w:pos="282"/>
        </w:tabs>
        <w:spacing w:line="269" w:lineRule="auto"/>
        <w:jc w:val="center"/>
        <w:rPr>
          <w:b/>
          <w:bCs/>
          <w:rtl/>
        </w:rPr>
      </w:pPr>
      <w:r w:rsidRPr="003D5F30">
        <w:rPr>
          <w:rFonts w:hint="cs"/>
          <w:b/>
          <w:bCs/>
          <w:rtl/>
        </w:rPr>
        <w:t>תמונה 13: מבט ימינה מדרך הגישה למוצב נווה יאיר ליד היישוב חלמיש ועטרת</w:t>
      </w:r>
    </w:p>
    <w:p w:rsidR="003D5F30" w:rsidP="00454029" w14:paraId="380B4BD7" w14:textId="77777777">
      <w:pPr>
        <w:tabs>
          <w:tab w:val="left" w:pos="282"/>
        </w:tabs>
        <w:spacing w:line="269" w:lineRule="auto"/>
        <w:rPr>
          <w:rtl/>
        </w:rPr>
      </w:pPr>
    </w:p>
    <w:p w:rsidR="003D5F30" w:rsidP="006F4C31" w14:paraId="7276CAA1" w14:textId="77777777">
      <w:pPr>
        <w:tabs>
          <w:tab w:val="left" w:pos="282"/>
        </w:tabs>
        <w:spacing w:after="120" w:line="269" w:lineRule="auto"/>
        <w:jc w:val="center"/>
        <w:rPr>
          <w:b/>
          <w:bCs/>
          <w:rtl/>
        </w:rPr>
      </w:pPr>
      <w:r>
        <w:rPr>
          <w:noProof/>
        </w:rPr>
        <w:drawing>
          <wp:inline distT="0" distB="0" distL="0" distR="0">
            <wp:extent cx="3924300" cy="2209165"/>
            <wp:effectExtent l="0" t="0" r="0" b="635"/>
            <wp:docPr id="8" name="תמונה 8" descr="C:\Users\hilae\AppData\Roaming\CyberArk\PrivateArk\Workspace\אחריות לאחזקת כבישים באיוש\ניהול מטלה\תמונות כבישים מסיור ביוש\20181118_122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29229" name="Picture 2" descr="C:\Users\hilae\AppData\Roaming\CyberArk\PrivateArk\Workspace\אחריות לאחזקת כבישים באיוש\ניהול מטלה\תמונות כבישים מסיור ביוש\20181118_122645.jpg"/>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924300" cy="2209165"/>
                    </a:xfrm>
                    <a:prstGeom prst="rect">
                      <a:avLst/>
                    </a:prstGeom>
                    <a:noFill/>
                    <a:ln>
                      <a:noFill/>
                    </a:ln>
                  </pic:spPr>
                </pic:pic>
              </a:graphicData>
            </a:graphic>
          </wp:inline>
        </w:drawing>
      </w:r>
    </w:p>
    <w:p w:rsidR="00554F19" w:rsidP="001D1317" w14:paraId="496441C8" w14:textId="77777777">
      <w:pPr>
        <w:tabs>
          <w:tab w:val="left" w:pos="282"/>
        </w:tabs>
        <w:spacing w:after="120" w:line="269" w:lineRule="auto"/>
        <w:ind w:left="709"/>
        <w:jc w:val="center"/>
        <w:rPr>
          <w:b/>
          <w:bCs/>
          <w:rtl/>
        </w:rPr>
      </w:pPr>
    </w:p>
    <w:p w:rsidR="008A3F29" w:rsidP="003D5F30" w14:paraId="263C63CF" w14:textId="77777777">
      <w:pPr>
        <w:tabs>
          <w:tab w:val="left" w:pos="282"/>
        </w:tabs>
        <w:spacing w:after="120" w:line="269" w:lineRule="auto"/>
        <w:jc w:val="center"/>
        <w:rPr>
          <w:b/>
          <w:bCs/>
          <w:rtl/>
        </w:rPr>
      </w:pPr>
      <w:r w:rsidRPr="00DC3813">
        <w:rPr>
          <w:rFonts w:hint="cs"/>
          <w:b/>
          <w:bCs/>
          <w:rtl/>
        </w:rPr>
        <w:t>תמונה</w:t>
      </w:r>
      <w:r w:rsidRPr="00DC3813">
        <w:rPr>
          <w:rFonts w:hint="cs"/>
          <w:b/>
          <w:bCs/>
          <w:rtl/>
        </w:rPr>
        <w:t xml:space="preserve"> </w:t>
      </w:r>
      <w:r w:rsidR="003C78A4">
        <w:rPr>
          <w:rFonts w:hint="cs"/>
          <w:b/>
          <w:bCs/>
          <w:rtl/>
        </w:rPr>
        <w:t>1</w:t>
      </w:r>
      <w:r w:rsidR="00C62BE4">
        <w:rPr>
          <w:rFonts w:hint="cs"/>
          <w:b/>
          <w:bCs/>
          <w:rtl/>
        </w:rPr>
        <w:t>4</w:t>
      </w:r>
      <w:r w:rsidRPr="00DC3813">
        <w:rPr>
          <w:rFonts w:hint="cs"/>
          <w:b/>
          <w:bCs/>
          <w:rtl/>
        </w:rPr>
        <w:t>: מבט שמאלה מדרך הגישה למוצב נווה יאיר</w:t>
      </w:r>
    </w:p>
    <w:p w:rsidR="00DC564B" w:rsidRPr="005064E1" w:rsidP="003D5F30" w14:paraId="75CDC0FB" w14:textId="77777777">
      <w:pPr>
        <w:spacing w:before="240" w:line="269" w:lineRule="auto"/>
        <w:jc w:val="center"/>
        <w:rPr>
          <w:sz w:val="22"/>
          <w:szCs w:val="22"/>
          <w:rtl/>
        </w:rPr>
      </w:pPr>
      <w:r>
        <w:rPr>
          <w:rFonts w:hint="cs"/>
          <w:noProof/>
          <w:sz w:val="22"/>
          <w:szCs w:val="22"/>
          <w:rtl/>
        </w:rPr>
        <w:drawing>
          <wp:anchor distT="0" distB="0" distL="114300" distR="114300" simplePos="0" relativeHeight="251666432" behindDoc="0" locked="0" layoutInCell="1" allowOverlap="1">
            <wp:simplePos x="0" y="0"/>
            <wp:positionH relativeFrom="column">
              <wp:posOffset>669925</wp:posOffset>
            </wp:positionH>
            <wp:positionV relativeFrom="paragraph">
              <wp:posOffset>40640</wp:posOffset>
            </wp:positionV>
            <wp:extent cx="3923665" cy="1824355"/>
            <wp:effectExtent l="0" t="0" r="635" b="4445"/>
            <wp:wrapTopAndBottom/>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36442" name="108-pic-14.jp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23665" cy="1824355"/>
                    </a:xfrm>
                    <a:prstGeom prst="rect">
                      <a:avLst/>
                    </a:prstGeom>
                  </pic:spPr>
                </pic:pic>
              </a:graphicData>
            </a:graphic>
            <wp14:sizeRelH relativeFrom="page">
              <wp14:pctWidth>0</wp14:pctWidth>
            </wp14:sizeRelH>
            <wp14:sizeRelV relativeFrom="page">
              <wp14:pctHeight>0</wp14:pctHeight>
            </wp14:sizeRelV>
          </wp:anchor>
        </w:drawing>
      </w:r>
      <w:r w:rsidRPr="005064E1" w:rsidR="00EF1650">
        <w:rPr>
          <w:rFonts w:hint="cs"/>
          <w:sz w:val="22"/>
          <w:szCs w:val="22"/>
          <w:rtl/>
        </w:rPr>
        <w:t>התמונות צולמו על ידי צוות הביקורת בנובמבר 2018.</w:t>
      </w:r>
    </w:p>
    <w:p w:rsidR="00045D0F" w:rsidP="008E01E9" w14:paraId="717153A4" w14:textId="77777777">
      <w:pPr>
        <w:tabs>
          <w:tab w:val="left" w:pos="282"/>
        </w:tabs>
        <w:spacing w:line="269" w:lineRule="auto"/>
        <w:ind w:left="709"/>
        <w:rPr>
          <w:rtl/>
        </w:rPr>
      </w:pPr>
    </w:p>
    <w:p w:rsidR="008A3F29" w:rsidP="008E01E9" w14:paraId="23A2C187" w14:textId="77777777">
      <w:pPr>
        <w:tabs>
          <w:tab w:val="left" w:pos="282"/>
        </w:tabs>
        <w:spacing w:line="269" w:lineRule="auto"/>
        <w:ind w:left="709"/>
        <w:rPr>
          <w:rtl/>
        </w:rPr>
      </w:pPr>
      <w:r>
        <w:rPr>
          <w:rFonts w:hint="cs"/>
          <w:rtl/>
        </w:rPr>
        <w:t>בתמונות לעיל ניתן להבחין בשדה הראייה המוגבל של כל מי שבא ממוצב נווה יאיר ומבקש להשתלב בכביש הראשי.</w:t>
      </w:r>
    </w:p>
    <w:p w:rsidR="002D6DB7" w:rsidP="008E01E9" w14:paraId="35E710C4" w14:textId="77777777">
      <w:pPr>
        <w:tabs>
          <w:tab w:val="left" w:pos="0"/>
        </w:tabs>
        <w:spacing w:line="269" w:lineRule="auto"/>
        <w:rPr>
          <w:rStyle w:val="8"/>
          <w:rtl/>
        </w:rPr>
      </w:pPr>
    </w:p>
    <w:p w:rsidR="008A3F29" w:rsidP="003D5F30" w14:paraId="7C7AF5EF" w14:textId="1767D6FE">
      <w:pPr>
        <w:pStyle w:val="ListParagraph"/>
        <w:numPr>
          <w:ilvl w:val="1"/>
          <w:numId w:val="14"/>
        </w:numPr>
        <w:tabs>
          <w:tab w:val="left" w:pos="0"/>
        </w:tabs>
        <w:spacing w:line="269" w:lineRule="auto"/>
        <w:rPr>
          <w:rtl/>
        </w:rPr>
      </w:pPr>
      <w:r w:rsidRPr="00E5170A">
        <w:rPr>
          <w:rStyle w:val="8"/>
          <w:rFonts w:hint="cs"/>
          <w:rtl/>
        </w:rPr>
        <w:t>הצבת</w:t>
      </w:r>
      <w:r w:rsidRPr="00E5170A">
        <w:rPr>
          <w:rStyle w:val="8"/>
          <w:rtl/>
        </w:rPr>
        <w:t xml:space="preserve"> פילבוקס בצומת 105:</w:t>
      </w:r>
      <w:r>
        <w:rPr>
          <w:rFonts w:hint="cs"/>
          <w:rtl/>
        </w:rPr>
        <w:t xml:space="preserve"> כאמור, בנובמבר 2015 הגישה חטמ"ר עציון </w:t>
      </w:r>
      <w:r>
        <w:rPr>
          <w:rFonts w:hint="cs"/>
          <w:rtl/>
        </w:rPr>
        <w:t xml:space="preserve">דמ"ץ מבצעי דחוף להקמת פילבוקס 105, ולאחר מכן החל התהליך למיסודו כדמ"ץ סדור. בביקורת עלה כי חוות דעתו של קמ"ט תחבורה והנחייתו המקצועית לא באו לידי ביטוי בסיכום עמ"ט מנהא"ז, זאת למרות הזיקה הישירה בין פעולת התשתית שביקש פקמ"ז להסדיר לבין האחריות המקצועית של </w:t>
      </w:r>
      <w:r>
        <w:rPr>
          <w:rFonts w:hint="cs"/>
          <w:rtl/>
        </w:rPr>
        <w:t>קמ"ט תחבורה, להלן הפרטים:</w:t>
      </w:r>
    </w:p>
    <w:p w:rsidR="002D6DB7" w:rsidP="008E01E9" w14:paraId="1439BDA6" w14:textId="77777777">
      <w:pPr>
        <w:spacing w:line="269" w:lineRule="auto"/>
        <w:ind w:left="709"/>
        <w:rPr>
          <w:rtl/>
        </w:rPr>
      </w:pPr>
    </w:p>
    <w:p w:rsidR="008A3F29" w:rsidP="008E01E9" w14:paraId="062D4B78" w14:textId="77777777">
      <w:pPr>
        <w:spacing w:line="269" w:lineRule="auto"/>
        <w:ind w:left="709"/>
        <w:rPr>
          <w:rtl/>
        </w:rPr>
      </w:pPr>
      <w:r>
        <w:rPr>
          <w:rFonts w:hint="cs"/>
          <w:rtl/>
        </w:rPr>
        <w:t>בדצמבר 2016 עדכן רמ"ד תכנון מקרקעין</w:t>
      </w:r>
      <w:r w:rsidR="003C78A4">
        <w:rPr>
          <w:rFonts w:hint="cs"/>
          <w:rtl/>
        </w:rPr>
        <w:t xml:space="preserve"> </w:t>
      </w:r>
      <w:r>
        <w:rPr>
          <w:rFonts w:hint="cs"/>
          <w:rtl/>
        </w:rPr>
        <w:t>מתחום תשתית במנהא"ז</w:t>
      </w:r>
      <w:r w:rsidR="00E84F91">
        <w:rPr>
          <w:rFonts w:hint="cs"/>
          <w:rtl/>
        </w:rPr>
        <w:t xml:space="preserve"> </w:t>
      </w:r>
      <w:r>
        <w:rPr>
          <w:rFonts w:hint="cs"/>
          <w:rtl/>
        </w:rPr>
        <w:t xml:space="preserve">את יועמ"ש איו"ש, קצין מקרקעין בפקמ"ז וקצין הנדסה אוגדת איו"ש בנוגע לפילבוקס 105 כי קמ"ט תחבורה אינו מאשר מהבחינה המקצועית את הפנייה לעמדת הפילבוקס במתכונת הנוכחית, עקב בעיה </w:t>
      </w:r>
      <w:r>
        <w:rPr>
          <w:rFonts w:hint="cs"/>
          <w:rtl/>
        </w:rPr>
        <w:t xml:space="preserve">של שדה ראייה. </w:t>
      </w:r>
      <w:r w:rsidR="00E80238">
        <w:rPr>
          <w:rFonts w:hint="cs"/>
          <w:rtl/>
        </w:rPr>
        <w:t>כן ציין</w:t>
      </w:r>
      <w:r>
        <w:rPr>
          <w:rFonts w:hint="cs"/>
          <w:rtl/>
        </w:rPr>
        <w:t xml:space="preserve"> כי לפי עמדתו, שמנוגדת לעמדת קמ"ט תחבורה, "על מנת לקדם את הנושא, יש לבצע הכוונה של הציר בכל פעם שמבוצעת יציאה מתוך הפילבוקס... באופן פיזי (מכוון קרקעי)". באפריל 2017 הנחה קצין הנדסה של חטמ"ר עציון את כוחות הצבא שבשטח להפעיל מכוון קרקעי</w:t>
      </w:r>
      <w:r>
        <w:rPr>
          <w:rFonts w:hint="cs"/>
          <w:rtl/>
        </w:rPr>
        <w:t>.</w:t>
      </w:r>
    </w:p>
    <w:p w:rsidR="00C82D46" w:rsidP="008E01E9" w14:paraId="12B4FCFC" w14:textId="77777777">
      <w:pPr>
        <w:spacing w:line="269" w:lineRule="auto"/>
        <w:ind w:left="709"/>
        <w:rPr>
          <w:rtl/>
        </w:rPr>
      </w:pPr>
    </w:p>
    <w:p w:rsidR="008A3F29" w:rsidP="008E01E9" w14:paraId="445A007A" w14:textId="77777777">
      <w:pPr>
        <w:spacing w:line="269" w:lineRule="auto"/>
        <w:ind w:left="709"/>
        <w:rPr>
          <w:rtl/>
        </w:rPr>
      </w:pPr>
      <w:r w:rsidRPr="00FE1311">
        <w:rPr>
          <w:rFonts w:hint="cs"/>
          <w:rtl/>
        </w:rPr>
        <w:t>באוגוסט</w:t>
      </w:r>
      <w:r w:rsidRPr="00962D6B">
        <w:rPr>
          <w:rtl/>
        </w:rPr>
        <w:t xml:space="preserve"> 2017 התייחס קמ"ט תחבורה בשנית </w:t>
      </w:r>
      <w:r w:rsidRPr="00962D6B">
        <w:rPr>
          <w:rFonts w:hint="cs"/>
          <w:rtl/>
        </w:rPr>
        <w:t>לדמ</w:t>
      </w:r>
      <w:r w:rsidRPr="00962D6B">
        <w:rPr>
          <w:rtl/>
        </w:rPr>
        <w:t xml:space="preserve">"ץ בציינו כי לשם מתן חוות דעת בתחום התחבורה נדרשת </w:t>
      </w:r>
      <w:r w:rsidRPr="00962D6B">
        <w:rPr>
          <w:rFonts w:hint="cs"/>
          <w:rtl/>
        </w:rPr>
        <w:t>תוכנית</w:t>
      </w:r>
      <w:r w:rsidRPr="00962D6B">
        <w:rPr>
          <w:rtl/>
        </w:rPr>
        <w:t xml:space="preserve"> תנועה</w:t>
      </w:r>
      <w:r>
        <w:rPr>
          <w:rStyle w:val="FootnoteReference"/>
          <w:rtl/>
        </w:rPr>
        <w:footnoteReference w:id="41"/>
      </w:r>
      <w:r w:rsidR="002D6DB7">
        <w:rPr>
          <w:rFonts w:hint="cs"/>
          <w:rtl/>
        </w:rPr>
        <w:t xml:space="preserve"> </w:t>
      </w:r>
      <w:r w:rsidRPr="00962D6B">
        <w:rPr>
          <w:rtl/>
        </w:rPr>
        <w:t>על בסיס מדידה של המצב הקיים "בדגש לשדה ראייה לכביש</w:t>
      </w:r>
      <w:r w:rsidRPr="00962D6B">
        <w:rPr>
          <w:rFonts w:hint="cs"/>
          <w:rtl/>
        </w:rPr>
        <w:t xml:space="preserve"> הגישה לפילבוקס".</w:t>
      </w:r>
    </w:p>
    <w:p w:rsidR="002D6DB7" w:rsidP="008E01E9" w14:paraId="2EDC4A4E" w14:textId="77777777">
      <w:pPr>
        <w:spacing w:line="269" w:lineRule="auto"/>
        <w:ind w:left="709"/>
        <w:rPr>
          <w:rtl/>
        </w:rPr>
      </w:pPr>
    </w:p>
    <w:p w:rsidR="008A3F29" w:rsidP="008E01E9" w14:paraId="541B53D3" w14:textId="77777777">
      <w:pPr>
        <w:spacing w:line="269" w:lineRule="auto"/>
        <w:ind w:left="709"/>
        <w:rPr>
          <w:rtl/>
        </w:rPr>
      </w:pPr>
      <w:r>
        <w:rPr>
          <w:rFonts w:hint="cs"/>
          <w:rtl/>
        </w:rPr>
        <w:t xml:space="preserve">ממסמכי סיכום עמ"ט מנהא"ז מינואר 2019 </w:t>
      </w:r>
      <w:r w:rsidRPr="00244C06">
        <w:rPr>
          <w:rFonts w:hint="cs"/>
          <w:rtl/>
        </w:rPr>
        <w:t>להסדרת הצבת</w:t>
      </w:r>
      <w:r>
        <w:rPr>
          <w:rFonts w:hint="cs"/>
          <w:rtl/>
        </w:rPr>
        <w:t>ו של</w:t>
      </w:r>
      <w:r w:rsidRPr="00244C06">
        <w:rPr>
          <w:rtl/>
        </w:rPr>
        <w:t xml:space="preserve"> פילבוקס בצומת 105</w:t>
      </w:r>
      <w:r w:rsidR="00BA28FA">
        <w:rPr>
          <w:rFonts w:hint="cs"/>
          <w:rtl/>
        </w:rPr>
        <w:t xml:space="preserve"> </w:t>
      </w:r>
      <w:r>
        <w:rPr>
          <w:rFonts w:hint="cs"/>
          <w:rtl/>
        </w:rPr>
        <w:t xml:space="preserve">עולה כי </w:t>
      </w:r>
      <w:r>
        <w:rPr>
          <w:rFonts w:hint="cs"/>
          <w:rtl/>
        </w:rPr>
        <w:t>היא אינה כוללת את התייחסות קמ"ט תחבורה בנושא ואת הנחייתו כמפורט לעיל. עוד עולה ממסמכי סיכום העמ"ט כי תחום תשתיות במנהא"ז כתב ש</w:t>
      </w:r>
      <w:r w:rsidR="00962D6B">
        <w:rPr>
          <w:rFonts w:hint="cs"/>
          <w:rtl/>
        </w:rPr>
        <w:t xml:space="preserve">הוא </w:t>
      </w:r>
      <w:r>
        <w:rPr>
          <w:rFonts w:hint="cs"/>
          <w:rtl/>
        </w:rPr>
        <w:t>אינו רואה צורך לקבל את התייחסותו של קמ"ט תחבורה במסגרת הסדרה זו, שכן "במהלך הטיפול בבקשה להיתר בנייה, יחידת הבינוי מקבלת את אי</w:t>
      </w:r>
      <w:r>
        <w:rPr>
          <w:rFonts w:hint="cs"/>
          <w:rtl/>
        </w:rPr>
        <w:t xml:space="preserve">שור נת"י באשר להתחברות לצירים בבעלותם". </w:t>
      </w:r>
    </w:p>
    <w:p w:rsidR="00D44E53" w:rsidP="008E01E9" w14:paraId="376B960D" w14:textId="77777777">
      <w:pPr>
        <w:spacing w:line="269" w:lineRule="auto"/>
        <w:ind w:left="709"/>
        <w:rPr>
          <w:rtl/>
        </w:rPr>
      </w:pPr>
    </w:p>
    <w:p w:rsidR="008A3F29" w:rsidP="008E01E9" w14:paraId="356846BE" w14:textId="77777777">
      <w:pPr>
        <w:spacing w:line="269" w:lineRule="auto"/>
        <w:ind w:left="709"/>
        <w:rPr>
          <w:rtl/>
        </w:rPr>
      </w:pPr>
      <w:r>
        <w:rPr>
          <w:rFonts w:hint="cs"/>
          <w:rtl/>
        </w:rPr>
        <w:t xml:space="preserve">יצוין כי על סמך סיכום זה אישר בפברואר 2019 יועמ"ש איו"ש בחוות דעת משפטית את עבודת המטה שבוצעה במסגרת הטיפול בדמ"ץ להסדרת פילבוקס 105, בקובעו כי אין מגבלת תנועה ו"אין שינוי בתנועות אוכלוסין במרחב". </w:t>
      </w:r>
    </w:p>
    <w:p w:rsidR="002D6DB7" w:rsidP="008E01E9" w14:paraId="7C6EAE94" w14:textId="77777777">
      <w:pPr>
        <w:spacing w:line="269" w:lineRule="auto"/>
        <w:ind w:left="709"/>
        <w:rPr>
          <w:rtl/>
        </w:rPr>
      </w:pPr>
    </w:p>
    <w:p w:rsidR="008A3F29" w:rsidP="008E01E9" w14:paraId="3D2C4F83" w14:textId="77777777">
      <w:pPr>
        <w:spacing w:line="269" w:lineRule="auto"/>
        <w:ind w:left="709"/>
        <w:rPr>
          <w:rtl/>
        </w:rPr>
      </w:pPr>
      <w:r>
        <w:rPr>
          <w:rFonts w:hint="cs"/>
          <w:rtl/>
        </w:rPr>
        <w:t>ביולי 2019 מסרה</w:t>
      </w:r>
      <w:r>
        <w:rPr>
          <w:rFonts w:hint="cs"/>
          <w:rtl/>
        </w:rPr>
        <w:t xml:space="preserve"> הממונה על בקרה ומעקב במרחב </w:t>
      </w:r>
      <w:r w:rsidR="00924CCF">
        <w:rPr>
          <w:rFonts w:hint="cs"/>
          <w:rtl/>
        </w:rPr>
        <w:t>א</w:t>
      </w:r>
      <w:r>
        <w:rPr>
          <w:rFonts w:hint="cs"/>
          <w:rtl/>
        </w:rPr>
        <w:t xml:space="preserve">יו"ש בנת"י לצוות הביקורת כי "הקמת הפילבוקס בצומת 105 בוצעה על ידי חטיבת עציון כעובדה בשטח" ובלי שביקשה ממנה היתר לכך. </w:t>
      </w:r>
    </w:p>
    <w:p w:rsidR="002D6DB7" w:rsidP="008E01E9" w14:paraId="67F33638" w14:textId="77777777">
      <w:pPr>
        <w:tabs>
          <w:tab w:val="left" w:pos="282"/>
        </w:tabs>
        <w:spacing w:line="269" w:lineRule="auto"/>
        <w:ind w:left="709"/>
        <w:rPr>
          <w:sz w:val="24"/>
          <w:rtl/>
        </w:rPr>
      </w:pPr>
    </w:p>
    <w:p w:rsidR="00535F66" w:rsidRPr="005E09C0" w:rsidP="00304A41" w14:paraId="7873F62E" w14:textId="2536A4B2">
      <w:pPr>
        <w:pStyle w:val="ListParagraph"/>
        <w:numPr>
          <w:ilvl w:val="1"/>
          <w:numId w:val="14"/>
        </w:numPr>
      </w:pPr>
      <w:r w:rsidRPr="005E09C0">
        <w:rPr>
          <w:rFonts w:hint="cs"/>
          <w:rtl/>
        </w:rPr>
        <w:t>בחלק</w:t>
      </w:r>
      <w:r w:rsidRPr="005E09C0">
        <w:rPr>
          <w:rtl/>
        </w:rPr>
        <w:t xml:space="preserve"> מסיכומי </w:t>
      </w:r>
      <w:r w:rsidRPr="005E09C0">
        <w:rPr>
          <w:rFonts w:hint="cs"/>
          <w:rtl/>
        </w:rPr>
        <w:t>עמ</w:t>
      </w:r>
      <w:r w:rsidRPr="005E09C0">
        <w:rPr>
          <w:rtl/>
        </w:rPr>
        <w:t xml:space="preserve">"ט </w:t>
      </w:r>
      <w:r w:rsidRPr="005E09C0">
        <w:rPr>
          <w:rFonts w:hint="cs"/>
          <w:rtl/>
        </w:rPr>
        <w:t>מנהא</w:t>
      </w:r>
      <w:r w:rsidRPr="005E09C0">
        <w:rPr>
          <w:rtl/>
        </w:rPr>
        <w:t>"ז לדמ"צים</w:t>
      </w:r>
      <w:r w:rsidRPr="005E09C0">
        <w:rPr>
          <w:rFonts w:hint="cs"/>
          <w:rtl/>
        </w:rPr>
        <w:t xml:space="preserve"> </w:t>
      </w:r>
      <w:r w:rsidRPr="005E09C0">
        <w:rPr>
          <w:rtl/>
        </w:rPr>
        <w:t xml:space="preserve">בעניין הקמת מרכיבי ביטחון והקמת צירי גישה אליהם </w:t>
      </w:r>
      <w:r w:rsidRPr="005E09C0">
        <w:rPr>
          <w:rFonts w:hint="cs"/>
          <w:rtl/>
        </w:rPr>
        <w:t>וכן</w:t>
      </w:r>
      <w:r w:rsidRPr="005E09C0">
        <w:rPr>
          <w:rtl/>
        </w:rPr>
        <w:t xml:space="preserve"> הצבתם</w:t>
      </w:r>
      <w:r w:rsidRPr="005E09C0">
        <w:rPr>
          <w:rFonts w:hint="cs"/>
          <w:rtl/>
        </w:rPr>
        <w:t xml:space="preserve"> של</w:t>
      </w:r>
      <w:r w:rsidRPr="005E09C0">
        <w:rPr>
          <w:rtl/>
        </w:rPr>
        <w:t xml:space="preserve"> </w:t>
      </w:r>
      <w:r w:rsidRPr="005E09C0">
        <w:rPr>
          <w:rFonts w:hint="cs"/>
          <w:rtl/>
        </w:rPr>
        <w:t>אמצעי</w:t>
      </w:r>
      <w:r w:rsidRPr="005E09C0">
        <w:rPr>
          <w:rtl/>
        </w:rPr>
        <w:t xml:space="preserve"> מיגון </w:t>
      </w:r>
      <w:r w:rsidRPr="005E09C0">
        <w:rPr>
          <w:rFonts w:hint="cs"/>
          <w:rtl/>
        </w:rPr>
        <w:t xml:space="preserve">צוין כי תחום תשתיות אינו רואה צורך לקבל את התייחסותו של קמ"ט תחבורה במסגרת ההסדרה, שכן "במהלך הטיפול בבקשה להיתר בנייה, יחידת הבינוי מקבלת את אישור נת"י באשר להתחברות לצירים בבעלותם". </w:t>
      </w:r>
    </w:p>
    <w:p w:rsidR="002D6DB7" w:rsidP="008E01E9" w14:paraId="13B83BDF" w14:textId="77777777">
      <w:pPr>
        <w:tabs>
          <w:tab w:val="left" w:pos="282"/>
        </w:tabs>
        <w:spacing w:line="269" w:lineRule="auto"/>
        <w:ind w:left="709"/>
        <w:rPr>
          <w:rtl/>
        </w:rPr>
      </w:pPr>
    </w:p>
    <w:p w:rsidR="00B52FF3" w:rsidP="00304A41" w14:paraId="1DDDA8EA" w14:textId="77777777">
      <w:pPr>
        <w:tabs>
          <w:tab w:val="left" w:pos="282"/>
        </w:tabs>
        <w:spacing w:line="269" w:lineRule="auto"/>
        <w:ind w:left="709"/>
        <w:rPr>
          <w:rtl/>
        </w:rPr>
      </w:pPr>
      <w:r w:rsidRPr="00E96BD1">
        <w:rPr>
          <w:rFonts w:hint="cs"/>
          <w:rtl/>
        </w:rPr>
        <w:t xml:space="preserve">במאי 2019 מסר רע"ן תו"פ באהו"ב לצוות הביקורת כי </w:t>
      </w:r>
      <w:r w:rsidR="00E96BD1">
        <w:rPr>
          <w:rFonts w:hint="cs"/>
          <w:rtl/>
        </w:rPr>
        <w:t>"</w:t>
      </w:r>
      <w:r w:rsidRPr="00E96BD1">
        <w:rPr>
          <w:rFonts w:hint="cs"/>
          <w:rtl/>
        </w:rPr>
        <w:t>הצבת מרכיבים ביטחוניי</w:t>
      </w:r>
      <w:r w:rsidRPr="00E96BD1">
        <w:rPr>
          <w:rFonts w:hint="cs"/>
          <w:rtl/>
        </w:rPr>
        <w:t>ם</w:t>
      </w:r>
      <w:r w:rsidRPr="001611DB">
        <w:rPr>
          <w:rFonts w:hint="cs"/>
          <w:rtl/>
        </w:rPr>
        <w:t xml:space="preserve"> בכבישים שבאחריות נת"י </w:t>
      </w:r>
      <w:r w:rsidR="0068511F">
        <w:rPr>
          <w:rFonts w:hint="cs"/>
          <w:rtl/>
        </w:rPr>
        <w:t>אינה</w:t>
      </w:r>
      <w:r w:rsidRPr="001611DB" w:rsidR="0068511F">
        <w:rPr>
          <w:rFonts w:hint="cs"/>
          <w:rtl/>
        </w:rPr>
        <w:t xml:space="preserve"> מלוו</w:t>
      </w:r>
      <w:r w:rsidR="0068511F">
        <w:rPr>
          <w:rFonts w:hint="cs"/>
          <w:rtl/>
        </w:rPr>
        <w:t>ה</w:t>
      </w:r>
      <w:r w:rsidRPr="001611DB" w:rsidR="0068511F">
        <w:rPr>
          <w:rFonts w:hint="cs"/>
          <w:rtl/>
        </w:rPr>
        <w:t xml:space="preserve"> </w:t>
      </w:r>
      <w:r w:rsidRPr="001611DB">
        <w:rPr>
          <w:rFonts w:hint="cs"/>
          <w:rtl/>
        </w:rPr>
        <w:t xml:space="preserve">בהכרזה על מקרקעין צבאי הגם שכבישים אלה נסללו לאחר שנתפסו באמצעות צו הפקעה או צו תפיסה </w:t>
      </w:r>
      <w:r w:rsidRPr="005F5372">
        <w:rPr>
          <w:rFonts w:hint="cs"/>
          <w:rtl/>
        </w:rPr>
        <w:t>משכך</w:t>
      </w:r>
      <w:r w:rsidRPr="005F5372">
        <w:rPr>
          <w:rtl/>
        </w:rPr>
        <w:t>,</w:t>
      </w:r>
      <w:r w:rsidRPr="001611DB">
        <w:rPr>
          <w:rFonts w:hint="cs"/>
          <w:rtl/>
        </w:rPr>
        <w:t xml:space="preserve"> אין למרכיבי הביטחון האלה מספר מקרקעין והצבתם אינה מאושרת באמצעות יחידת הבינוי המרחבית בפקמ"ז". </w:t>
      </w:r>
    </w:p>
    <w:p w:rsidR="002D6DB7" w:rsidP="00304A41" w14:paraId="5BA5D6BF" w14:textId="77777777">
      <w:pPr>
        <w:tabs>
          <w:tab w:val="left" w:pos="140"/>
        </w:tabs>
        <w:spacing w:line="269" w:lineRule="auto"/>
        <w:ind w:left="709"/>
        <w:rPr>
          <w:sz w:val="24"/>
          <w:rtl/>
        </w:rPr>
      </w:pPr>
    </w:p>
    <w:p w:rsidR="001612D3" w:rsidP="00304A41" w14:paraId="042C5101" w14:textId="77777777">
      <w:pPr>
        <w:tabs>
          <w:tab w:val="left" w:pos="140"/>
        </w:tabs>
        <w:spacing w:line="269" w:lineRule="auto"/>
        <w:ind w:left="709"/>
        <w:rPr>
          <w:rtl/>
        </w:rPr>
      </w:pPr>
      <w:r w:rsidRPr="00D01EE2">
        <w:rPr>
          <w:rFonts w:hint="cs"/>
          <w:sz w:val="24"/>
          <w:rtl/>
        </w:rPr>
        <w:t>ביוני</w:t>
      </w:r>
      <w:r w:rsidRPr="00D01EE2">
        <w:rPr>
          <w:sz w:val="24"/>
          <w:rtl/>
        </w:rPr>
        <w:t xml:space="preserve"> 2019 מסר </w:t>
      </w:r>
      <w:r w:rsidRPr="00D01EE2">
        <w:rPr>
          <w:rFonts w:hint="cs"/>
          <w:sz w:val="24"/>
          <w:rtl/>
        </w:rPr>
        <w:t>רמ</w:t>
      </w:r>
      <w:r w:rsidRPr="00D01EE2">
        <w:rPr>
          <w:sz w:val="24"/>
          <w:rtl/>
        </w:rPr>
        <w:t xml:space="preserve">"ד </w:t>
      </w:r>
      <w:r w:rsidRPr="00D01EE2">
        <w:rPr>
          <w:rFonts w:hint="cs"/>
          <w:sz w:val="24"/>
          <w:rtl/>
        </w:rPr>
        <w:t>תשתיות</w:t>
      </w:r>
      <w:r w:rsidRPr="00D01EE2">
        <w:rPr>
          <w:sz w:val="24"/>
          <w:rtl/>
        </w:rPr>
        <w:t xml:space="preserve"> </w:t>
      </w:r>
      <w:r w:rsidRPr="00D01EE2">
        <w:rPr>
          <w:rFonts w:hint="cs"/>
          <w:sz w:val="24"/>
          <w:rtl/>
        </w:rPr>
        <w:t>אופרט</w:t>
      </w:r>
      <w:r w:rsidRPr="00D01EE2">
        <w:rPr>
          <w:rFonts w:hint="cs"/>
          <w:sz w:val="24"/>
          <w:rtl/>
        </w:rPr>
        <w:t>יביות</w:t>
      </w:r>
      <w:r w:rsidRPr="00D01EE2">
        <w:rPr>
          <w:sz w:val="24"/>
          <w:rtl/>
        </w:rPr>
        <w:t xml:space="preserve"> </w:t>
      </w:r>
      <w:r w:rsidRPr="00D01EE2">
        <w:rPr>
          <w:rFonts w:hint="cs"/>
          <w:sz w:val="24"/>
          <w:rtl/>
        </w:rPr>
        <w:t>במנהא</w:t>
      </w:r>
      <w:r w:rsidRPr="00D01EE2">
        <w:rPr>
          <w:sz w:val="24"/>
          <w:rtl/>
        </w:rPr>
        <w:t xml:space="preserve">"ז לצוות הביקורת כי </w:t>
      </w:r>
      <w:r w:rsidRPr="009A19B4" w:rsidR="006F6267">
        <w:rPr>
          <w:rFonts w:hint="cs"/>
          <w:rtl/>
        </w:rPr>
        <w:t xml:space="preserve">הנחת העבודה שלו כמרכז עמ"ט מנהא"ז היא שההנחיות </w:t>
      </w:r>
      <w:r w:rsidRPr="009A19B4" w:rsidR="0040177F">
        <w:rPr>
          <w:rFonts w:hint="cs"/>
          <w:rtl/>
        </w:rPr>
        <w:t xml:space="preserve">המקצועיות </w:t>
      </w:r>
      <w:r w:rsidR="005F5372">
        <w:rPr>
          <w:rFonts w:hint="cs"/>
          <w:rtl/>
        </w:rPr>
        <w:t xml:space="preserve">ליחידת הבינוי המרחבית </w:t>
      </w:r>
      <w:r w:rsidRPr="009A19B4" w:rsidR="006F6267">
        <w:rPr>
          <w:rFonts w:hint="cs"/>
          <w:rtl/>
        </w:rPr>
        <w:t xml:space="preserve">מבוצעות. </w:t>
      </w:r>
      <w:r w:rsidR="006860B2">
        <w:rPr>
          <w:rFonts w:hint="cs"/>
          <w:sz w:val="24"/>
          <w:rtl/>
        </w:rPr>
        <w:t xml:space="preserve">עם זאת </w:t>
      </w:r>
      <w:r w:rsidR="00865D0F">
        <w:rPr>
          <w:rFonts w:hint="cs"/>
          <w:sz w:val="24"/>
          <w:rtl/>
        </w:rPr>
        <w:t>ציין</w:t>
      </w:r>
      <w:r w:rsidR="006860B2">
        <w:rPr>
          <w:rFonts w:hint="cs"/>
          <w:sz w:val="24"/>
          <w:rtl/>
        </w:rPr>
        <w:t xml:space="preserve"> </w:t>
      </w:r>
      <w:r w:rsidRPr="00527891" w:rsidR="006F6267">
        <w:rPr>
          <w:rFonts w:hint="cs"/>
          <w:sz w:val="24"/>
          <w:rtl/>
        </w:rPr>
        <w:t xml:space="preserve">כי </w:t>
      </w:r>
      <w:r w:rsidR="004B39F6">
        <w:rPr>
          <w:rFonts w:hint="cs"/>
          <w:sz w:val="24"/>
          <w:rtl/>
        </w:rPr>
        <w:t>לעיתים</w:t>
      </w:r>
      <w:r w:rsidRPr="00527891">
        <w:rPr>
          <w:sz w:val="24"/>
          <w:rtl/>
        </w:rPr>
        <w:t xml:space="preserve"> ההנחיות </w:t>
      </w:r>
      <w:r w:rsidRPr="00FB7F4C" w:rsidR="0040177F">
        <w:rPr>
          <w:rFonts w:hint="cs"/>
          <w:sz w:val="24"/>
          <w:rtl/>
        </w:rPr>
        <w:t>המקצועיות</w:t>
      </w:r>
      <w:r w:rsidRPr="0040177F">
        <w:rPr>
          <w:sz w:val="24"/>
          <w:rtl/>
        </w:rPr>
        <w:t xml:space="preserve"> </w:t>
      </w:r>
      <w:r w:rsidR="004B39F6">
        <w:rPr>
          <w:rFonts w:hint="cs"/>
          <w:sz w:val="24"/>
          <w:rtl/>
        </w:rPr>
        <w:t>שנותן</w:t>
      </w:r>
      <w:r w:rsidRPr="0040177F" w:rsidR="004B39F6">
        <w:rPr>
          <w:sz w:val="24"/>
          <w:rtl/>
        </w:rPr>
        <w:t xml:space="preserve"> </w:t>
      </w:r>
      <w:r w:rsidRPr="009A19B4" w:rsidR="00F83D15">
        <w:rPr>
          <w:rFonts w:hint="cs"/>
          <w:sz w:val="24"/>
          <w:rtl/>
        </w:rPr>
        <w:t>ה</w:t>
      </w:r>
      <w:r w:rsidRPr="009A19B4">
        <w:rPr>
          <w:rFonts w:hint="cs"/>
          <w:sz w:val="24"/>
          <w:rtl/>
        </w:rPr>
        <w:t>מנהא</w:t>
      </w:r>
      <w:r w:rsidRPr="009A19B4">
        <w:rPr>
          <w:sz w:val="24"/>
          <w:rtl/>
        </w:rPr>
        <w:t xml:space="preserve">"ז </w:t>
      </w:r>
      <w:r w:rsidR="004B39F6">
        <w:rPr>
          <w:rFonts w:hint="cs"/>
          <w:sz w:val="24"/>
          <w:rtl/>
        </w:rPr>
        <w:t>ל</w:t>
      </w:r>
      <w:r w:rsidRPr="009A19B4" w:rsidR="00F83D15">
        <w:rPr>
          <w:sz w:val="24"/>
          <w:rtl/>
        </w:rPr>
        <w:t xml:space="preserve">יחידת הבינוי </w:t>
      </w:r>
      <w:r w:rsidR="004B39F6">
        <w:rPr>
          <w:rFonts w:hint="cs"/>
          <w:sz w:val="24"/>
          <w:rtl/>
        </w:rPr>
        <w:t>(</w:t>
      </w:r>
      <w:r w:rsidRPr="009A19B4">
        <w:rPr>
          <w:rFonts w:hint="cs"/>
          <w:sz w:val="24"/>
          <w:rtl/>
        </w:rPr>
        <w:t>כדוגמת</w:t>
      </w:r>
      <w:r w:rsidRPr="009A19B4">
        <w:rPr>
          <w:sz w:val="24"/>
          <w:rtl/>
        </w:rPr>
        <w:t xml:space="preserve"> </w:t>
      </w:r>
      <w:r w:rsidRPr="009A19B4" w:rsidR="006F6267">
        <w:rPr>
          <w:rFonts w:hint="cs"/>
          <w:sz w:val="24"/>
          <w:rtl/>
        </w:rPr>
        <w:t>ת</w:t>
      </w:r>
      <w:r w:rsidR="004B39F6">
        <w:rPr>
          <w:rFonts w:hint="cs"/>
          <w:sz w:val="24"/>
          <w:rtl/>
        </w:rPr>
        <w:t>י</w:t>
      </w:r>
      <w:r w:rsidRPr="009A19B4" w:rsidR="006F6267">
        <w:rPr>
          <w:rFonts w:hint="cs"/>
          <w:sz w:val="24"/>
          <w:rtl/>
        </w:rPr>
        <w:t>אום ביצוע</w:t>
      </w:r>
      <w:r w:rsidR="004B39F6">
        <w:rPr>
          <w:rFonts w:hint="cs"/>
          <w:sz w:val="24"/>
          <w:rtl/>
        </w:rPr>
        <w:t>ן של</w:t>
      </w:r>
      <w:r w:rsidRPr="009A19B4" w:rsidR="006F6267">
        <w:rPr>
          <w:rFonts w:hint="cs"/>
          <w:sz w:val="24"/>
          <w:rtl/>
        </w:rPr>
        <w:t xml:space="preserve"> פעולות תשתית </w:t>
      </w:r>
      <w:r w:rsidR="004B39F6">
        <w:rPr>
          <w:rFonts w:hint="cs"/>
          <w:sz w:val="24"/>
          <w:rtl/>
        </w:rPr>
        <w:t>ב</w:t>
      </w:r>
      <w:r w:rsidRPr="009A19B4" w:rsidR="006F6267">
        <w:rPr>
          <w:rFonts w:hint="cs"/>
          <w:sz w:val="24"/>
          <w:rtl/>
        </w:rPr>
        <w:t>קטעי כביש שבאחריות</w:t>
      </w:r>
      <w:r w:rsidRPr="009A19B4">
        <w:rPr>
          <w:sz w:val="24"/>
          <w:rtl/>
        </w:rPr>
        <w:t xml:space="preserve"> </w:t>
      </w:r>
      <w:r w:rsidRPr="009A19B4">
        <w:rPr>
          <w:rFonts w:hint="cs"/>
          <w:sz w:val="24"/>
          <w:rtl/>
        </w:rPr>
        <w:t>נת</w:t>
      </w:r>
      <w:r w:rsidRPr="009A19B4">
        <w:rPr>
          <w:sz w:val="24"/>
          <w:rtl/>
        </w:rPr>
        <w:t>"י</w:t>
      </w:r>
      <w:r w:rsidR="004B39F6">
        <w:rPr>
          <w:rFonts w:hint="cs"/>
          <w:rtl/>
        </w:rPr>
        <w:t>)</w:t>
      </w:r>
      <w:r w:rsidRPr="00527891" w:rsidR="004B39F6">
        <w:rPr>
          <w:rFonts w:hint="cs"/>
          <w:rtl/>
        </w:rPr>
        <w:t xml:space="preserve"> </w:t>
      </w:r>
      <w:r w:rsidRPr="00E96BD1">
        <w:rPr>
          <w:rFonts w:hint="cs"/>
          <w:rtl/>
        </w:rPr>
        <w:t>אינן</w:t>
      </w:r>
      <w:r w:rsidRPr="00E96BD1">
        <w:rPr>
          <w:rtl/>
        </w:rPr>
        <w:t xml:space="preserve"> </w:t>
      </w:r>
      <w:r w:rsidR="004B39F6">
        <w:rPr>
          <w:rFonts w:hint="cs"/>
          <w:rtl/>
        </w:rPr>
        <w:t xml:space="preserve">מיושמות, </w:t>
      </w:r>
      <w:r>
        <w:rPr>
          <w:rFonts w:hint="cs"/>
          <w:rtl/>
        </w:rPr>
        <w:t xml:space="preserve">כי הגורמים השותפים בתהליך אינם מקבלים היזון חוזר. </w:t>
      </w:r>
    </w:p>
    <w:p w:rsidR="002D6DB7" w:rsidP="00304A41" w14:paraId="332C5141" w14:textId="77777777">
      <w:pPr>
        <w:spacing w:line="269" w:lineRule="auto"/>
        <w:ind w:left="709"/>
        <w:rPr>
          <w:sz w:val="24"/>
          <w:rtl/>
        </w:rPr>
      </w:pPr>
    </w:p>
    <w:p w:rsidR="001612D3" w:rsidP="00304A41" w14:paraId="463605CD" w14:textId="77777777">
      <w:pPr>
        <w:spacing w:line="269" w:lineRule="auto"/>
        <w:ind w:left="709"/>
        <w:rPr>
          <w:rtl/>
        </w:rPr>
      </w:pPr>
      <w:r w:rsidRPr="00930E7A">
        <w:rPr>
          <w:rFonts w:hint="cs"/>
          <w:sz w:val="24"/>
          <w:rtl/>
        </w:rPr>
        <w:t xml:space="preserve">ביוני 2019 מסר יועמ"ש איו"ש לצוות הביקורת </w:t>
      </w:r>
      <w:r>
        <w:rPr>
          <w:rFonts w:hint="cs"/>
          <w:rtl/>
        </w:rPr>
        <w:t xml:space="preserve">כי </w:t>
      </w:r>
      <w:r w:rsidRPr="009B0241">
        <w:rPr>
          <w:rFonts w:hint="cs"/>
          <w:rtl/>
        </w:rPr>
        <w:t xml:space="preserve">כל דרישה מבצעית מועברת </w:t>
      </w:r>
      <w:r w:rsidR="00532013">
        <w:rPr>
          <w:rFonts w:hint="cs"/>
          <w:rtl/>
        </w:rPr>
        <w:t>ל</w:t>
      </w:r>
      <w:r w:rsidRPr="009B0241">
        <w:rPr>
          <w:rFonts w:hint="cs"/>
          <w:rtl/>
        </w:rPr>
        <w:t xml:space="preserve">כלל קציני המטה </w:t>
      </w:r>
      <w:r w:rsidRPr="009B0241" w:rsidR="004B39F6">
        <w:rPr>
          <w:rFonts w:hint="cs"/>
          <w:rtl/>
        </w:rPr>
        <w:t>הרל</w:t>
      </w:r>
      <w:r w:rsidR="004B39F6">
        <w:rPr>
          <w:rFonts w:hint="cs"/>
          <w:rtl/>
        </w:rPr>
        <w:t>וו</w:t>
      </w:r>
      <w:r w:rsidRPr="009B0241" w:rsidR="004B39F6">
        <w:rPr>
          <w:rFonts w:hint="cs"/>
          <w:rtl/>
        </w:rPr>
        <w:t>נטיים</w:t>
      </w:r>
      <w:r w:rsidRPr="009B0241">
        <w:rPr>
          <w:rFonts w:hint="cs"/>
          <w:rtl/>
        </w:rPr>
        <w:t>, לרבות קמ"ט תחבורה</w:t>
      </w:r>
      <w:r w:rsidR="004B39F6">
        <w:rPr>
          <w:rFonts w:hint="cs"/>
          <w:rtl/>
        </w:rPr>
        <w:t xml:space="preserve">, לשם קבלת </w:t>
      </w:r>
      <w:r w:rsidR="00532013">
        <w:rPr>
          <w:rFonts w:hint="cs"/>
          <w:rtl/>
        </w:rPr>
        <w:t xml:space="preserve">התייחסותם </w:t>
      </w:r>
      <w:r w:rsidR="004B39F6">
        <w:rPr>
          <w:rFonts w:hint="cs"/>
          <w:rtl/>
        </w:rPr>
        <w:t>בנושא</w:t>
      </w:r>
      <w:r w:rsidRPr="009B0241">
        <w:rPr>
          <w:rFonts w:hint="cs"/>
          <w:rtl/>
        </w:rPr>
        <w:t xml:space="preserve">. </w:t>
      </w:r>
      <w:r w:rsidR="004B39F6">
        <w:rPr>
          <w:rFonts w:hint="cs"/>
          <w:rtl/>
        </w:rPr>
        <w:t>הדבר מבטא</w:t>
      </w:r>
      <w:r w:rsidRPr="009B0241">
        <w:rPr>
          <w:rtl/>
        </w:rPr>
        <w:t xml:space="preserve"> איזון בין הצורך לשמור על בטיחות הגורמים </w:t>
      </w:r>
      <w:r w:rsidR="004B39F6">
        <w:rPr>
          <w:rFonts w:hint="cs"/>
          <w:rtl/>
        </w:rPr>
        <w:t>המשתמשים</w:t>
      </w:r>
      <w:r w:rsidRPr="009B0241">
        <w:rPr>
          <w:rtl/>
        </w:rPr>
        <w:t xml:space="preserve"> בציר או במרכיב הביטחוני, לבין הצורך בהתמודדות אפקטיבית</w:t>
      </w:r>
      <w:r w:rsidR="004B39F6">
        <w:rPr>
          <w:rFonts w:hint="cs"/>
          <w:rtl/>
        </w:rPr>
        <w:t>,</w:t>
      </w:r>
      <w:r w:rsidRPr="009B0241">
        <w:rPr>
          <w:rtl/>
        </w:rPr>
        <w:t xml:space="preserve"> בטווח </w:t>
      </w:r>
      <w:r w:rsidR="006860B2">
        <w:rPr>
          <w:rFonts w:hint="cs"/>
          <w:rtl/>
        </w:rPr>
        <w:t>ה</w:t>
      </w:r>
      <w:r w:rsidRPr="009B0241">
        <w:rPr>
          <w:rtl/>
        </w:rPr>
        <w:t xml:space="preserve">קצר ובמסגרת המשאבים הקיימים, עם </w:t>
      </w:r>
      <w:r w:rsidR="006953B7">
        <w:rPr>
          <w:rFonts w:hint="cs"/>
          <w:rtl/>
        </w:rPr>
        <w:t>הדרישות</w:t>
      </w:r>
      <w:r w:rsidRPr="009B0241" w:rsidR="006953B7">
        <w:rPr>
          <w:rtl/>
        </w:rPr>
        <w:t xml:space="preserve"> </w:t>
      </w:r>
      <w:r w:rsidRPr="009B0241">
        <w:rPr>
          <w:rtl/>
        </w:rPr>
        <w:t>הצבאי</w:t>
      </w:r>
      <w:r w:rsidR="006953B7">
        <w:rPr>
          <w:rFonts w:hint="cs"/>
          <w:rtl/>
        </w:rPr>
        <w:t>ות</w:t>
      </w:r>
      <w:r w:rsidRPr="009B0241">
        <w:rPr>
          <w:rtl/>
        </w:rPr>
        <w:t xml:space="preserve"> והאיום הביטחוני.</w:t>
      </w:r>
      <w:r>
        <w:rPr>
          <w:rFonts w:hint="cs"/>
          <w:rtl/>
        </w:rPr>
        <w:t xml:space="preserve"> עוד מסר יועמ"ש איו"ש </w:t>
      </w:r>
      <w:r w:rsidRPr="00930E7A">
        <w:rPr>
          <w:rFonts w:hint="cs"/>
          <w:sz w:val="24"/>
          <w:rtl/>
        </w:rPr>
        <w:t xml:space="preserve">כי בדיקה </w:t>
      </w:r>
      <w:r w:rsidR="004B39F6">
        <w:rPr>
          <w:rFonts w:hint="cs"/>
          <w:sz w:val="24"/>
          <w:rtl/>
        </w:rPr>
        <w:t>שביצע העלתה</w:t>
      </w:r>
      <w:r w:rsidRPr="00930E7A">
        <w:rPr>
          <w:rFonts w:hint="cs"/>
          <w:sz w:val="24"/>
          <w:rtl/>
        </w:rPr>
        <w:t xml:space="preserve"> כי </w:t>
      </w:r>
      <w:r w:rsidR="004B39F6">
        <w:rPr>
          <w:rFonts w:hint="cs"/>
          <w:sz w:val="24"/>
          <w:rtl/>
        </w:rPr>
        <w:t>ככלל</w:t>
      </w:r>
      <w:r w:rsidRPr="00930E7A">
        <w:rPr>
          <w:rFonts w:hint="cs"/>
          <w:sz w:val="24"/>
          <w:rtl/>
        </w:rPr>
        <w:t xml:space="preserve"> נת"י </w:t>
      </w:r>
      <w:r w:rsidR="004B39F6">
        <w:rPr>
          <w:rFonts w:hint="cs"/>
          <w:sz w:val="24"/>
          <w:rtl/>
        </w:rPr>
        <w:t>אינ</w:t>
      </w:r>
      <w:r w:rsidR="008C31FB">
        <w:rPr>
          <w:rFonts w:hint="cs"/>
          <w:sz w:val="24"/>
          <w:rtl/>
        </w:rPr>
        <w:t>ה</w:t>
      </w:r>
      <w:r w:rsidR="004B39F6">
        <w:rPr>
          <w:rFonts w:hint="cs"/>
          <w:sz w:val="24"/>
          <w:rtl/>
        </w:rPr>
        <w:t xml:space="preserve"> מגיב</w:t>
      </w:r>
      <w:r w:rsidR="008C31FB">
        <w:rPr>
          <w:rFonts w:hint="cs"/>
          <w:sz w:val="24"/>
          <w:rtl/>
        </w:rPr>
        <w:t>ה</w:t>
      </w:r>
      <w:r w:rsidR="004B39F6">
        <w:rPr>
          <w:rFonts w:hint="cs"/>
          <w:sz w:val="24"/>
          <w:rtl/>
        </w:rPr>
        <w:t xml:space="preserve"> על ה</w:t>
      </w:r>
      <w:r w:rsidRPr="00930E7A">
        <w:rPr>
          <w:rFonts w:hint="cs"/>
          <w:sz w:val="24"/>
          <w:rtl/>
        </w:rPr>
        <w:t>דרישות המבצעיות ב</w:t>
      </w:r>
      <w:r w:rsidR="00865D0F">
        <w:rPr>
          <w:rFonts w:hint="cs"/>
          <w:sz w:val="24"/>
          <w:rtl/>
        </w:rPr>
        <w:t>אשר ל</w:t>
      </w:r>
      <w:r w:rsidRPr="00930E7A">
        <w:rPr>
          <w:rFonts w:hint="cs"/>
          <w:sz w:val="24"/>
          <w:rtl/>
        </w:rPr>
        <w:t xml:space="preserve">כבישים </w:t>
      </w:r>
      <w:r w:rsidR="004B39F6">
        <w:rPr>
          <w:rFonts w:hint="cs"/>
          <w:sz w:val="24"/>
          <w:rtl/>
        </w:rPr>
        <w:t>שבתוקף אחריותה, וכי עד כה ה</w:t>
      </w:r>
      <w:r w:rsidR="008C31FB">
        <w:rPr>
          <w:rFonts w:hint="cs"/>
          <w:sz w:val="24"/>
          <w:rtl/>
        </w:rPr>
        <w:t>י</w:t>
      </w:r>
      <w:r w:rsidR="004B39F6">
        <w:rPr>
          <w:rFonts w:hint="cs"/>
          <w:sz w:val="24"/>
          <w:rtl/>
        </w:rPr>
        <w:t>א מסר</w:t>
      </w:r>
      <w:r w:rsidR="008C31FB">
        <w:rPr>
          <w:rFonts w:hint="cs"/>
          <w:sz w:val="24"/>
          <w:rtl/>
        </w:rPr>
        <w:t>ה</w:t>
      </w:r>
      <w:r w:rsidR="004B39F6">
        <w:rPr>
          <w:rFonts w:hint="cs"/>
          <w:sz w:val="24"/>
          <w:rtl/>
        </w:rPr>
        <w:t xml:space="preserve"> רק תגובה אחת בעניין</w:t>
      </w:r>
      <w:r w:rsidRPr="00930E7A">
        <w:rPr>
          <w:rFonts w:hint="cs"/>
          <w:sz w:val="24"/>
          <w:rtl/>
        </w:rPr>
        <w:t xml:space="preserve">. </w:t>
      </w:r>
    </w:p>
    <w:p w:rsidR="003500A8" w:rsidP="00304A41" w14:paraId="2189657D" w14:textId="77777777">
      <w:pPr>
        <w:spacing w:line="269" w:lineRule="auto"/>
        <w:ind w:left="709"/>
        <w:rPr>
          <w:rtl/>
        </w:rPr>
      </w:pPr>
    </w:p>
    <w:p w:rsidR="00B52FF3" w:rsidP="00304A41" w14:paraId="2F0721FC" w14:textId="77777777">
      <w:pPr>
        <w:spacing w:line="269" w:lineRule="auto"/>
        <w:ind w:left="709"/>
        <w:rPr>
          <w:rtl/>
        </w:rPr>
      </w:pPr>
      <w:r>
        <w:rPr>
          <w:rFonts w:hint="cs"/>
          <w:rtl/>
        </w:rPr>
        <w:t xml:space="preserve">ביולי 2019 מסרה הממונה על מעקב ובקרה מרחב יו"ש בנת"י כי למעט תיאום </w:t>
      </w:r>
      <w:r w:rsidR="006860B2">
        <w:rPr>
          <w:rFonts w:hint="cs"/>
          <w:rtl/>
        </w:rPr>
        <w:t xml:space="preserve">בנושא </w:t>
      </w:r>
      <w:r>
        <w:rPr>
          <w:rFonts w:hint="cs"/>
          <w:rtl/>
        </w:rPr>
        <w:t>ת</w:t>
      </w:r>
      <w:r w:rsidR="006860B2">
        <w:rPr>
          <w:rFonts w:hint="cs"/>
          <w:rtl/>
        </w:rPr>
        <w:t>ו</w:t>
      </w:r>
      <w:r>
        <w:rPr>
          <w:rFonts w:hint="cs"/>
          <w:rtl/>
        </w:rPr>
        <w:t xml:space="preserve">כניות המיגון של תחנות אוטובוס באיו"ש והצבת מצלמות ביטחון במרחבי המרחב, ככלל הצבא אינו מתאם עבודות עם מרחב </w:t>
      </w:r>
      <w:r w:rsidR="00865D0F">
        <w:rPr>
          <w:rFonts w:hint="cs"/>
          <w:rtl/>
        </w:rPr>
        <w:t>א</w:t>
      </w:r>
      <w:r>
        <w:rPr>
          <w:rFonts w:hint="cs"/>
          <w:rtl/>
        </w:rPr>
        <w:t>יו"ש</w:t>
      </w:r>
      <w:r w:rsidR="00E76CAC">
        <w:rPr>
          <w:rFonts w:hint="cs"/>
          <w:rtl/>
        </w:rPr>
        <w:t xml:space="preserve"> של חברת נת"י</w:t>
      </w:r>
      <w:r>
        <w:rPr>
          <w:rFonts w:hint="cs"/>
          <w:rtl/>
        </w:rPr>
        <w:t xml:space="preserve">, </w:t>
      </w:r>
      <w:r w:rsidR="00865D0F">
        <w:rPr>
          <w:rFonts w:hint="cs"/>
          <w:rtl/>
        </w:rPr>
        <w:t xml:space="preserve">וכי </w:t>
      </w:r>
      <w:r w:rsidR="00E76CAC">
        <w:rPr>
          <w:rFonts w:hint="cs"/>
          <w:rtl/>
        </w:rPr>
        <w:t>"</w:t>
      </w:r>
      <w:r>
        <w:rPr>
          <w:rFonts w:hint="cs"/>
          <w:rtl/>
        </w:rPr>
        <w:t xml:space="preserve">כל מח"ט בגזרה </w:t>
      </w:r>
      <w:r>
        <w:rPr>
          <w:rFonts w:hint="cs"/>
          <w:rtl/>
        </w:rPr>
        <w:t>שלו מבצע פעולות לצ</w:t>
      </w:r>
      <w:r w:rsidR="00F84869">
        <w:rPr>
          <w:rFonts w:hint="cs"/>
          <w:rtl/>
        </w:rPr>
        <w:t>ו</w:t>
      </w:r>
      <w:r>
        <w:rPr>
          <w:rFonts w:hint="cs"/>
          <w:rtl/>
        </w:rPr>
        <w:t>רכי הביטחון על דעתו וללא תיאום עם המרחב ועם משטרת מחוז ש"י, ומבלי לקבל היתר עבודה כנדרש</w:t>
      </w:r>
      <w:r w:rsidR="00E76CAC">
        <w:rPr>
          <w:rFonts w:hint="cs"/>
          <w:rtl/>
        </w:rPr>
        <w:t>"</w:t>
      </w:r>
      <w:r>
        <w:rPr>
          <w:rFonts w:hint="cs"/>
          <w:rtl/>
        </w:rPr>
        <w:t xml:space="preserve">. </w:t>
      </w:r>
    </w:p>
    <w:p w:rsidR="002D6DB7" w:rsidP="008E01E9" w14:paraId="3FAF9584" w14:textId="77777777">
      <w:pPr>
        <w:spacing w:line="269" w:lineRule="auto"/>
        <w:ind w:left="709"/>
        <w:rPr>
          <w:rtl/>
        </w:rPr>
      </w:pPr>
    </w:p>
    <w:p w:rsidR="00F22F59" w:rsidP="00304A41" w14:paraId="4E07C20B" w14:textId="77777777">
      <w:pPr>
        <w:spacing w:line="269" w:lineRule="auto"/>
        <w:ind w:left="709"/>
        <w:rPr>
          <w:rtl/>
        </w:rPr>
      </w:pPr>
      <w:r>
        <w:rPr>
          <w:rFonts w:hint="cs"/>
          <w:rtl/>
        </w:rPr>
        <w:t>באוגוסט 2019 מסר רמ"ד יש"י באג"ת</w:t>
      </w:r>
      <w:r w:rsidR="00C67FA5">
        <w:rPr>
          <w:rFonts w:hint="cs"/>
          <w:rtl/>
        </w:rPr>
        <w:t xml:space="preserve"> לצוות הביקורת</w:t>
      </w:r>
      <w:r>
        <w:rPr>
          <w:rFonts w:hint="cs"/>
          <w:rtl/>
        </w:rPr>
        <w:t xml:space="preserve"> כי</w:t>
      </w:r>
      <w:r w:rsidR="007B4656">
        <w:rPr>
          <w:rFonts w:hint="cs"/>
          <w:rtl/>
        </w:rPr>
        <w:t xml:space="preserve"> </w:t>
      </w:r>
      <w:r>
        <w:rPr>
          <w:rFonts w:hint="cs"/>
          <w:rtl/>
        </w:rPr>
        <w:t>מחלקת תו"פ באג"ת אינה מעורבת בהליכי הסדרה של דמ"צים דחופים, אלא רק בהליכים להסדרת דמ"צים המתבצע</w:t>
      </w:r>
      <w:r>
        <w:rPr>
          <w:rFonts w:hint="cs"/>
          <w:rtl/>
        </w:rPr>
        <w:t>ים בעקבות צורך מבצעי רגיל ובכלל זה בהליכי הסדרה של דמ"צים שהוחל לבצעם עקב צורך מבצעי דחוף. לפיכך מחלקת תו"פ באג"ת אינה ערה למקרים שבהם פקמ"ז תופס שטחים פרטיים (באמצעות צווי תפיסה) ומבצע פעולות תשתית האורכות יותר מ-90 יום (משך הזמן המרבי שמתיר נוהל דמ"ץ הדח</w:t>
      </w:r>
      <w:r>
        <w:rPr>
          <w:rFonts w:hint="cs"/>
          <w:rtl/>
        </w:rPr>
        <w:t xml:space="preserve">וף) או שהוא </w:t>
      </w:r>
      <w:r w:rsidRPr="007D074C">
        <w:rPr>
          <w:rFonts w:hint="cs"/>
          <w:rtl/>
        </w:rPr>
        <w:t xml:space="preserve">מבצע </w:t>
      </w:r>
      <w:r w:rsidRPr="007D074C" w:rsidR="006860B2">
        <w:rPr>
          <w:rFonts w:hint="cs"/>
          <w:rtl/>
        </w:rPr>
        <w:t xml:space="preserve">פעולות כאמור </w:t>
      </w:r>
      <w:r w:rsidRPr="007D074C">
        <w:rPr>
          <w:rFonts w:hint="cs"/>
          <w:rtl/>
        </w:rPr>
        <w:t>בלי</w:t>
      </w:r>
      <w:r>
        <w:rPr>
          <w:rFonts w:hint="cs"/>
          <w:rtl/>
        </w:rPr>
        <w:t xml:space="preserve"> שקיים כלל הליך דמ"ץ. </w:t>
      </w:r>
    </w:p>
    <w:p w:rsidR="001B229E" w:rsidRPr="00635DE5" w:rsidP="00304A41" w14:paraId="1AABF8B7" w14:textId="77777777">
      <w:pPr>
        <w:spacing w:line="269" w:lineRule="auto"/>
        <w:ind w:left="709"/>
        <w:rPr>
          <w:rtl/>
        </w:rPr>
      </w:pPr>
    </w:p>
    <w:p w:rsidR="009A6377" w:rsidP="00304A41" w14:paraId="52713A5A" w14:textId="77777777">
      <w:pPr>
        <w:spacing w:line="269" w:lineRule="auto"/>
        <w:ind w:left="312"/>
        <w:rPr>
          <w:rtl/>
        </w:rPr>
      </w:pPr>
      <w:bookmarkStart w:id="0" w:name="_GoBack"/>
      <w:r w:rsidRPr="009450EF">
        <w:rPr>
          <w:rFonts w:hint="cs"/>
          <w:rtl/>
        </w:rPr>
        <w:t>עוד</w:t>
      </w:r>
      <w:r w:rsidRPr="009450EF">
        <w:rPr>
          <w:rtl/>
        </w:rPr>
        <w:t xml:space="preserve"> מסר רמ"ד </w:t>
      </w:r>
      <w:r w:rsidRPr="009450EF">
        <w:rPr>
          <w:rFonts w:hint="cs"/>
          <w:rtl/>
        </w:rPr>
        <w:t>יש</w:t>
      </w:r>
      <w:r w:rsidRPr="009450EF">
        <w:rPr>
          <w:rtl/>
        </w:rPr>
        <w:t xml:space="preserve">"י </w:t>
      </w:r>
      <w:r w:rsidRPr="009450EF">
        <w:rPr>
          <w:rFonts w:hint="cs"/>
          <w:rtl/>
        </w:rPr>
        <w:t>באג</w:t>
      </w:r>
      <w:r w:rsidRPr="009450EF">
        <w:rPr>
          <w:rtl/>
        </w:rPr>
        <w:t xml:space="preserve">"ת לצוות הביקורת </w:t>
      </w:r>
      <w:r w:rsidRPr="009450EF" w:rsidR="00F22F59">
        <w:rPr>
          <w:rFonts w:hint="cs"/>
          <w:rtl/>
        </w:rPr>
        <w:t>כי</w:t>
      </w:r>
      <w:r w:rsidRPr="009450EF" w:rsidR="00F22F59">
        <w:rPr>
          <w:rtl/>
        </w:rPr>
        <w:t xml:space="preserve"> </w:t>
      </w:r>
      <w:r w:rsidRPr="009450EF" w:rsidR="00DF5862">
        <w:rPr>
          <w:rtl/>
        </w:rPr>
        <w:t xml:space="preserve">"אין במחלקת תו"פ באג"ת אמות מידה שעל פיהן יש לבחון ולאשר את הדרישות המבצעיות שמגיש פקמ"ז ובכלל זה סיכומי </w:t>
      </w:r>
      <w:r w:rsidRPr="009450EF" w:rsidR="00DF5862">
        <w:rPr>
          <w:rFonts w:hint="cs"/>
          <w:rtl/>
        </w:rPr>
        <w:t>עמ</w:t>
      </w:r>
      <w:r w:rsidRPr="009450EF" w:rsidR="00DF5862">
        <w:rPr>
          <w:rtl/>
        </w:rPr>
        <w:t xml:space="preserve">"ט </w:t>
      </w:r>
      <w:r w:rsidRPr="009450EF" w:rsidR="00DF5862">
        <w:rPr>
          <w:rFonts w:hint="cs"/>
          <w:rtl/>
        </w:rPr>
        <w:t>מנהא</w:t>
      </w:r>
      <w:r w:rsidRPr="009450EF" w:rsidR="00DF5862">
        <w:rPr>
          <w:rtl/>
        </w:rPr>
        <w:t xml:space="preserve">"ז וחוות דעת יועמ"ש </w:t>
      </w:r>
      <w:r w:rsidRPr="009450EF" w:rsidR="00DF5862">
        <w:rPr>
          <w:rFonts w:hint="cs"/>
          <w:rtl/>
        </w:rPr>
        <w:t>איו</w:t>
      </w:r>
      <w:r w:rsidRPr="009450EF" w:rsidR="00DF5862">
        <w:rPr>
          <w:rtl/>
        </w:rPr>
        <w:t xml:space="preserve">"ש... תהליך בחינת הדרישות המבצעיות נשען בעיקר על שיקול דעתם המקצועי של בעלי התפקידים העוסקים בבחינתן, שעשוי להשתנות בהתאם לידיעות, לעמדות ולגישות ממלאי התפקיד". </w:t>
      </w:r>
      <w:r w:rsidR="006860B2">
        <w:rPr>
          <w:rFonts w:hint="cs"/>
          <w:rtl/>
        </w:rPr>
        <w:t xml:space="preserve">רמ"ד יש"י באג"ת הוסיף </w:t>
      </w:r>
      <w:r w:rsidRPr="009450EF" w:rsidR="0049355D">
        <w:rPr>
          <w:rFonts w:hint="cs"/>
          <w:rtl/>
        </w:rPr>
        <w:t>כי</w:t>
      </w:r>
      <w:r w:rsidRPr="009450EF" w:rsidR="0049355D">
        <w:rPr>
          <w:rtl/>
        </w:rPr>
        <w:t xml:space="preserve"> </w:t>
      </w:r>
      <w:r w:rsidR="002241C4">
        <w:rPr>
          <w:rFonts w:hint="cs"/>
          <w:rtl/>
        </w:rPr>
        <w:t xml:space="preserve">החל </w:t>
      </w:r>
      <w:r w:rsidR="006860B2">
        <w:rPr>
          <w:rFonts w:hint="cs"/>
          <w:rtl/>
        </w:rPr>
        <w:t>מ</w:t>
      </w:r>
      <w:r w:rsidRPr="009450EF" w:rsidR="00F22F59">
        <w:rPr>
          <w:rtl/>
        </w:rPr>
        <w:t xml:space="preserve">ינואר 2019 הוא מסרב לאשר כמה דרישות מבצעיות שהגיש פקמ"ז לאחר שאושרו על ידי </w:t>
      </w:r>
      <w:r w:rsidRPr="009450EF" w:rsidR="00F22F59">
        <w:rPr>
          <w:rFonts w:hint="cs"/>
          <w:rtl/>
        </w:rPr>
        <w:t>המנהא</w:t>
      </w:r>
      <w:r w:rsidRPr="009450EF" w:rsidR="00F22F59">
        <w:rPr>
          <w:rtl/>
        </w:rPr>
        <w:t xml:space="preserve">"ז ויועמ"ש </w:t>
      </w:r>
      <w:r w:rsidRPr="009450EF" w:rsidR="00F22F59">
        <w:rPr>
          <w:rFonts w:hint="cs"/>
          <w:rtl/>
        </w:rPr>
        <w:t>איו</w:t>
      </w:r>
      <w:r w:rsidRPr="009450EF" w:rsidR="00F22F59">
        <w:rPr>
          <w:rtl/>
        </w:rPr>
        <w:t xml:space="preserve">"ש, </w:t>
      </w:r>
      <w:r w:rsidR="00503196">
        <w:rPr>
          <w:rFonts w:hint="cs"/>
          <w:rtl/>
        </w:rPr>
        <w:t>עקב</w:t>
      </w:r>
      <w:r w:rsidR="006860B2">
        <w:rPr>
          <w:rFonts w:hint="cs"/>
          <w:rtl/>
        </w:rPr>
        <w:t xml:space="preserve"> </w:t>
      </w:r>
      <w:r w:rsidRPr="009450EF" w:rsidR="00F22F59">
        <w:rPr>
          <w:rtl/>
        </w:rPr>
        <w:t xml:space="preserve">היעדר אישור של גורם תחבורתי </w:t>
      </w:r>
      <w:r w:rsidRPr="009450EF" w:rsidR="006860B2">
        <w:rPr>
          <w:rtl/>
        </w:rPr>
        <w:t>בעניינ</w:t>
      </w:r>
      <w:r w:rsidR="006860B2">
        <w:rPr>
          <w:rFonts w:hint="cs"/>
          <w:rtl/>
        </w:rPr>
        <w:t>ן</w:t>
      </w:r>
      <w:r w:rsidRPr="009450EF" w:rsidR="006860B2">
        <w:rPr>
          <w:rtl/>
        </w:rPr>
        <w:t xml:space="preserve"> </w:t>
      </w:r>
      <w:r w:rsidRPr="009450EF" w:rsidR="00F22F59">
        <w:rPr>
          <w:rtl/>
        </w:rPr>
        <w:t>כבר בשלב בחינת</w:t>
      </w:r>
      <w:r w:rsidR="00985C7D">
        <w:rPr>
          <w:rFonts w:hint="cs"/>
          <w:rtl/>
        </w:rPr>
        <w:t>ן</w:t>
      </w:r>
      <w:r w:rsidR="00755AF1">
        <w:rPr>
          <w:rFonts w:hint="cs"/>
          <w:rtl/>
        </w:rPr>
        <w:t>; וכי</w:t>
      </w:r>
      <w:r w:rsidR="006860B2">
        <w:rPr>
          <w:rFonts w:hint="cs"/>
          <w:rtl/>
        </w:rPr>
        <w:t xml:space="preserve"> </w:t>
      </w:r>
      <w:r w:rsidRPr="009450EF" w:rsidR="006860B2">
        <w:rPr>
          <w:rFonts w:hint="cs"/>
          <w:rtl/>
        </w:rPr>
        <w:t>רק</w:t>
      </w:r>
      <w:r w:rsidRPr="009450EF" w:rsidR="006860B2">
        <w:rPr>
          <w:rtl/>
        </w:rPr>
        <w:t xml:space="preserve"> </w:t>
      </w:r>
      <w:r w:rsidRPr="009450EF" w:rsidR="00F22F59">
        <w:rPr>
          <w:rtl/>
        </w:rPr>
        <w:t xml:space="preserve">לאחר </w:t>
      </w:r>
      <w:r w:rsidR="00985C7D">
        <w:rPr>
          <w:rFonts w:hint="cs"/>
          <w:rtl/>
        </w:rPr>
        <w:t>ש</w:t>
      </w:r>
      <w:r w:rsidRPr="009450EF" w:rsidR="00A0741C">
        <w:rPr>
          <w:rtl/>
        </w:rPr>
        <w:t xml:space="preserve">גורם תחבורתי </w:t>
      </w:r>
      <w:r w:rsidR="00985C7D">
        <w:rPr>
          <w:rFonts w:hint="cs"/>
          <w:rtl/>
        </w:rPr>
        <w:t xml:space="preserve">ימסור </w:t>
      </w:r>
      <w:r w:rsidR="00503196">
        <w:rPr>
          <w:rFonts w:hint="cs"/>
          <w:rtl/>
        </w:rPr>
        <w:t xml:space="preserve">התייחסות </w:t>
      </w:r>
      <w:r w:rsidR="00985C7D">
        <w:rPr>
          <w:rFonts w:hint="cs"/>
          <w:rtl/>
        </w:rPr>
        <w:t xml:space="preserve">על </w:t>
      </w:r>
      <w:r w:rsidRPr="009450EF" w:rsidR="00985C7D">
        <w:rPr>
          <w:rtl/>
        </w:rPr>
        <w:t>דמ</w:t>
      </w:r>
      <w:r w:rsidRPr="009450EF" w:rsidR="00A0741C">
        <w:rPr>
          <w:rtl/>
        </w:rPr>
        <w:t xml:space="preserve">"צים אלה הן יועברו </w:t>
      </w:r>
      <w:r w:rsidRPr="009450EF" w:rsidR="00F22F59">
        <w:rPr>
          <w:rFonts w:hint="cs"/>
          <w:rtl/>
        </w:rPr>
        <w:t>לאישור</w:t>
      </w:r>
      <w:r w:rsidRPr="009450EF" w:rsidR="00F22F59">
        <w:rPr>
          <w:rtl/>
        </w:rPr>
        <w:t xml:space="preserve"> </w:t>
      </w:r>
      <w:r w:rsidRPr="009450EF" w:rsidR="00F22F59">
        <w:rPr>
          <w:rFonts w:hint="cs"/>
          <w:rtl/>
        </w:rPr>
        <w:t>הדרג</w:t>
      </w:r>
      <w:r w:rsidRPr="009450EF" w:rsidR="00F22F59">
        <w:rPr>
          <w:rtl/>
        </w:rPr>
        <w:t xml:space="preserve"> </w:t>
      </w:r>
      <w:r w:rsidRPr="009450EF" w:rsidR="00F22F59">
        <w:rPr>
          <w:rFonts w:hint="cs"/>
          <w:rtl/>
        </w:rPr>
        <w:t>הממונה</w:t>
      </w:r>
      <w:r w:rsidRPr="009450EF" w:rsidR="00F22F59">
        <w:rPr>
          <w:rtl/>
        </w:rPr>
        <w:t xml:space="preserve"> </w:t>
      </w:r>
      <w:r w:rsidRPr="009450EF" w:rsidR="00F22F59">
        <w:rPr>
          <w:rFonts w:hint="cs"/>
          <w:rtl/>
        </w:rPr>
        <w:t>המטכ</w:t>
      </w:r>
      <w:r w:rsidRPr="009450EF" w:rsidR="00F22F59">
        <w:rPr>
          <w:rtl/>
        </w:rPr>
        <w:t>"לי (</w:t>
      </w:r>
      <w:r w:rsidRPr="009450EF" w:rsidR="00A0741C">
        <w:rPr>
          <w:rFonts w:hint="cs"/>
          <w:rtl/>
        </w:rPr>
        <w:t>ראש</w:t>
      </w:r>
      <w:r w:rsidRPr="009450EF" w:rsidR="00A0741C">
        <w:rPr>
          <w:rtl/>
        </w:rPr>
        <w:t xml:space="preserve"> </w:t>
      </w:r>
      <w:r w:rsidRPr="009450EF" w:rsidR="00F22F59">
        <w:rPr>
          <w:rFonts w:hint="cs"/>
          <w:rtl/>
        </w:rPr>
        <w:t>מחלקת</w:t>
      </w:r>
      <w:r w:rsidRPr="009450EF" w:rsidR="00F22F59">
        <w:rPr>
          <w:rtl/>
        </w:rPr>
        <w:t xml:space="preserve"> </w:t>
      </w:r>
      <w:r w:rsidRPr="009450EF" w:rsidR="00F22F59">
        <w:rPr>
          <w:rFonts w:hint="cs"/>
          <w:rtl/>
        </w:rPr>
        <w:t>תו</w:t>
      </w:r>
      <w:r w:rsidRPr="009450EF" w:rsidR="00F22F59">
        <w:rPr>
          <w:rtl/>
        </w:rPr>
        <w:t xml:space="preserve">"פ </w:t>
      </w:r>
      <w:r w:rsidRPr="009450EF" w:rsidR="00F22F59">
        <w:rPr>
          <w:rFonts w:hint="cs"/>
          <w:rtl/>
        </w:rPr>
        <w:t>באג</w:t>
      </w:r>
      <w:r w:rsidRPr="009450EF" w:rsidR="00F22F59">
        <w:rPr>
          <w:rtl/>
        </w:rPr>
        <w:t>"ת).</w:t>
      </w:r>
      <w:r w:rsidRPr="009450EF">
        <w:rPr>
          <w:rtl/>
        </w:rPr>
        <w:t xml:space="preserve"> </w:t>
      </w:r>
    </w:p>
    <w:p w:rsidR="002D6DB7" w:rsidP="00304A41" w14:paraId="5CD87F89" w14:textId="77777777">
      <w:pPr>
        <w:spacing w:line="269" w:lineRule="auto"/>
        <w:ind w:left="312"/>
        <w:rPr>
          <w:rtl/>
        </w:rPr>
      </w:pPr>
    </w:p>
    <w:p w:rsidR="00071D4C" w:rsidP="00304A41" w14:paraId="78A199BC" w14:textId="77777777">
      <w:pPr>
        <w:spacing w:line="269" w:lineRule="auto"/>
        <w:ind w:left="312"/>
        <w:rPr>
          <w:rtl/>
        </w:rPr>
      </w:pPr>
      <w:r w:rsidRPr="007F3221">
        <w:rPr>
          <w:rFonts w:hint="cs"/>
          <w:rtl/>
        </w:rPr>
        <w:t>משהב"ט מסר בתשובתו כי דוח הביקורת מתריע נכונה על סוגיית הצבת אמצע</w:t>
      </w:r>
      <w:r w:rsidRPr="007F3221">
        <w:rPr>
          <w:rFonts w:hint="cs"/>
          <w:rtl/>
        </w:rPr>
        <w:t>ים הנדסיים שונים ואמצעי מיגון על ידי צה"ל בכבישי איו"ש או בסמיכות אליהם.</w:t>
      </w:r>
    </w:p>
    <w:p w:rsidR="002D6DB7" w:rsidP="00304A41" w14:paraId="6A93C1DF" w14:textId="77777777">
      <w:pPr>
        <w:spacing w:line="269" w:lineRule="auto"/>
        <w:ind w:left="312"/>
        <w:rPr>
          <w:rtl/>
        </w:rPr>
      </w:pPr>
    </w:p>
    <w:p w:rsidR="002A0EDC" w:rsidP="00304A41" w14:paraId="41817C87" w14:textId="77777777">
      <w:pPr>
        <w:spacing w:line="269" w:lineRule="auto"/>
        <w:ind w:left="312"/>
        <w:rPr>
          <w:rtl/>
        </w:rPr>
      </w:pPr>
      <w:r>
        <w:rPr>
          <w:rFonts w:hint="cs"/>
          <w:rtl/>
        </w:rPr>
        <w:t xml:space="preserve">צה"ל </w:t>
      </w:r>
      <w:r w:rsidR="0023180D">
        <w:rPr>
          <w:rFonts w:hint="cs"/>
          <w:rtl/>
        </w:rPr>
        <w:t xml:space="preserve">מסר </w:t>
      </w:r>
      <w:r>
        <w:rPr>
          <w:rFonts w:hint="cs"/>
          <w:rtl/>
        </w:rPr>
        <w:t xml:space="preserve">כי </w:t>
      </w:r>
      <w:r w:rsidR="003A3795">
        <w:rPr>
          <w:rFonts w:hint="cs"/>
          <w:rtl/>
        </w:rPr>
        <w:t xml:space="preserve">במהלך השנה וחצי האחרונות לא </w:t>
      </w:r>
      <w:r w:rsidR="00A23B04">
        <w:rPr>
          <w:rFonts w:hint="cs"/>
          <w:rtl/>
        </w:rPr>
        <w:t xml:space="preserve">פעל </w:t>
      </w:r>
      <w:r w:rsidR="00BF79A1">
        <w:rPr>
          <w:rFonts w:hint="cs"/>
          <w:rtl/>
        </w:rPr>
        <w:t xml:space="preserve">בפיקוד </w:t>
      </w:r>
      <w:r w:rsidR="00A23B04">
        <w:rPr>
          <w:rFonts w:hint="cs"/>
          <w:rtl/>
        </w:rPr>
        <w:t xml:space="preserve">כל </w:t>
      </w:r>
      <w:r w:rsidR="003A3795">
        <w:rPr>
          <w:rFonts w:hint="cs"/>
          <w:rtl/>
        </w:rPr>
        <w:t xml:space="preserve">גורם </w:t>
      </w:r>
      <w:r w:rsidR="00BF79A1">
        <w:rPr>
          <w:rFonts w:hint="cs"/>
          <w:rtl/>
        </w:rPr>
        <w:t xml:space="preserve">מוסמך </w:t>
      </w:r>
      <w:r w:rsidR="003A3795">
        <w:rPr>
          <w:rFonts w:hint="cs"/>
          <w:rtl/>
        </w:rPr>
        <w:t xml:space="preserve">בתחום התעבורה. </w:t>
      </w:r>
      <w:r w:rsidR="00BF79A1">
        <w:rPr>
          <w:rFonts w:hint="cs"/>
          <w:rtl/>
        </w:rPr>
        <w:t>לנוכח זאת</w:t>
      </w:r>
      <w:r w:rsidR="003A3795">
        <w:rPr>
          <w:rFonts w:hint="cs"/>
          <w:rtl/>
        </w:rPr>
        <w:t xml:space="preserve"> לא אושרו בתקופה </w:t>
      </w:r>
      <w:r w:rsidR="00BF79A1">
        <w:rPr>
          <w:rFonts w:hint="cs"/>
          <w:rtl/>
        </w:rPr>
        <w:t xml:space="preserve">זו </w:t>
      </w:r>
      <w:r w:rsidR="003A3795">
        <w:rPr>
          <w:rFonts w:hint="cs"/>
          <w:rtl/>
        </w:rPr>
        <w:t>17 דמ"צים שיש להם ממשק תעבורתי עם נת"י "</w:t>
      </w:r>
      <w:r w:rsidRPr="00E74D82" w:rsidR="003A3795">
        <w:rPr>
          <w:rFonts w:hint="cs"/>
          <w:b/>
          <w:bCs/>
          <w:rtl/>
        </w:rPr>
        <w:t>וזאת לאור ההבנה שכל פעולה מהסוג הזה שלא עומדת בהנחיות תעבורה עלולה להוות מפגע בטיחותי</w:t>
      </w:r>
      <w:r w:rsidR="003A3795">
        <w:rPr>
          <w:rFonts w:hint="cs"/>
          <w:rtl/>
        </w:rPr>
        <w:t>" (ההדגשה במקור).</w:t>
      </w:r>
    </w:p>
    <w:p w:rsidR="002D6DB7" w:rsidP="00304A41" w14:paraId="1F930BD4" w14:textId="77777777">
      <w:pPr>
        <w:spacing w:line="269" w:lineRule="auto"/>
        <w:ind w:left="312"/>
        <w:rPr>
          <w:rtl/>
        </w:rPr>
      </w:pPr>
    </w:p>
    <w:p w:rsidR="007F3221" w:rsidP="00304A41" w14:paraId="6739941D" w14:textId="77777777">
      <w:pPr>
        <w:spacing w:line="269" w:lineRule="auto"/>
        <w:ind w:left="312"/>
        <w:rPr>
          <w:rtl/>
        </w:rPr>
      </w:pPr>
      <w:r>
        <w:rPr>
          <w:rFonts w:hint="cs"/>
          <w:rtl/>
        </w:rPr>
        <w:t xml:space="preserve">חברת נת"י </w:t>
      </w:r>
      <w:r w:rsidR="00BF79A1">
        <w:rPr>
          <w:rFonts w:hint="cs"/>
          <w:rtl/>
        </w:rPr>
        <w:t xml:space="preserve">מסרה </w:t>
      </w:r>
      <w:r w:rsidR="0023180D">
        <w:rPr>
          <w:rFonts w:hint="cs"/>
          <w:rtl/>
        </w:rPr>
        <w:t xml:space="preserve">בתשובתה </w:t>
      </w:r>
      <w:r>
        <w:rPr>
          <w:rFonts w:hint="cs"/>
          <w:rtl/>
        </w:rPr>
        <w:t>כי התחברויות חדשות לכבישים שבאחריות</w:t>
      </w:r>
      <w:r w:rsidR="00BF79A1">
        <w:rPr>
          <w:rFonts w:hint="cs"/>
          <w:rtl/>
        </w:rPr>
        <w:t>ה</w:t>
      </w:r>
      <w:r>
        <w:rPr>
          <w:rFonts w:hint="cs"/>
          <w:rtl/>
        </w:rPr>
        <w:t xml:space="preserve"> ושינויים בהסדרי התנועה המבוצעים על ידי צה"ל ללא תיאום </w:t>
      </w:r>
      <w:r w:rsidR="00BF79A1">
        <w:rPr>
          <w:rFonts w:hint="cs"/>
          <w:rtl/>
        </w:rPr>
        <w:t xml:space="preserve">עימה ועם שאר </w:t>
      </w:r>
      <w:r>
        <w:rPr>
          <w:rFonts w:hint="cs"/>
          <w:rtl/>
        </w:rPr>
        <w:t xml:space="preserve">רשויות התמרור המוסמכות "מהוות פוטנציאל מפגע למשתמשי הדרך </w:t>
      </w:r>
      <w:r>
        <w:rPr>
          <w:rFonts w:hint="cs"/>
          <w:rtl/>
        </w:rPr>
        <w:t xml:space="preserve">ועלולות לגרום לנפגעים". </w:t>
      </w:r>
    </w:p>
    <w:p w:rsidR="008A08FD" w:rsidP="00304A41" w14:paraId="26F3FD0B" w14:textId="77777777">
      <w:pPr>
        <w:spacing w:line="269" w:lineRule="auto"/>
        <w:ind w:left="312"/>
        <w:rPr>
          <w:rtl/>
        </w:rPr>
      </w:pPr>
    </w:p>
    <w:p w:rsidR="004036CC" w:rsidRPr="008E01E9" w:rsidP="00304A41" w14:paraId="793F6709" w14:textId="77777777">
      <w:pPr>
        <w:spacing w:line="269" w:lineRule="auto"/>
        <w:ind w:left="312"/>
        <w:rPr>
          <w:b/>
          <w:bCs/>
          <w:rtl/>
        </w:rPr>
      </w:pPr>
      <w:r w:rsidRPr="008E01E9">
        <w:rPr>
          <w:rFonts w:hint="cs"/>
          <w:b/>
          <w:bCs/>
          <w:rtl/>
        </w:rPr>
        <w:t>משרד</w:t>
      </w:r>
      <w:r w:rsidRPr="008E01E9">
        <w:rPr>
          <w:b/>
          <w:bCs/>
          <w:rtl/>
        </w:rPr>
        <w:t xml:space="preserve"> מבקר המדינה מעיר לצה"ל כי גם פעילות תשתית </w:t>
      </w:r>
      <w:r w:rsidRPr="008E01E9" w:rsidR="00772988">
        <w:rPr>
          <w:rFonts w:hint="cs"/>
          <w:b/>
          <w:bCs/>
          <w:rtl/>
        </w:rPr>
        <w:t xml:space="preserve">הנדרשת </w:t>
      </w:r>
      <w:r w:rsidRPr="008E01E9" w:rsidR="00284DC0">
        <w:rPr>
          <w:rFonts w:hint="cs"/>
          <w:b/>
          <w:bCs/>
          <w:rtl/>
        </w:rPr>
        <w:t>כמענה ל</w:t>
      </w:r>
      <w:r w:rsidRPr="008E01E9" w:rsidR="00D40917">
        <w:rPr>
          <w:rFonts w:hint="cs"/>
          <w:b/>
          <w:bCs/>
          <w:rtl/>
        </w:rPr>
        <w:t>צ</w:t>
      </w:r>
      <w:r w:rsidRPr="008E01E9" w:rsidR="00772988">
        <w:rPr>
          <w:rFonts w:hint="cs"/>
          <w:b/>
          <w:bCs/>
          <w:rtl/>
        </w:rPr>
        <w:t>ו</w:t>
      </w:r>
      <w:r w:rsidRPr="008E01E9" w:rsidR="00D40917">
        <w:rPr>
          <w:rFonts w:hint="cs"/>
          <w:b/>
          <w:bCs/>
          <w:rtl/>
        </w:rPr>
        <w:t>רכי</w:t>
      </w:r>
      <w:r w:rsidRPr="008E01E9">
        <w:rPr>
          <w:b/>
          <w:bCs/>
          <w:rtl/>
        </w:rPr>
        <w:t xml:space="preserve"> ביטחון צריכה </w:t>
      </w:r>
      <w:r w:rsidRPr="008E01E9" w:rsidR="00772988">
        <w:rPr>
          <w:rFonts w:hint="cs"/>
          <w:b/>
          <w:bCs/>
          <w:rtl/>
        </w:rPr>
        <w:t>להתבצע</w:t>
      </w:r>
      <w:r w:rsidRPr="008E01E9" w:rsidR="00772988">
        <w:rPr>
          <w:b/>
          <w:bCs/>
          <w:rtl/>
        </w:rPr>
        <w:t xml:space="preserve"> </w:t>
      </w:r>
      <w:r w:rsidRPr="008E01E9">
        <w:rPr>
          <w:b/>
          <w:bCs/>
          <w:rtl/>
        </w:rPr>
        <w:t xml:space="preserve">תוך הקפדה </w:t>
      </w:r>
      <w:r w:rsidRPr="008E01E9" w:rsidR="00D40917">
        <w:rPr>
          <w:rFonts w:hint="cs"/>
          <w:b/>
          <w:bCs/>
          <w:rtl/>
        </w:rPr>
        <w:t>על</w:t>
      </w:r>
      <w:r w:rsidRPr="008E01E9" w:rsidR="00D40917">
        <w:rPr>
          <w:b/>
          <w:bCs/>
          <w:rtl/>
        </w:rPr>
        <w:t xml:space="preserve"> </w:t>
      </w:r>
      <w:r w:rsidRPr="008E01E9" w:rsidR="00D40917">
        <w:rPr>
          <w:rFonts w:hint="cs"/>
          <w:b/>
          <w:bCs/>
          <w:rtl/>
        </w:rPr>
        <w:t>הפקודות</w:t>
      </w:r>
      <w:r w:rsidRPr="008E01E9" w:rsidR="00D40917">
        <w:rPr>
          <w:b/>
          <w:bCs/>
          <w:rtl/>
        </w:rPr>
        <w:t xml:space="preserve"> </w:t>
      </w:r>
      <w:r w:rsidRPr="008E01E9" w:rsidR="00D40917">
        <w:rPr>
          <w:rFonts w:hint="cs"/>
          <w:b/>
          <w:bCs/>
          <w:rtl/>
        </w:rPr>
        <w:t>כלשונן ו</w:t>
      </w:r>
      <w:r w:rsidRPr="008E01E9">
        <w:rPr>
          <w:b/>
          <w:bCs/>
          <w:rtl/>
        </w:rPr>
        <w:t xml:space="preserve">על כללי </w:t>
      </w:r>
      <w:r w:rsidRPr="008E01E9" w:rsidR="00D40917">
        <w:rPr>
          <w:rFonts w:hint="cs"/>
          <w:b/>
          <w:bCs/>
          <w:rtl/>
        </w:rPr>
        <w:t>ה</w:t>
      </w:r>
      <w:r w:rsidRPr="008E01E9">
        <w:rPr>
          <w:b/>
          <w:bCs/>
          <w:rtl/>
        </w:rPr>
        <w:t xml:space="preserve">בטיחות. </w:t>
      </w:r>
      <w:r w:rsidRPr="008E01E9" w:rsidR="00772988">
        <w:rPr>
          <w:rFonts w:hint="cs"/>
          <w:b/>
          <w:bCs/>
          <w:rtl/>
        </w:rPr>
        <w:t xml:space="preserve">לעיתים </w:t>
      </w:r>
      <w:r w:rsidRPr="008E01E9" w:rsidR="00217726">
        <w:rPr>
          <w:rFonts w:hint="cs"/>
          <w:b/>
          <w:bCs/>
          <w:rtl/>
        </w:rPr>
        <w:t>צה"ל אינו מיישם</w:t>
      </w:r>
      <w:r w:rsidRPr="008E01E9" w:rsidR="00772988">
        <w:rPr>
          <w:rFonts w:hint="cs"/>
          <w:b/>
          <w:bCs/>
          <w:rtl/>
        </w:rPr>
        <w:t xml:space="preserve"> את </w:t>
      </w:r>
      <w:r w:rsidRPr="008E01E9">
        <w:rPr>
          <w:b/>
          <w:bCs/>
          <w:rtl/>
        </w:rPr>
        <w:t xml:space="preserve">נוהל </w:t>
      </w:r>
      <w:r w:rsidRPr="008E01E9">
        <w:rPr>
          <w:rFonts w:hint="cs"/>
          <w:b/>
          <w:bCs/>
          <w:rtl/>
        </w:rPr>
        <w:t>הדמ</w:t>
      </w:r>
      <w:r w:rsidRPr="008E01E9">
        <w:rPr>
          <w:b/>
          <w:bCs/>
          <w:rtl/>
        </w:rPr>
        <w:t>"ץ</w:t>
      </w:r>
      <w:r w:rsidRPr="008E01E9" w:rsidR="00772988">
        <w:rPr>
          <w:rFonts w:hint="cs"/>
          <w:b/>
          <w:bCs/>
          <w:rtl/>
        </w:rPr>
        <w:t>,</w:t>
      </w:r>
      <w:r w:rsidRPr="008E01E9">
        <w:rPr>
          <w:b/>
          <w:bCs/>
          <w:rtl/>
        </w:rPr>
        <w:t xml:space="preserve"> שאמור היה </w:t>
      </w:r>
      <w:r w:rsidRPr="008E01E9" w:rsidR="00D40917">
        <w:rPr>
          <w:rFonts w:hint="cs"/>
          <w:b/>
          <w:bCs/>
          <w:rtl/>
        </w:rPr>
        <w:t>לאפשר</w:t>
      </w:r>
      <w:r w:rsidRPr="008E01E9">
        <w:rPr>
          <w:b/>
          <w:bCs/>
          <w:rtl/>
        </w:rPr>
        <w:t xml:space="preserve"> </w:t>
      </w:r>
      <w:r w:rsidRPr="008E01E9" w:rsidR="00284DC0">
        <w:rPr>
          <w:rFonts w:hint="cs"/>
          <w:b/>
          <w:bCs/>
          <w:rtl/>
        </w:rPr>
        <w:t xml:space="preserve">מענה </w:t>
      </w:r>
      <w:r w:rsidRPr="008E01E9" w:rsidR="00D40917">
        <w:rPr>
          <w:rFonts w:hint="cs"/>
          <w:b/>
          <w:bCs/>
          <w:rtl/>
        </w:rPr>
        <w:t>מבצעי זה</w:t>
      </w:r>
      <w:r w:rsidRPr="008E01E9" w:rsidR="00772988">
        <w:rPr>
          <w:rFonts w:hint="cs"/>
          <w:b/>
          <w:bCs/>
          <w:rtl/>
        </w:rPr>
        <w:t>,</w:t>
      </w:r>
      <w:r w:rsidRPr="008E01E9">
        <w:rPr>
          <w:b/>
          <w:bCs/>
          <w:rtl/>
        </w:rPr>
        <w:t xml:space="preserve"> לרבות </w:t>
      </w:r>
      <w:r w:rsidRPr="008E01E9" w:rsidR="00D40917">
        <w:rPr>
          <w:rFonts w:hint="cs"/>
          <w:b/>
          <w:bCs/>
          <w:rtl/>
        </w:rPr>
        <w:t>ב</w:t>
      </w:r>
      <w:r w:rsidRPr="008E01E9" w:rsidR="00772988">
        <w:rPr>
          <w:rFonts w:hint="cs"/>
          <w:b/>
          <w:bCs/>
          <w:rtl/>
        </w:rPr>
        <w:t xml:space="preserve">מסגרת </w:t>
      </w:r>
      <w:r w:rsidRPr="008E01E9">
        <w:rPr>
          <w:b/>
          <w:bCs/>
          <w:rtl/>
        </w:rPr>
        <w:t xml:space="preserve">פעולות </w:t>
      </w:r>
      <w:r w:rsidRPr="008E01E9" w:rsidR="007E25E9">
        <w:rPr>
          <w:rFonts w:hint="cs"/>
          <w:b/>
          <w:bCs/>
          <w:rtl/>
        </w:rPr>
        <w:t xml:space="preserve">להסדרה בדיעבד של פעולות תשתית </w:t>
      </w:r>
      <w:r w:rsidRPr="008E01E9" w:rsidR="00BF79A1">
        <w:rPr>
          <w:rFonts w:hint="cs"/>
          <w:b/>
          <w:bCs/>
          <w:rtl/>
        </w:rPr>
        <w:t xml:space="preserve">שבוצעו </w:t>
      </w:r>
      <w:r w:rsidRPr="008E01E9" w:rsidR="002241C4">
        <w:rPr>
          <w:rFonts w:hint="cs"/>
          <w:b/>
          <w:bCs/>
          <w:rtl/>
        </w:rPr>
        <w:t xml:space="preserve">על פי </w:t>
      </w:r>
      <w:r w:rsidRPr="008E01E9" w:rsidR="00772988">
        <w:rPr>
          <w:rFonts w:hint="cs"/>
          <w:b/>
          <w:bCs/>
          <w:rtl/>
        </w:rPr>
        <w:t xml:space="preserve">נוהל </w:t>
      </w:r>
      <w:r w:rsidRPr="008E01E9" w:rsidR="007E25E9">
        <w:rPr>
          <w:rFonts w:hint="cs"/>
          <w:b/>
          <w:bCs/>
          <w:rtl/>
        </w:rPr>
        <w:t>דמ"ץ דחוף.</w:t>
      </w:r>
      <w:r w:rsidRPr="008E01E9">
        <w:rPr>
          <w:b/>
          <w:bCs/>
          <w:rtl/>
        </w:rPr>
        <w:t xml:space="preserve"> </w:t>
      </w:r>
    </w:p>
    <w:p w:rsidR="004036CC" w:rsidRPr="008E01E9" w:rsidP="00304A41" w14:paraId="1060AE85" w14:textId="77777777">
      <w:pPr>
        <w:spacing w:line="269" w:lineRule="auto"/>
        <w:ind w:left="312"/>
        <w:rPr>
          <w:b/>
          <w:bCs/>
          <w:rtl/>
        </w:rPr>
      </w:pPr>
    </w:p>
    <w:p w:rsidR="00F453B8" w:rsidRPr="008E01E9" w:rsidP="00304A41" w14:paraId="6813EDAB" w14:textId="77777777">
      <w:pPr>
        <w:spacing w:line="269" w:lineRule="auto"/>
        <w:ind w:left="312"/>
        <w:rPr>
          <w:b/>
          <w:bCs/>
          <w:rtl/>
        </w:rPr>
      </w:pPr>
      <w:r w:rsidRPr="008E01E9">
        <w:rPr>
          <w:rFonts w:hint="cs"/>
          <w:b/>
          <w:bCs/>
          <w:rtl/>
        </w:rPr>
        <w:t xml:space="preserve">על </w:t>
      </w:r>
      <w:r w:rsidRPr="008E01E9" w:rsidR="00030DDA">
        <w:rPr>
          <w:rFonts w:hint="cs"/>
          <w:b/>
          <w:bCs/>
          <w:rtl/>
        </w:rPr>
        <w:t>פקמ"ז וה</w:t>
      </w:r>
      <w:r w:rsidRPr="008E01E9">
        <w:rPr>
          <w:rFonts w:hint="cs"/>
          <w:b/>
          <w:bCs/>
          <w:rtl/>
        </w:rPr>
        <w:t xml:space="preserve">מנהא"ז </w:t>
      </w:r>
      <w:r w:rsidRPr="008E01E9" w:rsidR="00772988">
        <w:rPr>
          <w:rFonts w:hint="cs"/>
          <w:b/>
          <w:bCs/>
          <w:rtl/>
        </w:rPr>
        <w:t>לפעול לפי</w:t>
      </w:r>
      <w:r w:rsidRPr="008E01E9" w:rsidR="00030DDA">
        <w:rPr>
          <w:rFonts w:hint="cs"/>
          <w:b/>
          <w:bCs/>
          <w:rtl/>
        </w:rPr>
        <w:t xml:space="preserve"> נוהל הדמ"ץ</w:t>
      </w:r>
      <w:r w:rsidRPr="008E01E9" w:rsidR="006D0E33">
        <w:rPr>
          <w:rFonts w:hint="cs"/>
          <w:b/>
          <w:bCs/>
          <w:rtl/>
        </w:rPr>
        <w:t>,</w:t>
      </w:r>
      <w:r w:rsidRPr="008E01E9" w:rsidR="00030DDA">
        <w:rPr>
          <w:rFonts w:hint="cs"/>
          <w:b/>
          <w:bCs/>
          <w:rtl/>
        </w:rPr>
        <w:t xml:space="preserve"> על כל מרכיביו</w:t>
      </w:r>
      <w:r w:rsidRPr="008E01E9" w:rsidR="001064D8">
        <w:rPr>
          <w:rFonts w:hint="cs"/>
          <w:b/>
          <w:bCs/>
          <w:rtl/>
        </w:rPr>
        <w:t>,</w:t>
      </w:r>
      <w:r w:rsidRPr="008E01E9" w:rsidR="00030DDA">
        <w:rPr>
          <w:rFonts w:hint="cs"/>
          <w:b/>
          <w:bCs/>
          <w:rtl/>
        </w:rPr>
        <w:t xml:space="preserve"> ו</w:t>
      </w:r>
      <w:r w:rsidRPr="008E01E9">
        <w:rPr>
          <w:rFonts w:hint="cs"/>
          <w:b/>
          <w:bCs/>
          <w:rtl/>
        </w:rPr>
        <w:t xml:space="preserve">לוודא </w:t>
      </w:r>
      <w:r w:rsidRPr="008E01E9" w:rsidR="000D16FF">
        <w:rPr>
          <w:rFonts w:hint="cs"/>
          <w:b/>
          <w:bCs/>
          <w:rtl/>
        </w:rPr>
        <w:t>ש</w:t>
      </w:r>
      <w:r w:rsidRPr="008E01E9" w:rsidR="00BF79A1">
        <w:rPr>
          <w:rFonts w:hint="cs"/>
          <w:b/>
          <w:bCs/>
          <w:rtl/>
        </w:rPr>
        <w:t xml:space="preserve">בשיתוף </w:t>
      </w:r>
      <w:r w:rsidRPr="008E01E9" w:rsidR="000774EE">
        <w:rPr>
          <w:rFonts w:hint="cs"/>
          <w:b/>
          <w:bCs/>
          <w:rtl/>
        </w:rPr>
        <w:t xml:space="preserve">יועץ </w:t>
      </w:r>
      <w:r w:rsidRPr="008E01E9" w:rsidR="00022F22">
        <w:rPr>
          <w:rFonts w:hint="cs"/>
          <w:b/>
          <w:bCs/>
          <w:rtl/>
        </w:rPr>
        <w:t>תנועה</w:t>
      </w:r>
      <w:r w:rsidRPr="008E01E9" w:rsidR="000774EE">
        <w:rPr>
          <w:rFonts w:hint="cs"/>
          <w:b/>
          <w:bCs/>
          <w:rtl/>
        </w:rPr>
        <w:t xml:space="preserve"> </w:t>
      </w:r>
      <w:r w:rsidRPr="008E01E9" w:rsidR="000D16FF">
        <w:rPr>
          <w:rFonts w:hint="cs"/>
          <w:b/>
          <w:bCs/>
          <w:rtl/>
        </w:rPr>
        <w:t xml:space="preserve">ייבחנו </w:t>
      </w:r>
      <w:r w:rsidRPr="008E01E9">
        <w:rPr>
          <w:rFonts w:hint="cs"/>
          <w:b/>
          <w:bCs/>
          <w:rtl/>
        </w:rPr>
        <w:t>ההשפעות של פעולות התשתי</w:t>
      </w:r>
      <w:r w:rsidRPr="008E01E9" w:rsidR="00750DC6">
        <w:rPr>
          <w:rFonts w:hint="cs"/>
          <w:b/>
          <w:bCs/>
          <w:rtl/>
        </w:rPr>
        <w:t>ת</w:t>
      </w:r>
      <w:r w:rsidRPr="008E01E9">
        <w:rPr>
          <w:rFonts w:hint="cs"/>
          <w:b/>
          <w:bCs/>
          <w:rtl/>
        </w:rPr>
        <w:t xml:space="preserve"> </w:t>
      </w:r>
      <w:r w:rsidRPr="008E01E9" w:rsidR="000D16FF">
        <w:rPr>
          <w:rFonts w:hint="cs"/>
          <w:b/>
          <w:bCs/>
          <w:rtl/>
        </w:rPr>
        <w:t xml:space="preserve">להצבת </w:t>
      </w:r>
      <w:r w:rsidRPr="008E01E9" w:rsidR="000C1431">
        <w:rPr>
          <w:rFonts w:hint="cs"/>
          <w:b/>
          <w:bCs/>
          <w:rtl/>
        </w:rPr>
        <w:t xml:space="preserve">אמצעי המיגון והאבטחה </w:t>
      </w:r>
      <w:r w:rsidRPr="008E01E9">
        <w:rPr>
          <w:rFonts w:hint="cs"/>
          <w:b/>
          <w:bCs/>
          <w:rtl/>
        </w:rPr>
        <w:t>המבוקשות בהיבטים תחבורתיים</w:t>
      </w:r>
      <w:r w:rsidRPr="008E01E9" w:rsidR="000D16FF">
        <w:rPr>
          <w:rFonts w:hint="cs"/>
          <w:b/>
          <w:bCs/>
          <w:rtl/>
        </w:rPr>
        <w:t xml:space="preserve">. </w:t>
      </w:r>
      <w:r w:rsidRPr="008E01E9" w:rsidR="00772988">
        <w:rPr>
          <w:rFonts w:hint="cs"/>
          <w:b/>
          <w:bCs/>
          <w:rtl/>
        </w:rPr>
        <w:t xml:space="preserve">ואם </w:t>
      </w:r>
      <w:r w:rsidRPr="008E01E9" w:rsidR="000D16FF">
        <w:rPr>
          <w:rFonts w:hint="cs"/>
          <w:b/>
          <w:bCs/>
          <w:rtl/>
        </w:rPr>
        <w:t>ה</w:t>
      </w:r>
      <w:r w:rsidRPr="008E01E9" w:rsidR="00772988">
        <w:rPr>
          <w:rFonts w:hint="cs"/>
          <w:b/>
          <w:bCs/>
          <w:rtl/>
        </w:rPr>
        <w:t xml:space="preserve">גורמים </w:t>
      </w:r>
      <w:r w:rsidRPr="008E01E9" w:rsidR="000D16FF">
        <w:rPr>
          <w:rFonts w:hint="cs"/>
          <w:b/>
          <w:bCs/>
          <w:rtl/>
        </w:rPr>
        <w:t>ה</w:t>
      </w:r>
      <w:r w:rsidRPr="008E01E9" w:rsidR="00772988">
        <w:rPr>
          <w:rFonts w:hint="cs"/>
          <w:b/>
          <w:bCs/>
          <w:rtl/>
        </w:rPr>
        <w:t xml:space="preserve">מקצועיים </w:t>
      </w:r>
      <w:r w:rsidRPr="008E01E9" w:rsidR="000D16FF">
        <w:rPr>
          <w:rFonts w:hint="cs"/>
          <w:b/>
          <w:bCs/>
          <w:rtl/>
        </w:rPr>
        <w:t xml:space="preserve">בתחום התחבורה </w:t>
      </w:r>
      <w:r w:rsidRPr="008E01E9" w:rsidR="00772988">
        <w:rPr>
          <w:rFonts w:hint="cs"/>
          <w:b/>
          <w:bCs/>
          <w:rtl/>
        </w:rPr>
        <w:t>יקבעו</w:t>
      </w:r>
      <w:r w:rsidRPr="008E01E9">
        <w:rPr>
          <w:rFonts w:hint="cs"/>
          <w:b/>
          <w:bCs/>
          <w:rtl/>
        </w:rPr>
        <w:t xml:space="preserve"> הנחיות </w:t>
      </w:r>
      <w:r w:rsidRPr="008E01E9" w:rsidR="00772988">
        <w:rPr>
          <w:rFonts w:hint="cs"/>
          <w:b/>
          <w:bCs/>
          <w:rtl/>
        </w:rPr>
        <w:t>ותנאים</w:t>
      </w:r>
      <w:r w:rsidRPr="008E01E9" w:rsidR="000D16FF">
        <w:rPr>
          <w:rFonts w:hint="cs"/>
          <w:b/>
          <w:bCs/>
          <w:rtl/>
        </w:rPr>
        <w:t xml:space="preserve"> לביצוע פעולות תשתית,</w:t>
      </w:r>
      <w:r w:rsidRPr="008E01E9" w:rsidR="003500A8">
        <w:rPr>
          <w:rFonts w:hint="cs"/>
          <w:b/>
          <w:bCs/>
          <w:rtl/>
        </w:rPr>
        <w:t xml:space="preserve"> </w:t>
      </w:r>
      <w:r w:rsidRPr="008E01E9" w:rsidR="00772988">
        <w:rPr>
          <w:rFonts w:hint="cs"/>
          <w:b/>
          <w:bCs/>
          <w:rtl/>
        </w:rPr>
        <w:t xml:space="preserve">הם ימולאו </w:t>
      </w:r>
      <w:r w:rsidRPr="008E01E9" w:rsidR="00D75B35">
        <w:rPr>
          <w:rFonts w:hint="cs"/>
          <w:b/>
          <w:bCs/>
          <w:rtl/>
        </w:rPr>
        <w:t>תוך איזון בין צ</w:t>
      </w:r>
      <w:r w:rsidRPr="008E01E9" w:rsidR="00772988">
        <w:rPr>
          <w:rFonts w:hint="cs"/>
          <w:b/>
          <w:bCs/>
          <w:rtl/>
        </w:rPr>
        <w:t>ו</w:t>
      </w:r>
      <w:r w:rsidRPr="008E01E9" w:rsidR="00D75B35">
        <w:rPr>
          <w:rFonts w:hint="cs"/>
          <w:b/>
          <w:bCs/>
          <w:rtl/>
        </w:rPr>
        <w:t xml:space="preserve">רכי הביטחון </w:t>
      </w:r>
      <w:r w:rsidRPr="008E01E9" w:rsidR="00D04B01">
        <w:rPr>
          <w:rFonts w:hint="cs"/>
          <w:b/>
          <w:bCs/>
          <w:rtl/>
        </w:rPr>
        <w:t>לבין ה</w:t>
      </w:r>
      <w:r w:rsidRPr="008E01E9" w:rsidR="00D75B35">
        <w:rPr>
          <w:rFonts w:hint="cs"/>
          <w:b/>
          <w:bCs/>
          <w:rtl/>
        </w:rPr>
        <w:t xml:space="preserve">צורך </w:t>
      </w:r>
      <w:r w:rsidRPr="008E01E9" w:rsidR="00D04B01">
        <w:rPr>
          <w:rFonts w:hint="cs"/>
          <w:b/>
          <w:bCs/>
          <w:rtl/>
        </w:rPr>
        <w:t xml:space="preserve">בשמירת כללי </w:t>
      </w:r>
      <w:r w:rsidRPr="008E01E9" w:rsidR="00133CE9">
        <w:rPr>
          <w:rFonts w:hint="cs"/>
          <w:b/>
          <w:bCs/>
          <w:rtl/>
        </w:rPr>
        <w:t>הבטיחות בדרכים</w:t>
      </w:r>
      <w:r w:rsidRPr="008E01E9" w:rsidR="00772988">
        <w:rPr>
          <w:rFonts w:hint="cs"/>
          <w:b/>
          <w:bCs/>
          <w:rtl/>
        </w:rPr>
        <w:t>,</w:t>
      </w:r>
      <w:r w:rsidRPr="008E01E9" w:rsidR="00133CE9">
        <w:rPr>
          <w:rFonts w:hint="cs"/>
          <w:b/>
          <w:bCs/>
          <w:rtl/>
        </w:rPr>
        <w:t xml:space="preserve"> </w:t>
      </w:r>
      <w:r w:rsidRPr="008E01E9" w:rsidR="00003BAF">
        <w:rPr>
          <w:rFonts w:hint="cs"/>
          <w:b/>
          <w:bCs/>
          <w:rtl/>
        </w:rPr>
        <w:t xml:space="preserve">כדי לצמצם את הסיכון </w:t>
      </w:r>
      <w:r w:rsidRPr="008E01E9" w:rsidR="00772988">
        <w:rPr>
          <w:rFonts w:hint="cs"/>
          <w:b/>
          <w:bCs/>
          <w:rtl/>
        </w:rPr>
        <w:t xml:space="preserve">הנשקף </w:t>
      </w:r>
      <w:r w:rsidRPr="008E01E9" w:rsidR="00003BAF">
        <w:rPr>
          <w:rFonts w:hint="cs"/>
          <w:b/>
          <w:bCs/>
          <w:rtl/>
        </w:rPr>
        <w:t>למשתמשי הדרך</w:t>
      </w:r>
      <w:r w:rsidRPr="008E01E9">
        <w:rPr>
          <w:rFonts w:hint="cs"/>
          <w:b/>
          <w:bCs/>
          <w:rtl/>
        </w:rPr>
        <w:t>.</w:t>
      </w:r>
      <w:r w:rsidRPr="008E01E9" w:rsidR="008F5E20">
        <w:rPr>
          <w:rFonts w:hint="cs"/>
          <w:b/>
          <w:bCs/>
          <w:rtl/>
        </w:rPr>
        <w:t xml:space="preserve"> </w:t>
      </w:r>
    </w:p>
    <w:p w:rsidR="002D6DB7" w:rsidP="00304A41" w14:paraId="5F91B2A7" w14:textId="77777777">
      <w:pPr>
        <w:spacing w:line="269" w:lineRule="auto"/>
        <w:ind w:left="312"/>
        <w:rPr>
          <w:rtl/>
        </w:rPr>
      </w:pPr>
    </w:p>
    <w:p w:rsidR="00833C9F" w:rsidP="00304A41" w14:paraId="737FA255" w14:textId="77777777">
      <w:pPr>
        <w:spacing w:line="269" w:lineRule="auto"/>
        <w:ind w:left="312"/>
        <w:rPr>
          <w:rtl/>
        </w:rPr>
      </w:pPr>
      <w:r w:rsidRPr="008D02BC">
        <w:rPr>
          <w:rFonts w:hint="cs"/>
          <w:rtl/>
        </w:rPr>
        <w:t xml:space="preserve">משהב"ט </w:t>
      </w:r>
      <w:r w:rsidR="00B03883">
        <w:rPr>
          <w:rFonts w:hint="cs"/>
          <w:rtl/>
        </w:rPr>
        <w:t xml:space="preserve">מסר </w:t>
      </w:r>
      <w:r w:rsidRPr="008D02BC">
        <w:rPr>
          <w:rFonts w:hint="cs"/>
          <w:rtl/>
        </w:rPr>
        <w:t xml:space="preserve">בתשובתו </w:t>
      </w:r>
      <w:r w:rsidR="00B03883">
        <w:rPr>
          <w:rFonts w:hint="cs"/>
          <w:rtl/>
        </w:rPr>
        <w:t>כי</w:t>
      </w:r>
      <w:r w:rsidR="001719DE">
        <w:rPr>
          <w:rFonts w:hint="cs"/>
          <w:rtl/>
        </w:rPr>
        <w:t xml:space="preserve"> </w:t>
      </w:r>
      <w:r w:rsidR="00B03883">
        <w:rPr>
          <w:rFonts w:hint="cs"/>
          <w:rtl/>
        </w:rPr>
        <w:t>ב</w:t>
      </w:r>
      <w:r w:rsidR="001064D8">
        <w:rPr>
          <w:rFonts w:hint="cs"/>
          <w:rtl/>
        </w:rPr>
        <w:t>דצמבר 2019</w:t>
      </w:r>
      <w:r w:rsidR="00B03883">
        <w:rPr>
          <w:rFonts w:hint="cs"/>
          <w:rtl/>
        </w:rPr>
        <w:t xml:space="preserve"> התקיים דיון</w:t>
      </w:r>
      <w:r w:rsidR="00BF79A1">
        <w:rPr>
          <w:rFonts w:hint="cs"/>
          <w:rtl/>
        </w:rPr>
        <w:t xml:space="preserve"> בנושא</w:t>
      </w:r>
      <w:r w:rsidR="00B03883">
        <w:rPr>
          <w:rFonts w:hint="cs"/>
          <w:rtl/>
        </w:rPr>
        <w:t xml:space="preserve"> בראשות מהנ"פ פקמ"ז</w:t>
      </w:r>
      <w:r w:rsidR="00BF79A1">
        <w:rPr>
          <w:rFonts w:hint="cs"/>
          <w:rtl/>
        </w:rPr>
        <w:t>,</w:t>
      </w:r>
      <w:r w:rsidR="00B03883">
        <w:rPr>
          <w:rFonts w:hint="cs"/>
          <w:rtl/>
        </w:rPr>
        <w:t xml:space="preserve"> </w:t>
      </w:r>
      <w:r w:rsidR="00BF79A1">
        <w:rPr>
          <w:rFonts w:hint="cs"/>
          <w:rtl/>
        </w:rPr>
        <w:t>ו</w:t>
      </w:r>
      <w:r w:rsidR="00B03883">
        <w:rPr>
          <w:rFonts w:hint="cs"/>
          <w:rtl/>
        </w:rPr>
        <w:t>בו סוכמו נהלים ברורים ל</w:t>
      </w:r>
      <w:r w:rsidR="00BF79A1">
        <w:rPr>
          <w:rFonts w:hint="cs"/>
          <w:rtl/>
        </w:rPr>
        <w:t>גבי ה</w:t>
      </w:r>
      <w:r w:rsidR="00B03883">
        <w:rPr>
          <w:rFonts w:hint="cs"/>
          <w:rtl/>
        </w:rPr>
        <w:t xml:space="preserve">אופן </w:t>
      </w:r>
      <w:r w:rsidR="00BF79A1">
        <w:rPr>
          <w:rFonts w:hint="cs"/>
          <w:rtl/>
        </w:rPr>
        <w:t xml:space="preserve">שבו כלל יחידות פקמ"ז באיו"ש יקימו </w:t>
      </w:r>
      <w:r w:rsidR="00B03883">
        <w:rPr>
          <w:rFonts w:hint="cs"/>
          <w:rtl/>
        </w:rPr>
        <w:t xml:space="preserve">מחנות </w:t>
      </w:r>
      <w:r w:rsidR="00BF79A1">
        <w:rPr>
          <w:rFonts w:hint="cs"/>
          <w:rtl/>
        </w:rPr>
        <w:t xml:space="preserve">ויפרסו </w:t>
      </w:r>
      <w:r w:rsidR="00B14748">
        <w:rPr>
          <w:rFonts w:hint="cs"/>
          <w:rtl/>
        </w:rPr>
        <w:t>אמצעים הנדסיים</w:t>
      </w:r>
      <w:r w:rsidR="00B03883">
        <w:rPr>
          <w:rFonts w:hint="cs"/>
          <w:rtl/>
        </w:rPr>
        <w:t>.</w:t>
      </w:r>
    </w:p>
    <w:p w:rsidR="002D6DB7" w:rsidP="00304A41" w14:paraId="028385C7" w14:textId="77777777">
      <w:pPr>
        <w:spacing w:line="269" w:lineRule="auto"/>
        <w:ind w:left="312"/>
        <w:rPr>
          <w:rtl/>
        </w:rPr>
      </w:pPr>
    </w:p>
    <w:p w:rsidR="00D725CF" w:rsidP="00304A41" w14:paraId="0AAFD02E" w14:textId="77777777">
      <w:pPr>
        <w:spacing w:line="269" w:lineRule="auto"/>
        <w:ind w:left="312"/>
        <w:rPr>
          <w:rtl/>
        </w:rPr>
      </w:pPr>
      <w:r>
        <w:rPr>
          <w:rFonts w:hint="cs"/>
          <w:rtl/>
        </w:rPr>
        <w:t>צה"ל מסר בת</w:t>
      </w:r>
      <w:r w:rsidR="00F02989">
        <w:rPr>
          <w:rFonts w:hint="cs"/>
          <w:rtl/>
        </w:rPr>
        <w:t>ש</w:t>
      </w:r>
      <w:r>
        <w:rPr>
          <w:rFonts w:hint="cs"/>
          <w:rtl/>
        </w:rPr>
        <w:t xml:space="preserve">ובתו </w:t>
      </w:r>
      <w:r w:rsidR="008E5B13">
        <w:rPr>
          <w:rFonts w:hint="cs"/>
          <w:rtl/>
        </w:rPr>
        <w:t xml:space="preserve">כי </w:t>
      </w:r>
      <w:r w:rsidRPr="00B173B1" w:rsidR="002F4412">
        <w:rPr>
          <w:rFonts w:hint="cs"/>
          <w:rtl/>
        </w:rPr>
        <w:t xml:space="preserve">מפקד פיקוד </w:t>
      </w:r>
      <w:r w:rsidR="00B14748">
        <w:rPr>
          <w:rFonts w:hint="cs"/>
          <w:rtl/>
        </w:rPr>
        <w:t xml:space="preserve">מרכז </w:t>
      </w:r>
      <w:r w:rsidR="008C0271">
        <w:rPr>
          <w:rFonts w:hint="cs"/>
          <w:rtl/>
        </w:rPr>
        <w:t xml:space="preserve">הנחה </w:t>
      </w:r>
      <w:r w:rsidR="00BF79A1">
        <w:rPr>
          <w:rFonts w:hint="cs"/>
          <w:rtl/>
        </w:rPr>
        <w:t>לבחון ביסודיות את נושא</w:t>
      </w:r>
      <w:r w:rsidRPr="00B173B1" w:rsidR="002F4412">
        <w:rPr>
          <w:rFonts w:hint="cs"/>
          <w:rtl/>
        </w:rPr>
        <w:t xml:space="preserve"> האחריות </w:t>
      </w:r>
      <w:r w:rsidR="00BF79A1">
        <w:rPr>
          <w:rFonts w:hint="cs"/>
          <w:rtl/>
        </w:rPr>
        <w:t>ל</w:t>
      </w:r>
      <w:r w:rsidRPr="00B173B1" w:rsidR="002F4412">
        <w:rPr>
          <w:rFonts w:hint="cs"/>
          <w:rtl/>
        </w:rPr>
        <w:t>תשתיות באיו"ש</w:t>
      </w:r>
      <w:r w:rsidR="00BF79A1">
        <w:rPr>
          <w:rFonts w:hint="cs"/>
          <w:rtl/>
        </w:rPr>
        <w:t xml:space="preserve"> והטיפול בהן</w:t>
      </w:r>
      <w:r w:rsidRPr="00B173B1" w:rsidR="002F4412">
        <w:rPr>
          <w:rFonts w:hint="cs"/>
          <w:rtl/>
        </w:rPr>
        <w:t xml:space="preserve">, בשיתוף כלל הגורמים הרלוונטים בצה"ל, במשהב"ט, במשרד התחבורה </w:t>
      </w:r>
      <w:r w:rsidRPr="00B173B1" w:rsidR="002F4412">
        <w:rPr>
          <w:rFonts w:hint="cs"/>
          <w:rtl/>
        </w:rPr>
        <w:t>ובנת"י</w:t>
      </w:r>
      <w:r w:rsidR="002F4412">
        <w:rPr>
          <w:rFonts w:hint="cs"/>
          <w:rtl/>
        </w:rPr>
        <w:t xml:space="preserve">. </w:t>
      </w:r>
      <w:r w:rsidR="00BF79A1">
        <w:rPr>
          <w:rFonts w:hint="cs"/>
          <w:rtl/>
        </w:rPr>
        <w:t xml:space="preserve">עוד מסר כי </w:t>
      </w:r>
      <w:r w:rsidR="00E32F1F">
        <w:rPr>
          <w:rFonts w:hint="cs"/>
          <w:rtl/>
        </w:rPr>
        <w:t xml:space="preserve">בפיקוד המרכז הוחלט </w:t>
      </w:r>
      <w:r w:rsidR="00BF79A1">
        <w:rPr>
          <w:rFonts w:hint="cs"/>
          <w:rtl/>
        </w:rPr>
        <w:t xml:space="preserve">לבצע </w:t>
      </w:r>
      <w:r w:rsidRPr="00B173B1" w:rsidR="00E32F1F">
        <w:rPr>
          <w:rFonts w:hint="cs"/>
          <w:rtl/>
        </w:rPr>
        <w:t>גיוס מי</w:t>
      </w:r>
      <w:r w:rsidR="00BF79A1">
        <w:rPr>
          <w:rFonts w:hint="cs"/>
          <w:rtl/>
        </w:rPr>
        <w:t>י</w:t>
      </w:r>
      <w:r w:rsidRPr="00B173B1" w:rsidR="00E32F1F">
        <w:rPr>
          <w:rFonts w:hint="cs"/>
          <w:rtl/>
        </w:rPr>
        <w:t xml:space="preserve">די של מהנדס תנועה </w:t>
      </w:r>
      <w:r w:rsidR="00BF79A1">
        <w:rPr>
          <w:rFonts w:hint="cs"/>
          <w:rtl/>
        </w:rPr>
        <w:t>שיפעל בכפוף ל</w:t>
      </w:r>
      <w:r w:rsidRPr="00B173B1" w:rsidR="00E32F1F">
        <w:rPr>
          <w:rFonts w:hint="cs"/>
          <w:rtl/>
        </w:rPr>
        <w:t>יחידת הבינוי הפיקודית</w:t>
      </w:r>
      <w:r w:rsidR="00BF79A1">
        <w:rPr>
          <w:rFonts w:hint="cs"/>
          <w:rtl/>
        </w:rPr>
        <w:t xml:space="preserve"> וישמש</w:t>
      </w:r>
      <w:r w:rsidRPr="00B173B1" w:rsidR="00E32F1F">
        <w:rPr>
          <w:rFonts w:hint="cs"/>
          <w:rtl/>
        </w:rPr>
        <w:t xml:space="preserve"> סמכות מקצועית בכל הנוגע לתשתיות בממשק תעבורתי,</w:t>
      </w:r>
      <w:r w:rsidR="00E32F1F">
        <w:rPr>
          <w:rFonts w:hint="cs"/>
          <w:rtl/>
        </w:rPr>
        <w:t xml:space="preserve"> </w:t>
      </w:r>
      <w:r w:rsidR="00A34212">
        <w:rPr>
          <w:rFonts w:hint="cs"/>
          <w:rtl/>
        </w:rPr>
        <w:t xml:space="preserve">הן </w:t>
      </w:r>
      <w:r w:rsidR="00E32F1F">
        <w:rPr>
          <w:rFonts w:hint="cs"/>
          <w:rtl/>
        </w:rPr>
        <w:t>לגבי תשתיות שהונחו בעבר ו</w:t>
      </w:r>
      <w:r w:rsidR="00B4307D">
        <w:rPr>
          <w:rFonts w:hint="cs"/>
          <w:rtl/>
        </w:rPr>
        <w:t xml:space="preserve">הן </w:t>
      </w:r>
      <w:r w:rsidR="00E32F1F">
        <w:rPr>
          <w:rFonts w:hint="cs"/>
          <w:rtl/>
        </w:rPr>
        <w:t>לגבי תשתיות שיונחו בעתיד</w:t>
      </w:r>
      <w:r w:rsidR="00B173B1">
        <w:rPr>
          <w:rFonts w:hint="cs"/>
          <w:rtl/>
        </w:rPr>
        <w:t xml:space="preserve">. </w:t>
      </w:r>
      <w:r w:rsidR="00F822CE">
        <w:rPr>
          <w:rFonts w:hint="cs"/>
          <w:rtl/>
        </w:rPr>
        <w:t xml:space="preserve">מעורבות </w:t>
      </w:r>
      <w:r w:rsidR="001547B0">
        <w:rPr>
          <w:rFonts w:hint="cs"/>
          <w:rtl/>
        </w:rPr>
        <w:t xml:space="preserve">מהנדס זה </w:t>
      </w:r>
      <w:r w:rsidR="00F822CE">
        <w:rPr>
          <w:rFonts w:hint="cs"/>
          <w:rtl/>
        </w:rPr>
        <w:t>ת</w:t>
      </w:r>
      <w:r w:rsidR="001547B0">
        <w:rPr>
          <w:rFonts w:hint="cs"/>
          <w:rtl/>
        </w:rPr>
        <w:t xml:space="preserve">היה חלק מחייב בתהליך הדמ"ץ </w:t>
      </w:r>
      <w:r w:rsidR="00BF79A1">
        <w:rPr>
          <w:rFonts w:hint="cs"/>
          <w:rtl/>
        </w:rPr>
        <w:t xml:space="preserve">וישמש </w:t>
      </w:r>
      <w:r w:rsidR="001547B0">
        <w:rPr>
          <w:rFonts w:hint="cs"/>
          <w:rtl/>
        </w:rPr>
        <w:t>גורם מקשר בין צה"ל, המנהא"ז ונת"י</w:t>
      </w:r>
      <w:r w:rsidR="00B173B1">
        <w:rPr>
          <w:rFonts w:hint="cs"/>
          <w:rtl/>
        </w:rPr>
        <w:t xml:space="preserve">. הוא גם </w:t>
      </w:r>
      <w:r w:rsidR="008246A2">
        <w:rPr>
          <w:rFonts w:hint="cs"/>
          <w:rtl/>
        </w:rPr>
        <w:t>יבצע תהליכי בקרה הן על תהליך התכנון והן על מימוש הפרויקטים בשטח</w:t>
      </w:r>
      <w:r w:rsidR="00E32F1F">
        <w:rPr>
          <w:rFonts w:hint="cs"/>
          <w:rtl/>
        </w:rPr>
        <w:t>.</w:t>
      </w:r>
      <w:r w:rsidR="004D1F2C">
        <w:rPr>
          <w:rFonts w:hint="cs"/>
          <w:rtl/>
        </w:rPr>
        <w:t xml:space="preserve"> עוד נמסר</w:t>
      </w:r>
      <w:r w:rsidR="003A6806">
        <w:rPr>
          <w:rFonts w:hint="cs"/>
          <w:rtl/>
        </w:rPr>
        <w:t xml:space="preserve"> בתגובה</w:t>
      </w:r>
      <w:r w:rsidR="004D1F2C">
        <w:rPr>
          <w:rFonts w:hint="cs"/>
          <w:rtl/>
        </w:rPr>
        <w:t xml:space="preserve"> </w:t>
      </w:r>
      <w:r w:rsidRPr="00AE3EA1" w:rsidR="004D1F2C">
        <w:rPr>
          <w:rFonts w:hint="cs"/>
          <w:rtl/>
        </w:rPr>
        <w:t xml:space="preserve">כי כפועל יוצא </w:t>
      </w:r>
      <w:r w:rsidRPr="00AE3EA1" w:rsidR="00B173B1">
        <w:rPr>
          <w:rFonts w:hint="cs"/>
          <w:rtl/>
        </w:rPr>
        <w:t xml:space="preserve">מדוח הביקורת </w:t>
      </w:r>
      <w:r w:rsidRPr="00AE3EA1" w:rsidR="004D1F2C">
        <w:rPr>
          <w:rFonts w:hint="cs"/>
          <w:rtl/>
        </w:rPr>
        <w:t xml:space="preserve">עודכנה ההוראה הפיקודית לביצוע תהליך אישור הדמ"ץ, </w:t>
      </w:r>
      <w:r w:rsidRPr="00AE3EA1" w:rsidR="006C471A">
        <w:rPr>
          <w:rFonts w:hint="cs"/>
          <w:rtl/>
        </w:rPr>
        <w:t xml:space="preserve">באופן </w:t>
      </w:r>
      <w:r w:rsidRPr="00AE3EA1" w:rsidR="004D1F2C">
        <w:rPr>
          <w:rFonts w:hint="cs"/>
          <w:rtl/>
        </w:rPr>
        <w:t xml:space="preserve">שהתייחסות מהנדס התנועה </w:t>
      </w:r>
      <w:r w:rsidRPr="00AE3EA1" w:rsidR="006C471A">
        <w:rPr>
          <w:rFonts w:hint="cs"/>
          <w:rtl/>
        </w:rPr>
        <w:t xml:space="preserve">תהיה </w:t>
      </w:r>
      <w:r w:rsidRPr="00AE3EA1" w:rsidR="004D1F2C">
        <w:rPr>
          <w:rFonts w:hint="cs"/>
          <w:rtl/>
        </w:rPr>
        <w:t xml:space="preserve">חלק בלתי נפרד </w:t>
      </w:r>
      <w:r w:rsidRPr="00AE3EA1" w:rsidR="006C471A">
        <w:rPr>
          <w:rFonts w:hint="cs"/>
          <w:rtl/>
        </w:rPr>
        <w:t>מתהליך זה</w:t>
      </w:r>
      <w:r w:rsidRPr="00AE3EA1" w:rsidR="004D1F2C">
        <w:rPr>
          <w:rFonts w:hint="cs"/>
          <w:rtl/>
        </w:rPr>
        <w:t>.</w:t>
      </w:r>
    </w:p>
    <w:p w:rsidR="002D6DB7" w:rsidRPr="008E01E9" w:rsidP="00304A41" w14:paraId="15D220A0" w14:textId="77777777">
      <w:pPr>
        <w:spacing w:line="269" w:lineRule="auto"/>
        <w:ind w:left="312"/>
        <w:rPr>
          <w:b/>
          <w:bCs/>
          <w:rtl/>
        </w:rPr>
      </w:pPr>
    </w:p>
    <w:p w:rsidR="00970488" w:rsidRPr="008E01E9" w:rsidP="003D5F30" w14:paraId="393A4F2A" w14:textId="77777777">
      <w:pPr>
        <w:spacing w:line="269" w:lineRule="auto"/>
        <w:ind w:left="312"/>
        <w:rPr>
          <w:b/>
          <w:bCs/>
          <w:rtl/>
        </w:rPr>
      </w:pPr>
      <w:bookmarkEnd w:id="0"/>
      <w:r w:rsidRPr="008E01E9">
        <w:rPr>
          <w:rFonts w:hint="cs"/>
          <w:b/>
          <w:bCs/>
          <w:rtl/>
        </w:rPr>
        <w:t>משרד</w:t>
      </w:r>
      <w:r w:rsidRPr="008E01E9">
        <w:rPr>
          <w:b/>
          <w:bCs/>
          <w:rtl/>
        </w:rPr>
        <w:t xml:space="preserve"> מבקר המדינה </w:t>
      </w:r>
      <w:r w:rsidRPr="008E01E9">
        <w:rPr>
          <w:rFonts w:hint="cs"/>
          <w:b/>
          <w:bCs/>
          <w:rtl/>
        </w:rPr>
        <w:t xml:space="preserve">ממליץ </w:t>
      </w:r>
      <w:r w:rsidRPr="008E01E9" w:rsidR="00012226">
        <w:rPr>
          <w:rFonts w:hint="cs"/>
          <w:b/>
          <w:bCs/>
          <w:rtl/>
        </w:rPr>
        <w:t xml:space="preserve">כי צה"ל </w:t>
      </w:r>
      <w:r w:rsidRPr="008E01E9" w:rsidR="009220F1">
        <w:rPr>
          <w:rFonts w:hint="cs"/>
          <w:b/>
          <w:bCs/>
          <w:rtl/>
        </w:rPr>
        <w:t xml:space="preserve">יבחן </w:t>
      </w:r>
      <w:r w:rsidRPr="008E01E9" w:rsidR="008F2894">
        <w:rPr>
          <w:rFonts w:hint="cs"/>
          <w:b/>
          <w:bCs/>
          <w:rtl/>
        </w:rPr>
        <w:t>לשלב במסגרת הדרישה ל</w:t>
      </w:r>
      <w:r w:rsidRPr="008E01E9" w:rsidR="009220F1">
        <w:rPr>
          <w:rFonts w:hint="cs"/>
          <w:b/>
          <w:bCs/>
          <w:rtl/>
        </w:rPr>
        <w:t>הזמנת אמצעי המיגון</w:t>
      </w:r>
      <w:r w:rsidRPr="008E01E9" w:rsidR="00AB67C5">
        <w:rPr>
          <w:rFonts w:hint="cs"/>
          <w:b/>
          <w:bCs/>
          <w:rtl/>
        </w:rPr>
        <w:t>,</w:t>
      </w:r>
      <w:r w:rsidRPr="008E01E9" w:rsidR="009220F1">
        <w:rPr>
          <w:rFonts w:hint="cs"/>
          <w:b/>
          <w:bCs/>
          <w:rtl/>
        </w:rPr>
        <w:t xml:space="preserve"> </w:t>
      </w:r>
      <w:r w:rsidRPr="008E01E9" w:rsidR="008F2894">
        <w:rPr>
          <w:rFonts w:hint="cs"/>
          <w:b/>
          <w:bCs/>
          <w:rtl/>
        </w:rPr>
        <w:t>המשמשים גם להצבה בדרכים</w:t>
      </w:r>
      <w:r w:rsidRPr="008E01E9" w:rsidR="00AB67C5">
        <w:rPr>
          <w:rFonts w:hint="cs"/>
          <w:b/>
          <w:bCs/>
          <w:rtl/>
        </w:rPr>
        <w:t>,</w:t>
      </w:r>
      <w:r w:rsidRPr="008E01E9" w:rsidR="008F2894">
        <w:rPr>
          <w:rFonts w:hint="cs"/>
          <w:b/>
          <w:bCs/>
          <w:rtl/>
        </w:rPr>
        <w:t xml:space="preserve"> </w:t>
      </w:r>
      <w:r w:rsidRPr="008E01E9" w:rsidR="009220F1">
        <w:rPr>
          <w:rFonts w:hint="cs"/>
          <w:b/>
          <w:bCs/>
          <w:rtl/>
        </w:rPr>
        <w:t xml:space="preserve">מרכיבים </w:t>
      </w:r>
      <w:r w:rsidRPr="008E01E9" w:rsidR="008F2894">
        <w:rPr>
          <w:rFonts w:hint="cs"/>
          <w:b/>
          <w:bCs/>
          <w:rtl/>
        </w:rPr>
        <w:t xml:space="preserve">שיאפשרו להזהיר </w:t>
      </w:r>
      <w:r w:rsidRPr="008E01E9" w:rsidR="009220F1">
        <w:rPr>
          <w:rFonts w:hint="cs"/>
          <w:b/>
          <w:bCs/>
          <w:rtl/>
        </w:rPr>
        <w:t>את משתמשי הדרך</w:t>
      </w:r>
      <w:r w:rsidRPr="008E01E9" w:rsidR="008F2894">
        <w:rPr>
          <w:rFonts w:hint="cs"/>
          <w:b/>
          <w:bCs/>
          <w:rtl/>
        </w:rPr>
        <w:t>.</w:t>
      </w:r>
      <w:r w:rsidRPr="008E01E9" w:rsidR="009220F1">
        <w:rPr>
          <w:rFonts w:hint="cs"/>
          <w:b/>
          <w:bCs/>
          <w:rtl/>
        </w:rPr>
        <w:t xml:space="preserve"> </w:t>
      </w:r>
      <w:r w:rsidRPr="008E01E9" w:rsidR="00012226">
        <w:rPr>
          <w:rFonts w:hint="cs"/>
          <w:b/>
          <w:bCs/>
          <w:rtl/>
        </w:rPr>
        <w:t xml:space="preserve">בכל הנוגע לאמצעי המיגון שכבר הוצבו בשטח </w:t>
      </w:r>
      <w:r w:rsidRPr="008E01E9" w:rsidR="008F2894">
        <w:rPr>
          <w:rFonts w:hint="cs"/>
          <w:b/>
          <w:bCs/>
          <w:rtl/>
        </w:rPr>
        <w:t xml:space="preserve">מומלץ כי צה"ל </w:t>
      </w:r>
      <w:r w:rsidRPr="008E01E9" w:rsidR="004036CC">
        <w:rPr>
          <w:rFonts w:hint="cs"/>
          <w:b/>
          <w:bCs/>
          <w:rtl/>
        </w:rPr>
        <w:t>יתאם את מ</w:t>
      </w:r>
      <w:r w:rsidRPr="008E01E9" w:rsidR="00FA237E">
        <w:rPr>
          <w:rFonts w:hint="cs"/>
          <w:b/>
          <w:bCs/>
          <w:rtl/>
        </w:rPr>
        <w:t>י</w:t>
      </w:r>
      <w:r w:rsidRPr="008E01E9" w:rsidR="004036CC">
        <w:rPr>
          <w:rFonts w:hint="cs"/>
          <w:b/>
          <w:bCs/>
          <w:rtl/>
        </w:rPr>
        <w:t xml:space="preserve">קומם </w:t>
      </w:r>
      <w:r w:rsidRPr="008E01E9" w:rsidR="006C471A">
        <w:rPr>
          <w:rFonts w:hint="cs"/>
          <w:b/>
          <w:bCs/>
          <w:rtl/>
        </w:rPr>
        <w:t xml:space="preserve">עם </w:t>
      </w:r>
      <w:r w:rsidRPr="008E01E9" w:rsidR="008F2894">
        <w:rPr>
          <w:rFonts w:hint="cs"/>
          <w:b/>
          <w:bCs/>
          <w:rtl/>
        </w:rPr>
        <w:t xml:space="preserve">חברת נת"י </w:t>
      </w:r>
      <w:r w:rsidRPr="008E01E9" w:rsidR="006C471A">
        <w:rPr>
          <w:rFonts w:hint="cs"/>
          <w:b/>
          <w:bCs/>
          <w:rtl/>
        </w:rPr>
        <w:t xml:space="preserve">במסגרת </w:t>
      </w:r>
      <w:r w:rsidRPr="008E01E9" w:rsidR="00012226">
        <w:rPr>
          <w:rFonts w:hint="cs"/>
          <w:b/>
          <w:bCs/>
          <w:rtl/>
        </w:rPr>
        <w:t>הליך הסדרת</w:t>
      </w:r>
      <w:r w:rsidRPr="008E01E9" w:rsidR="006C471A">
        <w:rPr>
          <w:rFonts w:hint="cs"/>
          <w:b/>
          <w:bCs/>
          <w:rtl/>
        </w:rPr>
        <w:t xml:space="preserve"> הצבתם של אמצעים אלה, </w:t>
      </w:r>
      <w:r w:rsidRPr="008E01E9" w:rsidR="00012226">
        <w:rPr>
          <w:rFonts w:hint="cs"/>
          <w:b/>
          <w:bCs/>
          <w:rtl/>
        </w:rPr>
        <w:t>כדי לצמצם את הסכנה</w:t>
      </w:r>
      <w:r w:rsidRPr="008E01E9" w:rsidR="006C471A">
        <w:rPr>
          <w:rFonts w:hint="cs"/>
          <w:b/>
          <w:bCs/>
          <w:rtl/>
        </w:rPr>
        <w:t xml:space="preserve"> הנשקפת בגינם</w:t>
      </w:r>
      <w:r w:rsidRPr="008E01E9" w:rsidR="00012226">
        <w:rPr>
          <w:rFonts w:hint="cs"/>
          <w:b/>
          <w:bCs/>
          <w:rtl/>
        </w:rPr>
        <w:t xml:space="preserve"> למשתמשי הדרך.</w:t>
      </w:r>
    </w:p>
    <w:p w:rsidR="00B732A7" w:rsidRPr="00FC36CA" w:rsidP="008E01E9" w14:paraId="0CFBDFEE" w14:textId="77777777">
      <w:pPr>
        <w:spacing w:line="269" w:lineRule="auto"/>
        <w:rPr>
          <w:rtl/>
        </w:rPr>
      </w:pPr>
    </w:p>
    <w:p w:rsidR="00527891" w:rsidP="00485210" w14:paraId="35CA6B34" w14:textId="176A01B1">
      <w:pPr>
        <w:pStyle w:val="Heading5"/>
        <w:numPr>
          <w:ilvl w:val="0"/>
          <w:numId w:val="19"/>
        </w:numPr>
        <w:spacing w:line="269" w:lineRule="auto"/>
        <w:rPr>
          <w:rtl/>
        </w:rPr>
      </w:pPr>
      <w:r>
        <w:rPr>
          <w:rFonts w:hint="cs"/>
          <w:rtl/>
        </w:rPr>
        <w:t>חוסר התאמה</w:t>
      </w:r>
      <w:r w:rsidRPr="0097344B">
        <w:rPr>
          <w:rFonts w:hint="cs"/>
          <w:rtl/>
        </w:rPr>
        <w:t xml:space="preserve"> </w:t>
      </w:r>
      <w:r w:rsidRPr="0097344B" w:rsidR="00736C8B">
        <w:rPr>
          <w:rFonts w:hint="cs"/>
          <w:rtl/>
        </w:rPr>
        <w:t xml:space="preserve">בין הוראות מחייבות </w:t>
      </w:r>
      <w:r w:rsidRPr="0097344B" w:rsidR="0007474C">
        <w:rPr>
          <w:rFonts w:hint="cs"/>
          <w:rtl/>
        </w:rPr>
        <w:t>בתהליך אישור הדמ"ץ</w:t>
      </w:r>
      <w:r w:rsidR="008E01E9">
        <w:rPr>
          <w:rFonts w:hint="cs"/>
          <w:rtl/>
        </w:rPr>
        <w:t xml:space="preserve"> </w:t>
      </w:r>
    </w:p>
    <w:p w:rsidR="002D6DB7" w:rsidP="008E01E9" w14:paraId="317F7725" w14:textId="77777777">
      <w:pPr>
        <w:spacing w:line="269" w:lineRule="auto"/>
        <w:rPr>
          <w:rtl/>
        </w:rPr>
      </w:pPr>
    </w:p>
    <w:p w:rsidR="00527891" w:rsidP="008E01E9" w14:paraId="020A8456" w14:textId="77777777">
      <w:pPr>
        <w:spacing w:line="269" w:lineRule="auto"/>
        <w:ind w:left="312"/>
        <w:rPr>
          <w:rtl/>
        </w:rPr>
      </w:pPr>
      <w:r w:rsidRPr="00527891">
        <w:rPr>
          <w:rFonts w:hint="cs"/>
          <w:rtl/>
        </w:rPr>
        <w:t>ענף תו"פ באהו"ב אחראי, בין היתר</w:t>
      </w:r>
      <w:r w:rsidR="006A6CB3">
        <w:rPr>
          <w:rFonts w:hint="cs"/>
          <w:rtl/>
        </w:rPr>
        <w:t>,</w:t>
      </w:r>
      <w:r w:rsidRPr="00527891">
        <w:rPr>
          <w:rFonts w:hint="cs"/>
          <w:rtl/>
        </w:rPr>
        <w:t xml:space="preserve"> להסדרת מקרקעין צבאי </w:t>
      </w:r>
      <w:r w:rsidRPr="00527891" w:rsidR="00F924B5">
        <w:rPr>
          <w:rFonts w:hint="cs"/>
          <w:rtl/>
        </w:rPr>
        <w:t>ב</w:t>
      </w:r>
      <w:r w:rsidR="00F924B5">
        <w:rPr>
          <w:rFonts w:hint="cs"/>
          <w:rtl/>
        </w:rPr>
        <w:t>היבט</w:t>
      </w:r>
      <w:r w:rsidRPr="00527891" w:rsidR="00F924B5">
        <w:rPr>
          <w:rFonts w:hint="cs"/>
          <w:rtl/>
        </w:rPr>
        <w:t xml:space="preserve"> </w:t>
      </w:r>
      <w:r w:rsidRPr="00527891">
        <w:rPr>
          <w:rFonts w:hint="cs"/>
          <w:rtl/>
        </w:rPr>
        <w:t>הסטטוטורי</w:t>
      </w:r>
      <w:r w:rsidR="006A6CB3">
        <w:rPr>
          <w:rFonts w:hint="cs"/>
          <w:rtl/>
        </w:rPr>
        <w:t>,</w:t>
      </w:r>
      <w:r w:rsidRPr="00527891">
        <w:rPr>
          <w:rFonts w:hint="cs"/>
          <w:rtl/>
        </w:rPr>
        <w:t xml:space="preserve"> והוא מבצע את התהליכים הנדרשים למימוש היתרי בנייה צבאיים להקמת מבנה או תשתית המשמשים את צ</w:t>
      </w:r>
      <w:r w:rsidR="006A6CB3">
        <w:rPr>
          <w:rFonts w:hint="cs"/>
          <w:rtl/>
        </w:rPr>
        <w:t>ו</w:t>
      </w:r>
      <w:r w:rsidRPr="00527891">
        <w:rPr>
          <w:rFonts w:hint="cs"/>
          <w:rtl/>
        </w:rPr>
        <w:t xml:space="preserve">רכי הביטחון. לצורך שימוש בקרקע כמקרקעין צבאי באיו"ש נעשה שימוש בשני היתרים: היתר תכנוני והיתר נכסי. </w:t>
      </w:r>
      <w:r w:rsidR="006A6CB3">
        <w:rPr>
          <w:rFonts w:hint="cs"/>
          <w:rtl/>
        </w:rPr>
        <w:t>את ה</w:t>
      </w:r>
      <w:r w:rsidRPr="00527891">
        <w:rPr>
          <w:rFonts w:hint="cs"/>
          <w:rtl/>
        </w:rPr>
        <w:t xml:space="preserve">היתר </w:t>
      </w:r>
      <w:r w:rsidR="006A6CB3">
        <w:rPr>
          <w:rFonts w:hint="cs"/>
          <w:rtl/>
        </w:rPr>
        <w:t>ה</w:t>
      </w:r>
      <w:r w:rsidRPr="00527891">
        <w:rPr>
          <w:rFonts w:hint="cs"/>
          <w:rtl/>
        </w:rPr>
        <w:t xml:space="preserve">תכנוני </w:t>
      </w:r>
      <w:r w:rsidR="006A6CB3">
        <w:rPr>
          <w:rFonts w:hint="cs"/>
          <w:rtl/>
        </w:rPr>
        <w:t>נותן המנהא"ז</w:t>
      </w:r>
      <w:r w:rsidRPr="00527891">
        <w:rPr>
          <w:rFonts w:hint="cs"/>
          <w:rtl/>
        </w:rPr>
        <w:t xml:space="preserve"> </w:t>
      </w:r>
      <w:r w:rsidRPr="00A52E9B">
        <w:rPr>
          <w:rFonts w:hint="cs"/>
          <w:rtl/>
        </w:rPr>
        <w:t>לענף</w:t>
      </w:r>
      <w:r w:rsidRPr="00A52E9B">
        <w:rPr>
          <w:rtl/>
        </w:rPr>
        <w:t xml:space="preserve"> </w:t>
      </w:r>
      <w:r w:rsidRPr="00A52E9B">
        <w:rPr>
          <w:rFonts w:hint="cs"/>
          <w:rtl/>
        </w:rPr>
        <w:t>תו</w:t>
      </w:r>
      <w:r w:rsidRPr="00A52E9B">
        <w:rPr>
          <w:rtl/>
        </w:rPr>
        <w:t xml:space="preserve">"פ </w:t>
      </w:r>
      <w:r w:rsidRPr="00A52E9B">
        <w:rPr>
          <w:rFonts w:hint="cs"/>
          <w:rtl/>
        </w:rPr>
        <w:t>באהו</w:t>
      </w:r>
      <w:r w:rsidRPr="00A52E9B">
        <w:rPr>
          <w:rtl/>
        </w:rPr>
        <w:t>"ב</w:t>
      </w:r>
      <w:r>
        <w:rPr>
          <w:vertAlign w:val="superscript"/>
          <w:rtl/>
        </w:rPr>
        <w:footnoteReference w:id="42"/>
      </w:r>
      <w:r w:rsidRPr="00A52E9B">
        <w:rPr>
          <w:rtl/>
        </w:rPr>
        <w:t xml:space="preserve">; </w:t>
      </w:r>
      <w:r w:rsidRPr="00A52E9B">
        <w:rPr>
          <w:rFonts w:hint="cs"/>
          <w:rtl/>
        </w:rPr>
        <w:t>את ההיתר</w:t>
      </w:r>
      <w:r w:rsidRPr="00527891">
        <w:rPr>
          <w:rFonts w:hint="cs"/>
          <w:rtl/>
        </w:rPr>
        <w:t xml:space="preserve"> הנכסי נו</w:t>
      </w:r>
      <w:r w:rsidRPr="00527891">
        <w:rPr>
          <w:rFonts w:hint="cs"/>
          <w:rtl/>
        </w:rPr>
        <w:t xml:space="preserve">תנת לענף תו"פ באהו"ב היחידה לאיו"ש </w:t>
      </w:r>
      <w:r w:rsidR="008C0271">
        <w:rPr>
          <w:rFonts w:hint="cs"/>
          <w:rtl/>
        </w:rPr>
        <w:t>ש</w:t>
      </w:r>
      <w:r w:rsidRPr="00527891">
        <w:rPr>
          <w:rFonts w:hint="cs"/>
          <w:rtl/>
        </w:rPr>
        <w:t xml:space="preserve">באמו"ן במשהב"ט. ענף תו"פ אחראי </w:t>
      </w:r>
      <w:r w:rsidR="006A6CB3">
        <w:rPr>
          <w:rFonts w:hint="cs"/>
          <w:rtl/>
        </w:rPr>
        <w:t xml:space="preserve">לכך </w:t>
      </w:r>
      <w:r w:rsidRPr="00527891">
        <w:rPr>
          <w:rFonts w:hint="cs"/>
          <w:rtl/>
        </w:rPr>
        <w:t xml:space="preserve">שהיזם, </w:t>
      </w:r>
      <w:r w:rsidR="005F6534">
        <w:rPr>
          <w:rFonts w:hint="cs"/>
          <w:rtl/>
        </w:rPr>
        <w:t xml:space="preserve">בהיותו </w:t>
      </w:r>
      <w:r w:rsidRPr="00527891">
        <w:rPr>
          <w:rFonts w:hint="cs"/>
          <w:rtl/>
        </w:rPr>
        <w:t>הגורם המבצע את פרויקט הבינוי</w:t>
      </w:r>
      <w:r w:rsidR="006A6CB3">
        <w:rPr>
          <w:rFonts w:hint="cs"/>
          <w:rtl/>
        </w:rPr>
        <w:t>,</w:t>
      </w:r>
      <w:r w:rsidRPr="00527891">
        <w:rPr>
          <w:rFonts w:hint="cs"/>
          <w:rtl/>
        </w:rPr>
        <w:t xml:space="preserve"> יקבל את שני ההיתרים.</w:t>
      </w:r>
    </w:p>
    <w:p w:rsidR="002D6DB7" w:rsidP="008E01E9" w14:paraId="19A14431" w14:textId="77777777">
      <w:pPr>
        <w:spacing w:line="269" w:lineRule="auto"/>
        <w:ind w:left="-1"/>
        <w:rPr>
          <w:rtl/>
        </w:rPr>
      </w:pPr>
    </w:p>
    <w:p w:rsidR="001250F0" w:rsidRPr="00527891" w:rsidP="008E01E9" w14:paraId="5AC1D860" w14:textId="77777777">
      <w:pPr>
        <w:spacing w:line="269" w:lineRule="auto"/>
        <w:ind w:left="312"/>
        <w:rPr>
          <w:szCs w:val="20"/>
          <w:rtl/>
        </w:rPr>
      </w:pPr>
      <w:r w:rsidRPr="00DC67AB">
        <w:rPr>
          <w:rFonts w:hint="cs"/>
          <w:rtl/>
        </w:rPr>
        <w:t xml:space="preserve">כאמור, על פי </w:t>
      </w:r>
      <w:r w:rsidRPr="00B057B6">
        <w:rPr>
          <w:rFonts w:hint="cs"/>
          <w:rtl/>
        </w:rPr>
        <w:t xml:space="preserve">הוראת אהו"ב </w:t>
      </w:r>
      <w:r w:rsidR="00B057B6">
        <w:rPr>
          <w:rFonts w:hint="cs"/>
          <w:rtl/>
        </w:rPr>
        <w:t xml:space="preserve">בנושא </w:t>
      </w:r>
      <w:r w:rsidRPr="00B057B6">
        <w:rPr>
          <w:rFonts w:hint="cs"/>
          <w:rtl/>
        </w:rPr>
        <w:t>הסדרת מקרקעין</w:t>
      </w:r>
      <w:r w:rsidR="006A6CB3">
        <w:rPr>
          <w:rFonts w:hint="cs"/>
          <w:rtl/>
        </w:rPr>
        <w:t>,</w:t>
      </w:r>
      <w:r>
        <w:rPr>
          <w:rFonts w:hint="cs"/>
          <w:rtl/>
        </w:rPr>
        <w:t xml:space="preserve"> </w:t>
      </w:r>
      <w:r w:rsidR="00B057B6">
        <w:rPr>
          <w:rFonts w:hint="cs"/>
          <w:rtl/>
        </w:rPr>
        <w:t>מ.ק</w:t>
      </w:r>
      <w:r w:rsidR="00DC02C7">
        <w:rPr>
          <w:rFonts w:hint="cs"/>
          <w:rtl/>
        </w:rPr>
        <w:t>.</w:t>
      </w:r>
      <w:r w:rsidR="00B057B6">
        <w:rPr>
          <w:rFonts w:hint="cs"/>
          <w:rtl/>
        </w:rPr>
        <w:t xml:space="preserve"> </w:t>
      </w:r>
      <w:r w:rsidR="006A6CB3">
        <w:rPr>
          <w:rFonts w:hint="cs"/>
          <w:rtl/>
        </w:rPr>
        <w:t xml:space="preserve">של מקרקעין </w:t>
      </w:r>
      <w:r w:rsidR="00B057B6">
        <w:rPr>
          <w:rFonts w:hint="cs"/>
          <w:rtl/>
        </w:rPr>
        <w:t xml:space="preserve">צבאי </w:t>
      </w:r>
      <w:r w:rsidR="006A6CB3">
        <w:rPr>
          <w:rFonts w:hint="cs"/>
          <w:rtl/>
        </w:rPr>
        <w:t xml:space="preserve">יופק </w:t>
      </w:r>
      <w:r w:rsidR="00B057B6">
        <w:rPr>
          <w:rFonts w:hint="cs"/>
          <w:rtl/>
        </w:rPr>
        <w:t xml:space="preserve">רק לאחר השלמת </w:t>
      </w:r>
      <w:r>
        <w:rPr>
          <w:rFonts w:hint="cs"/>
          <w:rtl/>
        </w:rPr>
        <w:t xml:space="preserve">הטיפול בהוצאת צו התפיסה </w:t>
      </w:r>
      <w:r w:rsidR="00B057B6">
        <w:rPr>
          <w:rFonts w:hint="cs"/>
          <w:rtl/>
        </w:rPr>
        <w:t>ו</w:t>
      </w:r>
      <w:r w:rsidR="006A6CB3">
        <w:rPr>
          <w:rFonts w:hint="cs"/>
          <w:rtl/>
        </w:rPr>
        <w:t>ה</w:t>
      </w:r>
      <w:r>
        <w:rPr>
          <w:rFonts w:hint="cs"/>
          <w:rtl/>
        </w:rPr>
        <w:t xml:space="preserve">אישור של ענף תשתית ופריסה </w:t>
      </w:r>
      <w:r w:rsidR="00736C8B">
        <w:rPr>
          <w:rFonts w:hint="cs"/>
          <w:rtl/>
        </w:rPr>
        <w:t>באג"ת</w:t>
      </w:r>
      <w:r w:rsidR="00B057B6">
        <w:rPr>
          <w:rFonts w:hint="cs"/>
          <w:rtl/>
        </w:rPr>
        <w:t>.</w:t>
      </w:r>
      <w:r>
        <w:rPr>
          <w:rFonts w:hint="cs"/>
          <w:rtl/>
        </w:rPr>
        <w:t xml:space="preserve"> </w:t>
      </w:r>
    </w:p>
    <w:p w:rsidR="002D6DB7" w:rsidP="008E01E9" w14:paraId="5996CD24" w14:textId="77777777">
      <w:pPr>
        <w:spacing w:line="269" w:lineRule="auto"/>
        <w:rPr>
          <w:rtl/>
        </w:rPr>
      </w:pPr>
    </w:p>
    <w:p w:rsidR="00527891" w:rsidP="008E01E9" w14:paraId="0948B7FF" w14:textId="77777777">
      <w:pPr>
        <w:spacing w:line="269" w:lineRule="auto"/>
        <w:ind w:left="312"/>
        <w:rPr>
          <w:rtl/>
        </w:rPr>
      </w:pPr>
      <w:r w:rsidRPr="00527891">
        <w:rPr>
          <w:rFonts w:hint="cs"/>
          <w:rtl/>
        </w:rPr>
        <w:t>על</w:t>
      </w:r>
      <w:r w:rsidR="006A6CB3">
        <w:rPr>
          <w:rFonts w:hint="cs"/>
          <w:rtl/>
        </w:rPr>
        <w:t xml:space="preserve"> </w:t>
      </w:r>
      <w:r w:rsidRPr="00527891">
        <w:rPr>
          <w:rFonts w:hint="cs"/>
          <w:rtl/>
        </w:rPr>
        <w:t xml:space="preserve">פי נוהל דמ"ץ, </w:t>
      </w:r>
      <w:r w:rsidR="006A6CB3">
        <w:rPr>
          <w:rFonts w:hint="cs"/>
          <w:rtl/>
        </w:rPr>
        <w:t xml:space="preserve">בד בבד עם </w:t>
      </w:r>
      <w:r w:rsidR="007022AB">
        <w:rPr>
          <w:rFonts w:hint="cs"/>
          <w:rtl/>
        </w:rPr>
        <w:t>הליכי</w:t>
      </w:r>
      <w:r w:rsidRPr="00527891" w:rsidR="006A6CB3">
        <w:rPr>
          <w:rFonts w:hint="cs"/>
          <w:rtl/>
        </w:rPr>
        <w:t xml:space="preserve"> </w:t>
      </w:r>
      <w:r w:rsidR="006E7F66">
        <w:rPr>
          <w:rFonts w:hint="cs"/>
          <w:rtl/>
        </w:rPr>
        <w:t>ה</w:t>
      </w:r>
      <w:r w:rsidRPr="00527891">
        <w:rPr>
          <w:rFonts w:hint="cs"/>
          <w:rtl/>
        </w:rPr>
        <w:t xml:space="preserve">עמ"ט </w:t>
      </w:r>
      <w:r w:rsidR="007022AB">
        <w:rPr>
          <w:rFonts w:hint="cs"/>
          <w:rtl/>
        </w:rPr>
        <w:t xml:space="preserve">שמבצע </w:t>
      </w:r>
      <w:r w:rsidRPr="00527891">
        <w:rPr>
          <w:rFonts w:hint="cs"/>
          <w:rtl/>
        </w:rPr>
        <w:t xml:space="preserve">מנהא"ז, </w:t>
      </w:r>
      <w:r w:rsidR="005F6534">
        <w:rPr>
          <w:rFonts w:hint="cs"/>
          <w:rtl/>
        </w:rPr>
        <w:t>מוסר</w:t>
      </w:r>
      <w:r w:rsidRPr="00527891" w:rsidR="005F6534">
        <w:rPr>
          <w:rFonts w:hint="cs"/>
          <w:rtl/>
        </w:rPr>
        <w:t xml:space="preserve"> </w:t>
      </w:r>
      <w:r w:rsidRPr="00527891">
        <w:rPr>
          <w:rFonts w:hint="cs"/>
          <w:rtl/>
        </w:rPr>
        <w:t xml:space="preserve">הגורם המרכז </w:t>
      </w:r>
      <w:r w:rsidR="00B057B6">
        <w:rPr>
          <w:rFonts w:hint="cs"/>
          <w:rtl/>
        </w:rPr>
        <w:t>בפקמ"ז</w:t>
      </w:r>
      <w:r w:rsidRPr="00527891" w:rsidR="00B057B6">
        <w:rPr>
          <w:rFonts w:hint="cs"/>
          <w:rtl/>
        </w:rPr>
        <w:t xml:space="preserve"> </w:t>
      </w:r>
      <w:r w:rsidRPr="00527891">
        <w:rPr>
          <w:rFonts w:hint="cs"/>
          <w:rtl/>
        </w:rPr>
        <w:t>את הדרישה המבצעית, באמצעות קצין המקרקעין הפיקודי, למרכז בינוי</w:t>
      </w:r>
      <w:r>
        <w:rPr>
          <w:vertAlign w:val="superscript"/>
          <w:rtl/>
        </w:rPr>
        <w:footnoteReference w:id="43"/>
      </w:r>
      <w:r w:rsidRPr="00527891">
        <w:rPr>
          <w:rFonts w:hint="cs"/>
          <w:rtl/>
        </w:rPr>
        <w:t xml:space="preserve"> לשם הקצאת </w:t>
      </w:r>
      <w:r w:rsidR="00217726">
        <w:rPr>
          <w:rFonts w:hint="cs"/>
          <w:rtl/>
        </w:rPr>
        <w:t xml:space="preserve">מ.ק. צבאי </w:t>
      </w:r>
      <w:r w:rsidRPr="00527891">
        <w:rPr>
          <w:rFonts w:hint="cs"/>
          <w:rtl/>
        </w:rPr>
        <w:t>למקרקעין</w:t>
      </w:r>
      <w:r w:rsidR="005F6534">
        <w:rPr>
          <w:rFonts w:hint="cs"/>
          <w:rtl/>
        </w:rPr>
        <w:t>,</w:t>
      </w:r>
      <w:r w:rsidRPr="00527891">
        <w:rPr>
          <w:rFonts w:hint="cs"/>
          <w:rtl/>
        </w:rPr>
        <w:t xml:space="preserve"> </w:t>
      </w:r>
      <w:r w:rsidR="00736C8B">
        <w:rPr>
          <w:rFonts w:hint="cs"/>
          <w:rtl/>
        </w:rPr>
        <w:t xml:space="preserve">וזאת </w:t>
      </w:r>
      <w:r w:rsidR="007022AB">
        <w:rPr>
          <w:rFonts w:hint="cs"/>
          <w:rtl/>
        </w:rPr>
        <w:t xml:space="preserve">לפני </w:t>
      </w:r>
      <w:r w:rsidR="00A82D32">
        <w:rPr>
          <w:rFonts w:hint="cs"/>
          <w:rtl/>
        </w:rPr>
        <w:t xml:space="preserve">הוצאת צו התפיסה. על פי נוהל הדמ"ץ </w:t>
      </w:r>
      <w:r w:rsidR="007022AB">
        <w:rPr>
          <w:rFonts w:hint="cs"/>
          <w:rtl/>
        </w:rPr>
        <w:t xml:space="preserve">מפקד פקמ"ז חותם על </w:t>
      </w:r>
      <w:r w:rsidR="00A82D32">
        <w:rPr>
          <w:rFonts w:hint="cs"/>
          <w:rtl/>
        </w:rPr>
        <w:t>צו התפיסה רק לאחר סיום העמ"ט במנהא"ז ו</w:t>
      </w:r>
      <w:r w:rsidR="007022AB">
        <w:rPr>
          <w:rFonts w:hint="cs"/>
          <w:rtl/>
        </w:rPr>
        <w:t xml:space="preserve">קבלת </w:t>
      </w:r>
      <w:r w:rsidR="00A82D32">
        <w:rPr>
          <w:rFonts w:hint="cs"/>
          <w:rtl/>
        </w:rPr>
        <w:t xml:space="preserve">אישור </w:t>
      </w:r>
      <w:r w:rsidR="005F6534">
        <w:rPr>
          <w:rFonts w:hint="cs"/>
          <w:rtl/>
        </w:rPr>
        <w:t xml:space="preserve">לדרישה </w:t>
      </w:r>
      <w:r w:rsidR="007022AB">
        <w:rPr>
          <w:rFonts w:hint="cs"/>
          <w:rtl/>
        </w:rPr>
        <w:t>מ</w:t>
      </w:r>
      <w:r w:rsidR="00A82D32">
        <w:rPr>
          <w:rFonts w:hint="cs"/>
          <w:rtl/>
        </w:rPr>
        <w:t>יועמ"ש איו"ש.</w:t>
      </w:r>
      <w:r w:rsidRPr="00527891">
        <w:rPr>
          <w:rFonts w:hint="cs"/>
          <w:rtl/>
        </w:rPr>
        <w:t xml:space="preserve"> </w:t>
      </w:r>
    </w:p>
    <w:p w:rsidR="00C82D46" w:rsidP="008E01E9" w14:paraId="0D50DD48" w14:textId="77777777">
      <w:pPr>
        <w:spacing w:line="269" w:lineRule="auto"/>
        <w:rPr>
          <w:rtl/>
        </w:rPr>
      </w:pPr>
    </w:p>
    <w:p w:rsidR="00D057E9" w:rsidP="003D5F30" w14:paraId="7245BB64" w14:textId="77777777">
      <w:pPr>
        <w:spacing w:line="269" w:lineRule="auto"/>
        <w:ind w:left="312"/>
        <w:rPr>
          <w:rtl/>
        </w:rPr>
      </w:pPr>
      <w:r w:rsidRPr="00527891">
        <w:rPr>
          <w:rFonts w:hint="cs"/>
          <w:b/>
          <w:bCs/>
          <w:rtl/>
        </w:rPr>
        <w:t xml:space="preserve">יוצא אפוא כי נוהל הדמ"ץ מחייב רישום </w:t>
      </w:r>
      <w:r w:rsidR="001250F0">
        <w:rPr>
          <w:rFonts w:hint="cs"/>
          <w:b/>
          <w:bCs/>
          <w:rtl/>
        </w:rPr>
        <w:t xml:space="preserve">של </w:t>
      </w:r>
      <w:r w:rsidRPr="00527891">
        <w:rPr>
          <w:rFonts w:hint="cs"/>
          <w:b/>
          <w:bCs/>
          <w:rtl/>
        </w:rPr>
        <w:t xml:space="preserve">התשתית הצבאית הנדרשת </w:t>
      </w:r>
      <w:r w:rsidR="001250F0">
        <w:rPr>
          <w:rFonts w:hint="cs"/>
          <w:b/>
          <w:bCs/>
          <w:rtl/>
        </w:rPr>
        <w:t xml:space="preserve">לצורך </w:t>
      </w:r>
      <w:r w:rsidR="00347FA1">
        <w:rPr>
          <w:rFonts w:hint="cs"/>
          <w:b/>
          <w:bCs/>
          <w:rtl/>
        </w:rPr>
        <w:t xml:space="preserve">ביצוע </w:t>
      </w:r>
      <w:r w:rsidR="001250F0">
        <w:rPr>
          <w:rFonts w:hint="cs"/>
          <w:b/>
          <w:bCs/>
          <w:rtl/>
        </w:rPr>
        <w:t xml:space="preserve">פעולה תשתיתית </w:t>
      </w:r>
      <w:r w:rsidR="004036CC">
        <w:rPr>
          <w:rFonts w:hint="cs"/>
          <w:b/>
          <w:bCs/>
          <w:rtl/>
        </w:rPr>
        <w:t xml:space="preserve">בקרקע </w:t>
      </w:r>
      <w:r w:rsidRPr="00527891">
        <w:rPr>
          <w:rFonts w:hint="cs"/>
          <w:b/>
          <w:bCs/>
          <w:rtl/>
        </w:rPr>
        <w:t>כמקרקעין צבאי (מ.ק</w:t>
      </w:r>
      <w:r w:rsidR="00DC02C7">
        <w:rPr>
          <w:rFonts w:hint="cs"/>
          <w:b/>
          <w:bCs/>
          <w:rtl/>
        </w:rPr>
        <w:t>.</w:t>
      </w:r>
      <w:r w:rsidRPr="00527891">
        <w:rPr>
          <w:rFonts w:hint="cs"/>
          <w:b/>
          <w:bCs/>
          <w:rtl/>
        </w:rPr>
        <w:t xml:space="preserve">) </w:t>
      </w:r>
      <w:r w:rsidR="001250F0">
        <w:rPr>
          <w:rFonts w:hint="cs"/>
          <w:b/>
          <w:bCs/>
          <w:rtl/>
        </w:rPr>
        <w:t xml:space="preserve">בשלב </w:t>
      </w:r>
      <w:r w:rsidR="007022AB">
        <w:rPr>
          <w:rFonts w:hint="cs"/>
          <w:b/>
          <w:bCs/>
          <w:rtl/>
        </w:rPr>
        <w:t xml:space="preserve">הקודם </w:t>
      </w:r>
      <w:r w:rsidR="00736C8B">
        <w:rPr>
          <w:rFonts w:hint="cs"/>
          <w:b/>
          <w:bCs/>
          <w:rtl/>
        </w:rPr>
        <w:t>להוצאת</w:t>
      </w:r>
      <w:r w:rsidRPr="00527891">
        <w:rPr>
          <w:rFonts w:hint="cs"/>
          <w:b/>
          <w:bCs/>
          <w:rtl/>
        </w:rPr>
        <w:t xml:space="preserve"> צו התפיסה כמתחייב בהוראות אהו"ב.</w:t>
      </w:r>
      <w:r w:rsidRPr="00527891">
        <w:rPr>
          <w:rFonts w:hint="cs"/>
          <w:rtl/>
        </w:rPr>
        <w:t xml:space="preserve"> </w:t>
      </w:r>
    </w:p>
    <w:p w:rsidR="002D6DB7" w:rsidP="008E01E9" w14:paraId="7832D9EB" w14:textId="77777777">
      <w:pPr>
        <w:spacing w:line="269" w:lineRule="auto"/>
        <w:rPr>
          <w:rtl/>
        </w:rPr>
      </w:pPr>
    </w:p>
    <w:p w:rsidR="00527891" w:rsidRPr="00527891" w:rsidP="003D5F30" w14:paraId="51DF1078" w14:textId="77777777">
      <w:pPr>
        <w:spacing w:line="269" w:lineRule="auto"/>
        <w:ind w:left="312"/>
        <w:rPr>
          <w:rtl/>
        </w:rPr>
      </w:pPr>
      <w:r w:rsidRPr="00527891">
        <w:rPr>
          <w:rFonts w:hint="cs"/>
          <w:rtl/>
        </w:rPr>
        <w:t xml:space="preserve">לכל פעולה תשתיתית בתחום המקרקעין הצבאי הנוגעת לעניין תחבורתי (הסדרי תנועה) נדרש, כאמור, אישור של קמ"ט תחבורה </w:t>
      </w:r>
      <w:r w:rsidR="005F6534">
        <w:rPr>
          <w:rFonts w:hint="cs"/>
          <w:rtl/>
        </w:rPr>
        <w:t xml:space="preserve">במסגרת </w:t>
      </w:r>
      <w:r w:rsidRPr="00527891">
        <w:rPr>
          <w:rFonts w:hint="cs"/>
          <w:rtl/>
        </w:rPr>
        <w:t>הליך אישור היתרי בנייה</w:t>
      </w:r>
      <w:r>
        <w:rPr>
          <w:vertAlign w:val="superscript"/>
          <w:rtl/>
        </w:rPr>
        <w:footnoteReference w:id="44"/>
      </w:r>
      <w:r w:rsidRPr="00527891">
        <w:rPr>
          <w:rFonts w:hint="cs"/>
          <w:rtl/>
        </w:rPr>
        <w:t xml:space="preserve"> צבאיים. בהקשר </w:t>
      </w:r>
      <w:r w:rsidR="005F6534">
        <w:rPr>
          <w:rFonts w:hint="cs"/>
          <w:rtl/>
        </w:rPr>
        <w:t>לכך</w:t>
      </w:r>
      <w:r w:rsidRPr="00527891" w:rsidR="005F6534">
        <w:rPr>
          <w:rFonts w:hint="cs"/>
          <w:rtl/>
        </w:rPr>
        <w:t xml:space="preserve"> </w:t>
      </w:r>
      <w:r w:rsidRPr="00527891">
        <w:rPr>
          <w:rFonts w:hint="cs"/>
          <w:rtl/>
        </w:rPr>
        <w:t xml:space="preserve">מסר רע"ן תו"פ באהו"ב כי </w:t>
      </w:r>
      <w:r w:rsidR="007022AB">
        <w:rPr>
          <w:rFonts w:hint="cs"/>
          <w:rtl/>
        </w:rPr>
        <w:t xml:space="preserve">את </w:t>
      </w:r>
      <w:r w:rsidRPr="00527891">
        <w:rPr>
          <w:rFonts w:hint="cs"/>
          <w:rtl/>
        </w:rPr>
        <w:t xml:space="preserve">כלל התיאומים </w:t>
      </w:r>
      <w:r w:rsidR="007022AB">
        <w:rPr>
          <w:rFonts w:hint="cs"/>
          <w:rtl/>
        </w:rPr>
        <w:t>עם</w:t>
      </w:r>
      <w:r w:rsidRPr="00527891" w:rsidR="007022AB">
        <w:rPr>
          <w:rFonts w:hint="cs"/>
          <w:rtl/>
        </w:rPr>
        <w:t xml:space="preserve"> </w:t>
      </w:r>
      <w:r w:rsidRPr="00527891">
        <w:rPr>
          <w:rFonts w:hint="cs"/>
          <w:rtl/>
        </w:rPr>
        <w:t xml:space="preserve">קמ"ט תחבורה במנהא"ז </w:t>
      </w:r>
      <w:r w:rsidR="007022AB">
        <w:rPr>
          <w:rFonts w:hint="cs"/>
          <w:rtl/>
        </w:rPr>
        <w:t>מבצע</w:t>
      </w:r>
      <w:r w:rsidRPr="00527891">
        <w:rPr>
          <w:rFonts w:hint="cs"/>
          <w:rtl/>
        </w:rPr>
        <w:t xml:space="preserve"> הגוף היוזם</w:t>
      </w:r>
      <w:r w:rsidR="007022AB">
        <w:rPr>
          <w:rFonts w:hint="cs"/>
          <w:rtl/>
        </w:rPr>
        <w:t xml:space="preserve"> או ה</w:t>
      </w:r>
      <w:r w:rsidRPr="00527891">
        <w:rPr>
          <w:rFonts w:hint="cs"/>
          <w:rtl/>
        </w:rPr>
        <w:t xml:space="preserve">דורש </w:t>
      </w:r>
      <w:r w:rsidR="007022AB">
        <w:rPr>
          <w:rFonts w:hint="cs"/>
          <w:rtl/>
        </w:rPr>
        <w:t>לפני</w:t>
      </w:r>
      <w:r w:rsidRPr="00527891" w:rsidR="007022AB">
        <w:rPr>
          <w:rFonts w:hint="cs"/>
          <w:rtl/>
        </w:rPr>
        <w:t xml:space="preserve"> </w:t>
      </w:r>
      <w:r w:rsidR="0078196C">
        <w:rPr>
          <w:rFonts w:hint="cs"/>
          <w:rtl/>
        </w:rPr>
        <w:t>תחילת הטיפול</w:t>
      </w:r>
      <w:r w:rsidRPr="00527891" w:rsidR="0078196C">
        <w:rPr>
          <w:rFonts w:hint="cs"/>
          <w:rtl/>
        </w:rPr>
        <w:t xml:space="preserve"> </w:t>
      </w:r>
      <w:r w:rsidR="0078196C">
        <w:rPr>
          <w:rFonts w:hint="cs"/>
          <w:rtl/>
        </w:rPr>
        <w:t>ב</w:t>
      </w:r>
      <w:r w:rsidRPr="00527891">
        <w:rPr>
          <w:rFonts w:hint="cs"/>
          <w:rtl/>
        </w:rPr>
        <w:t>היתר בני</w:t>
      </w:r>
      <w:r w:rsidR="007022AB">
        <w:rPr>
          <w:rFonts w:hint="cs"/>
          <w:rtl/>
        </w:rPr>
        <w:t>י</w:t>
      </w:r>
      <w:r w:rsidRPr="00527891">
        <w:rPr>
          <w:rFonts w:hint="cs"/>
          <w:rtl/>
        </w:rPr>
        <w:t>ה צבאי באהו"ב ועל</w:t>
      </w:r>
      <w:r w:rsidR="007022AB">
        <w:rPr>
          <w:rFonts w:hint="cs"/>
          <w:rtl/>
        </w:rPr>
        <w:t xml:space="preserve"> </w:t>
      </w:r>
      <w:r w:rsidRPr="00527891">
        <w:rPr>
          <w:rFonts w:hint="cs"/>
          <w:rtl/>
        </w:rPr>
        <w:t>פי הנחיית מהנדסת התנועה הראשית באהו"ב</w:t>
      </w:r>
      <w:r w:rsidR="007022AB">
        <w:rPr>
          <w:rFonts w:hint="cs"/>
          <w:rtl/>
        </w:rPr>
        <w:t>,</w:t>
      </w:r>
      <w:r w:rsidRPr="00527891">
        <w:rPr>
          <w:rFonts w:hint="cs"/>
          <w:rtl/>
        </w:rPr>
        <w:t xml:space="preserve"> על פי הצורך. </w:t>
      </w:r>
    </w:p>
    <w:p w:rsidR="002D6DB7" w:rsidP="008E01E9" w14:paraId="713B5579" w14:textId="77777777">
      <w:pPr>
        <w:spacing w:line="269" w:lineRule="auto"/>
        <w:rPr>
          <w:rtl/>
        </w:rPr>
      </w:pPr>
    </w:p>
    <w:p w:rsidR="00527891" w:rsidRPr="00527891" w:rsidP="003D5F30" w14:paraId="0C4B070F" w14:textId="77777777">
      <w:pPr>
        <w:spacing w:line="269" w:lineRule="auto"/>
        <w:ind w:left="312"/>
        <w:rPr>
          <w:rtl/>
        </w:rPr>
      </w:pPr>
      <w:r>
        <w:rPr>
          <w:rFonts w:hint="cs"/>
          <w:rtl/>
        </w:rPr>
        <w:t xml:space="preserve">כאמור, </w:t>
      </w:r>
      <w:r w:rsidRPr="00527891">
        <w:rPr>
          <w:rFonts w:hint="cs"/>
          <w:rtl/>
        </w:rPr>
        <w:t xml:space="preserve">במרץ 2019 מסרה מהנדסת התנועה הראשית לצוות הביקורת כי סמכותה כרשות תמרור מרכזית באיו"ש </w:t>
      </w:r>
      <w:r w:rsidRPr="00527891" w:rsidR="0044015A">
        <w:rPr>
          <w:rFonts w:hint="cs"/>
          <w:rtl/>
        </w:rPr>
        <w:t xml:space="preserve">לשמש </w:t>
      </w:r>
      <w:r w:rsidR="007022AB">
        <w:rPr>
          <w:rFonts w:hint="cs"/>
          <w:rtl/>
        </w:rPr>
        <w:t>ה</w:t>
      </w:r>
      <w:r w:rsidRPr="00527891" w:rsidR="007022AB">
        <w:rPr>
          <w:rFonts w:hint="cs"/>
          <w:rtl/>
        </w:rPr>
        <w:t xml:space="preserve">גורם </w:t>
      </w:r>
      <w:r w:rsidRPr="00527891" w:rsidR="0044015A">
        <w:rPr>
          <w:rFonts w:hint="cs"/>
          <w:rtl/>
        </w:rPr>
        <w:t xml:space="preserve">המקצועי האמור לבחון את השפעות הדרישה המבצעית בהיבטי תעבורה </w:t>
      </w:r>
      <w:r w:rsidR="007022AB">
        <w:rPr>
          <w:rFonts w:hint="cs"/>
          <w:rtl/>
        </w:rPr>
        <w:t>מוגבלת</w:t>
      </w:r>
      <w:r w:rsidRPr="00527891" w:rsidR="007022AB">
        <w:rPr>
          <w:rFonts w:hint="cs"/>
          <w:rtl/>
        </w:rPr>
        <w:t xml:space="preserve"> </w:t>
      </w:r>
      <w:r w:rsidRPr="00527891">
        <w:rPr>
          <w:rFonts w:hint="cs"/>
          <w:rtl/>
        </w:rPr>
        <w:t xml:space="preserve">רק לשטחים המוגדרים </w:t>
      </w:r>
      <w:r w:rsidR="00083041">
        <w:rPr>
          <w:rFonts w:hint="cs"/>
          <w:rtl/>
        </w:rPr>
        <w:t>כ</w:t>
      </w:r>
      <w:r w:rsidRPr="00527891">
        <w:rPr>
          <w:rFonts w:hint="cs"/>
          <w:rtl/>
        </w:rPr>
        <w:t xml:space="preserve">מקרקעין צבאי, כלומר לתחום מחנות </w:t>
      </w:r>
      <w:r w:rsidR="007022AB">
        <w:rPr>
          <w:rFonts w:hint="cs"/>
          <w:rtl/>
        </w:rPr>
        <w:t>ה</w:t>
      </w:r>
      <w:r w:rsidRPr="00527891">
        <w:rPr>
          <w:rFonts w:hint="cs"/>
          <w:rtl/>
        </w:rPr>
        <w:t xml:space="preserve">צבא שגבולם </w:t>
      </w:r>
      <w:r w:rsidR="007022AB">
        <w:rPr>
          <w:rFonts w:hint="cs"/>
          <w:rtl/>
        </w:rPr>
        <w:t>אינו חורג מ</w:t>
      </w:r>
      <w:r w:rsidRPr="00527891">
        <w:rPr>
          <w:rFonts w:hint="cs"/>
          <w:rtl/>
        </w:rPr>
        <w:t xml:space="preserve">תחום השטח המסומן במפות המקרקעין הצבאי. עוד מסרה כי כדי שצה"ל </w:t>
      </w:r>
      <w:r w:rsidRPr="00527891">
        <w:rPr>
          <w:rFonts w:hint="cs"/>
          <w:rtl/>
        </w:rPr>
        <w:t xml:space="preserve">יוכל לבצע עבודת בינוי בתוך </w:t>
      </w:r>
      <w:r w:rsidR="00D804E9">
        <w:rPr>
          <w:rFonts w:hint="cs"/>
          <w:rtl/>
        </w:rPr>
        <w:t xml:space="preserve">תחומי </w:t>
      </w:r>
      <w:r w:rsidRPr="00527891">
        <w:rPr>
          <w:rFonts w:hint="cs"/>
          <w:rtl/>
        </w:rPr>
        <w:t xml:space="preserve">גדר המתקן הצבאי </w:t>
      </w:r>
      <w:r w:rsidR="00D804E9">
        <w:rPr>
          <w:rFonts w:hint="cs"/>
          <w:rtl/>
        </w:rPr>
        <w:t xml:space="preserve">ומחוץ להם, </w:t>
      </w:r>
      <w:r w:rsidRPr="00527891">
        <w:rPr>
          <w:rFonts w:hint="cs"/>
          <w:rtl/>
        </w:rPr>
        <w:t xml:space="preserve">אמור </w:t>
      </w:r>
      <w:r w:rsidR="00505295">
        <w:rPr>
          <w:rFonts w:hint="cs"/>
          <w:rtl/>
        </w:rPr>
        <w:t xml:space="preserve">המתקן </w:t>
      </w:r>
      <w:r w:rsidRPr="00527891">
        <w:rPr>
          <w:rFonts w:hint="cs"/>
          <w:rtl/>
        </w:rPr>
        <w:t xml:space="preserve">להירשם כמקרקעין צבאי. </w:t>
      </w:r>
    </w:p>
    <w:p w:rsidR="002D6DB7" w:rsidP="008E01E9" w14:paraId="355A86EB" w14:textId="77777777">
      <w:pPr>
        <w:spacing w:line="269" w:lineRule="auto"/>
        <w:rPr>
          <w:rtl/>
        </w:rPr>
      </w:pPr>
    </w:p>
    <w:p w:rsidR="00527891" w:rsidP="003D5F30" w14:paraId="6CF6AF3F" w14:textId="77777777">
      <w:pPr>
        <w:spacing w:line="269" w:lineRule="auto"/>
        <w:ind w:left="312"/>
        <w:rPr>
          <w:rtl/>
        </w:rPr>
      </w:pPr>
      <w:r w:rsidRPr="00527891">
        <w:rPr>
          <w:rFonts w:hint="cs"/>
          <w:rtl/>
        </w:rPr>
        <w:t>נוכח המצב המתואר ל</w:t>
      </w:r>
      <w:r w:rsidRPr="00527891">
        <w:rPr>
          <w:rFonts w:hint="cs"/>
          <w:rtl/>
        </w:rPr>
        <w:t xml:space="preserve">עיל קיימה </w:t>
      </w:r>
      <w:r w:rsidR="0044015A">
        <w:rPr>
          <w:rFonts w:hint="cs"/>
          <w:rtl/>
        </w:rPr>
        <w:t xml:space="preserve">ראש תחום </w:t>
      </w:r>
      <w:r w:rsidRPr="00527891">
        <w:rPr>
          <w:rFonts w:hint="cs"/>
          <w:rtl/>
        </w:rPr>
        <w:t xml:space="preserve">תשתית </w:t>
      </w:r>
      <w:r w:rsidR="00E959F2">
        <w:rPr>
          <w:rFonts w:hint="cs"/>
          <w:rtl/>
        </w:rPr>
        <w:t xml:space="preserve">(להלן - רת"ח) </w:t>
      </w:r>
      <w:r w:rsidRPr="00527891">
        <w:rPr>
          <w:rFonts w:hint="cs"/>
          <w:rtl/>
        </w:rPr>
        <w:t xml:space="preserve">במנהא"ז במאי 2019 דיון בנושא אופן </w:t>
      </w:r>
      <w:r w:rsidR="00D265EA">
        <w:rPr>
          <w:rFonts w:hint="cs"/>
          <w:rtl/>
        </w:rPr>
        <w:t>קבלת התייחסות</w:t>
      </w:r>
      <w:r w:rsidRPr="00527891">
        <w:rPr>
          <w:rFonts w:hint="cs"/>
          <w:rtl/>
        </w:rPr>
        <w:t xml:space="preserve"> </w:t>
      </w:r>
      <w:r w:rsidR="00D804E9">
        <w:rPr>
          <w:rFonts w:hint="cs"/>
          <w:rtl/>
        </w:rPr>
        <w:t>ל</w:t>
      </w:r>
      <w:r w:rsidRPr="00527891" w:rsidR="00D804E9">
        <w:rPr>
          <w:rFonts w:hint="cs"/>
          <w:rtl/>
        </w:rPr>
        <w:t>דמ</w:t>
      </w:r>
      <w:r w:rsidRPr="00527891">
        <w:rPr>
          <w:rFonts w:hint="cs"/>
          <w:rtl/>
        </w:rPr>
        <w:t xml:space="preserve">"צים </w:t>
      </w:r>
      <w:r w:rsidR="00D804E9">
        <w:rPr>
          <w:rFonts w:hint="cs"/>
          <w:rtl/>
        </w:rPr>
        <w:t>בהיבט התעבורה. בדיון השתתפו</w:t>
      </w:r>
      <w:r w:rsidRPr="00527891">
        <w:rPr>
          <w:rFonts w:hint="cs"/>
          <w:rtl/>
        </w:rPr>
        <w:t xml:space="preserve"> סגן רת"ח תשתית, קמ"ט תחבורה, קמ"ט משהב"ט ורמ"ד תשתיות אופרטיביות. במסגרת הדיון עלה כי </w:t>
      </w:r>
      <w:r w:rsidR="001304FA">
        <w:rPr>
          <w:rFonts w:hint="cs"/>
          <w:rtl/>
        </w:rPr>
        <w:t>מהנדסת תחבורה של אהו"ב</w:t>
      </w:r>
      <w:r w:rsidR="00D804E9">
        <w:rPr>
          <w:rFonts w:hint="cs"/>
          <w:rtl/>
        </w:rPr>
        <w:t>,</w:t>
      </w:r>
      <w:r w:rsidR="001304FA">
        <w:rPr>
          <w:rFonts w:hint="cs"/>
          <w:rtl/>
        </w:rPr>
        <w:t xml:space="preserve"> שמונתה </w:t>
      </w:r>
      <w:r w:rsidR="00D804E9">
        <w:rPr>
          <w:rFonts w:hint="cs"/>
          <w:rtl/>
        </w:rPr>
        <w:t xml:space="preserve">לרשות </w:t>
      </w:r>
      <w:r w:rsidR="001304FA">
        <w:rPr>
          <w:rFonts w:hint="cs"/>
          <w:rtl/>
        </w:rPr>
        <w:t>תמרור בצה"ל</w:t>
      </w:r>
      <w:r w:rsidR="00D804E9">
        <w:rPr>
          <w:rFonts w:hint="cs"/>
          <w:rtl/>
        </w:rPr>
        <w:t>,</w:t>
      </w:r>
      <w:r w:rsidR="001304FA">
        <w:rPr>
          <w:rFonts w:hint="cs"/>
          <w:rtl/>
        </w:rPr>
        <w:t xml:space="preserve"> </w:t>
      </w:r>
      <w:r w:rsidR="00D804E9">
        <w:rPr>
          <w:rFonts w:hint="cs"/>
          <w:rtl/>
        </w:rPr>
        <w:t xml:space="preserve">מוסרת </w:t>
      </w:r>
      <w:r w:rsidR="00505295">
        <w:rPr>
          <w:rFonts w:hint="cs"/>
          <w:rtl/>
        </w:rPr>
        <w:t xml:space="preserve">את </w:t>
      </w:r>
      <w:r w:rsidR="00D265EA">
        <w:rPr>
          <w:rFonts w:hint="cs"/>
          <w:rtl/>
        </w:rPr>
        <w:t xml:space="preserve">התייחסותה </w:t>
      </w:r>
      <w:r w:rsidR="00486EC3">
        <w:rPr>
          <w:rFonts w:hint="cs"/>
          <w:rtl/>
        </w:rPr>
        <w:t>על ה</w:t>
      </w:r>
      <w:r w:rsidR="00D804E9">
        <w:rPr>
          <w:rFonts w:hint="cs"/>
          <w:rtl/>
        </w:rPr>
        <w:t>דמ"צים</w:t>
      </w:r>
      <w:r w:rsidR="001304FA">
        <w:rPr>
          <w:rFonts w:hint="cs"/>
          <w:rtl/>
        </w:rPr>
        <w:t xml:space="preserve"> </w:t>
      </w:r>
      <w:r w:rsidR="00486EC3">
        <w:rPr>
          <w:rFonts w:hint="cs"/>
          <w:rtl/>
        </w:rPr>
        <w:t xml:space="preserve">בהיבט </w:t>
      </w:r>
      <w:r w:rsidR="00D804E9">
        <w:rPr>
          <w:rFonts w:hint="cs"/>
          <w:rtl/>
        </w:rPr>
        <w:t>ה</w:t>
      </w:r>
      <w:r w:rsidR="00D93193">
        <w:rPr>
          <w:rFonts w:hint="cs"/>
          <w:rtl/>
        </w:rPr>
        <w:t>תעבורה רק לאחר הנפקת מ.ק</w:t>
      </w:r>
      <w:r w:rsidR="00DC02C7">
        <w:rPr>
          <w:rFonts w:hint="cs"/>
          <w:rtl/>
        </w:rPr>
        <w:t>.</w:t>
      </w:r>
      <w:r w:rsidR="00D93193">
        <w:rPr>
          <w:rFonts w:hint="cs"/>
          <w:rtl/>
        </w:rPr>
        <w:t xml:space="preserve"> למקרקעין צבאי. אולם באיו"ש יחידת הבינוי של פקמ"ז</w:t>
      </w:r>
      <w:r w:rsidR="00D804E9">
        <w:rPr>
          <w:rFonts w:hint="cs"/>
          <w:rtl/>
        </w:rPr>
        <w:t xml:space="preserve"> מנפיקה מ.ק</w:t>
      </w:r>
      <w:r w:rsidR="00DC02C7">
        <w:rPr>
          <w:rFonts w:hint="cs"/>
          <w:rtl/>
        </w:rPr>
        <w:t>.</w:t>
      </w:r>
      <w:r w:rsidR="00D93193">
        <w:rPr>
          <w:rFonts w:hint="cs"/>
          <w:rtl/>
        </w:rPr>
        <w:t xml:space="preserve"> רק לאחר </w:t>
      </w:r>
      <w:r w:rsidR="00D804E9">
        <w:rPr>
          <w:rFonts w:hint="cs"/>
          <w:rtl/>
        </w:rPr>
        <w:t>ש</w:t>
      </w:r>
      <w:r w:rsidR="00D93193">
        <w:rPr>
          <w:rFonts w:hint="cs"/>
          <w:rtl/>
        </w:rPr>
        <w:t>אלוף פקמ"ז</w:t>
      </w:r>
      <w:r w:rsidR="00D804E9">
        <w:rPr>
          <w:rFonts w:hint="cs"/>
          <w:rtl/>
        </w:rPr>
        <w:t xml:space="preserve"> חותם</w:t>
      </w:r>
      <w:r w:rsidR="00D93193">
        <w:rPr>
          <w:rFonts w:hint="cs"/>
          <w:rtl/>
        </w:rPr>
        <w:t xml:space="preserve"> על צו התפיסה. חתימת אלוף פקמ"ז על הצו מתבצעת כמה שלבים לאחר </w:t>
      </w:r>
      <w:r w:rsidR="00486EC3">
        <w:rPr>
          <w:rFonts w:hint="cs"/>
          <w:rtl/>
        </w:rPr>
        <w:t>שמנהא</w:t>
      </w:r>
      <w:r w:rsidR="0078196C">
        <w:rPr>
          <w:rFonts w:hint="cs"/>
          <w:rtl/>
        </w:rPr>
        <w:t>"</w:t>
      </w:r>
      <w:r w:rsidR="00486EC3">
        <w:rPr>
          <w:rFonts w:hint="cs"/>
          <w:rtl/>
        </w:rPr>
        <w:t xml:space="preserve">ז מבצע </w:t>
      </w:r>
      <w:r w:rsidR="00D93193">
        <w:rPr>
          <w:rFonts w:hint="cs"/>
          <w:rtl/>
        </w:rPr>
        <w:t xml:space="preserve">עבודת מטה. מכאן הובן שכדי לקבל את </w:t>
      </w:r>
      <w:r w:rsidR="003740CA">
        <w:rPr>
          <w:rFonts w:hint="cs"/>
          <w:rtl/>
        </w:rPr>
        <w:t xml:space="preserve">התייחסות </w:t>
      </w:r>
      <w:r w:rsidR="00D93193">
        <w:rPr>
          <w:rFonts w:hint="cs"/>
          <w:rtl/>
        </w:rPr>
        <w:t xml:space="preserve">מהנדסת התחבורה של אהו"ב בשלב עבודת המטה </w:t>
      </w:r>
      <w:r w:rsidR="00B83AD9">
        <w:rPr>
          <w:rFonts w:hint="cs"/>
          <w:rtl/>
        </w:rPr>
        <w:t>ו</w:t>
      </w:r>
      <w:r w:rsidR="00D93193">
        <w:rPr>
          <w:rFonts w:hint="cs"/>
          <w:rtl/>
        </w:rPr>
        <w:t xml:space="preserve">עוד </w:t>
      </w:r>
      <w:r w:rsidR="009220C0">
        <w:rPr>
          <w:rFonts w:hint="cs"/>
          <w:rtl/>
        </w:rPr>
        <w:t xml:space="preserve">לפני </w:t>
      </w:r>
      <w:r w:rsidR="00D93193">
        <w:rPr>
          <w:rFonts w:hint="cs"/>
          <w:rtl/>
        </w:rPr>
        <w:t xml:space="preserve">הנפקת המ.ק. יש לקדם את הנושא מול </w:t>
      </w:r>
      <w:r w:rsidR="000A4815">
        <w:rPr>
          <w:rFonts w:hint="cs"/>
          <w:rtl/>
        </w:rPr>
        <w:t xml:space="preserve">הגורם הרלוונטי באהו"ב. </w:t>
      </w:r>
      <w:r w:rsidRPr="00527891">
        <w:rPr>
          <w:rFonts w:hint="cs"/>
          <w:rtl/>
        </w:rPr>
        <w:t xml:space="preserve">בסיכום הדיון המליצו הגורמים כי "אהו"ב יתנו </w:t>
      </w:r>
      <w:r w:rsidR="00F72501">
        <w:rPr>
          <w:rFonts w:hint="cs"/>
          <w:rtl/>
        </w:rPr>
        <w:t xml:space="preserve">את </w:t>
      </w:r>
      <w:r w:rsidRPr="00527891">
        <w:rPr>
          <w:rFonts w:hint="cs"/>
          <w:rtl/>
        </w:rPr>
        <w:t xml:space="preserve">התייחסותם </w:t>
      </w:r>
      <w:r w:rsidR="00F72501">
        <w:rPr>
          <w:rFonts w:hint="cs"/>
          <w:rtl/>
        </w:rPr>
        <w:t xml:space="preserve">[לדמ"ץ בהבטים תעבורתיים] </w:t>
      </w:r>
      <w:r w:rsidRPr="00527891">
        <w:rPr>
          <w:rFonts w:hint="cs"/>
          <w:rtl/>
        </w:rPr>
        <w:t>עוד בשלב עמ"ט מנהא"ז, טרם הפקת המ.ק</w:t>
      </w:r>
      <w:r w:rsidR="00DC02C7">
        <w:rPr>
          <w:rFonts w:hint="cs"/>
          <w:rtl/>
        </w:rPr>
        <w:t>.</w:t>
      </w:r>
      <w:r w:rsidRPr="00527891">
        <w:rPr>
          <w:rFonts w:hint="cs"/>
          <w:rtl/>
        </w:rPr>
        <w:t>" והחליטו לקיים פ</w:t>
      </w:r>
      <w:r w:rsidRPr="00527891">
        <w:rPr>
          <w:rFonts w:hint="cs"/>
          <w:rtl/>
        </w:rPr>
        <w:t xml:space="preserve">גישה עם הסגן הצבאי </w:t>
      </w:r>
      <w:r w:rsidR="00486EC3">
        <w:rPr>
          <w:rFonts w:hint="cs"/>
          <w:rtl/>
        </w:rPr>
        <w:t xml:space="preserve">של </w:t>
      </w:r>
      <w:r w:rsidRPr="00527891" w:rsidR="00486EC3">
        <w:rPr>
          <w:rFonts w:hint="cs"/>
          <w:rtl/>
        </w:rPr>
        <w:t xml:space="preserve">ראש </w:t>
      </w:r>
      <w:r w:rsidRPr="00527891">
        <w:rPr>
          <w:rFonts w:hint="cs"/>
          <w:rtl/>
        </w:rPr>
        <w:t xml:space="preserve">אהו"ב על מנת לקדם את הנושא. </w:t>
      </w:r>
    </w:p>
    <w:p w:rsidR="002D6DB7" w:rsidP="008E01E9" w14:paraId="4EAE07D6" w14:textId="77777777">
      <w:pPr>
        <w:spacing w:line="269" w:lineRule="auto"/>
        <w:rPr>
          <w:rtl/>
        </w:rPr>
      </w:pPr>
    </w:p>
    <w:p w:rsidR="00F72501" w:rsidP="003D5F30" w14:paraId="056F71A4" w14:textId="77777777">
      <w:pPr>
        <w:spacing w:line="269" w:lineRule="auto"/>
        <w:ind w:left="312"/>
        <w:rPr>
          <w:rtl/>
        </w:rPr>
      </w:pPr>
      <w:r w:rsidRPr="00527891">
        <w:rPr>
          <w:rFonts w:hint="cs"/>
          <w:rtl/>
        </w:rPr>
        <w:t xml:space="preserve">אשר להגדרת מקרקעין צבאי, במאי 2019 מסר רע"ן תו"פ באהו"ב לצוות הביקורת כי הצבת מרכיבים ביטחוניים בכבישים שבאחריות נת"י </w:t>
      </w:r>
      <w:r w:rsidR="009220C0">
        <w:rPr>
          <w:rFonts w:hint="cs"/>
          <w:rtl/>
        </w:rPr>
        <w:t>אינה</w:t>
      </w:r>
      <w:r w:rsidRPr="00527891" w:rsidR="009220C0">
        <w:rPr>
          <w:rFonts w:hint="cs"/>
          <w:rtl/>
        </w:rPr>
        <w:t xml:space="preserve"> מלוו</w:t>
      </w:r>
      <w:r w:rsidR="009220C0">
        <w:rPr>
          <w:rFonts w:hint="cs"/>
          <w:rtl/>
        </w:rPr>
        <w:t>ה</w:t>
      </w:r>
      <w:r w:rsidRPr="00527891" w:rsidR="009220C0">
        <w:rPr>
          <w:rFonts w:hint="cs"/>
          <w:rtl/>
        </w:rPr>
        <w:t xml:space="preserve"> </w:t>
      </w:r>
      <w:r w:rsidRPr="00527891">
        <w:rPr>
          <w:rFonts w:hint="cs"/>
          <w:rtl/>
        </w:rPr>
        <w:t>בהכרזה על מקרקעין צבאי (</w:t>
      </w:r>
      <w:r>
        <w:rPr>
          <w:rFonts w:hint="cs"/>
          <w:rtl/>
        </w:rPr>
        <w:t xml:space="preserve">לא מוקצה להם </w:t>
      </w:r>
      <w:r w:rsidRPr="00527891">
        <w:rPr>
          <w:rFonts w:hint="cs"/>
          <w:rtl/>
        </w:rPr>
        <w:t>מ.ק)</w:t>
      </w:r>
      <w:r>
        <w:rPr>
          <w:rFonts w:hint="cs"/>
          <w:rtl/>
        </w:rPr>
        <w:t>.</w:t>
      </w:r>
      <w:r w:rsidRPr="00527891">
        <w:rPr>
          <w:rFonts w:hint="cs"/>
          <w:rtl/>
        </w:rPr>
        <w:t xml:space="preserve"> </w:t>
      </w:r>
    </w:p>
    <w:p w:rsidR="002D6DB7" w:rsidP="008E01E9" w14:paraId="1F674C57" w14:textId="77777777">
      <w:pPr>
        <w:spacing w:line="269" w:lineRule="auto"/>
        <w:rPr>
          <w:rtl/>
        </w:rPr>
      </w:pPr>
    </w:p>
    <w:p w:rsidR="00527891" w:rsidP="003D5F30" w14:paraId="58E85C14" w14:textId="77777777">
      <w:pPr>
        <w:spacing w:line="269" w:lineRule="auto"/>
        <w:ind w:left="312"/>
        <w:rPr>
          <w:rtl/>
        </w:rPr>
      </w:pPr>
      <w:r w:rsidRPr="00527891">
        <w:rPr>
          <w:rFonts w:hint="cs"/>
          <w:rtl/>
        </w:rPr>
        <w:t xml:space="preserve">ביוני 2019 מסר קמ"ט תחבורה לצוות הביקורת כי רק לאחרונה הבין כי מהנדסת התנועה הראשית </w:t>
      </w:r>
      <w:r w:rsidR="009220C0">
        <w:rPr>
          <w:rFonts w:hint="cs"/>
          <w:rtl/>
        </w:rPr>
        <w:t>שמינה ל</w:t>
      </w:r>
      <w:r w:rsidRPr="00527891">
        <w:rPr>
          <w:rFonts w:hint="cs"/>
          <w:rtl/>
        </w:rPr>
        <w:t xml:space="preserve">רשות תמרור מרכזית </w:t>
      </w:r>
      <w:r w:rsidR="009220C0">
        <w:rPr>
          <w:rFonts w:hint="cs"/>
          <w:rtl/>
        </w:rPr>
        <w:t xml:space="preserve">של שטח </w:t>
      </w:r>
      <w:r w:rsidR="00CE4FC9">
        <w:rPr>
          <w:rFonts w:hint="cs"/>
          <w:rtl/>
        </w:rPr>
        <w:t>צבאי</w:t>
      </w:r>
      <w:r w:rsidRPr="00527891">
        <w:rPr>
          <w:rFonts w:hint="cs"/>
          <w:rtl/>
        </w:rPr>
        <w:t xml:space="preserve"> באיו"ש </w:t>
      </w:r>
      <w:r w:rsidR="00CE4FC9">
        <w:rPr>
          <w:rFonts w:hint="cs"/>
          <w:rtl/>
        </w:rPr>
        <w:t xml:space="preserve">יכולה למלא את תפקידה רק </w:t>
      </w:r>
      <w:r w:rsidR="009220C0">
        <w:rPr>
          <w:rFonts w:hint="cs"/>
          <w:rtl/>
        </w:rPr>
        <w:t xml:space="preserve">אם </w:t>
      </w:r>
      <w:r w:rsidR="00486EC3">
        <w:rPr>
          <w:rFonts w:hint="cs"/>
          <w:rtl/>
        </w:rPr>
        <w:t xml:space="preserve">הוקצה מ.ק. </w:t>
      </w:r>
      <w:r w:rsidR="009220C0">
        <w:rPr>
          <w:rFonts w:hint="cs"/>
          <w:rtl/>
        </w:rPr>
        <w:t>ל</w:t>
      </w:r>
      <w:r w:rsidRPr="00527891" w:rsidR="009220C0">
        <w:rPr>
          <w:rFonts w:hint="cs"/>
          <w:rtl/>
        </w:rPr>
        <w:t xml:space="preserve">שטח </w:t>
      </w:r>
      <w:r w:rsidR="009F2A5C">
        <w:rPr>
          <w:rFonts w:hint="cs"/>
          <w:rtl/>
        </w:rPr>
        <w:t>הצבאי</w:t>
      </w:r>
      <w:r w:rsidRPr="00527891">
        <w:rPr>
          <w:rFonts w:hint="cs"/>
          <w:rtl/>
        </w:rPr>
        <w:t xml:space="preserve">. </w:t>
      </w:r>
    </w:p>
    <w:p w:rsidR="002D6DB7" w:rsidP="008E01E9" w14:paraId="65214720" w14:textId="77777777">
      <w:pPr>
        <w:spacing w:line="269" w:lineRule="auto"/>
        <w:rPr>
          <w:b/>
          <w:bCs/>
          <w:rtl/>
        </w:rPr>
      </w:pPr>
    </w:p>
    <w:p w:rsidR="00527891" w:rsidP="003D5F30" w14:paraId="48B28AFD" w14:textId="77777777">
      <w:pPr>
        <w:spacing w:line="269" w:lineRule="auto"/>
        <w:ind w:left="312"/>
        <w:rPr>
          <w:b/>
          <w:bCs/>
          <w:rtl/>
        </w:rPr>
      </w:pPr>
      <w:r w:rsidRPr="00527891">
        <w:rPr>
          <w:rFonts w:hint="cs"/>
          <w:b/>
          <w:bCs/>
          <w:rtl/>
        </w:rPr>
        <w:t xml:space="preserve">יוצא אפוא כי </w:t>
      </w:r>
      <w:r w:rsidR="00103F30">
        <w:rPr>
          <w:rFonts w:hint="cs"/>
          <w:b/>
          <w:bCs/>
          <w:rtl/>
        </w:rPr>
        <w:t>לא ניתן להקצות מ.ק</w:t>
      </w:r>
      <w:r w:rsidR="00DC02C7">
        <w:rPr>
          <w:rFonts w:hint="cs"/>
          <w:b/>
          <w:bCs/>
          <w:rtl/>
        </w:rPr>
        <w:t>.</w:t>
      </w:r>
      <w:r w:rsidR="00103F30">
        <w:rPr>
          <w:rFonts w:hint="cs"/>
          <w:b/>
          <w:bCs/>
          <w:rtl/>
        </w:rPr>
        <w:t xml:space="preserve"> </w:t>
      </w:r>
      <w:r w:rsidR="009220C0">
        <w:rPr>
          <w:rFonts w:hint="cs"/>
          <w:b/>
          <w:bCs/>
          <w:rtl/>
        </w:rPr>
        <w:t xml:space="preserve">לפני </w:t>
      </w:r>
      <w:r w:rsidR="00D75B35">
        <w:rPr>
          <w:rFonts w:hint="cs"/>
          <w:b/>
          <w:bCs/>
          <w:rtl/>
        </w:rPr>
        <w:t xml:space="preserve">הוצאת צו </w:t>
      </w:r>
      <w:r w:rsidR="0077633C">
        <w:rPr>
          <w:rFonts w:hint="cs"/>
          <w:b/>
          <w:bCs/>
          <w:rtl/>
        </w:rPr>
        <w:t>לתפיסת מקרקעין</w:t>
      </w:r>
      <w:r>
        <w:rPr>
          <w:rStyle w:val="FootnoteReference"/>
          <w:b/>
          <w:bCs/>
          <w:rtl/>
        </w:rPr>
        <w:footnoteReference w:id="45"/>
      </w:r>
      <w:r w:rsidR="002D6DB7">
        <w:rPr>
          <w:rFonts w:hint="cs"/>
          <w:b/>
          <w:bCs/>
          <w:rtl/>
        </w:rPr>
        <w:t xml:space="preserve"> </w:t>
      </w:r>
      <w:r w:rsidR="00103F30">
        <w:rPr>
          <w:rFonts w:hint="cs"/>
          <w:b/>
          <w:bCs/>
          <w:rtl/>
        </w:rPr>
        <w:t>ואישור</w:t>
      </w:r>
      <w:r w:rsidR="00B83AD9">
        <w:rPr>
          <w:rFonts w:hint="cs"/>
          <w:b/>
          <w:bCs/>
          <w:rtl/>
        </w:rPr>
        <w:t>ו</w:t>
      </w:r>
      <w:r w:rsidR="00103F30">
        <w:rPr>
          <w:rFonts w:hint="cs"/>
          <w:b/>
          <w:bCs/>
          <w:rtl/>
        </w:rPr>
        <w:t xml:space="preserve"> </w:t>
      </w:r>
      <w:r w:rsidR="00B83AD9">
        <w:rPr>
          <w:rFonts w:hint="cs"/>
          <w:b/>
          <w:bCs/>
          <w:rtl/>
        </w:rPr>
        <w:t xml:space="preserve">של הצו על ידי </w:t>
      </w:r>
      <w:r w:rsidR="00103F30">
        <w:rPr>
          <w:rFonts w:hint="cs"/>
          <w:b/>
          <w:bCs/>
          <w:rtl/>
        </w:rPr>
        <w:t xml:space="preserve">מפקד פקמ"ז </w:t>
      </w:r>
      <w:r w:rsidR="009220C0">
        <w:rPr>
          <w:rFonts w:hint="cs"/>
          <w:b/>
          <w:bCs/>
          <w:rtl/>
        </w:rPr>
        <w:t xml:space="preserve">- תהליכים המתרחשים </w:t>
      </w:r>
      <w:r w:rsidR="00103F30">
        <w:rPr>
          <w:rFonts w:hint="cs"/>
          <w:b/>
          <w:bCs/>
          <w:rtl/>
        </w:rPr>
        <w:t xml:space="preserve">רק </w:t>
      </w:r>
      <w:r w:rsidR="00E959F2">
        <w:rPr>
          <w:rFonts w:hint="cs"/>
          <w:b/>
          <w:bCs/>
          <w:rtl/>
        </w:rPr>
        <w:t>ב</w:t>
      </w:r>
      <w:r w:rsidR="00D75B35">
        <w:rPr>
          <w:rFonts w:hint="cs"/>
          <w:b/>
          <w:bCs/>
          <w:rtl/>
        </w:rPr>
        <w:t>סוף הליך הדמ"ץ</w:t>
      </w:r>
      <w:r w:rsidR="00103F30">
        <w:rPr>
          <w:rFonts w:hint="cs"/>
          <w:b/>
          <w:bCs/>
          <w:rtl/>
        </w:rPr>
        <w:t>.</w:t>
      </w:r>
      <w:r w:rsidR="00D75B35">
        <w:rPr>
          <w:rFonts w:hint="cs"/>
          <w:b/>
          <w:bCs/>
          <w:rtl/>
        </w:rPr>
        <w:t xml:space="preserve"> </w:t>
      </w:r>
      <w:r w:rsidR="00103F30">
        <w:rPr>
          <w:rFonts w:hint="cs"/>
          <w:b/>
          <w:bCs/>
          <w:rtl/>
        </w:rPr>
        <w:t xml:space="preserve">לפי הוראות אהו"ב </w:t>
      </w:r>
      <w:r w:rsidR="009220C0">
        <w:rPr>
          <w:rFonts w:hint="cs"/>
          <w:b/>
          <w:bCs/>
          <w:rtl/>
        </w:rPr>
        <w:t>הדבר אינו מאפשר</w:t>
      </w:r>
      <w:r w:rsidR="00D75B35">
        <w:rPr>
          <w:rFonts w:hint="cs"/>
          <w:b/>
          <w:bCs/>
          <w:rtl/>
        </w:rPr>
        <w:t xml:space="preserve"> </w:t>
      </w:r>
      <w:r w:rsidR="00103F30">
        <w:rPr>
          <w:rFonts w:hint="cs"/>
          <w:b/>
          <w:bCs/>
          <w:rtl/>
        </w:rPr>
        <w:t>ל</w:t>
      </w:r>
      <w:r w:rsidRPr="00527891">
        <w:rPr>
          <w:rFonts w:hint="cs"/>
          <w:b/>
          <w:bCs/>
          <w:rtl/>
        </w:rPr>
        <w:t xml:space="preserve">מהנדסת התנועה הראשית במשהב"ט למלא את הנדרש ממנה על פי נוהל הדמ"ץ בתוקף היותה רשות תמרור מרכזית </w:t>
      </w:r>
      <w:r w:rsidR="009220C0">
        <w:rPr>
          <w:rFonts w:hint="cs"/>
          <w:b/>
          <w:bCs/>
          <w:rtl/>
        </w:rPr>
        <w:t xml:space="preserve">של </w:t>
      </w:r>
      <w:r w:rsidRPr="00527891" w:rsidR="009220C0">
        <w:rPr>
          <w:rFonts w:hint="cs"/>
          <w:b/>
          <w:bCs/>
          <w:rtl/>
        </w:rPr>
        <w:t xml:space="preserve">שטח </w:t>
      </w:r>
      <w:r w:rsidRPr="00527891">
        <w:rPr>
          <w:rFonts w:hint="cs"/>
          <w:b/>
          <w:bCs/>
          <w:rtl/>
        </w:rPr>
        <w:t>צבאי</w:t>
      </w:r>
      <w:r w:rsidR="003740CA">
        <w:rPr>
          <w:rFonts w:hint="cs"/>
          <w:b/>
          <w:bCs/>
          <w:rtl/>
        </w:rPr>
        <w:t xml:space="preserve"> באיו"ש</w:t>
      </w:r>
      <w:r w:rsidR="00486EC3">
        <w:rPr>
          <w:rFonts w:hint="cs"/>
          <w:b/>
          <w:bCs/>
          <w:rtl/>
        </w:rPr>
        <w:t xml:space="preserve"> בלבד</w:t>
      </w:r>
      <w:r w:rsidR="00D75B35">
        <w:rPr>
          <w:rFonts w:hint="cs"/>
          <w:b/>
          <w:bCs/>
          <w:rtl/>
        </w:rPr>
        <w:t xml:space="preserve">. </w:t>
      </w:r>
    </w:p>
    <w:p w:rsidR="002D6DB7" w:rsidP="008E01E9" w14:paraId="601E229A" w14:textId="77777777">
      <w:pPr>
        <w:spacing w:line="269" w:lineRule="auto"/>
        <w:rPr>
          <w:rtl/>
        </w:rPr>
      </w:pPr>
    </w:p>
    <w:p w:rsidR="00833C9F" w:rsidRPr="008D02BC" w:rsidP="003D5F30" w14:paraId="7F224DB3" w14:textId="77777777">
      <w:pPr>
        <w:spacing w:line="269" w:lineRule="auto"/>
        <w:ind w:left="312"/>
        <w:rPr>
          <w:rtl/>
        </w:rPr>
      </w:pPr>
      <w:r w:rsidRPr="008D02BC">
        <w:rPr>
          <w:rFonts w:hint="cs"/>
          <w:rtl/>
        </w:rPr>
        <w:t xml:space="preserve">משהב"ט בתשובתו מסר </w:t>
      </w:r>
      <w:r w:rsidR="00194F18">
        <w:rPr>
          <w:rFonts w:hint="cs"/>
          <w:rtl/>
        </w:rPr>
        <w:t xml:space="preserve">כי </w:t>
      </w:r>
      <w:r w:rsidRPr="000D16FF" w:rsidR="00194F18">
        <w:rPr>
          <w:rFonts w:hint="cs"/>
          <w:rtl/>
        </w:rPr>
        <w:t xml:space="preserve">הפער </w:t>
      </w:r>
      <w:r w:rsidRPr="000D16FF" w:rsidR="00422F07">
        <w:rPr>
          <w:rFonts w:hint="cs"/>
          <w:rtl/>
        </w:rPr>
        <w:t>ש</w:t>
      </w:r>
      <w:r w:rsidRPr="000D16FF" w:rsidR="00194F18">
        <w:rPr>
          <w:rFonts w:hint="cs"/>
          <w:rtl/>
        </w:rPr>
        <w:t xml:space="preserve">בין נוהל הדמ"ץ להוראות המחייבות במשהב"ט מונע </w:t>
      </w:r>
      <w:r w:rsidRPr="000D16FF" w:rsidR="00422F07">
        <w:rPr>
          <w:rFonts w:hint="cs"/>
          <w:rtl/>
        </w:rPr>
        <w:t xml:space="preserve">את </w:t>
      </w:r>
      <w:r w:rsidRPr="000D16FF" w:rsidR="00194F18">
        <w:rPr>
          <w:rFonts w:hint="cs"/>
          <w:rtl/>
        </w:rPr>
        <w:t>מימוש הנוהל בהיבטים של הסדרים תחבורתיים</w:t>
      </w:r>
      <w:r w:rsidRPr="000D16FF" w:rsidR="00422F07">
        <w:rPr>
          <w:rFonts w:hint="cs"/>
          <w:rtl/>
        </w:rPr>
        <w:t xml:space="preserve">, </w:t>
      </w:r>
      <w:r w:rsidRPr="000D16FF" w:rsidR="001719DE">
        <w:rPr>
          <w:rFonts w:hint="cs"/>
          <w:rtl/>
        </w:rPr>
        <w:t xml:space="preserve">וכי </w:t>
      </w:r>
      <w:r w:rsidRPr="000D16FF">
        <w:rPr>
          <w:rFonts w:hint="cs"/>
          <w:rtl/>
        </w:rPr>
        <w:t xml:space="preserve">יש לסכם נוהל מחייב </w:t>
      </w:r>
      <w:r w:rsidRPr="000D16FF" w:rsidR="00422F07">
        <w:rPr>
          <w:rFonts w:hint="cs"/>
          <w:rtl/>
        </w:rPr>
        <w:t>ו</w:t>
      </w:r>
      <w:r w:rsidRPr="000D16FF">
        <w:rPr>
          <w:rFonts w:hint="cs"/>
          <w:rtl/>
        </w:rPr>
        <w:t xml:space="preserve">לפיו אגף אהו"ב יקצה מספר מ.ק. צבאי לכל מחנה או מתקן חדש </w:t>
      </w:r>
      <w:r w:rsidRPr="00AE3EA1" w:rsidR="00422F07">
        <w:rPr>
          <w:rFonts w:hint="cs"/>
          <w:rtl/>
        </w:rPr>
        <w:t xml:space="preserve">ויזין </w:t>
      </w:r>
      <w:r w:rsidRPr="000D16FF">
        <w:rPr>
          <w:rFonts w:hint="cs"/>
          <w:rtl/>
        </w:rPr>
        <w:t>את</w:t>
      </w:r>
      <w:r>
        <w:rPr>
          <w:rFonts w:hint="cs"/>
          <w:rtl/>
        </w:rPr>
        <w:t xml:space="preserve"> נתוניו למערכת המידע הגיאוגרפי לפני הוצאת צו תפיסה</w:t>
      </w:r>
      <w:r w:rsidRPr="008D02BC">
        <w:rPr>
          <w:rFonts w:hint="cs"/>
          <w:rtl/>
        </w:rPr>
        <w:t>.</w:t>
      </w:r>
    </w:p>
    <w:p w:rsidR="00D057E9" w:rsidP="003D5F30" w14:paraId="620BD179" w14:textId="77777777">
      <w:pPr>
        <w:spacing w:line="269" w:lineRule="auto"/>
        <w:ind w:left="312"/>
        <w:rPr>
          <w:rtl/>
        </w:rPr>
      </w:pPr>
      <w:r w:rsidRPr="00555F7C">
        <w:rPr>
          <w:rFonts w:hint="cs"/>
          <w:b/>
          <w:bCs/>
          <w:rtl/>
        </w:rPr>
        <w:t xml:space="preserve">מבקר המדינה </w:t>
      </w:r>
      <w:r w:rsidR="0023180D">
        <w:rPr>
          <w:rFonts w:hint="cs"/>
          <w:b/>
          <w:bCs/>
          <w:rtl/>
        </w:rPr>
        <w:t>מעיר</w:t>
      </w:r>
      <w:r w:rsidRPr="00555F7C" w:rsidR="0023180D">
        <w:rPr>
          <w:rFonts w:hint="cs"/>
          <w:b/>
          <w:bCs/>
          <w:rtl/>
        </w:rPr>
        <w:t xml:space="preserve"> </w:t>
      </w:r>
      <w:r w:rsidRPr="00555F7C">
        <w:rPr>
          <w:rFonts w:hint="cs"/>
          <w:b/>
          <w:bCs/>
          <w:rtl/>
        </w:rPr>
        <w:t xml:space="preserve">לצה"ל </w:t>
      </w:r>
      <w:r>
        <w:rPr>
          <w:rFonts w:hint="cs"/>
          <w:b/>
          <w:bCs/>
          <w:rtl/>
        </w:rPr>
        <w:t xml:space="preserve">כי </w:t>
      </w:r>
      <w:r w:rsidR="00E959F2">
        <w:rPr>
          <w:rFonts w:hint="cs"/>
          <w:b/>
          <w:bCs/>
          <w:rtl/>
        </w:rPr>
        <w:t xml:space="preserve">הפער </w:t>
      </w:r>
      <w:r w:rsidR="009220C0">
        <w:rPr>
          <w:rFonts w:hint="cs"/>
          <w:b/>
          <w:bCs/>
          <w:rtl/>
        </w:rPr>
        <w:t>ש</w:t>
      </w:r>
      <w:r w:rsidR="00E959F2">
        <w:rPr>
          <w:rFonts w:hint="cs"/>
          <w:b/>
          <w:bCs/>
          <w:rtl/>
        </w:rPr>
        <w:t xml:space="preserve">בין </w:t>
      </w:r>
      <w:r>
        <w:rPr>
          <w:rFonts w:hint="cs"/>
          <w:b/>
          <w:bCs/>
          <w:rtl/>
        </w:rPr>
        <w:t xml:space="preserve">נוהל הדמ"ץ להוראות </w:t>
      </w:r>
      <w:r w:rsidR="00E959F2">
        <w:rPr>
          <w:rFonts w:hint="cs"/>
          <w:b/>
          <w:bCs/>
          <w:rtl/>
        </w:rPr>
        <w:t>ה</w:t>
      </w:r>
      <w:r>
        <w:rPr>
          <w:rFonts w:hint="cs"/>
          <w:b/>
          <w:bCs/>
          <w:rtl/>
        </w:rPr>
        <w:t xml:space="preserve">מחייבות </w:t>
      </w:r>
      <w:r w:rsidR="000C2129">
        <w:rPr>
          <w:rFonts w:hint="cs"/>
          <w:b/>
          <w:bCs/>
          <w:rtl/>
        </w:rPr>
        <w:t>ב</w:t>
      </w:r>
      <w:r w:rsidR="00A6358F">
        <w:rPr>
          <w:rFonts w:hint="cs"/>
          <w:b/>
          <w:bCs/>
          <w:rtl/>
        </w:rPr>
        <w:t>משרד הביטחון</w:t>
      </w:r>
      <w:r>
        <w:rPr>
          <w:rFonts w:hint="cs"/>
          <w:b/>
          <w:bCs/>
          <w:rtl/>
        </w:rPr>
        <w:t xml:space="preserve"> </w:t>
      </w:r>
      <w:r w:rsidR="00B31D0D">
        <w:rPr>
          <w:rFonts w:hint="cs"/>
          <w:b/>
          <w:bCs/>
          <w:rtl/>
        </w:rPr>
        <w:t>מונע את מימוש נוהל הדמ"ץ</w:t>
      </w:r>
      <w:r>
        <w:rPr>
          <w:rFonts w:hint="cs"/>
          <w:b/>
          <w:bCs/>
          <w:rtl/>
        </w:rPr>
        <w:t xml:space="preserve"> </w:t>
      </w:r>
      <w:r w:rsidR="000B1705">
        <w:rPr>
          <w:rFonts w:hint="cs"/>
          <w:b/>
          <w:bCs/>
          <w:rtl/>
        </w:rPr>
        <w:t>בהיבטים של הסדרים תחבורתיים</w:t>
      </w:r>
      <w:r>
        <w:rPr>
          <w:rFonts w:hint="cs"/>
          <w:b/>
          <w:bCs/>
          <w:rtl/>
        </w:rPr>
        <w:t xml:space="preserve">. </w:t>
      </w:r>
      <w:r w:rsidR="001304FA">
        <w:rPr>
          <w:rFonts w:hint="cs"/>
          <w:b/>
          <w:bCs/>
          <w:rtl/>
        </w:rPr>
        <w:t xml:space="preserve">נוכח זאת על משהב"ט וצה"ל </w:t>
      </w:r>
      <w:r w:rsidR="009220C0">
        <w:rPr>
          <w:rFonts w:hint="cs"/>
          <w:b/>
          <w:bCs/>
          <w:rtl/>
        </w:rPr>
        <w:t xml:space="preserve">לבצע </w:t>
      </w:r>
      <w:r w:rsidR="001304FA">
        <w:rPr>
          <w:rFonts w:hint="cs"/>
          <w:b/>
          <w:bCs/>
          <w:rtl/>
        </w:rPr>
        <w:t xml:space="preserve">התאמה בין </w:t>
      </w:r>
      <w:r w:rsidR="00030DDA">
        <w:rPr>
          <w:rFonts w:hint="cs"/>
          <w:b/>
          <w:bCs/>
          <w:rtl/>
        </w:rPr>
        <w:t xml:space="preserve">נוהל הדמ"ץ ובין </w:t>
      </w:r>
      <w:r w:rsidR="001304FA">
        <w:rPr>
          <w:rFonts w:hint="cs"/>
          <w:b/>
          <w:bCs/>
          <w:rtl/>
        </w:rPr>
        <w:t xml:space="preserve">ההוראות המחייבות </w:t>
      </w:r>
      <w:r w:rsidR="00B83AD9">
        <w:rPr>
          <w:rFonts w:hint="cs"/>
          <w:b/>
          <w:bCs/>
          <w:rtl/>
        </w:rPr>
        <w:t xml:space="preserve">במשהב"ט </w:t>
      </w:r>
      <w:r w:rsidR="001304FA">
        <w:rPr>
          <w:rFonts w:hint="cs"/>
          <w:b/>
          <w:bCs/>
          <w:rtl/>
        </w:rPr>
        <w:t xml:space="preserve">כדי </w:t>
      </w:r>
      <w:r w:rsidR="00422F07">
        <w:rPr>
          <w:rFonts w:hint="cs"/>
          <w:b/>
          <w:bCs/>
          <w:rtl/>
        </w:rPr>
        <w:t>שתתאפשר השגת</w:t>
      </w:r>
      <w:r w:rsidR="001304FA">
        <w:rPr>
          <w:rFonts w:hint="cs"/>
          <w:b/>
          <w:bCs/>
          <w:rtl/>
        </w:rPr>
        <w:t xml:space="preserve"> תכליתן. </w:t>
      </w:r>
    </w:p>
    <w:p w:rsidR="002D6DB7" w:rsidP="008E01E9" w14:paraId="7A6FFC20" w14:textId="77777777">
      <w:pPr>
        <w:spacing w:line="269" w:lineRule="auto"/>
        <w:rPr>
          <w:rtl/>
        </w:rPr>
      </w:pPr>
    </w:p>
    <w:p w:rsidR="00527891" w:rsidP="008E01E9" w14:paraId="35284A6B" w14:textId="77777777">
      <w:pPr>
        <w:spacing w:line="269" w:lineRule="auto"/>
        <w:jc w:val="center"/>
        <w:rPr>
          <w:rFonts w:ascii="Arial" w:hAnsi="Arial" w:cs="Arial"/>
          <w:b/>
          <w:bCs/>
          <w:sz w:val="36"/>
          <w:rtl/>
        </w:rPr>
      </w:pPr>
      <w:r w:rsidRPr="00527891">
        <w:rPr>
          <w:rFonts w:ascii="MS Gothic" w:eastAsia="MS Gothic" w:hAnsi="MS Gothic" w:cs="MS Gothic" w:hint="eastAsia"/>
          <w:b/>
          <w:bCs/>
          <w:sz w:val="36"/>
          <w:rtl/>
        </w:rPr>
        <w:t>✰</w:t>
      </w:r>
    </w:p>
    <w:p w:rsidR="004027F8" w:rsidP="006E610A" w14:paraId="65BBA8D6" w14:textId="77777777">
      <w:pPr>
        <w:rPr>
          <w:rtl/>
        </w:rPr>
      </w:pPr>
    </w:p>
    <w:p w:rsidR="00527891" w:rsidRPr="00527891" w:rsidP="008E01E9" w14:paraId="6B48FBE5" w14:textId="77777777">
      <w:pPr>
        <w:spacing w:line="269" w:lineRule="auto"/>
        <w:rPr>
          <w:b/>
          <w:bCs/>
          <w:rtl/>
        </w:rPr>
      </w:pPr>
      <w:r>
        <w:rPr>
          <w:rFonts w:hint="cs"/>
          <w:b/>
          <w:bCs/>
          <w:rtl/>
        </w:rPr>
        <w:t xml:space="preserve">לעיתים קרובות </w:t>
      </w:r>
      <w:r w:rsidRPr="00527891">
        <w:rPr>
          <w:rFonts w:hint="cs"/>
          <w:b/>
          <w:bCs/>
          <w:rtl/>
        </w:rPr>
        <w:t>הפעילות המבצעית באיו"ש</w:t>
      </w:r>
      <w:r>
        <w:rPr>
          <w:rFonts w:hint="cs"/>
          <w:b/>
          <w:bCs/>
          <w:rtl/>
        </w:rPr>
        <w:t>,</w:t>
      </w:r>
      <w:r w:rsidRPr="00527891">
        <w:rPr>
          <w:rFonts w:hint="cs"/>
          <w:b/>
          <w:bCs/>
          <w:rtl/>
        </w:rPr>
        <w:t xml:space="preserve"> בעצימותה המשתנה</w:t>
      </w:r>
      <w:r>
        <w:rPr>
          <w:rFonts w:hint="cs"/>
          <w:b/>
          <w:bCs/>
          <w:rtl/>
        </w:rPr>
        <w:t>,</w:t>
      </w:r>
      <w:r w:rsidRPr="00527891">
        <w:rPr>
          <w:rFonts w:hint="cs"/>
          <w:b/>
          <w:bCs/>
          <w:rtl/>
        </w:rPr>
        <w:t xml:space="preserve"> מחייבת ביצוע פעולות תשתית</w:t>
      </w:r>
      <w:r w:rsidR="0087129A">
        <w:rPr>
          <w:rFonts w:hint="cs"/>
          <w:b/>
          <w:bCs/>
          <w:rtl/>
        </w:rPr>
        <w:t xml:space="preserve"> דחופות</w:t>
      </w:r>
      <w:r w:rsidRPr="00527891">
        <w:rPr>
          <w:rFonts w:hint="cs"/>
          <w:b/>
          <w:bCs/>
          <w:rtl/>
        </w:rPr>
        <w:t>, ובהן הקמתם והצבתם של אמצעים שונים בשטח לצ</w:t>
      </w:r>
      <w:r>
        <w:rPr>
          <w:rFonts w:hint="cs"/>
          <w:b/>
          <w:bCs/>
          <w:rtl/>
        </w:rPr>
        <w:t>ו</w:t>
      </w:r>
      <w:r w:rsidRPr="00527891">
        <w:rPr>
          <w:rFonts w:hint="cs"/>
          <w:b/>
          <w:bCs/>
          <w:rtl/>
        </w:rPr>
        <w:t xml:space="preserve">רכי הגנה וביטחון, ובכלל זה מתקנים צבאיים שונים. </w:t>
      </w:r>
      <w:r w:rsidR="005E3F60">
        <w:rPr>
          <w:rFonts w:hint="cs"/>
          <w:b/>
          <w:bCs/>
          <w:rtl/>
        </w:rPr>
        <w:t xml:space="preserve">עם זאת על המפקד </w:t>
      </w:r>
      <w:r w:rsidRPr="00527891">
        <w:rPr>
          <w:rFonts w:hint="cs"/>
          <w:b/>
          <w:bCs/>
          <w:rtl/>
        </w:rPr>
        <w:t xml:space="preserve">הצבאי באיו"ש לנקוט </w:t>
      </w:r>
      <w:r>
        <w:rPr>
          <w:rFonts w:hint="cs"/>
          <w:b/>
          <w:bCs/>
          <w:rtl/>
        </w:rPr>
        <w:t xml:space="preserve">את </w:t>
      </w:r>
      <w:r w:rsidRPr="00527891">
        <w:rPr>
          <w:rFonts w:hint="cs"/>
          <w:b/>
          <w:bCs/>
          <w:rtl/>
        </w:rPr>
        <w:t xml:space="preserve">כל האמצעים שביכולתו על מנת להבטיח את </w:t>
      </w:r>
      <w:r w:rsidR="00072EE9">
        <w:rPr>
          <w:rFonts w:hint="cs"/>
          <w:b/>
          <w:bCs/>
          <w:rtl/>
        </w:rPr>
        <w:t xml:space="preserve">השמירה על </w:t>
      </w:r>
      <w:r w:rsidRPr="00A65F4F">
        <w:rPr>
          <w:rFonts w:hint="cs"/>
          <w:b/>
          <w:bCs/>
          <w:rtl/>
        </w:rPr>
        <w:t>הסדר והביטחון הציבוריים</w:t>
      </w:r>
      <w:r w:rsidRPr="00527891">
        <w:rPr>
          <w:rFonts w:hint="cs"/>
          <w:b/>
          <w:bCs/>
          <w:rtl/>
        </w:rPr>
        <w:t xml:space="preserve"> </w:t>
      </w:r>
      <w:r w:rsidR="00072EE9">
        <w:rPr>
          <w:rFonts w:hint="cs"/>
          <w:b/>
          <w:bCs/>
          <w:rtl/>
        </w:rPr>
        <w:t xml:space="preserve">ועל </w:t>
      </w:r>
      <w:r w:rsidRPr="00527891">
        <w:rPr>
          <w:rFonts w:hint="cs"/>
          <w:b/>
          <w:bCs/>
          <w:rtl/>
        </w:rPr>
        <w:t>ב</w:t>
      </w:r>
      <w:r w:rsidRPr="00527891">
        <w:rPr>
          <w:rFonts w:hint="cs"/>
          <w:b/>
          <w:bCs/>
          <w:rtl/>
        </w:rPr>
        <w:t xml:space="preserve">טיחות משתמשי הדרך. </w:t>
      </w:r>
    </w:p>
    <w:p w:rsidR="002D6DB7" w:rsidP="008E01E9" w14:paraId="69F47E71" w14:textId="77777777">
      <w:pPr>
        <w:spacing w:line="269" w:lineRule="auto"/>
        <w:rPr>
          <w:rFonts w:ascii="David" w:hAnsi="David"/>
          <w:b/>
          <w:bCs/>
          <w:sz w:val="24"/>
          <w:rtl/>
        </w:rPr>
      </w:pPr>
    </w:p>
    <w:p w:rsidR="00924320" w:rsidP="008E01E9" w14:paraId="63A3B7CC" w14:textId="77777777">
      <w:pPr>
        <w:spacing w:line="269" w:lineRule="auto"/>
        <w:rPr>
          <w:rFonts w:ascii="David" w:hAnsi="David"/>
          <w:b/>
          <w:bCs/>
          <w:sz w:val="24"/>
          <w:rtl/>
        </w:rPr>
      </w:pPr>
      <w:r w:rsidRPr="00527891">
        <w:rPr>
          <w:rFonts w:ascii="David" w:hAnsi="David" w:hint="cs"/>
          <w:b/>
          <w:bCs/>
          <w:sz w:val="24"/>
          <w:rtl/>
        </w:rPr>
        <w:t xml:space="preserve">אף שצה"ל פועל </w:t>
      </w:r>
      <w:r w:rsidRPr="00527891">
        <w:rPr>
          <w:rFonts w:hint="cs"/>
          <w:b/>
          <w:bCs/>
          <w:rtl/>
        </w:rPr>
        <w:t>להסדרת אופן ביצוען של כל פעולות התשתית המבוססות על צורך צבאי מבצעי בגזרת פקמ"ז</w:t>
      </w:r>
      <w:r w:rsidR="00422F07">
        <w:rPr>
          <w:rFonts w:hint="cs"/>
          <w:b/>
          <w:bCs/>
          <w:rtl/>
        </w:rPr>
        <w:t xml:space="preserve"> -</w:t>
      </w:r>
      <w:r w:rsidRPr="00527891" w:rsidR="00422F07">
        <w:rPr>
          <w:rFonts w:hint="cs"/>
          <w:b/>
          <w:bCs/>
          <w:rtl/>
        </w:rPr>
        <w:t xml:space="preserve"> </w:t>
      </w:r>
      <w:r w:rsidRPr="00527891">
        <w:rPr>
          <w:rFonts w:hint="cs"/>
          <w:b/>
          <w:bCs/>
          <w:rtl/>
        </w:rPr>
        <w:t>ובפרט באיו"ש</w:t>
      </w:r>
      <w:r w:rsidR="00422F07">
        <w:rPr>
          <w:rFonts w:hint="cs"/>
          <w:b/>
          <w:bCs/>
          <w:rtl/>
        </w:rPr>
        <w:t xml:space="preserve"> -</w:t>
      </w:r>
      <w:r w:rsidRPr="00527891">
        <w:rPr>
          <w:rFonts w:hint="cs"/>
          <w:b/>
          <w:bCs/>
          <w:rtl/>
        </w:rPr>
        <w:t xml:space="preserve"> באמצעות נוהל דמ"ץ, </w:t>
      </w:r>
      <w:r w:rsidR="00072EE9">
        <w:rPr>
          <w:rFonts w:ascii="David" w:hAnsi="David" w:hint="cs"/>
          <w:b/>
          <w:bCs/>
          <w:sz w:val="24"/>
          <w:rtl/>
        </w:rPr>
        <w:t>כדי</w:t>
      </w:r>
      <w:r w:rsidRPr="00527891" w:rsidR="00072EE9">
        <w:rPr>
          <w:rFonts w:ascii="David" w:hAnsi="David" w:hint="cs"/>
          <w:b/>
          <w:bCs/>
          <w:sz w:val="24"/>
          <w:rtl/>
        </w:rPr>
        <w:t xml:space="preserve"> </w:t>
      </w:r>
      <w:r w:rsidRPr="00527891">
        <w:rPr>
          <w:rFonts w:ascii="David" w:hAnsi="David" w:hint="cs"/>
          <w:b/>
          <w:bCs/>
          <w:sz w:val="24"/>
          <w:rtl/>
        </w:rPr>
        <w:t xml:space="preserve">לשמור על יחס </w:t>
      </w:r>
      <w:r w:rsidR="007A3AD0">
        <w:rPr>
          <w:rFonts w:ascii="David" w:hAnsi="David" w:hint="cs"/>
          <w:b/>
          <w:bCs/>
          <w:sz w:val="24"/>
          <w:rtl/>
        </w:rPr>
        <w:t>נכון</w:t>
      </w:r>
      <w:r w:rsidRPr="00527891" w:rsidR="007A3AD0">
        <w:rPr>
          <w:rFonts w:ascii="David" w:hAnsi="David" w:hint="cs"/>
          <w:b/>
          <w:bCs/>
          <w:sz w:val="24"/>
          <w:rtl/>
        </w:rPr>
        <w:t xml:space="preserve"> </w:t>
      </w:r>
      <w:r w:rsidRPr="00527891">
        <w:rPr>
          <w:rFonts w:ascii="David" w:hAnsi="David" w:hint="cs"/>
          <w:b/>
          <w:bCs/>
          <w:sz w:val="24"/>
          <w:rtl/>
        </w:rPr>
        <w:t xml:space="preserve">בין הצורך </w:t>
      </w:r>
      <w:r w:rsidRPr="00527891">
        <w:rPr>
          <w:rFonts w:ascii="David" w:hAnsi="David" w:hint="cs"/>
          <w:b/>
          <w:bCs/>
          <w:sz w:val="24"/>
          <w:rtl/>
        </w:rPr>
        <w:t xml:space="preserve">המבצעי לבין </w:t>
      </w:r>
      <w:r w:rsidR="00072EE9">
        <w:rPr>
          <w:rFonts w:ascii="David" w:hAnsi="David" w:hint="cs"/>
          <w:b/>
          <w:bCs/>
          <w:sz w:val="24"/>
          <w:rtl/>
        </w:rPr>
        <w:t>החשש מ</w:t>
      </w:r>
      <w:r w:rsidRPr="00527891">
        <w:rPr>
          <w:rFonts w:ascii="David" w:hAnsi="David" w:hint="cs"/>
          <w:b/>
          <w:bCs/>
          <w:sz w:val="24"/>
          <w:rtl/>
        </w:rPr>
        <w:t xml:space="preserve">פגיעה אפשרית באוכלוסייה וברכושה, </w:t>
      </w:r>
      <w:r w:rsidR="00072EE9">
        <w:rPr>
          <w:rFonts w:ascii="David" w:hAnsi="David" w:hint="cs"/>
          <w:b/>
          <w:bCs/>
          <w:sz w:val="24"/>
          <w:rtl/>
        </w:rPr>
        <w:t>בנסיבות הקיימות</w:t>
      </w:r>
      <w:r w:rsidRPr="00527891">
        <w:rPr>
          <w:rFonts w:ascii="David" w:hAnsi="David" w:hint="cs"/>
          <w:b/>
          <w:bCs/>
          <w:sz w:val="24"/>
          <w:rtl/>
        </w:rPr>
        <w:t xml:space="preserve"> הוא אינו </w:t>
      </w:r>
      <w:r w:rsidR="00072EE9">
        <w:rPr>
          <w:rFonts w:ascii="David" w:hAnsi="David" w:hint="cs"/>
          <w:b/>
          <w:bCs/>
          <w:sz w:val="24"/>
          <w:rtl/>
        </w:rPr>
        <w:t xml:space="preserve">מספק </w:t>
      </w:r>
      <w:r w:rsidRPr="00527891">
        <w:rPr>
          <w:rFonts w:ascii="David" w:hAnsi="David" w:hint="cs"/>
          <w:b/>
          <w:bCs/>
          <w:sz w:val="24"/>
          <w:rtl/>
        </w:rPr>
        <w:t xml:space="preserve">פתרונות </w:t>
      </w:r>
      <w:r w:rsidR="00072EE9">
        <w:rPr>
          <w:rFonts w:ascii="David" w:hAnsi="David" w:hint="cs"/>
          <w:b/>
          <w:bCs/>
          <w:sz w:val="24"/>
          <w:rtl/>
        </w:rPr>
        <w:t>משביעי רצון</w:t>
      </w:r>
      <w:r w:rsidRPr="00527891" w:rsidR="00072EE9">
        <w:rPr>
          <w:rFonts w:ascii="David" w:hAnsi="David" w:hint="cs"/>
          <w:b/>
          <w:bCs/>
          <w:sz w:val="24"/>
          <w:rtl/>
        </w:rPr>
        <w:t xml:space="preserve"> </w:t>
      </w:r>
      <w:r w:rsidRPr="00527891">
        <w:rPr>
          <w:rFonts w:ascii="David" w:hAnsi="David" w:hint="cs"/>
          <w:b/>
          <w:bCs/>
          <w:sz w:val="24"/>
          <w:rtl/>
        </w:rPr>
        <w:t xml:space="preserve">בהיבטי </w:t>
      </w:r>
      <w:r w:rsidR="00072EE9">
        <w:rPr>
          <w:rFonts w:ascii="David" w:hAnsi="David" w:hint="cs"/>
          <w:b/>
          <w:bCs/>
          <w:sz w:val="24"/>
          <w:rtl/>
        </w:rPr>
        <w:t>ה</w:t>
      </w:r>
      <w:r w:rsidRPr="00527891">
        <w:rPr>
          <w:rFonts w:ascii="David" w:hAnsi="David" w:hint="cs"/>
          <w:b/>
          <w:bCs/>
          <w:sz w:val="24"/>
          <w:rtl/>
        </w:rPr>
        <w:t>בטיחות בדרכים. אשר על כן, על צה"ל ומשהב"ט לקיים בשיתוף כל הגורמים הרלוונטיים</w:t>
      </w:r>
      <w:r w:rsidR="00422F07">
        <w:rPr>
          <w:rFonts w:ascii="David" w:hAnsi="David" w:hint="cs"/>
          <w:b/>
          <w:bCs/>
          <w:sz w:val="24"/>
          <w:rtl/>
        </w:rPr>
        <w:t>,</w:t>
      </w:r>
      <w:r w:rsidRPr="00527891">
        <w:rPr>
          <w:rFonts w:ascii="David" w:hAnsi="David" w:hint="cs"/>
          <w:b/>
          <w:bCs/>
          <w:sz w:val="24"/>
          <w:rtl/>
        </w:rPr>
        <w:t xml:space="preserve"> </w:t>
      </w:r>
      <w:r w:rsidR="000B7EB4">
        <w:rPr>
          <w:rFonts w:ascii="David" w:hAnsi="David" w:hint="cs"/>
          <w:b/>
          <w:bCs/>
          <w:sz w:val="24"/>
          <w:rtl/>
        </w:rPr>
        <w:t>ו</w:t>
      </w:r>
      <w:r w:rsidR="00B22C49">
        <w:rPr>
          <w:rFonts w:ascii="David" w:hAnsi="David" w:hint="cs"/>
          <w:b/>
          <w:bCs/>
          <w:sz w:val="24"/>
          <w:rtl/>
        </w:rPr>
        <w:t xml:space="preserve">בהם </w:t>
      </w:r>
      <w:r w:rsidR="00B173B1">
        <w:rPr>
          <w:rFonts w:ascii="David" w:hAnsi="David" w:hint="cs"/>
          <w:b/>
          <w:bCs/>
          <w:sz w:val="24"/>
          <w:rtl/>
        </w:rPr>
        <w:t xml:space="preserve">חברת נת"י </w:t>
      </w:r>
      <w:r w:rsidR="000D3087">
        <w:rPr>
          <w:rFonts w:ascii="David" w:hAnsi="David" w:hint="cs"/>
          <w:b/>
          <w:bCs/>
          <w:sz w:val="24"/>
          <w:rtl/>
        </w:rPr>
        <w:t>ומשטרת ישראל</w:t>
      </w:r>
      <w:r w:rsidR="00422F07">
        <w:rPr>
          <w:rFonts w:ascii="David" w:hAnsi="David" w:hint="cs"/>
          <w:b/>
          <w:bCs/>
          <w:sz w:val="24"/>
          <w:rtl/>
        </w:rPr>
        <w:t>,</w:t>
      </w:r>
      <w:r w:rsidR="000D3087">
        <w:rPr>
          <w:rFonts w:ascii="David" w:hAnsi="David" w:hint="cs"/>
          <w:b/>
          <w:bCs/>
          <w:sz w:val="24"/>
          <w:rtl/>
        </w:rPr>
        <w:t xml:space="preserve"> </w:t>
      </w:r>
      <w:r w:rsidRPr="00527891">
        <w:rPr>
          <w:rFonts w:ascii="David" w:hAnsi="David" w:hint="cs"/>
          <w:b/>
          <w:bCs/>
          <w:sz w:val="24"/>
          <w:rtl/>
        </w:rPr>
        <w:t xml:space="preserve">בחינה יסודית של אופן ביצוע פעולות תשתית באיו"ש </w:t>
      </w:r>
      <w:r w:rsidR="0036404D">
        <w:rPr>
          <w:rFonts w:ascii="David" w:hAnsi="David" w:hint="cs"/>
          <w:b/>
          <w:bCs/>
          <w:sz w:val="24"/>
          <w:rtl/>
        </w:rPr>
        <w:t xml:space="preserve">הנדרשות מטעמי ביטחון אך </w:t>
      </w:r>
      <w:r w:rsidRPr="00527891">
        <w:rPr>
          <w:rFonts w:ascii="David" w:hAnsi="David" w:hint="cs"/>
          <w:b/>
          <w:bCs/>
          <w:sz w:val="24"/>
          <w:rtl/>
        </w:rPr>
        <w:t xml:space="preserve">מסכנות את בטיחות משתמשי הדרך, </w:t>
      </w:r>
      <w:r w:rsidR="0036404D">
        <w:rPr>
          <w:rFonts w:ascii="David" w:hAnsi="David" w:hint="cs"/>
          <w:b/>
          <w:bCs/>
          <w:sz w:val="24"/>
          <w:rtl/>
        </w:rPr>
        <w:t xml:space="preserve">לשם </w:t>
      </w:r>
      <w:r w:rsidR="00E96BD1">
        <w:rPr>
          <w:rFonts w:ascii="David" w:hAnsi="David" w:hint="cs"/>
          <w:b/>
          <w:bCs/>
          <w:sz w:val="24"/>
          <w:rtl/>
        </w:rPr>
        <w:t>תיקון</w:t>
      </w:r>
      <w:r w:rsidR="0036404D">
        <w:rPr>
          <w:rFonts w:ascii="David" w:hAnsi="David" w:hint="cs"/>
          <w:b/>
          <w:bCs/>
          <w:sz w:val="24"/>
          <w:rtl/>
        </w:rPr>
        <w:t xml:space="preserve"> </w:t>
      </w:r>
      <w:r w:rsidR="006953B7">
        <w:rPr>
          <w:rFonts w:ascii="David" w:hAnsi="David" w:hint="cs"/>
          <w:b/>
          <w:bCs/>
          <w:sz w:val="24"/>
          <w:rtl/>
        </w:rPr>
        <w:t xml:space="preserve">והסדרה של </w:t>
      </w:r>
      <w:r w:rsidR="00355DF0">
        <w:rPr>
          <w:rFonts w:ascii="David" w:hAnsi="David" w:hint="cs"/>
          <w:b/>
          <w:bCs/>
          <w:sz w:val="24"/>
          <w:rtl/>
        </w:rPr>
        <w:t>הפקודות וה</w:t>
      </w:r>
      <w:r w:rsidR="00942646">
        <w:rPr>
          <w:rFonts w:ascii="David" w:hAnsi="David" w:hint="cs"/>
          <w:b/>
          <w:bCs/>
          <w:sz w:val="24"/>
          <w:rtl/>
        </w:rPr>
        <w:t xml:space="preserve">הוראות </w:t>
      </w:r>
      <w:r w:rsidR="00355DF0">
        <w:rPr>
          <w:rFonts w:ascii="David" w:hAnsi="David" w:hint="cs"/>
          <w:b/>
          <w:bCs/>
          <w:sz w:val="24"/>
          <w:rtl/>
        </w:rPr>
        <w:t>המחייבות</w:t>
      </w:r>
      <w:r w:rsidR="00422F07">
        <w:rPr>
          <w:rFonts w:ascii="David" w:hAnsi="David" w:hint="cs"/>
          <w:b/>
          <w:bCs/>
          <w:sz w:val="24"/>
          <w:rtl/>
        </w:rPr>
        <w:t xml:space="preserve"> בנושא</w:t>
      </w:r>
      <w:r w:rsidR="006953B7">
        <w:rPr>
          <w:rFonts w:ascii="David" w:hAnsi="David" w:hint="cs"/>
          <w:b/>
          <w:bCs/>
          <w:sz w:val="24"/>
          <w:rtl/>
        </w:rPr>
        <w:t>,</w:t>
      </w:r>
      <w:r w:rsidR="0036404D">
        <w:rPr>
          <w:rFonts w:ascii="David" w:hAnsi="David" w:hint="cs"/>
          <w:b/>
          <w:bCs/>
          <w:sz w:val="24"/>
          <w:rtl/>
        </w:rPr>
        <w:t xml:space="preserve"> כדי </w:t>
      </w:r>
      <w:r w:rsidR="006953B7">
        <w:rPr>
          <w:rFonts w:ascii="David" w:hAnsi="David" w:hint="cs"/>
          <w:b/>
          <w:bCs/>
          <w:sz w:val="24"/>
          <w:rtl/>
        </w:rPr>
        <w:t xml:space="preserve">לאפשר </w:t>
      </w:r>
      <w:r w:rsidR="0036404D">
        <w:rPr>
          <w:rFonts w:ascii="David" w:hAnsi="David" w:hint="cs"/>
          <w:b/>
          <w:bCs/>
          <w:sz w:val="24"/>
          <w:rtl/>
        </w:rPr>
        <w:t xml:space="preserve">את האיזון </w:t>
      </w:r>
      <w:r w:rsidR="000705EA">
        <w:rPr>
          <w:rFonts w:ascii="David" w:hAnsi="David" w:hint="cs"/>
          <w:b/>
          <w:bCs/>
          <w:sz w:val="24"/>
          <w:rtl/>
        </w:rPr>
        <w:t xml:space="preserve">המתבקש </w:t>
      </w:r>
      <w:r w:rsidR="0036404D">
        <w:rPr>
          <w:rFonts w:ascii="David" w:hAnsi="David" w:hint="cs"/>
          <w:b/>
          <w:bCs/>
          <w:sz w:val="24"/>
          <w:rtl/>
        </w:rPr>
        <w:t>בין צ</w:t>
      </w:r>
      <w:r w:rsidR="006953B7">
        <w:rPr>
          <w:rFonts w:ascii="David" w:hAnsi="David" w:hint="cs"/>
          <w:b/>
          <w:bCs/>
          <w:sz w:val="24"/>
          <w:rtl/>
        </w:rPr>
        <w:t>ו</w:t>
      </w:r>
      <w:r w:rsidR="0036404D">
        <w:rPr>
          <w:rFonts w:ascii="David" w:hAnsi="David" w:hint="cs"/>
          <w:b/>
          <w:bCs/>
          <w:sz w:val="24"/>
          <w:rtl/>
        </w:rPr>
        <w:t>רכי הביטחון ו</w:t>
      </w:r>
      <w:r w:rsidR="000705EA">
        <w:rPr>
          <w:rFonts w:ascii="David" w:hAnsi="David" w:hint="cs"/>
          <w:b/>
          <w:bCs/>
          <w:sz w:val="24"/>
          <w:rtl/>
        </w:rPr>
        <w:t xml:space="preserve">בין </w:t>
      </w:r>
      <w:r w:rsidR="00E96BD1">
        <w:rPr>
          <w:rFonts w:ascii="David" w:hAnsi="David" w:hint="cs"/>
          <w:b/>
          <w:bCs/>
          <w:sz w:val="24"/>
          <w:rtl/>
        </w:rPr>
        <w:t>צ</w:t>
      </w:r>
      <w:r w:rsidR="00422F07">
        <w:rPr>
          <w:rFonts w:ascii="David" w:hAnsi="David" w:hint="cs"/>
          <w:b/>
          <w:bCs/>
          <w:sz w:val="24"/>
          <w:rtl/>
        </w:rPr>
        <w:t>ו</w:t>
      </w:r>
      <w:r w:rsidR="00E96BD1">
        <w:rPr>
          <w:rFonts w:ascii="David" w:hAnsi="David" w:hint="cs"/>
          <w:b/>
          <w:bCs/>
          <w:sz w:val="24"/>
          <w:rtl/>
        </w:rPr>
        <w:t xml:space="preserve">רכי </w:t>
      </w:r>
      <w:r w:rsidR="0036404D">
        <w:rPr>
          <w:rFonts w:ascii="David" w:hAnsi="David" w:hint="cs"/>
          <w:b/>
          <w:bCs/>
          <w:sz w:val="24"/>
          <w:rtl/>
        </w:rPr>
        <w:t xml:space="preserve">הבטיחות. </w:t>
      </w:r>
      <w:r w:rsidR="006953B7">
        <w:rPr>
          <w:rFonts w:ascii="David" w:hAnsi="David" w:hint="cs"/>
          <w:b/>
          <w:bCs/>
          <w:sz w:val="24"/>
          <w:rtl/>
        </w:rPr>
        <w:t xml:space="preserve">כמו כן, </w:t>
      </w:r>
      <w:r w:rsidRPr="004027F8" w:rsidR="00D50228">
        <w:rPr>
          <w:rFonts w:ascii="David" w:hAnsi="David" w:hint="cs"/>
          <w:b/>
          <w:bCs/>
          <w:sz w:val="24"/>
          <w:rtl/>
        </w:rPr>
        <w:t xml:space="preserve">ראוי לבחון </w:t>
      </w:r>
      <w:r w:rsidR="00422F07">
        <w:rPr>
          <w:rFonts w:ascii="David" w:hAnsi="David" w:hint="cs"/>
          <w:b/>
          <w:bCs/>
          <w:sz w:val="24"/>
          <w:rtl/>
        </w:rPr>
        <w:t xml:space="preserve">את האפשרות שיוכן תיק ובו נתונים על </w:t>
      </w:r>
      <w:r w:rsidRPr="004027F8" w:rsidR="00422F07">
        <w:rPr>
          <w:rFonts w:ascii="David" w:hAnsi="David" w:hint="cs"/>
          <w:b/>
          <w:bCs/>
          <w:sz w:val="24"/>
          <w:rtl/>
        </w:rPr>
        <w:t xml:space="preserve">כל </w:t>
      </w:r>
      <w:r w:rsidRPr="004027F8" w:rsidR="00D50228">
        <w:rPr>
          <w:rFonts w:ascii="David" w:hAnsi="David" w:hint="cs"/>
          <w:b/>
          <w:bCs/>
          <w:sz w:val="24"/>
          <w:rtl/>
        </w:rPr>
        <w:t xml:space="preserve">אתר </w:t>
      </w:r>
      <w:r w:rsidR="00422F07">
        <w:rPr>
          <w:rFonts w:ascii="David" w:hAnsi="David" w:hint="cs"/>
          <w:b/>
          <w:bCs/>
          <w:sz w:val="24"/>
          <w:rtl/>
        </w:rPr>
        <w:t>ש</w:t>
      </w:r>
      <w:r w:rsidRPr="004027F8" w:rsidR="00D50228">
        <w:rPr>
          <w:rFonts w:ascii="David" w:hAnsi="David" w:hint="cs"/>
          <w:b/>
          <w:bCs/>
          <w:sz w:val="24"/>
          <w:rtl/>
        </w:rPr>
        <w:t xml:space="preserve">בו בוצעה </w:t>
      </w:r>
      <w:r w:rsidRPr="004027F8" w:rsidR="00C9419D">
        <w:rPr>
          <w:rFonts w:ascii="David" w:hAnsi="David" w:hint="cs"/>
          <w:b/>
          <w:bCs/>
          <w:sz w:val="24"/>
          <w:rtl/>
        </w:rPr>
        <w:t>פעול</w:t>
      </w:r>
      <w:r w:rsidR="00C9419D">
        <w:rPr>
          <w:rFonts w:ascii="David" w:hAnsi="David" w:hint="cs"/>
          <w:b/>
          <w:bCs/>
          <w:sz w:val="24"/>
          <w:rtl/>
        </w:rPr>
        <w:t>ת</w:t>
      </w:r>
      <w:r w:rsidRPr="004027F8" w:rsidR="00C9419D">
        <w:rPr>
          <w:rFonts w:ascii="David" w:hAnsi="David" w:hint="cs"/>
          <w:b/>
          <w:bCs/>
          <w:sz w:val="24"/>
          <w:rtl/>
        </w:rPr>
        <w:t xml:space="preserve"> </w:t>
      </w:r>
      <w:r w:rsidRPr="004027F8" w:rsidR="00D50228">
        <w:rPr>
          <w:rFonts w:ascii="David" w:hAnsi="David" w:hint="cs"/>
          <w:b/>
          <w:bCs/>
          <w:sz w:val="24"/>
          <w:rtl/>
        </w:rPr>
        <w:t>תשתית</w:t>
      </w:r>
      <w:r w:rsidR="00422F07">
        <w:rPr>
          <w:rFonts w:ascii="David" w:hAnsi="David" w:hint="cs"/>
          <w:b/>
          <w:bCs/>
          <w:sz w:val="24"/>
          <w:rtl/>
        </w:rPr>
        <w:t>,</w:t>
      </w:r>
      <w:r w:rsidRPr="004027F8" w:rsidR="00D50228">
        <w:rPr>
          <w:rFonts w:ascii="David" w:hAnsi="David" w:hint="cs"/>
          <w:b/>
          <w:bCs/>
          <w:sz w:val="24"/>
          <w:rtl/>
        </w:rPr>
        <w:t xml:space="preserve"> </w:t>
      </w:r>
      <w:r w:rsidR="00422F07">
        <w:rPr>
          <w:rFonts w:ascii="David" w:hAnsi="David" w:hint="cs"/>
          <w:b/>
          <w:bCs/>
          <w:sz w:val="24"/>
          <w:rtl/>
        </w:rPr>
        <w:t xml:space="preserve">ובתיק </w:t>
      </w:r>
      <w:r w:rsidRPr="004027F8" w:rsidR="00D50228">
        <w:rPr>
          <w:rFonts w:ascii="David" w:hAnsi="David" w:hint="cs"/>
          <w:b/>
          <w:bCs/>
          <w:sz w:val="24"/>
          <w:rtl/>
        </w:rPr>
        <w:t xml:space="preserve">ישולבו הנחיות פרטניות של </w:t>
      </w:r>
      <w:r w:rsidRPr="004027F8" w:rsidR="00012226">
        <w:rPr>
          <w:rFonts w:ascii="David" w:hAnsi="David" w:hint="cs"/>
          <w:b/>
          <w:bCs/>
          <w:sz w:val="24"/>
          <w:rtl/>
        </w:rPr>
        <w:t xml:space="preserve">יועצי </w:t>
      </w:r>
      <w:r w:rsidR="00D3353F">
        <w:rPr>
          <w:rFonts w:ascii="David" w:hAnsi="David" w:hint="cs"/>
          <w:b/>
          <w:bCs/>
          <w:sz w:val="24"/>
          <w:rtl/>
        </w:rPr>
        <w:t>תנועה</w:t>
      </w:r>
      <w:r w:rsidRPr="004027F8" w:rsidR="00D3353F">
        <w:rPr>
          <w:rFonts w:ascii="David" w:hAnsi="David" w:hint="cs"/>
          <w:b/>
          <w:bCs/>
          <w:sz w:val="24"/>
          <w:rtl/>
        </w:rPr>
        <w:t xml:space="preserve"> </w:t>
      </w:r>
      <w:r w:rsidR="00422F07">
        <w:rPr>
          <w:rFonts w:ascii="David" w:hAnsi="David" w:hint="cs"/>
          <w:b/>
          <w:bCs/>
          <w:sz w:val="24"/>
          <w:rtl/>
        </w:rPr>
        <w:t>ש</w:t>
      </w:r>
      <w:r w:rsidRPr="004027F8" w:rsidR="00D50228">
        <w:rPr>
          <w:rFonts w:ascii="David" w:hAnsi="David" w:hint="cs"/>
          <w:b/>
          <w:bCs/>
          <w:sz w:val="24"/>
          <w:rtl/>
        </w:rPr>
        <w:t>יש למלא</w:t>
      </w:r>
      <w:r w:rsidR="00422F07">
        <w:rPr>
          <w:rFonts w:ascii="David" w:hAnsi="David" w:hint="cs"/>
          <w:b/>
          <w:bCs/>
          <w:sz w:val="24"/>
          <w:rtl/>
        </w:rPr>
        <w:t>ן</w:t>
      </w:r>
      <w:r w:rsidRPr="004027F8" w:rsidR="00D50228">
        <w:rPr>
          <w:rFonts w:ascii="David" w:hAnsi="David" w:hint="cs"/>
          <w:b/>
          <w:bCs/>
          <w:sz w:val="24"/>
          <w:rtl/>
        </w:rPr>
        <w:t xml:space="preserve">. לאחר </w:t>
      </w:r>
      <w:r w:rsidR="00422F07">
        <w:rPr>
          <w:rFonts w:ascii="David" w:hAnsi="David" w:hint="cs"/>
          <w:b/>
          <w:bCs/>
          <w:sz w:val="24"/>
          <w:rtl/>
        </w:rPr>
        <w:t>שתושלם</w:t>
      </w:r>
      <w:r w:rsidRPr="004027F8" w:rsidR="00422F07">
        <w:rPr>
          <w:rFonts w:ascii="David" w:hAnsi="David" w:hint="cs"/>
          <w:b/>
          <w:bCs/>
          <w:sz w:val="24"/>
          <w:rtl/>
        </w:rPr>
        <w:t xml:space="preserve"> </w:t>
      </w:r>
      <w:r w:rsidRPr="004027F8" w:rsidR="00D50228">
        <w:rPr>
          <w:rFonts w:ascii="David" w:hAnsi="David" w:hint="cs"/>
          <w:b/>
          <w:bCs/>
          <w:sz w:val="24"/>
          <w:rtl/>
        </w:rPr>
        <w:t xml:space="preserve">בחינה זו </w:t>
      </w:r>
      <w:r w:rsidRPr="004027F8" w:rsidR="0036404D">
        <w:rPr>
          <w:rFonts w:ascii="David" w:hAnsi="David" w:hint="cs"/>
          <w:b/>
          <w:bCs/>
          <w:sz w:val="24"/>
          <w:rtl/>
        </w:rPr>
        <w:t xml:space="preserve">על צה"ל </w:t>
      </w:r>
      <w:r w:rsidRPr="004027F8" w:rsidR="00D50228">
        <w:rPr>
          <w:rFonts w:ascii="David" w:hAnsi="David" w:hint="cs"/>
          <w:b/>
          <w:bCs/>
          <w:sz w:val="24"/>
          <w:rtl/>
        </w:rPr>
        <w:t xml:space="preserve">לפעול לעיגון </w:t>
      </w:r>
      <w:r w:rsidRPr="004027F8" w:rsidR="003A29A7">
        <w:rPr>
          <w:rFonts w:ascii="David" w:hAnsi="David" w:hint="cs"/>
          <w:b/>
          <w:bCs/>
          <w:sz w:val="24"/>
          <w:rtl/>
        </w:rPr>
        <w:t>ה</w:t>
      </w:r>
      <w:r w:rsidRPr="004027F8" w:rsidR="00D50228">
        <w:rPr>
          <w:rFonts w:ascii="David" w:hAnsi="David" w:hint="cs"/>
          <w:b/>
          <w:bCs/>
          <w:sz w:val="24"/>
          <w:rtl/>
        </w:rPr>
        <w:t xml:space="preserve">מסקנות בתשתית נורמטיבית מתאימה </w:t>
      </w:r>
      <w:r w:rsidRPr="004027F8" w:rsidR="003A29A7">
        <w:rPr>
          <w:rFonts w:ascii="David" w:hAnsi="David" w:hint="cs"/>
          <w:b/>
          <w:bCs/>
          <w:sz w:val="24"/>
          <w:rtl/>
        </w:rPr>
        <w:t>ו</w:t>
      </w:r>
      <w:r w:rsidRPr="004027F8" w:rsidR="0036404D">
        <w:rPr>
          <w:rFonts w:ascii="David" w:hAnsi="David" w:hint="cs"/>
          <w:b/>
          <w:bCs/>
          <w:sz w:val="24"/>
          <w:rtl/>
        </w:rPr>
        <w:t xml:space="preserve">לקבוע </w:t>
      </w:r>
      <w:r w:rsidRPr="004027F8">
        <w:rPr>
          <w:rFonts w:ascii="David" w:hAnsi="David" w:hint="cs"/>
          <w:b/>
          <w:bCs/>
          <w:sz w:val="24"/>
          <w:rtl/>
        </w:rPr>
        <w:t xml:space="preserve">כלי ניהול ובקרה להבטחת </w:t>
      </w:r>
      <w:r w:rsidRPr="004027F8" w:rsidR="00A6120D">
        <w:rPr>
          <w:rFonts w:ascii="David" w:hAnsi="David" w:hint="cs"/>
          <w:b/>
          <w:bCs/>
          <w:sz w:val="24"/>
          <w:rtl/>
        </w:rPr>
        <w:t xml:space="preserve">יישומן של </w:t>
      </w:r>
      <w:r w:rsidRPr="004027F8" w:rsidR="00D50228">
        <w:rPr>
          <w:rFonts w:ascii="David" w:hAnsi="David" w:hint="cs"/>
          <w:b/>
          <w:bCs/>
          <w:sz w:val="24"/>
          <w:rtl/>
        </w:rPr>
        <w:t>ה</w:t>
      </w:r>
      <w:r w:rsidRPr="004027F8" w:rsidR="00A6120D">
        <w:rPr>
          <w:rFonts w:ascii="David" w:hAnsi="David" w:hint="cs"/>
          <w:b/>
          <w:bCs/>
          <w:sz w:val="24"/>
          <w:rtl/>
        </w:rPr>
        <w:t>פקודות ו</w:t>
      </w:r>
      <w:r w:rsidRPr="004027F8" w:rsidR="00D50228">
        <w:rPr>
          <w:rFonts w:ascii="David" w:hAnsi="David" w:hint="cs"/>
          <w:b/>
          <w:bCs/>
          <w:sz w:val="24"/>
          <w:rtl/>
        </w:rPr>
        <w:t>ה</w:t>
      </w:r>
      <w:r w:rsidRPr="004027F8" w:rsidR="00A6120D">
        <w:rPr>
          <w:rFonts w:ascii="David" w:hAnsi="David" w:hint="cs"/>
          <w:b/>
          <w:bCs/>
          <w:sz w:val="24"/>
          <w:rtl/>
        </w:rPr>
        <w:t xml:space="preserve">הוראות </w:t>
      </w:r>
      <w:r w:rsidRPr="004027F8" w:rsidR="00D50228">
        <w:rPr>
          <w:rFonts w:ascii="David" w:hAnsi="David" w:hint="cs"/>
          <w:b/>
          <w:bCs/>
          <w:sz w:val="24"/>
          <w:rtl/>
        </w:rPr>
        <w:t>המחייבות</w:t>
      </w:r>
      <w:r w:rsidRPr="004027F8" w:rsidR="003A29A7">
        <w:rPr>
          <w:rFonts w:ascii="David" w:hAnsi="David" w:hint="cs"/>
          <w:b/>
          <w:bCs/>
          <w:sz w:val="24"/>
          <w:rtl/>
        </w:rPr>
        <w:t xml:space="preserve">. </w:t>
      </w:r>
    </w:p>
    <w:p w:rsidR="002D6DB7" w:rsidP="008E01E9" w14:paraId="1ACF0BE4" w14:textId="77777777">
      <w:pPr>
        <w:spacing w:line="269" w:lineRule="auto"/>
        <w:rPr>
          <w:rFonts w:ascii="David" w:hAnsi="David"/>
          <w:sz w:val="24"/>
          <w:rtl/>
        </w:rPr>
      </w:pPr>
    </w:p>
    <w:p w:rsidR="00403D0B" w:rsidP="008E01E9" w14:paraId="1407EA32" w14:textId="77777777">
      <w:pPr>
        <w:spacing w:line="269" w:lineRule="auto"/>
        <w:rPr>
          <w:rFonts w:ascii="David" w:hAnsi="David"/>
          <w:sz w:val="24"/>
          <w:rtl/>
        </w:rPr>
      </w:pPr>
      <w:r w:rsidRPr="00B05AC0">
        <w:rPr>
          <w:rFonts w:ascii="David" w:hAnsi="David" w:hint="cs"/>
          <w:sz w:val="24"/>
          <w:rtl/>
        </w:rPr>
        <w:t>בת</w:t>
      </w:r>
      <w:r w:rsidR="00772AB5">
        <w:rPr>
          <w:rFonts w:ascii="David" w:hAnsi="David" w:hint="cs"/>
          <w:sz w:val="24"/>
          <w:rtl/>
        </w:rPr>
        <w:t>ש</w:t>
      </w:r>
      <w:r w:rsidRPr="00B05AC0">
        <w:rPr>
          <w:rFonts w:ascii="David" w:hAnsi="David" w:hint="cs"/>
          <w:sz w:val="24"/>
          <w:rtl/>
        </w:rPr>
        <w:t>ובת צה"ל נמסר כי</w:t>
      </w:r>
      <w:r>
        <w:rPr>
          <w:rFonts w:ascii="David" w:hAnsi="David" w:hint="cs"/>
          <w:b/>
          <w:bCs/>
          <w:sz w:val="24"/>
          <w:rtl/>
        </w:rPr>
        <w:t xml:space="preserve"> </w:t>
      </w:r>
      <w:r w:rsidRPr="00B05AC0" w:rsidR="00B05AC0">
        <w:rPr>
          <w:rFonts w:ascii="David" w:hAnsi="David" w:hint="cs"/>
          <w:sz w:val="24"/>
          <w:rtl/>
        </w:rPr>
        <w:t>"</w:t>
      </w:r>
      <w:r w:rsidR="008840C8">
        <w:rPr>
          <w:rFonts w:ascii="David" w:hAnsi="David" w:hint="cs"/>
          <w:sz w:val="24"/>
          <w:rtl/>
        </w:rPr>
        <w:t>צה"ל למד את הממצאים והמסקנות כפי שמציגם המבקר בטיוטת הדו"ח, מדובר בנושא בעל השלכות בטיחותיות חמורות" וכי "</w:t>
      </w:r>
      <w:r>
        <w:rPr>
          <w:rFonts w:ascii="David" w:hAnsi="David" w:hint="cs"/>
          <w:b/>
          <w:bCs/>
          <w:sz w:val="24"/>
          <w:rtl/>
        </w:rPr>
        <w:t xml:space="preserve">פיקוד מרכז, פועל בימים אלה להסדרה ואיסוף מכשולים ואלמנטים הפרוסים בשטח, והכל תוך התייחסות להיבט הבטיחות והביטחון </w:t>
      </w:r>
      <w:r w:rsidRPr="00B05AC0">
        <w:rPr>
          <w:rFonts w:ascii="David" w:hAnsi="David" w:hint="cs"/>
          <w:sz w:val="24"/>
          <w:rtl/>
        </w:rPr>
        <w:t>ותוך איזון בינ</w:t>
      </w:r>
      <w:r w:rsidR="008D67F0">
        <w:rPr>
          <w:rFonts w:ascii="David" w:hAnsi="David" w:hint="cs"/>
          <w:sz w:val="24"/>
          <w:rtl/>
        </w:rPr>
        <w:t>י</w:t>
      </w:r>
      <w:r w:rsidRPr="00B05AC0">
        <w:rPr>
          <w:rFonts w:ascii="David" w:hAnsi="David" w:hint="cs"/>
          <w:sz w:val="24"/>
          <w:rtl/>
        </w:rPr>
        <w:t>הם.</w:t>
      </w:r>
      <w:r w:rsidRPr="00B05AC0" w:rsidR="00B05AC0">
        <w:rPr>
          <w:rFonts w:ascii="David" w:hAnsi="David" w:hint="cs"/>
          <w:sz w:val="24"/>
          <w:rtl/>
        </w:rPr>
        <w:t xml:space="preserve"> פיקוד מרכז עתיד לסיים את מבצע האיסוף עד סוף רבעון א' 2020"</w:t>
      </w:r>
      <w:r w:rsidR="00B05AC0">
        <w:rPr>
          <w:rFonts w:ascii="David" w:hAnsi="David" w:hint="cs"/>
          <w:b/>
          <w:bCs/>
          <w:sz w:val="24"/>
          <w:rtl/>
        </w:rPr>
        <w:t xml:space="preserve"> </w:t>
      </w:r>
      <w:r w:rsidRPr="00B05AC0" w:rsidR="00B05AC0">
        <w:rPr>
          <w:rFonts w:ascii="David" w:hAnsi="David" w:hint="cs"/>
          <w:sz w:val="24"/>
          <w:rtl/>
        </w:rPr>
        <w:t>(ההדגשה במקור).</w:t>
      </w:r>
      <w:r w:rsidR="00B05AC0">
        <w:rPr>
          <w:rFonts w:ascii="David" w:hAnsi="David" w:hint="cs"/>
          <w:b/>
          <w:bCs/>
          <w:sz w:val="24"/>
          <w:rtl/>
        </w:rPr>
        <w:t xml:space="preserve"> </w:t>
      </w:r>
      <w:r w:rsidRPr="00B05AC0" w:rsidR="00B05AC0">
        <w:rPr>
          <w:rFonts w:ascii="David" w:hAnsi="David" w:hint="cs"/>
          <w:sz w:val="24"/>
          <w:rtl/>
        </w:rPr>
        <w:t>עוד נמסר בתגובה כי "בתאריך ה-12/2/20, יבוצע דיון המסכם את הפעולות עד כאן ויגובש מענה והמלצות להמשך הטיפול בנושא חשוב זה, אותו הציג המבקר במסגרת הדו"ח</w:t>
      </w:r>
      <w:r w:rsidR="00D3353F">
        <w:rPr>
          <w:rFonts w:ascii="David" w:hAnsi="David" w:hint="cs"/>
          <w:sz w:val="24"/>
          <w:rtl/>
        </w:rPr>
        <w:t>"</w:t>
      </w:r>
      <w:r w:rsidRPr="00B05AC0" w:rsidR="00B05AC0">
        <w:rPr>
          <w:rFonts w:ascii="David" w:hAnsi="David" w:hint="cs"/>
          <w:sz w:val="24"/>
          <w:rtl/>
        </w:rPr>
        <w:t>.</w:t>
      </w:r>
    </w:p>
    <w:p w:rsidR="002F694D" w:rsidP="008E01E9" w14:paraId="0EB034C4" w14:textId="77777777">
      <w:pPr>
        <w:spacing w:line="269" w:lineRule="auto"/>
        <w:rPr>
          <w:rFonts w:ascii="David" w:hAnsi="David"/>
          <w:sz w:val="24"/>
          <w:rtl/>
        </w:rPr>
      </w:pPr>
    </w:p>
    <w:p w:rsidR="002F694D" w:rsidP="008E01E9" w14:paraId="18E50A50" w14:textId="77777777">
      <w:pPr>
        <w:spacing w:line="269" w:lineRule="auto"/>
        <w:rPr>
          <w:rFonts w:ascii="David" w:hAnsi="David"/>
          <w:sz w:val="24"/>
          <w:rtl/>
        </w:rPr>
      </w:pPr>
      <w:r>
        <w:rPr>
          <w:rFonts w:ascii="David" w:hAnsi="David" w:hint="cs"/>
          <w:sz w:val="24"/>
          <w:rtl/>
        </w:rPr>
        <w:t xml:space="preserve">משטרת ישראל בתגובתה מסרה כי היא סבורה שיש להקים ועדה מקצועית </w:t>
      </w:r>
      <w:r w:rsidR="00E13894">
        <w:rPr>
          <w:rFonts w:ascii="David" w:hAnsi="David" w:hint="cs"/>
          <w:sz w:val="24"/>
          <w:rtl/>
        </w:rPr>
        <w:t xml:space="preserve">בהשתתפות נציגים של כלל </w:t>
      </w:r>
      <w:r>
        <w:rPr>
          <w:rFonts w:ascii="David" w:hAnsi="David" w:hint="cs"/>
          <w:sz w:val="24"/>
          <w:rtl/>
        </w:rPr>
        <w:t xml:space="preserve">הגורמים בתחומי איו"ש </w:t>
      </w:r>
      <w:r w:rsidR="00E13894">
        <w:rPr>
          <w:rFonts w:ascii="David" w:hAnsi="David" w:hint="cs"/>
          <w:sz w:val="24"/>
          <w:rtl/>
        </w:rPr>
        <w:t>ובהם:</w:t>
      </w:r>
      <w:r>
        <w:rPr>
          <w:rFonts w:ascii="David" w:hAnsi="David" w:hint="cs"/>
          <w:sz w:val="24"/>
          <w:rtl/>
        </w:rPr>
        <w:t xml:space="preserve"> משהב"ט</w:t>
      </w:r>
      <w:r>
        <w:rPr>
          <w:rFonts w:ascii="David" w:hAnsi="David" w:hint="cs"/>
          <w:sz w:val="24"/>
          <w:rtl/>
        </w:rPr>
        <w:t xml:space="preserve">, משרד התחבורה, המנהא"ז, משטרת ישראל ונת"י. הוועדה תדון בנושאים שעל הפרק ותיתן מענה בכל </w:t>
      </w:r>
      <w:r w:rsidR="00E13894">
        <w:rPr>
          <w:rFonts w:ascii="David" w:hAnsi="David" w:hint="cs"/>
          <w:sz w:val="24"/>
          <w:rtl/>
        </w:rPr>
        <w:t xml:space="preserve">הנוגע </w:t>
      </w:r>
      <w:r w:rsidR="001E144C">
        <w:rPr>
          <w:rFonts w:ascii="David" w:hAnsi="David" w:hint="cs"/>
          <w:sz w:val="24"/>
          <w:rtl/>
        </w:rPr>
        <w:t xml:space="preserve">לשילוב בין הצורך הביטחוני-מבצעי לבין </w:t>
      </w:r>
      <w:r w:rsidR="00E13894">
        <w:rPr>
          <w:rFonts w:ascii="David" w:hAnsi="David" w:hint="cs"/>
          <w:sz w:val="24"/>
          <w:rtl/>
        </w:rPr>
        <w:t>הצרכים שבתחום התחבורה</w:t>
      </w:r>
      <w:r w:rsidR="001E144C">
        <w:rPr>
          <w:rFonts w:ascii="David" w:hAnsi="David" w:hint="cs"/>
          <w:sz w:val="24"/>
          <w:rtl/>
        </w:rPr>
        <w:t xml:space="preserve"> </w:t>
      </w:r>
      <w:r w:rsidR="00E13894">
        <w:rPr>
          <w:rFonts w:ascii="David" w:hAnsi="David" w:hint="cs"/>
          <w:sz w:val="24"/>
          <w:rtl/>
        </w:rPr>
        <w:t xml:space="preserve">ובכללם הצורך לשמור </w:t>
      </w:r>
      <w:r w:rsidR="001E144C">
        <w:rPr>
          <w:rFonts w:ascii="David" w:hAnsi="David" w:hint="cs"/>
          <w:sz w:val="24"/>
          <w:rtl/>
        </w:rPr>
        <w:t>על בטיחות משתמשי הדרך.</w:t>
      </w:r>
    </w:p>
    <w:p w:rsidR="006E610A" w:rsidP="006E610A" w14:paraId="25C96100" w14:textId="77777777">
      <w:pPr>
        <w:rPr>
          <w:rtl/>
        </w:rPr>
      </w:pPr>
    </w:p>
    <w:p w:rsidR="006E610A" w:rsidP="006E610A" w14:paraId="399B10D8" w14:textId="77777777">
      <w:pPr>
        <w:rPr>
          <w:rtl/>
        </w:rPr>
      </w:pPr>
    </w:p>
    <w:p w:rsidR="00954BCA" w:rsidRPr="003A4397" w:rsidP="008E01E9" w14:paraId="0CE21220" w14:textId="77777777">
      <w:pPr>
        <w:pStyle w:val="Heading3"/>
        <w:spacing w:before="0" w:line="269" w:lineRule="auto"/>
        <w:rPr>
          <w:rtl/>
        </w:rPr>
      </w:pPr>
      <w:r w:rsidRPr="003A4397">
        <w:rPr>
          <w:rFonts w:hint="cs"/>
          <w:rtl/>
        </w:rPr>
        <w:t>סיכום</w:t>
      </w:r>
    </w:p>
    <w:p w:rsidR="00B51D2C" w:rsidRPr="00924320" w:rsidP="008E01E9" w14:paraId="57DE1F6E" w14:textId="77777777">
      <w:pPr>
        <w:spacing w:line="269" w:lineRule="auto"/>
        <w:rPr>
          <w:rtl/>
        </w:rPr>
      </w:pPr>
    </w:p>
    <w:p w:rsidR="00954BCA" w:rsidP="008E01E9" w14:paraId="7F689593" w14:textId="77777777">
      <w:pPr>
        <w:spacing w:line="269" w:lineRule="auto"/>
        <w:rPr>
          <w:rFonts w:ascii="David" w:hAnsi="David"/>
          <w:b/>
          <w:bCs/>
          <w:sz w:val="24"/>
          <w:rtl/>
        </w:rPr>
      </w:pPr>
      <w:r>
        <w:rPr>
          <w:rFonts w:hint="cs"/>
          <w:b/>
          <w:bCs/>
          <w:rtl/>
        </w:rPr>
        <w:t xml:space="preserve">פקמ"ז </w:t>
      </w:r>
      <w:r w:rsidRPr="00EC3C5F">
        <w:rPr>
          <w:rFonts w:hint="cs"/>
          <w:b/>
          <w:bCs/>
          <w:rtl/>
        </w:rPr>
        <w:t>ו</w:t>
      </w:r>
      <w:r w:rsidRPr="00EC3C5F">
        <w:rPr>
          <w:b/>
          <w:bCs/>
          <w:rtl/>
        </w:rPr>
        <w:t>המנהא"ז פועל</w:t>
      </w:r>
      <w:r w:rsidRPr="00EC3C5F">
        <w:rPr>
          <w:rFonts w:hint="cs"/>
          <w:b/>
          <w:bCs/>
          <w:rtl/>
        </w:rPr>
        <w:t>ים</w:t>
      </w:r>
      <w:r w:rsidRPr="00EC3C5F">
        <w:rPr>
          <w:b/>
          <w:bCs/>
          <w:rtl/>
        </w:rPr>
        <w:t xml:space="preserve"> בשטחי איו"ש כנציג</w:t>
      </w:r>
      <w:r w:rsidRPr="00EC3C5F">
        <w:rPr>
          <w:rFonts w:hint="cs"/>
          <w:b/>
          <w:bCs/>
          <w:rtl/>
        </w:rPr>
        <w:t>י</w:t>
      </w:r>
      <w:r w:rsidRPr="00EC3C5F">
        <w:rPr>
          <w:b/>
          <w:bCs/>
          <w:rtl/>
        </w:rPr>
        <w:t xml:space="preserve"> הריבון וממש</w:t>
      </w:r>
      <w:r w:rsidRPr="00EC3C5F">
        <w:rPr>
          <w:b/>
          <w:bCs/>
          <w:rtl/>
        </w:rPr>
        <w:t>לת ישראל</w:t>
      </w:r>
      <w:r w:rsidRPr="00EC3C5F">
        <w:rPr>
          <w:rFonts w:hint="cs"/>
          <w:b/>
          <w:bCs/>
          <w:rtl/>
        </w:rPr>
        <w:t xml:space="preserve"> כדי להבטיח את </w:t>
      </w:r>
      <w:r w:rsidR="00E13894">
        <w:rPr>
          <w:rFonts w:hint="cs"/>
          <w:b/>
          <w:bCs/>
          <w:rtl/>
        </w:rPr>
        <w:t xml:space="preserve">השמירה על </w:t>
      </w:r>
      <w:r w:rsidRPr="00EC3C5F">
        <w:rPr>
          <w:rFonts w:hint="cs"/>
          <w:b/>
          <w:bCs/>
          <w:rtl/>
        </w:rPr>
        <w:t xml:space="preserve">הסדר והביטחון הציבוריים, </w:t>
      </w:r>
      <w:r>
        <w:rPr>
          <w:rFonts w:hint="cs"/>
          <w:b/>
          <w:bCs/>
          <w:rtl/>
        </w:rPr>
        <w:t>והם נושאים ב</w:t>
      </w:r>
      <w:r w:rsidRPr="00EC3C5F">
        <w:rPr>
          <w:rFonts w:hint="cs"/>
          <w:b/>
          <w:bCs/>
          <w:rtl/>
        </w:rPr>
        <w:t>אחריות</w:t>
      </w:r>
      <w:r w:rsidRPr="00EC3C5F">
        <w:rPr>
          <w:b/>
          <w:bCs/>
          <w:rtl/>
        </w:rPr>
        <w:t xml:space="preserve"> </w:t>
      </w:r>
      <w:r>
        <w:rPr>
          <w:rFonts w:hint="cs"/>
          <w:b/>
          <w:bCs/>
          <w:rtl/>
        </w:rPr>
        <w:t>לניהול</w:t>
      </w:r>
      <w:r w:rsidRPr="00EC3C5F">
        <w:rPr>
          <w:b/>
          <w:bCs/>
          <w:rtl/>
        </w:rPr>
        <w:t xml:space="preserve"> העניינים האזרחיים, לרווחתה ולטובתה של האוכלוסייה</w:t>
      </w:r>
      <w:r>
        <w:rPr>
          <w:rFonts w:hint="cs"/>
          <w:b/>
          <w:bCs/>
          <w:rtl/>
        </w:rPr>
        <w:t>,</w:t>
      </w:r>
      <w:r w:rsidRPr="00EC3C5F">
        <w:rPr>
          <w:b/>
          <w:bCs/>
          <w:rtl/>
        </w:rPr>
        <w:t xml:space="preserve"> </w:t>
      </w:r>
      <w:r>
        <w:rPr>
          <w:rFonts w:hint="cs"/>
          <w:b/>
          <w:bCs/>
          <w:rtl/>
        </w:rPr>
        <w:t>ולסיפוק</w:t>
      </w:r>
      <w:r w:rsidRPr="00EC3C5F">
        <w:rPr>
          <w:b/>
          <w:bCs/>
          <w:rtl/>
        </w:rPr>
        <w:t xml:space="preserve"> השירותים האזרחיים בשטחי איו"ש</w:t>
      </w:r>
      <w:r w:rsidRPr="00EC3C5F">
        <w:rPr>
          <w:rFonts w:hint="cs"/>
          <w:b/>
          <w:bCs/>
          <w:rtl/>
        </w:rPr>
        <w:t xml:space="preserve">. </w:t>
      </w:r>
      <w:r w:rsidRPr="00BB5EDB">
        <w:rPr>
          <w:b/>
          <w:bCs/>
          <w:sz w:val="24"/>
          <w:rtl/>
        </w:rPr>
        <w:t xml:space="preserve">בשטחי </w:t>
      </w:r>
      <w:r w:rsidRPr="00BB5EDB">
        <w:rPr>
          <w:b/>
          <w:bCs/>
          <w:sz w:val="24"/>
        </w:rPr>
        <w:t>C</w:t>
      </w:r>
      <w:r w:rsidRPr="00BB5EDB">
        <w:rPr>
          <w:b/>
          <w:bCs/>
          <w:sz w:val="24"/>
          <w:rtl/>
        </w:rPr>
        <w:t xml:space="preserve"> </w:t>
      </w:r>
      <w:r>
        <w:rPr>
          <w:rFonts w:hint="cs"/>
          <w:b/>
          <w:bCs/>
          <w:sz w:val="24"/>
          <w:rtl/>
        </w:rPr>
        <w:t>סלולים</w:t>
      </w:r>
      <w:r w:rsidRPr="00BB5EDB">
        <w:rPr>
          <w:b/>
          <w:bCs/>
          <w:sz w:val="24"/>
          <w:rtl/>
        </w:rPr>
        <w:t xml:space="preserve"> כבישים לאורך </w:t>
      </w:r>
      <w:r w:rsidRPr="00BB5EDB">
        <w:rPr>
          <w:rFonts w:hint="cs"/>
          <w:b/>
          <w:bCs/>
          <w:sz w:val="24"/>
          <w:rtl/>
        </w:rPr>
        <w:t>כ-</w:t>
      </w:r>
      <w:r w:rsidR="000E6998">
        <w:rPr>
          <w:rFonts w:hint="cs"/>
          <w:b/>
          <w:bCs/>
          <w:sz w:val="24"/>
          <w:rtl/>
        </w:rPr>
        <w:t>1,500</w:t>
      </w:r>
      <w:r w:rsidRPr="00BB5EDB">
        <w:rPr>
          <w:b/>
          <w:bCs/>
          <w:sz w:val="24"/>
          <w:rtl/>
        </w:rPr>
        <w:t xml:space="preserve"> ק"מ. </w:t>
      </w:r>
      <w:r>
        <w:rPr>
          <w:rFonts w:hint="cs"/>
          <w:b/>
          <w:bCs/>
          <w:sz w:val="24"/>
          <w:rtl/>
        </w:rPr>
        <w:t xml:space="preserve">את </w:t>
      </w:r>
      <w:r w:rsidRPr="00BB5EDB">
        <w:rPr>
          <w:b/>
          <w:bCs/>
          <w:sz w:val="24"/>
          <w:rtl/>
        </w:rPr>
        <w:t>חלק</w:t>
      </w:r>
      <w:r w:rsidRPr="00BB5EDB">
        <w:rPr>
          <w:rFonts w:hint="cs"/>
          <w:b/>
          <w:bCs/>
          <w:sz w:val="24"/>
          <w:rtl/>
        </w:rPr>
        <w:t>ם</w:t>
      </w:r>
      <w:r w:rsidRPr="00BB5EDB">
        <w:rPr>
          <w:b/>
          <w:bCs/>
          <w:sz w:val="24"/>
          <w:rtl/>
        </w:rPr>
        <w:t xml:space="preserve"> </w:t>
      </w:r>
      <w:r>
        <w:rPr>
          <w:rFonts w:hint="cs"/>
          <w:b/>
          <w:bCs/>
          <w:sz w:val="24"/>
          <w:rtl/>
        </w:rPr>
        <w:t>סללה</w:t>
      </w:r>
      <w:r w:rsidRPr="00BB5EDB">
        <w:rPr>
          <w:b/>
          <w:bCs/>
          <w:sz w:val="24"/>
          <w:rtl/>
        </w:rPr>
        <w:t xml:space="preserve"> מדינת ישראל באמצעות משרד הביטחון, משרד התחבורה, משרד השיכון והבינוי וצה"ל.</w:t>
      </w:r>
      <w:r w:rsidRPr="00BB5EDB">
        <w:rPr>
          <w:rFonts w:hint="cs"/>
          <w:b/>
          <w:bCs/>
          <w:rtl/>
        </w:rPr>
        <w:t xml:space="preserve"> </w:t>
      </w:r>
      <w:r w:rsidR="00E13894">
        <w:rPr>
          <w:rFonts w:hint="cs"/>
          <w:b/>
          <w:bCs/>
          <w:rtl/>
        </w:rPr>
        <w:t xml:space="preserve">את </w:t>
      </w:r>
      <w:r w:rsidRPr="00BB5EDB">
        <w:rPr>
          <w:rFonts w:hint="cs"/>
          <w:b/>
          <w:bCs/>
          <w:rtl/>
        </w:rPr>
        <w:t xml:space="preserve">תחזוקת מרבית כבישים אלה </w:t>
      </w:r>
      <w:r w:rsidR="00E13894">
        <w:rPr>
          <w:rFonts w:hint="cs"/>
          <w:b/>
          <w:bCs/>
          <w:rtl/>
        </w:rPr>
        <w:t>מבצעות</w:t>
      </w:r>
      <w:r w:rsidRPr="00BB5EDB">
        <w:rPr>
          <w:rFonts w:hint="cs"/>
          <w:b/>
          <w:bCs/>
          <w:rtl/>
        </w:rPr>
        <w:t xml:space="preserve"> חברת נת"י או הרשויות המקומיות. </w:t>
      </w:r>
      <w:r w:rsidR="00E13894">
        <w:rPr>
          <w:rFonts w:hint="cs"/>
          <w:b/>
          <w:bCs/>
          <w:rtl/>
        </w:rPr>
        <w:t xml:space="preserve">לא מתבצעת תחזוקה של </w:t>
      </w:r>
      <w:r w:rsidRPr="00BB5EDB">
        <w:rPr>
          <w:rFonts w:hint="cs"/>
          <w:b/>
          <w:bCs/>
          <w:rtl/>
        </w:rPr>
        <w:t>יתר הכבישים המובילים למחנות ו</w:t>
      </w:r>
      <w:r>
        <w:rPr>
          <w:rFonts w:hint="cs"/>
          <w:b/>
          <w:bCs/>
          <w:rtl/>
        </w:rPr>
        <w:t>ל</w:t>
      </w:r>
      <w:r w:rsidRPr="00BB5EDB">
        <w:rPr>
          <w:rFonts w:hint="cs"/>
          <w:b/>
          <w:bCs/>
          <w:rtl/>
        </w:rPr>
        <w:t>מתקני</w:t>
      </w:r>
      <w:r>
        <w:rPr>
          <w:rFonts w:hint="cs"/>
          <w:b/>
          <w:bCs/>
          <w:rtl/>
        </w:rPr>
        <w:t>ם של</w:t>
      </w:r>
      <w:r w:rsidRPr="00BB5EDB">
        <w:rPr>
          <w:rFonts w:hint="cs"/>
          <w:b/>
          <w:bCs/>
          <w:rtl/>
        </w:rPr>
        <w:t xml:space="preserve"> צה"ל ומשמשים גם את הציבור הרחב</w:t>
      </w:r>
      <w:r>
        <w:rPr>
          <w:rFonts w:hint="cs"/>
          <w:b/>
          <w:bCs/>
          <w:rtl/>
        </w:rPr>
        <w:t>,</w:t>
      </w:r>
      <w:r w:rsidRPr="00BB5EDB">
        <w:rPr>
          <w:rFonts w:hint="cs"/>
          <w:b/>
          <w:bCs/>
          <w:rtl/>
        </w:rPr>
        <w:t xml:space="preserve"> </w:t>
      </w:r>
      <w:r>
        <w:rPr>
          <w:rFonts w:hint="cs"/>
          <w:b/>
          <w:bCs/>
          <w:rtl/>
        </w:rPr>
        <w:t>ועקב כך נשקף</w:t>
      </w:r>
      <w:r w:rsidRPr="00BB5EDB">
        <w:rPr>
          <w:rFonts w:hint="cs"/>
          <w:b/>
          <w:bCs/>
          <w:rtl/>
        </w:rPr>
        <w:t xml:space="preserve"> </w:t>
      </w:r>
      <w:r w:rsidR="00E13894">
        <w:rPr>
          <w:rFonts w:hint="cs"/>
          <w:b/>
          <w:bCs/>
          <w:rtl/>
        </w:rPr>
        <w:t xml:space="preserve">בגינם </w:t>
      </w:r>
      <w:r w:rsidRPr="00BB5EDB">
        <w:rPr>
          <w:rFonts w:hint="cs"/>
          <w:b/>
          <w:bCs/>
          <w:rtl/>
        </w:rPr>
        <w:t>סיכו</w:t>
      </w:r>
      <w:r w:rsidRPr="00BB5EDB">
        <w:rPr>
          <w:rFonts w:hint="cs"/>
          <w:b/>
          <w:bCs/>
          <w:rtl/>
        </w:rPr>
        <w:t>ן למשתמשי הדרך.</w:t>
      </w:r>
    </w:p>
    <w:p w:rsidR="003A4397" w:rsidP="008E01E9" w14:paraId="6A3F27B4" w14:textId="77777777">
      <w:pPr>
        <w:spacing w:line="269" w:lineRule="auto"/>
        <w:rPr>
          <w:b/>
          <w:bCs/>
          <w:rtl/>
        </w:rPr>
      </w:pPr>
    </w:p>
    <w:p w:rsidR="00954BCA" w:rsidP="008E01E9" w14:paraId="13E3159C" w14:textId="77777777">
      <w:pPr>
        <w:spacing w:line="269" w:lineRule="auto"/>
        <w:rPr>
          <w:rFonts w:ascii="David" w:hAnsi="David"/>
          <w:b/>
          <w:bCs/>
          <w:sz w:val="24"/>
          <w:rtl/>
        </w:rPr>
      </w:pPr>
      <w:r w:rsidRPr="00EC3C5F">
        <w:rPr>
          <w:rFonts w:hint="cs"/>
          <w:b/>
          <w:bCs/>
          <w:rtl/>
        </w:rPr>
        <w:t xml:space="preserve">כדי </w:t>
      </w:r>
      <w:r w:rsidRPr="00170572">
        <w:rPr>
          <w:rFonts w:hint="cs"/>
          <w:b/>
          <w:bCs/>
          <w:rtl/>
        </w:rPr>
        <w:t xml:space="preserve">לאפשר את </w:t>
      </w:r>
      <w:r w:rsidRPr="003E686F" w:rsidR="00E5493A">
        <w:rPr>
          <w:rFonts w:hint="cs"/>
          <w:b/>
          <w:bCs/>
          <w:rtl/>
        </w:rPr>
        <w:t>המענה</w:t>
      </w:r>
      <w:r w:rsidRPr="003E686F" w:rsidR="00BE7A8C">
        <w:rPr>
          <w:b/>
          <w:bCs/>
          <w:rtl/>
        </w:rPr>
        <w:t xml:space="preserve"> </w:t>
      </w:r>
      <w:r w:rsidRPr="003E686F" w:rsidR="00E5493A">
        <w:rPr>
          <w:rFonts w:hint="cs"/>
          <w:b/>
          <w:bCs/>
          <w:rtl/>
        </w:rPr>
        <w:t>ל</w:t>
      </w:r>
      <w:r w:rsidRPr="003E686F">
        <w:rPr>
          <w:rFonts w:hint="cs"/>
          <w:b/>
          <w:bCs/>
          <w:rtl/>
        </w:rPr>
        <w:t>צרכים</w:t>
      </w:r>
      <w:r w:rsidRPr="00170572">
        <w:rPr>
          <w:rFonts w:hint="cs"/>
          <w:b/>
          <w:bCs/>
          <w:rtl/>
        </w:rPr>
        <w:t xml:space="preserve"> המבצעיים</w:t>
      </w:r>
      <w:r w:rsidRPr="00EC3C5F">
        <w:rPr>
          <w:rFonts w:hint="cs"/>
          <w:b/>
          <w:bCs/>
          <w:rtl/>
        </w:rPr>
        <w:t xml:space="preserve"> ו</w:t>
      </w:r>
      <w:r>
        <w:rPr>
          <w:rFonts w:hint="cs"/>
          <w:b/>
          <w:bCs/>
          <w:rtl/>
        </w:rPr>
        <w:t xml:space="preserve">את </w:t>
      </w:r>
      <w:r w:rsidRPr="00EC3C5F">
        <w:rPr>
          <w:rFonts w:hint="cs"/>
          <w:b/>
          <w:bCs/>
          <w:rtl/>
        </w:rPr>
        <w:t>הבטחת הסדר והביטחון במרחב הציבורי</w:t>
      </w:r>
      <w:r>
        <w:rPr>
          <w:rFonts w:hint="cs"/>
          <w:b/>
          <w:bCs/>
          <w:rtl/>
        </w:rPr>
        <w:t>,</w:t>
      </w:r>
      <w:r w:rsidRPr="00EC3C5F">
        <w:rPr>
          <w:rFonts w:hint="cs"/>
          <w:b/>
          <w:bCs/>
          <w:rtl/>
        </w:rPr>
        <w:t xml:space="preserve"> צה"ל פועל בשטחי איו"ש ממגוון מתקנים ובעזרת תשתיות ו</w:t>
      </w:r>
      <w:r>
        <w:rPr>
          <w:rFonts w:hint="cs"/>
          <w:b/>
          <w:bCs/>
          <w:rtl/>
        </w:rPr>
        <w:t>אמצעים</w:t>
      </w:r>
      <w:r w:rsidRPr="00EC3C5F">
        <w:rPr>
          <w:rFonts w:hint="cs"/>
          <w:b/>
          <w:bCs/>
          <w:rtl/>
        </w:rPr>
        <w:t xml:space="preserve"> ביטחוניים שונים</w:t>
      </w:r>
      <w:r>
        <w:rPr>
          <w:rFonts w:hint="cs"/>
          <w:b/>
          <w:bCs/>
          <w:rtl/>
        </w:rPr>
        <w:t>.</w:t>
      </w:r>
      <w:r w:rsidRPr="00EC3C5F">
        <w:rPr>
          <w:rFonts w:hint="cs"/>
          <w:b/>
          <w:bCs/>
          <w:rtl/>
        </w:rPr>
        <w:t xml:space="preserve"> </w:t>
      </w:r>
      <w:r>
        <w:rPr>
          <w:rFonts w:hint="cs"/>
          <w:b/>
          <w:bCs/>
          <w:rtl/>
        </w:rPr>
        <w:t>פעילות מבצעית זו מתבצעת באמצעות</w:t>
      </w:r>
      <w:r w:rsidRPr="00EC3C5F">
        <w:rPr>
          <w:rFonts w:hint="cs"/>
          <w:b/>
          <w:bCs/>
          <w:rtl/>
        </w:rPr>
        <w:t xml:space="preserve"> דרכי גישה וכבישים המשמשים את חיילי צה"ל</w:t>
      </w:r>
      <w:r>
        <w:rPr>
          <w:rFonts w:hint="cs"/>
          <w:b/>
          <w:bCs/>
          <w:rtl/>
        </w:rPr>
        <w:t>,</w:t>
      </w:r>
      <w:r w:rsidRPr="00EC3C5F">
        <w:rPr>
          <w:rFonts w:hint="cs"/>
          <w:b/>
          <w:bCs/>
          <w:rtl/>
        </w:rPr>
        <w:t xml:space="preserve"> ו</w:t>
      </w:r>
      <w:r>
        <w:rPr>
          <w:rFonts w:hint="cs"/>
          <w:b/>
          <w:bCs/>
          <w:rtl/>
        </w:rPr>
        <w:t xml:space="preserve">חלקם משמשים גם את </w:t>
      </w:r>
      <w:r w:rsidRPr="00EC3C5F">
        <w:rPr>
          <w:rFonts w:hint="cs"/>
          <w:b/>
          <w:bCs/>
          <w:rtl/>
        </w:rPr>
        <w:t xml:space="preserve">הציבור הרחב. המתח הקיים בין הצורך </w:t>
      </w:r>
      <w:r w:rsidR="00E5493A">
        <w:rPr>
          <w:rFonts w:hint="cs"/>
          <w:b/>
          <w:bCs/>
          <w:rtl/>
        </w:rPr>
        <w:t>במענה ביטחוני ל</w:t>
      </w:r>
      <w:r w:rsidRPr="00EC3C5F" w:rsidR="00E5493A">
        <w:rPr>
          <w:rFonts w:hint="cs"/>
          <w:b/>
          <w:bCs/>
          <w:rtl/>
        </w:rPr>
        <w:t xml:space="preserve">צרכים </w:t>
      </w:r>
      <w:r w:rsidRPr="00EC3C5F">
        <w:rPr>
          <w:rFonts w:hint="cs"/>
          <w:b/>
          <w:bCs/>
          <w:rtl/>
        </w:rPr>
        <w:t>המבצעיים</w:t>
      </w:r>
      <w:r>
        <w:rPr>
          <w:rFonts w:hint="cs"/>
          <w:b/>
          <w:bCs/>
          <w:rtl/>
        </w:rPr>
        <w:t xml:space="preserve"> ובין</w:t>
      </w:r>
      <w:r w:rsidRPr="00EC3C5F">
        <w:rPr>
          <w:rFonts w:hint="cs"/>
          <w:b/>
          <w:bCs/>
          <w:rtl/>
        </w:rPr>
        <w:t xml:space="preserve"> הצורך בשמירה על בטיחות המשתמשים במרחב הציבורי</w:t>
      </w:r>
      <w:r w:rsidR="000F1203">
        <w:rPr>
          <w:rFonts w:hint="cs"/>
          <w:b/>
          <w:bCs/>
          <w:rtl/>
        </w:rPr>
        <w:t>,</w:t>
      </w:r>
      <w:r w:rsidRPr="00EC3C5F">
        <w:rPr>
          <w:rFonts w:hint="cs"/>
          <w:b/>
          <w:bCs/>
          <w:rtl/>
        </w:rPr>
        <w:t xml:space="preserve"> מחייב </w:t>
      </w:r>
      <w:r w:rsidR="000F1203">
        <w:rPr>
          <w:rFonts w:hint="cs"/>
          <w:b/>
          <w:bCs/>
          <w:rtl/>
        </w:rPr>
        <w:t>שימוש ב</w:t>
      </w:r>
      <w:r w:rsidRPr="00EC3C5F">
        <w:rPr>
          <w:rFonts w:hint="cs"/>
          <w:b/>
          <w:bCs/>
          <w:rtl/>
        </w:rPr>
        <w:t>מערכת</w:t>
      </w:r>
      <w:r w:rsidR="000F1203">
        <w:rPr>
          <w:rFonts w:hint="cs"/>
          <w:b/>
          <w:bCs/>
          <w:rtl/>
        </w:rPr>
        <w:t xml:space="preserve"> נהלים</w:t>
      </w:r>
      <w:r w:rsidR="00330D4D">
        <w:rPr>
          <w:rFonts w:hint="cs"/>
          <w:b/>
          <w:bCs/>
          <w:rtl/>
        </w:rPr>
        <w:t xml:space="preserve"> ו</w:t>
      </w:r>
      <w:r w:rsidR="000F1203">
        <w:rPr>
          <w:rFonts w:hint="cs"/>
          <w:b/>
          <w:bCs/>
          <w:rtl/>
        </w:rPr>
        <w:t>הוראות</w:t>
      </w:r>
      <w:r w:rsidR="003D1C76">
        <w:rPr>
          <w:rFonts w:hint="cs"/>
          <w:b/>
          <w:bCs/>
          <w:rtl/>
        </w:rPr>
        <w:t xml:space="preserve"> </w:t>
      </w:r>
      <w:r>
        <w:rPr>
          <w:rFonts w:hint="cs"/>
          <w:b/>
          <w:bCs/>
          <w:rtl/>
        </w:rPr>
        <w:t>ו</w:t>
      </w:r>
      <w:r w:rsidR="000F1203">
        <w:rPr>
          <w:rFonts w:hint="cs"/>
          <w:b/>
          <w:bCs/>
          <w:rtl/>
        </w:rPr>
        <w:t>ב</w:t>
      </w:r>
      <w:r>
        <w:rPr>
          <w:rFonts w:hint="cs"/>
          <w:b/>
          <w:bCs/>
          <w:rtl/>
        </w:rPr>
        <w:t xml:space="preserve">כלים </w:t>
      </w:r>
      <w:r w:rsidRPr="00EC3C5F">
        <w:rPr>
          <w:rFonts w:hint="cs"/>
          <w:b/>
          <w:bCs/>
          <w:rtl/>
        </w:rPr>
        <w:t>לת</w:t>
      </w:r>
      <w:r>
        <w:rPr>
          <w:rFonts w:hint="cs"/>
          <w:b/>
          <w:bCs/>
          <w:rtl/>
        </w:rPr>
        <w:t>י</w:t>
      </w:r>
      <w:r w:rsidRPr="00EC3C5F">
        <w:rPr>
          <w:rFonts w:hint="cs"/>
          <w:b/>
          <w:bCs/>
          <w:rtl/>
        </w:rPr>
        <w:t>אום בין הצרכים</w:t>
      </w:r>
      <w:r w:rsidRPr="00170572" w:rsidR="00170572">
        <w:rPr>
          <w:rFonts w:hint="cs"/>
          <w:b/>
          <w:bCs/>
          <w:rtl/>
        </w:rPr>
        <w:t xml:space="preserve"> </w:t>
      </w:r>
      <w:r w:rsidR="001E175D">
        <w:rPr>
          <w:rFonts w:hint="cs"/>
          <w:b/>
          <w:bCs/>
          <w:rtl/>
        </w:rPr>
        <w:t xml:space="preserve">השונים </w:t>
      </w:r>
      <w:r w:rsidRPr="00EC3C5F" w:rsidR="00170572">
        <w:rPr>
          <w:rFonts w:hint="cs"/>
          <w:b/>
          <w:bCs/>
          <w:rtl/>
        </w:rPr>
        <w:t>תוך שמירה על איזונים ובלמים</w:t>
      </w:r>
      <w:r w:rsidRPr="00EC3C5F">
        <w:rPr>
          <w:rFonts w:hint="cs"/>
          <w:b/>
          <w:bCs/>
          <w:rtl/>
        </w:rPr>
        <w:t>.</w:t>
      </w:r>
    </w:p>
    <w:p w:rsidR="008A08FD" w:rsidP="008E01E9" w14:paraId="09C0C6C2" w14:textId="77777777">
      <w:pPr>
        <w:spacing w:line="269" w:lineRule="auto"/>
        <w:rPr>
          <w:rFonts w:ascii="David" w:hAnsi="David"/>
          <w:b/>
          <w:bCs/>
          <w:sz w:val="24"/>
          <w:rtl/>
        </w:rPr>
      </w:pPr>
    </w:p>
    <w:p w:rsidR="00954BCA" w:rsidP="008E01E9" w14:paraId="4395C616" w14:textId="77777777">
      <w:pPr>
        <w:spacing w:line="269" w:lineRule="auto"/>
        <w:rPr>
          <w:rFonts w:ascii="David" w:hAnsi="David"/>
          <w:b/>
          <w:bCs/>
          <w:sz w:val="24"/>
          <w:rtl/>
        </w:rPr>
      </w:pPr>
      <w:r w:rsidRPr="00A01152">
        <w:rPr>
          <w:b/>
          <w:bCs/>
          <w:rtl/>
        </w:rPr>
        <w:t xml:space="preserve">הביקורת העלתה ליקויים </w:t>
      </w:r>
      <w:r w:rsidR="000F1203">
        <w:rPr>
          <w:rFonts w:hint="cs"/>
          <w:b/>
          <w:bCs/>
          <w:rtl/>
        </w:rPr>
        <w:t>שמקורם ב</w:t>
      </w:r>
      <w:r w:rsidRPr="00A01152">
        <w:rPr>
          <w:rFonts w:hint="cs"/>
          <w:b/>
          <w:bCs/>
          <w:rtl/>
        </w:rPr>
        <w:t xml:space="preserve">היעדר </w:t>
      </w:r>
      <w:r w:rsidR="00E27F53">
        <w:rPr>
          <w:rFonts w:hint="cs"/>
          <w:b/>
          <w:bCs/>
          <w:rtl/>
        </w:rPr>
        <w:t xml:space="preserve">הסדרה של </w:t>
      </w:r>
      <w:r w:rsidR="000F1203">
        <w:rPr>
          <w:rFonts w:hint="cs"/>
          <w:b/>
          <w:bCs/>
          <w:rtl/>
        </w:rPr>
        <w:t xml:space="preserve">סוגיית </w:t>
      </w:r>
      <w:r w:rsidR="00E27F53">
        <w:rPr>
          <w:rFonts w:hint="cs"/>
          <w:b/>
          <w:bCs/>
          <w:rtl/>
        </w:rPr>
        <w:t>ה</w:t>
      </w:r>
      <w:r w:rsidRPr="00A01152">
        <w:rPr>
          <w:rFonts w:hint="cs"/>
          <w:b/>
          <w:bCs/>
          <w:rtl/>
        </w:rPr>
        <w:t xml:space="preserve">אחריות </w:t>
      </w:r>
      <w:r>
        <w:rPr>
          <w:rFonts w:hint="cs"/>
          <w:b/>
          <w:bCs/>
          <w:rtl/>
        </w:rPr>
        <w:t>לתחזוקת</w:t>
      </w:r>
      <w:r w:rsidRPr="00A01152">
        <w:rPr>
          <w:rFonts w:hint="cs"/>
          <w:b/>
          <w:bCs/>
          <w:rtl/>
        </w:rPr>
        <w:t xml:space="preserve"> תשתיות כבישים המשרתים את צה"ל</w:t>
      </w:r>
      <w:r>
        <w:rPr>
          <w:rFonts w:hint="cs"/>
          <w:b/>
          <w:bCs/>
          <w:rtl/>
        </w:rPr>
        <w:t>,</w:t>
      </w:r>
      <w:r w:rsidRPr="00A01152">
        <w:rPr>
          <w:rFonts w:hint="cs"/>
          <w:b/>
          <w:bCs/>
          <w:rtl/>
        </w:rPr>
        <w:t xml:space="preserve"> </w:t>
      </w:r>
      <w:r>
        <w:rPr>
          <w:rFonts w:hint="cs"/>
          <w:b/>
          <w:bCs/>
          <w:rtl/>
        </w:rPr>
        <w:t>שמקצתם משרתים</w:t>
      </w:r>
      <w:r w:rsidRPr="00A01152">
        <w:rPr>
          <w:rFonts w:hint="cs"/>
          <w:b/>
          <w:bCs/>
          <w:rtl/>
        </w:rPr>
        <w:t xml:space="preserve"> גם את הציבור הרחב</w:t>
      </w:r>
      <w:r>
        <w:rPr>
          <w:rFonts w:hint="cs"/>
          <w:b/>
          <w:bCs/>
          <w:rtl/>
        </w:rPr>
        <w:t>,</w:t>
      </w:r>
      <w:r w:rsidRPr="00A01152">
        <w:rPr>
          <w:rFonts w:hint="cs"/>
          <w:b/>
          <w:bCs/>
          <w:rtl/>
        </w:rPr>
        <w:t xml:space="preserve"> </w:t>
      </w:r>
      <w:r>
        <w:rPr>
          <w:rFonts w:hint="cs"/>
          <w:b/>
          <w:bCs/>
          <w:rtl/>
        </w:rPr>
        <w:t>אף שהדבר עלול</w:t>
      </w:r>
      <w:r w:rsidRPr="00A01152">
        <w:rPr>
          <w:rFonts w:hint="cs"/>
          <w:b/>
          <w:bCs/>
          <w:rtl/>
        </w:rPr>
        <w:t xml:space="preserve"> לסכן את משתמשי הדרך. </w:t>
      </w:r>
      <w:r>
        <w:rPr>
          <w:rFonts w:hint="cs"/>
          <w:b/>
          <w:bCs/>
          <w:rtl/>
        </w:rPr>
        <w:t xml:space="preserve">עוד הועלו </w:t>
      </w:r>
      <w:r w:rsidRPr="00A01152">
        <w:rPr>
          <w:rFonts w:hint="cs"/>
          <w:b/>
          <w:bCs/>
          <w:rtl/>
        </w:rPr>
        <w:t xml:space="preserve">ליקויים במערכות </w:t>
      </w:r>
      <w:r w:rsidRPr="00AE3EA1">
        <w:rPr>
          <w:rFonts w:hint="cs"/>
          <w:b/>
          <w:bCs/>
          <w:rtl/>
        </w:rPr>
        <w:t>המידע וביישום הפקודות</w:t>
      </w:r>
      <w:r w:rsidRPr="00A01152">
        <w:rPr>
          <w:rFonts w:hint="cs"/>
          <w:b/>
          <w:bCs/>
          <w:rtl/>
        </w:rPr>
        <w:t xml:space="preserve"> וההוראות המחייבות שנועדו לאפשר קבלת החלטות שיאזנו בין </w:t>
      </w:r>
      <w:r w:rsidR="007B5879">
        <w:rPr>
          <w:rFonts w:hint="cs"/>
          <w:b/>
          <w:bCs/>
          <w:rtl/>
        </w:rPr>
        <w:t>המענה ל</w:t>
      </w:r>
      <w:r w:rsidRPr="00A01152">
        <w:rPr>
          <w:rFonts w:hint="cs"/>
          <w:b/>
          <w:bCs/>
          <w:rtl/>
        </w:rPr>
        <w:t>צו</w:t>
      </w:r>
      <w:r w:rsidRPr="00A01152">
        <w:rPr>
          <w:rFonts w:hint="cs"/>
          <w:b/>
          <w:bCs/>
          <w:rtl/>
        </w:rPr>
        <w:t xml:space="preserve">רך הביטחוני ובין </w:t>
      </w:r>
      <w:r>
        <w:rPr>
          <w:rFonts w:hint="cs"/>
          <w:b/>
          <w:bCs/>
          <w:rtl/>
        </w:rPr>
        <w:t>מילוי צורכיהם</w:t>
      </w:r>
      <w:r w:rsidRPr="00A01152">
        <w:rPr>
          <w:rFonts w:hint="cs"/>
          <w:b/>
          <w:bCs/>
          <w:rtl/>
        </w:rPr>
        <w:t xml:space="preserve"> </w:t>
      </w:r>
      <w:r>
        <w:rPr>
          <w:rFonts w:hint="cs"/>
          <w:b/>
          <w:bCs/>
          <w:rtl/>
        </w:rPr>
        <w:t xml:space="preserve">של </w:t>
      </w:r>
      <w:r w:rsidRPr="00A01152">
        <w:rPr>
          <w:rFonts w:hint="cs"/>
          <w:b/>
          <w:bCs/>
          <w:rtl/>
        </w:rPr>
        <w:t>משתמשי הדרך</w:t>
      </w:r>
      <w:r>
        <w:rPr>
          <w:rFonts w:hint="cs"/>
          <w:b/>
          <w:bCs/>
          <w:rtl/>
        </w:rPr>
        <w:t xml:space="preserve"> בהיבט הבטיחותי</w:t>
      </w:r>
      <w:r w:rsidRPr="00A01152">
        <w:rPr>
          <w:rFonts w:hint="cs"/>
          <w:b/>
          <w:bCs/>
          <w:rtl/>
        </w:rPr>
        <w:t>.</w:t>
      </w:r>
    </w:p>
    <w:p w:rsidR="003A4397" w:rsidP="008E01E9" w14:paraId="63DD0A04" w14:textId="77777777">
      <w:pPr>
        <w:spacing w:line="269" w:lineRule="auto"/>
        <w:rPr>
          <w:b/>
          <w:bCs/>
          <w:rtl/>
        </w:rPr>
      </w:pPr>
    </w:p>
    <w:p w:rsidR="00E13894" w:rsidRPr="00F12A7B" w:rsidP="006E610A" w14:paraId="31D614FE" w14:textId="77777777">
      <w:pPr>
        <w:spacing w:line="269" w:lineRule="auto"/>
      </w:pPr>
      <w:r w:rsidRPr="0010544D">
        <w:rPr>
          <w:b/>
          <w:bCs/>
          <w:rtl/>
        </w:rPr>
        <w:t>לליקויים ש</w:t>
      </w:r>
      <w:r>
        <w:rPr>
          <w:rFonts w:hint="cs"/>
          <w:b/>
          <w:bCs/>
          <w:rtl/>
        </w:rPr>
        <w:t>הו</w:t>
      </w:r>
      <w:r w:rsidRPr="0010544D">
        <w:rPr>
          <w:b/>
          <w:bCs/>
          <w:rtl/>
        </w:rPr>
        <w:t>עלו בדוח זה, שחלקם נמשכים</w:t>
      </w:r>
      <w:r w:rsidR="000F1203">
        <w:rPr>
          <w:rFonts w:hint="cs"/>
          <w:b/>
          <w:bCs/>
          <w:rtl/>
        </w:rPr>
        <w:t xml:space="preserve"> זה</w:t>
      </w:r>
      <w:r w:rsidRPr="0010544D">
        <w:rPr>
          <w:b/>
          <w:bCs/>
          <w:rtl/>
        </w:rPr>
        <w:t xml:space="preserve"> שנים רבות, יש </w:t>
      </w:r>
      <w:r w:rsidRPr="0010544D">
        <w:rPr>
          <w:rFonts w:hint="cs"/>
          <w:b/>
          <w:bCs/>
          <w:rtl/>
        </w:rPr>
        <w:t>השפעות</w:t>
      </w:r>
      <w:r w:rsidRPr="0010544D">
        <w:rPr>
          <w:b/>
          <w:bCs/>
          <w:rtl/>
        </w:rPr>
        <w:t xml:space="preserve"> </w:t>
      </w:r>
      <w:r w:rsidR="00027EB4">
        <w:rPr>
          <w:rFonts w:hint="cs"/>
          <w:b/>
          <w:bCs/>
          <w:rtl/>
        </w:rPr>
        <w:t>מבצעיות ובטיחותיות</w:t>
      </w:r>
      <w:r w:rsidRPr="0010544D">
        <w:rPr>
          <w:rFonts w:hint="cs"/>
          <w:b/>
          <w:bCs/>
          <w:rtl/>
        </w:rPr>
        <w:t xml:space="preserve">, </w:t>
      </w:r>
      <w:r w:rsidR="004D4005">
        <w:rPr>
          <w:rFonts w:hint="cs"/>
          <w:b/>
          <w:bCs/>
          <w:rtl/>
        </w:rPr>
        <w:t xml:space="preserve">שבגינן נשקפת </w:t>
      </w:r>
      <w:r w:rsidR="00B22C49">
        <w:rPr>
          <w:rFonts w:hint="cs"/>
          <w:b/>
          <w:bCs/>
          <w:rtl/>
        </w:rPr>
        <w:t>א</w:t>
      </w:r>
      <w:r w:rsidR="00027EB4">
        <w:rPr>
          <w:rFonts w:hint="cs"/>
          <w:b/>
          <w:bCs/>
          <w:rtl/>
        </w:rPr>
        <w:t xml:space="preserve">ף </w:t>
      </w:r>
      <w:r w:rsidRPr="0010544D">
        <w:rPr>
          <w:rFonts w:hint="cs"/>
          <w:b/>
          <w:bCs/>
          <w:rtl/>
        </w:rPr>
        <w:t>סכנה לחיי אדם</w:t>
      </w:r>
      <w:r w:rsidRPr="0010544D">
        <w:rPr>
          <w:b/>
          <w:bCs/>
          <w:rtl/>
        </w:rPr>
        <w:t xml:space="preserve">. אשר על כן, </w:t>
      </w:r>
      <w:r w:rsidRPr="0010544D">
        <w:rPr>
          <w:rFonts w:hint="cs"/>
          <w:b/>
          <w:bCs/>
          <w:rtl/>
        </w:rPr>
        <w:t>על</w:t>
      </w:r>
      <w:r w:rsidRPr="0010544D">
        <w:rPr>
          <w:b/>
          <w:bCs/>
          <w:rtl/>
        </w:rPr>
        <w:t xml:space="preserve"> </w:t>
      </w:r>
      <w:r w:rsidRPr="0010544D">
        <w:rPr>
          <w:rFonts w:hint="cs"/>
          <w:b/>
          <w:bCs/>
          <w:rtl/>
        </w:rPr>
        <w:t xml:space="preserve">הגורמים הבכירים במשרד הביטחון, מפקד </w:t>
      </w:r>
      <w:r w:rsidRPr="0010544D">
        <w:rPr>
          <w:rFonts w:hint="cs"/>
          <w:b/>
          <w:bCs/>
          <w:rtl/>
        </w:rPr>
        <w:t>פקמ"ז ו</w:t>
      </w:r>
      <w:r w:rsidRPr="0010544D">
        <w:rPr>
          <w:b/>
          <w:bCs/>
          <w:rtl/>
        </w:rPr>
        <w:t>ראש המנהא"ז</w:t>
      </w:r>
      <w:r w:rsidRPr="0010544D">
        <w:rPr>
          <w:rFonts w:hint="cs"/>
          <w:b/>
          <w:bCs/>
          <w:rtl/>
        </w:rPr>
        <w:t xml:space="preserve"> </w:t>
      </w:r>
      <w:r w:rsidRPr="0010544D">
        <w:rPr>
          <w:b/>
          <w:bCs/>
          <w:rtl/>
        </w:rPr>
        <w:t>להידרש בהקד</w:t>
      </w:r>
      <w:r w:rsidRPr="0010544D">
        <w:rPr>
          <w:b/>
          <w:bCs/>
          <w:rtl/>
        </w:rPr>
        <w:t>ם לתיקון הליקויים ש</w:t>
      </w:r>
      <w:r>
        <w:rPr>
          <w:rFonts w:hint="cs"/>
          <w:b/>
          <w:bCs/>
          <w:rtl/>
        </w:rPr>
        <w:t>הו</w:t>
      </w:r>
      <w:r w:rsidRPr="0010544D">
        <w:rPr>
          <w:b/>
          <w:bCs/>
          <w:rtl/>
        </w:rPr>
        <w:t>עלו בדוח זה.</w:t>
      </w:r>
      <w:r w:rsidRPr="0010544D">
        <w:rPr>
          <w:rFonts w:hint="cs"/>
          <w:b/>
          <w:bCs/>
          <w:rtl/>
        </w:rPr>
        <w:t xml:space="preserve"> תיקון ליקויים אלה יאפשר לצמצם את הסכנה למשתמשי הדרך </w:t>
      </w:r>
      <w:r w:rsidR="006F300E">
        <w:rPr>
          <w:rFonts w:hint="cs"/>
          <w:b/>
          <w:bCs/>
          <w:rtl/>
        </w:rPr>
        <w:t>ולשפר את התיאום</w:t>
      </w:r>
      <w:r w:rsidRPr="0010544D">
        <w:rPr>
          <w:rFonts w:hint="cs"/>
          <w:b/>
          <w:bCs/>
          <w:rtl/>
        </w:rPr>
        <w:t xml:space="preserve"> בין כלל הגורמים </w:t>
      </w:r>
      <w:r>
        <w:rPr>
          <w:rFonts w:hint="cs"/>
          <w:b/>
          <w:bCs/>
          <w:rtl/>
        </w:rPr>
        <w:t>ה</w:t>
      </w:r>
      <w:r w:rsidRPr="0010544D">
        <w:rPr>
          <w:rFonts w:hint="cs"/>
          <w:b/>
          <w:bCs/>
          <w:rtl/>
        </w:rPr>
        <w:t>צבאיים ו</w:t>
      </w:r>
      <w:r>
        <w:rPr>
          <w:rFonts w:hint="cs"/>
          <w:b/>
          <w:bCs/>
          <w:rtl/>
        </w:rPr>
        <w:t>ה</w:t>
      </w:r>
      <w:r w:rsidRPr="0010544D">
        <w:rPr>
          <w:rFonts w:hint="cs"/>
          <w:b/>
          <w:bCs/>
          <w:rtl/>
        </w:rPr>
        <w:t xml:space="preserve">אזרחיים </w:t>
      </w:r>
      <w:r>
        <w:rPr>
          <w:rFonts w:hint="cs"/>
          <w:b/>
          <w:bCs/>
          <w:rtl/>
        </w:rPr>
        <w:t>המופקדים</w:t>
      </w:r>
      <w:r w:rsidRPr="0010544D">
        <w:rPr>
          <w:rFonts w:hint="cs"/>
          <w:b/>
          <w:bCs/>
          <w:rtl/>
        </w:rPr>
        <w:t xml:space="preserve"> על הביטחון והמחויבים</w:t>
      </w:r>
      <w:r w:rsidR="006F300E">
        <w:rPr>
          <w:rFonts w:hint="cs"/>
          <w:b/>
          <w:bCs/>
          <w:rtl/>
        </w:rPr>
        <w:t>, בין היתר,</w:t>
      </w:r>
      <w:r w:rsidRPr="0010544D">
        <w:rPr>
          <w:rFonts w:hint="cs"/>
          <w:b/>
          <w:bCs/>
          <w:rtl/>
        </w:rPr>
        <w:t xml:space="preserve"> ל</w:t>
      </w:r>
      <w:r w:rsidR="006F300E">
        <w:rPr>
          <w:rFonts w:hint="cs"/>
          <w:b/>
          <w:bCs/>
          <w:rtl/>
        </w:rPr>
        <w:t xml:space="preserve">שמירה על </w:t>
      </w:r>
      <w:r w:rsidRPr="0010544D">
        <w:rPr>
          <w:rFonts w:hint="cs"/>
          <w:b/>
          <w:bCs/>
          <w:rtl/>
        </w:rPr>
        <w:t>בטיחות משתמשי הדרך.</w:t>
      </w:r>
    </w:p>
    <w:sectPr w:rsidSect="00B0474C">
      <w:headerReference w:type="default" r:id="rId21"/>
      <w:headerReference w:type="first" r:id="rId22"/>
      <w:pgSz w:w="11906" w:h="16838"/>
      <w:pgMar w:top="982" w:right="1699" w:bottom="1701" w:left="1985" w:header="709" w:footer="709" w:gutter="0"/>
      <w:pgNumType w:fmt="numberInDash" w:start="1"/>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avid">
    <w:altName w:val="Malgun Gothic Semilight"/>
    <w:panose1 w:val="020E05020604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EF1650" w:rsidP="00C23CC9" w14:paraId="47409390" w14:textId="77777777">
      <w:pPr>
        <w:spacing w:line="240" w:lineRule="auto"/>
      </w:pPr>
      <w:r>
        <w:separator/>
      </w:r>
    </w:p>
  </w:footnote>
  <w:footnote w:type="continuationSeparator" w:id="1">
    <w:p w:rsidR="00EF1650" w:rsidP="00C23CC9" w14:paraId="1369C6D8" w14:textId="77777777">
      <w:pPr>
        <w:spacing w:line="240" w:lineRule="auto"/>
      </w:pPr>
      <w:r>
        <w:continuationSeparator/>
      </w:r>
    </w:p>
  </w:footnote>
  <w:footnote w:id="2">
    <w:p w:rsidR="00142F37" w:rsidRPr="00224A2F" w:rsidP="003D6D66" w14:paraId="5BFE038A" w14:textId="77777777">
      <w:pPr>
        <w:pStyle w:val="FootnoteText"/>
        <w:rPr>
          <w:rtl/>
        </w:rPr>
      </w:pPr>
      <w:r w:rsidRPr="00625DFD">
        <w:rPr>
          <w:rStyle w:val="FootnoteReference"/>
          <w:b/>
          <w:bCs/>
        </w:rPr>
        <w:footnoteRef/>
      </w:r>
      <w:r w:rsidRPr="00625DFD">
        <w:rPr>
          <w:rStyle w:val="FootnoteReference"/>
          <w:b/>
          <w:bCs/>
          <w:rtl/>
        </w:rPr>
        <w:t xml:space="preserve"> </w:t>
      </w:r>
      <w:r w:rsidRPr="00413494">
        <w:rPr>
          <w:rFonts w:hint="cs"/>
          <w:rtl/>
        </w:rPr>
        <w:tab/>
      </w:r>
      <w:r>
        <w:rPr>
          <w:rFonts w:hint="cs"/>
          <w:rtl/>
        </w:rPr>
        <w:t xml:space="preserve">על פי הסכם הביניים שנחתם בספטמבר 1995 בין ישראל לרשות הפלסטינית הוקנו לרשות מלוא הסמכויות הביטחוניות והאזרחיות </w:t>
      </w:r>
      <w:r w:rsidRPr="00224A2F">
        <w:rPr>
          <w:rFonts w:hint="cs"/>
          <w:rtl/>
        </w:rPr>
        <w:t>בשטח</w:t>
      </w:r>
      <w:r w:rsidR="0020104C">
        <w:rPr>
          <w:rFonts w:hint="cs"/>
          <w:rtl/>
        </w:rPr>
        <w:t xml:space="preserve"> </w:t>
      </w:r>
      <w:r w:rsidRPr="00003931">
        <w:rPr>
          <w:rFonts w:hint="cs"/>
          <w:bCs/>
        </w:rPr>
        <w:t>A</w:t>
      </w:r>
      <w:r w:rsidR="008E01E9">
        <w:rPr>
          <w:rtl/>
        </w:rPr>
        <w:t xml:space="preserve"> </w:t>
      </w:r>
      <w:r w:rsidRPr="00224A2F">
        <w:rPr>
          <w:rFonts w:hint="cs"/>
          <w:rtl/>
        </w:rPr>
        <w:t>באיו"ש ומרבית הסמכויות האזרחיות בשטח</w:t>
      </w:r>
      <w:r w:rsidRPr="00003931">
        <w:rPr>
          <w:rFonts w:hint="cs"/>
          <w:bCs/>
        </w:rPr>
        <w:t>B</w:t>
      </w:r>
      <w:r w:rsidRPr="00224A2F">
        <w:t xml:space="preserve"> </w:t>
      </w:r>
      <w:r w:rsidRPr="00224A2F">
        <w:rPr>
          <w:rFonts w:hint="cs"/>
          <w:rtl/>
        </w:rPr>
        <w:t xml:space="preserve">. בשטח </w:t>
      </w:r>
      <w:r w:rsidRPr="00003931">
        <w:rPr>
          <w:rFonts w:hint="cs"/>
          <w:bCs/>
        </w:rPr>
        <w:t>C</w:t>
      </w:r>
      <w:r w:rsidRPr="00003931">
        <w:rPr>
          <w:rFonts w:hint="cs"/>
          <w:rtl/>
        </w:rPr>
        <w:t xml:space="preserve"> </w:t>
      </w:r>
      <w:r>
        <w:rPr>
          <w:rFonts w:hint="cs"/>
          <w:rtl/>
        </w:rPr>
        <w:t xml:space="preserve">באיו"ש </w:t>
      </w:r>
      <w:r w:rsidRPr="00224A2F">
        <w:rPr>
          <w:rFonts w:hint="cs"/>
          <w:rtl/>
        </w:rPr>
        <w:t>נותרו הסמכויות הביטחוני</w:t>
      </w:r>
      <w:r>
        <w:rPr>
          <w:rFonts w:hint="cs"/>
          <w:rtl/>
        </w:rPr>
        <w:t>ו</w:t>
      </w:r>
      <w:r w:rsidRPr="00224A2F">
        <w:rPr>
          <w:rFonts w:hint="cs"/>
          <w:rtl/>
        </w:rPr>
        <w:t>ת ומרבית הסמכויות האזר</w:t>
      </w:r>
      <w:r w:rsidRPr="00224A2F">
        <w:rPr>
          <w:rFonts w:hint="cs"/>
          <w:rtl/>
        </w:rPr>
        <w:t>חיות בידי ישראל.</w:t>
      </w:r>
      <w:r>
        <w:rPr>
          <w:rFonts w:hint="cs"/>
          <w:rtl/>
        </w:rPr>
        <w:t xml:space="preserve"> </w:t>
      </w:r>
    </w:p>
  </w:footnote>
  <w:footnote w:id="3">
    <w:p w:rsidR="00142F37" w:rsidP="00D33387" w14:paraId="3ADAB261" w14:textId="77777777">
      <w:pPr>
        <w:pStyle w:val="FootnoteText"/>
        <w:rPr>
          <w:rtl/>
        </w:rPr>
      </w:pPr>
      <w:r>
        <w:rPr>
          <w:rStyle w:val="FootnoteReference"/>
        </w:rPr>
        <w:footnoteRef/>
      </w:r>
      <w:r>
        <w:rPr>
          <w:rtl/>
        </w:rPr>
        <w:t xml:space="preserve"> </w:t>
      </w:r>
      <w:r>
        <w:rPr>
          <w:rFonts w:hint="cs"/>
          <w:rtl/>
        </w:rPr>
        <w:tab/>
      </w:r>
      <w:r w:rsidRPr="000E2EB5">
        <w:rPr>
          <w:rFonts w:hint="cs"/>
          <w:sz w:val="24"/>
          <w:rtl/>
        </w:rPr>
        <w:t>הצו בדבר הקמת מינהל האזרחים (יהודה ושומרון) (מס' 947), התשמ"ב-1981</w:t>
      </w:r>
      <w:r>
        <w:rPr>
          <w:rFonts w:hint="cs"/>
          <w:sz w:val="24"/>
          <w:rtl/>
        </w:rPr>
        <w:t>.</w:t>
      </w:r>
      <w:r w:rsidRPr="000E2EB5">
        <w:rPr>
          <w:rFonts w:hint="cs"/>
          <w:sz w:val="24"/>
          <w:rtl/>
        </w:rPr>
        <w:t xml:space="preserve"> </w:t>
      </w:r>
    </w:p>
  </w:footnote>
  <w:footnote w:id="4">
    <w:p w:rsidR="00142F37" w:rsidP="00285B45" w14:paraId="72FA06A1" w14:textId="77777777">
      <w:pPr>
        <w:pStyle w:val="FootnoteText"/>
      </w:pPr>
      <w:r>
        <w:rPr>
          <w:rStyle w:val="FootnoteReference"/>
        </w:rPr>
        <w:footnoteRef/>
      </w:r>
      <w:r>
        <w:rPr>
          <w:rtl/>
        </w:rPr>
        <w:t xml:space="preserve"> </w:t>
      </w:r>
      <w:r>
        <w:rPr>
          <w:rFonts w:hint="cs"/>
          <w:rtl/>
        </w:rPr>
        <w:tab/>
        <w:t>מנתוני משהב"ט.</w:t>
      </w:r>
    </w:p>
  </w:footnote>
  <w:footnote w:id="5">
    <w:p w:rsidR="00142F37" w:rsidP="001E175D" w14:paraId="7CDD550E" w14:textId="77777777">
      <w:pPr>
        <w:pStyle w:val="FootnoteText"/>
        <w:rPr>
          <w:rtl/>
        </w:rPr>
      </w:pPr>
      <w:r>
        <w:rPr>
          <w:rStyle w:val="FootnoteReference"/>
        </w:rPr>
        <w:footnoteRef/>
      </w:r>
      <w:r>
        <w:rPr>
          <w:rtl/>
        </w:rPr>
        <w:t xml:space="preserve"> </w:t>
      </w:r>
      <w:r>
        <w:rPr>
          <w:rFonts w:hint="cs"/>
          <w:rtl/>
        </w:rPr>
        <w:tab/>
        <w:t>חלקם האחר נסלל על ידי מי שהחזיק בשטח לפני יוני 1967.</w:t>
      </w:r>
    </w:p>
  </w:footnote>
  <w:footnote w:id="6">
    <w:p w:rsidR="00142F37" w:rsidP="00305E01" w14:paraId="521502FB" w14:textId="77777777">
      <w:pPr>
        <w:pStyle w:val="FootnoteText"/>
        <w:rPr>
          <w:rtl/>
        </w:rPr>
      </w:pPr>
      <w:r>
        <w:rPr>
          <w:rStyle w:val="FootnoteReference"/>
        </w:rPr>
        <w:footnoteRef/>
      </w:r>
      <w:r>
        <w:rPr>
          <w:rtl/>
        </w:rPr>
        <w:t xml:space="preserve"> </w:t>
      </w:r>
      <w:r>
        <w:rPr>
          <w:rFonts w:hint="cs"/>
          <w:rtl/>
        </w:rPr>
        <w:tab/>
        <w:t xml:space="preserve">בחינת הארכת התפיסה מתבצעת לרוב אחת ל-3 שנים. כמו כן ישנם צווי תפיסה ישנים (בעיקר משנות </w:t>
      </w:r>
      <w:r>
        <w:rPr>
          <w:rFonts w:hint="cs"/>
          <w:rtl/>
        </w:rPr>
        <w:t>השבעים והשמונים של המאה העשרים) שלא נקוב בהם מועד הסיום.</w:t>
      </w:r>
    </w:p>
  </w:footnote>
  <w:footnote w:id="7">
    <w:p w:rsidR="00142F37" w:rsidP="00B17E16" w14:paraId="0B202BA2" w14:textId="77777777">
      <w:pPr>
        <w:pStyle w:val="FootnoteText"/>
        <w:rPr>
          <w:rtl/>
        </w:rPr>
      </w:pPr>
      <w:r>
        <w:rPr>
          <w:rStyle w:val="FootnoteReference"/>
        </w:rPr>
        <w:footnoteRef/>
      </w:r>
      <w:r>
        <w:rPr>
          <w:rtl/>
        </w:rPr>
        <w:t xml:space="preserve"> </w:t>
      </w:r>
      <w:r>
        <w:rPr>
          <w:rtl/>
        </w:rPr>
        <w:tab/>
      </w:r>
      <w:r>
        <w:rPr>
          <w:rFonts w:hint="cs"/>
          <w:sz w:val="24"/>
          <w:rtl/>
        </w:rPr>
        <w:t>תמרור וכל סימן או התקן בנוי, סלול, מוצב, מסומן או מופעל, המיועד להסדיר את התנועה ואת אופן השימוש בדרך.</w:t>
      </w:r>
    </w:p>
  </w:footnote>
  <w:footnote w:id="8">
    <w:p w:rsidR="00142F37" w:rsidP="00981714" w14:paraId="6C368E29" w14:textId="77777777">
      <w:pPr>
        <w:pStyle w:val="FootnoteText"/>
        <w:rPr>
          <w:rtl/>
        </w:rPr>
      </w:pPr>
      <w:r>
        <w:rPr>
          <w:rStyle w:val="FootnoteReference"/>
        </w:rPr>
        <w:footnoteRef/>
      </w:r>
      <w:r>
        <w:rPr>
          <w:rtl/>
        </w:rPr>
        <w:t xml:space="preserve"> </w:t>
      </w:r>
      <w:r>
        <w:rPr>
          <w:rtl/>
        </w:rPr>
        <w:tab/>
      </w:r>
      <w:r>
        <w:rPr>
          <w:rFonts w:hint="cs"/>
          <w:rtl/>
        </w:rPr>
        <w:t xml:space="preserve">מהנדסת התנועה הראשית במשהב"ט משמשת רשות תמרור מרכזית </w:t>
      </w:r>
      <w:r w:rsidRPr="000E2EB5">
        <w:rPr>
          <w:rFonts w:hint="cs"/>
          <w:sz w:val="24"/>
          <w:rtl/>
        </w:rPr>
        <w:t>לצבא ו</w:t>
      </w:r>
      <w:r w:rsidR="00805A71">
        <w:rPr>
          <w:rFonts w:hint="cs"/>
          <w:sz w:val="24"/>
          <w:rtl/>
        </w:rPr>
        <w:t xml:space="preserve">לגופי </w:t>
      </w:r>
      <w:r w:rsidRPr="000E2EB5">
        <w:rPr>
          <w:rFonts w:hint="cs"/>
          <w:sz w:val="24"/>
          <w:rtl/>
        </w:rPr>
        <w:t>ביטחון</w:t>
      </w:r>
      <w:r>
        <w:rPr>
          <w:rFonts w:hint="cs"/>
          <w:sz w:val="24"/>
          <w:rtl/>
        </w:rPr>
        <w:t xml:space="preserve"> בישראל, וזאת במינו</w:t>
      </w:r>
      <w:r>
        <w:rPr>
          <w:rFonts w:hint="cs"/>
          <w:sz w:val="24"/>
          <w:rtl/>
        </w:rPr>
        <w:t xml:space="preserve">י המפקח הארצי על התעבורה. </w:t>
      </w:r>
    </w:p>
  </w:footnote>
  <w:footnote w:id="9">
    <w:p w:rsidR="00142F37" w14:paraId="03F8B076" w14:textId="77777777">
      <w:pPr>
        <w:pStyle w:val="FootnoteText"/>
        <w:rPr>
          <w:rtl/>
        </w:rPr>
      </w:pPr>
      <w:r>
        <w:rPr>
          <w:rStyle w:val="FootnoteReference"/>
        </w:rPr>
        <w:footnoteRef/>
      </w:r>
      <w:r>
        <w:rPr>
          <w:rtl/>
        </w:rPr>
        <w:t xml:space="preserve"> </w:t>
      </w:r>
      <w:r>
        <w:rPr>
          <w:rFonts w:hint="cs"/>
          <w:rtl/>
        </w:rPr>
        <w:tab/>
        <w:t>ענף העוסק באיכות, בטיחות, ידע וביקורות.</w:t>
      </w:r>
    </w:p>
  </w:footnote>
  <w:footnote w:id="10">
    <w:p w:rsidR="00142F37" w14:paraId="76965231" w14:textId="77777777">
      <w:pPr>
        <w:pStyle w:val="FootnoteText"/>
      </w:pPr>
      <w:r>
        <w:rPr>
          <w:rStyle w:val="FootnoteReference"/>
        </w:rPr>
        <w:footnoteRef/>
      </w:r>
      <w:r>
        <w:rPr>
          <w:rtl/>
        </w:rPr>
        <w:t xml:space="preserve"> </w:t>
      </w:r>
      <w:r>
        <w:rPr>
          <w:rFonts w:hint="cs"/>
          <w:rtl/>
        </w:rPr>
        <w:tab/>
        <w:t>מתקנים צבאיים כוללים מוצבים, עמדות לחימה, עמדות שמירה ותצפית, מתקני קשר וכד'.</w:t>
      </w:r>
    </w:p>
  </w:footnote>
  <w:footnote w:id="11">
    <w:p w:rsidR="00142F37" w:rsidP="000E2EB5" w14:paraId="7FDC0BE5" w14:textId="77777777">
      <w:pPr>
        <w:pStyle w:val="FootnoteText"/>
        <w:rPr>
          <w:rtl/>
        </w:rPr>
      </w:pPr>
      <w:r>
        <w:rPr>
          <w:rStyle w:val="FootnoteReference"/>
        </w:rPr>
        <w:footnoteRef/>
      </w:r>
      <w:r>
        <w:rPr>
          <w:rtl/>
        </w:rPr>
        <w:t xml:space="preserve"> </w:t>
      </w:r>
      <w:r>
        <w:rPr>
          <w:rFonts w:hint="cs"/>
          <w:rtl/>
        </w:rPr>
        <w:tab/>
        <w:t>פעילות מבצעית ולוגיסטית הכוללת גם תנועה של משאיות, מובילי טנקים ונגמ"שים ואוטובוסים.</w:t>
      </w:r>
    </w:p>
  </w:footnote>
  <w:footnote w:id="12">
    <w:p w:rsidR="00142F37" w:rsidP="00D4218D" w14:paraId="37C15830" w14:textId="77777777">
      <w:pPr>
        <w:pStyle w:val="FootnoteText"/>
      </w:pPr>
      <w:r>
        <w:rPr>
          <w:rStyle w:val="FootnoteReference"/>
        </w:rPr>
        <w:footnoteRef/>
      </w:r>
      <w:r>
        <w:rPr>
          <w:rtl/>
        </w:rPr>
        <w:t xml:space="preserve"> </w:t>
      </w:r>
      <w:r>
        <w:rPr>
          <w:rtl/>
        </w:rPr>
        <w:tab/>
      </w:r>
      <w:r w:rsidRPr="00B31652">
        <w:rPr>
          <w:rFonts w:hint="cs"/>
          <w:rtl/>
        </w:rPr>
        <w:t>מבקר המדינה</w:t>
      </w:r>
      <w:r w:rsidR="00D4218D">
        <w:rPr>
          <w:rFonts w:hint="cs"/>
          <w:rtl/>
        </w:rPr>
        <w:t>,</w:t>
      </w:r>
      <w:r>
        <w:rPr>
          <w:rFonts w:hint="cs"/>
          <w:rtl/>
        </w:rPr>
        <w:t xml:space="preserve"> </w:t>
      </w:r>
      <w:r w:rsidRPr="00C0185E">
        <w:rPr>
          <w:rFonts w:hint="cs"/>
          <w:b/>
          <w:bCs/>
          <w:rtl/>
        </w:rPr>
        <w:t>דוח</w:t>
      </w:r>
      <w:r w:rsidRPr="00C0185E">
        <w:rPr>
          <w:b/>
          <w:bCs/>
          <w:rtl/>
        </w:rPr>
        <w:t xml:space="preserve"> שנתי </w:t>
      </w:r>
      <w:r w:rsidRPr="00A41D2A">
        <w:rPr>
          <w:b/>
          <w:bCs/>
          <w:rtl/>
        </w:rPr>
        <w:t>68א</w:t>
      </w:r>
      <w:r w:rsidRPr="00B31652">
        <w:rPr>
          <w:rFonts w:hint="cs"/>
          <w:rtl/>
        </w:rPr>
        <w:t xml:space="preserve"> </w:t>
      </w:r>
      <w:r>
        <w:rPr>
          <w:rFonts w:hint="cs"/>
          <w:rtl/>
        </w:rPr>
        <w:t>(2017), בפרק "</w:t>
      </w:r>
      <w:r w:rsidRPr="00B31652">
        <w:rPr>
          <w:rFonts w:hint="cs"/>
          <w:rtl/>
        </w:rPr>
        <w:t>נתיבי ישראל</w:t>
      </w:r>
      <w:r>
        <w:rPr>
          <w:rFonts w:hint="cs"/>
          <w:rtl/>
        </w:rPr>
        <w:t xml:space="preserve"> - החברה הלאומית לתשתיות תחבורה בע"מ - תחזוקת כבישים בין-עירוניים"</w:t>
      </w:r>
      <w:r w:rsidR="0080474F">
        <w:rPr>
          <w:rFonts w:hint="cs"/>
          <w:rtl/>
        </w:rPr>
        <w:t>, עמ' 699</w:t>
      </w:r>
      <w:r>
        <w:rPr>
          <w:rFonts w:hint="cs"/>
          <w:rtl/>
        </w:rPr>
        <w:t>.</w:t>
      </w:r>
    </w:p>
  </w:footnote>
  <w:footnote w:id="13">
    <w:p w:rsidR="00142F37" w:rsidP="00CE293D" w14:paraId="0F60F6FE" w14:textId="77777777">
      <w:pPr>
        <w:pStyle w:val="FootnoteText"/>
        <w:rPr>
          <w:rtl/>
        </w:rPr>
      </w:pPr>
      <w:r>
        <w:rPr>
          <w:rStyle w:val="FootnoteReference"/>
        </w:rPr>
        <w:footnoteRef/>
      </w:r>
      <w:r>
        <w:rPr>
          <w:rtl/>
        </w:rPr>
        <w:t xml:space="preserve"> </w:t>
      </w:r>
      <w:r>
        <w:rPr>
          <w:rtl/>
        </w:rPr>
        <w:tab/>
      </w:r>
      <w:r w:rsidRPr="00CE293D">
        <w:rPr>
          <w:rFonts w:hint="cs"/>
          <w:rtl/>
        </w:rPr>
        <w:t>מיסעה - קטע כביש ודרך המשמש למעבר כלי רכב גלגליים ובייחוד כלי רכב מנועיים.</w:t>
      </w:r>
    </w:p>
  </w:footnote>
  <w:footnote w:id="14">
    <w:p w:rsidR="00142F37" w:rsidP="00FC5E7A" w14:paraId="15F021AD" w14:textId="77777777">
      <w:pPr>
        <w:pStyle w:val="FootnoteText"/>
      </w:pPr>
      <w:r>
        <w:rPr>
          <w:rStyle w:val="FootnoteReference"/>
        </w:rPr>
        <w:footnoteRef/>
      </w:r>
      <w:r>
        <w:rPr>
          <w:rtl/>
        </w:rPr>
        <w:t xml:space="preserve"> </w:t>
      </w:r>
      <w:r>
        <w:rPr>
          <w:rtl/>
        </w:rPr>
        <w:tab/>
      </w:r>
      <w:r>
        <w:rPr>
          <w:rFonts w:hint="cs"/>
          <w:rtl/>
        </w:rPr>
        <w:t>התחזוקה המונעת כוללת תכנון וביצוע עבודות שנועדו למנוע הידרדר</w:t>
      </w:r>
      <w:r>
        <w:rPr>
          <w:rFonts w:hint="cs"/>
          <w:rtl/>
        </w:rPr>
        <w:t>ות ברמת התפקוד של כבישים ומבני הדרך ולצמצם תופעות של שבר בעתיד.</w:t>
      </w:r>
    </w:p>
  </w:footnote>
  <w:footnote w:id="15">
    <w:p w:rsidR="00142F37" w:rsidP="00CE367F" w14:paraId="3848B48D" w14:textId="77777777">
      <w:pPr>
        <w:pStyle w:val="FootnoteText"/>
      </w:pPr>
      <w:r>
        <w:rPr>
          <w:rStyle w:val="FootnoteReference"/>
        </w:rPr>
        <w:footnoteRef/>
      </w:r>
      <w:r>
        <w:rPr>
          <w:rtl/>
        </w:rPr>
        <w:t xml:space="preserve"> </w:t>
      </w:r>
      <w:r>
        <w:rPr>
          <w:rtl/>
        </w:rPr>
        <w:tab/>
      </w:r>
      <w:r>
        <w:rPr>
          <w:rFonts w:hint="cs"/>
          <w:rtl/>
        </w:rPr>
        <w:t>תחזוקת שבר כוללת בין היתר ביצוע תיקוני אספלט, תיקוני צביעה ותמרור ותיקון תעלות ניקוז.</w:t>
      </w:r>
    </w:p>
  </w:footnote>
  <w:footnote w:id="16">
    <w:p w:rsidR="00142F37" w:rsidRPr="00C0185E" w:rsidP="00417447" w14:paraId="584362BB" w14:textId="77777777">
      <w:pPr>
        <w:pStyle w:val="FootnoteText"/>
        <w:rPr>
          <w:rtl/>
        </w:rPr>
      </w:pPr>
      <w:r w:rsidRPr="00C0185E">
        <w:rPr>
          <w:rStyle w:val="FootnoteReference"/>
        </w:rPr>
        <w:footnoteRef/>
      </w:r>
      <w:r w:rsidRPr="00C0185E">
        <w:rPr>
          <w:rtl/>
        </w:rPr>
        <w:t xml:space="preserve"> </w:t>
      </w:r>
      <w:r w:rsidRPr="00C0185E">
        <w:rPr>
          <w:rtl/>
        </w:rPr>
        <w:tab/>
      </w:r>
      <w:r w:rsidRPr="00C0185E">
        <w:rPr>
          <w:rFonts w:hint="cs"/>
          <w:rtl/>
        </w:rPr>
        <w:t xml:space="preserve">החלטת ממשלה 3753 </w:t>
      </w:r>
      <w:r>
        <w:rPr>
          <w:rFonts w:hint="cs"/>
          <w:rtl/>
        </w:rPr>
        <w:t>ממאי 1998</w:t>
      </w:r>
      <w:r w:rsidRPr="00C0185E">
        <w:rPr>
          <w:rFonts w:hint="cs"/>
          <w:rtl/>
        </w:rPr>
        <w:t xml:space="preserve"> שכותרתה "האצת השקעה בתשתית תחבורתית".</w:t>
      </w:r>
    </w:p>
  </w:footnote>
  <w:footnote w:id="17">
    <w:p w:rsidR="00142F37" w:rsidP="00612538" w14:paraId="2C2F9426" w14:textId="77777777">
      <w:pPr>
        <w:pStyle w:val="FootnoteText"/>
        <w:rPr>
          <w:rtl/>
        </w:rPr>
      </w:pPr>
      <w:r>
        <w:rPr>
          <w:rStyle w:val="FootnoteReference"/>
        </w:rPr>
        <w:footnoteRef/>
      </w:r>
      <w:r>
        <w:rPr>
          <w:rtl/>
        </w:rPr>
        <w:t xml:space="preserve"> </w:t>
      </w:r>
      <w:r>
        <w:rPr>
          <w:rFonts w:hint="cs"/>
          <w:rtl/>
        </w:rPr>
        <w:tab/>
        <w:t xml:space="preserve">החלטת ממשלה 779 </w:t>
      </w:r>
      <w:r w:rsidRPr="00983B26">
        <w:rPr>
          <w:rtl/>
        </w:rPr>
        <w:t>שכותרתה "צמצום כוח אדם במשרדי הממשלה (סגירת מע"</w:t>
      </w:r>
      <w:r>
        <w:rPr>
          <w:rFonts w:hint="cs"/>
          <w:rtl/>
        </w:rPr>
        <w:t xml:space="preserve">ץ </w:t>
      </w:r>
      <w:r w:rsidRPr="00983B26">
        <w:rPr>
          <w:rtl/>
        </w:rPr>
        <w:t>והקמת חברת כבישים בינעירוניים)"</w:t>
      </w:r>
      <w:r>
        <w:rPr>
          <w:rFonts w:hint="cs"/>
          <w:rtl/>
        </w:rPr>
        <w:t>.</w:t>
      </w:r>
      <w:r w:rsidRPr="00983B26">
        <w:rPr>
          <w:rtl/>
        </w:rPr>
        <w:t xml:space="preserve"> </w:t>
      </w:r>
    </w:p>
  </w:footnote>
  <w:footnote w:id="18">
    <w:p w:rsidR="00142F37" w:rsidP="00A251AD" w14:paraId="38534514" w14:textId="77777777">
      <w:pPr>
        <w:pStyle w:val="FootnoteText"/>
      </w:pPr>
      <w:r>
        <w:rPr>
          <w:rStyle w:val="FootnoteReference"/>
        </w:rPr>
        <w:footnoteRef/>
      </w:r>
      <w:r>
        <w:rPr>
          <w:rtl/>
        </w:rPr>
        <w:t xml:space="preserve"> </w:t>
      </w:r>
      <w:r>
        <w:rPr>
          <w:rFonts w:hint="cs"/>
          <w:rtl/>
        </w:rPr>
        <w:tab/>
      </w:r>
      <w:r w:rsidRPr="00983B26">
        <w:rPr>
          <w:rtl/>
        </w:rPr>
        <w:t>בשנת 2005 פורקה מע"</w:t>
      </w:r>
      <w:r>
        <w:rPr>
          <w:rFonts w:hint="cs"/>
          <w:rtl/>
        </w:rPr>
        <w:t>ץ</w:t>
      </w:r>
      <w:r w:rsidRPr="00983B26">
        <w:rPr>
          <w:rtl/>
        </w:rPr>
        <w:t xml:space="preserve"> כיחידת סמך של משרד התחבורה</w:t>
      </w:r>
      <w:r>
        <w:rPr>
          <w:rFonts w:hint="cs"/>
          <w:rtl/>
        </w:rPr>
        <w:t xml:space="preserve"> </w:t>
      </w:r>
      <w:r w:rsidRPr="00983B26">
        <w:rPr>
          <w:rtl/>
        </w:rPr>
        <w:t xml:space="preserve">והוקמה </w:t>
      </w:r>
      <w:r>
        <w:rPr>
          <w:rFonts w:hint="cs"/>
          <w:rtl/>
        </w:rPr>
        <w:t>החברה הלאומית לדרכים,</w:t>
      </w:r>
      <w:r w:rsidRPr="000E3C61">
        <w:rPr>
          <w:rtl/>
        </w:rPr>
        <w:t xml:space="preserve"> </w:t>
      </w:r>
      <w:r>
        <w:rPr>
          <w:rFonts w:hint="cs"/>
          <w:rtl/>
        </w:rPr>
        <w:t xml:space="preserve">והיא </w:t>
      </w:r>
      <w:r w:rsidRPr="00983B26">
        <w:rPr>
          <w:rtl/>
        </w:rPr>
        <w:t xml:space="preserve">פעלה </w:t>
      </w:r>
      <w:r>
        <w:rPr>
          <w:rFonts w:hint="cs"/>
          <w:rtl/>
        </w:rPr>
        <w:t>גם לביצוע תחזוקה</w:t>
      </w:r>
      <w:r w:rsidRPr="00983B26">
        <w:rPr>
          <w:rtl/>
        </w:rPr>
        <w:t xml:space="preserve"> שוטפת של הדרכים באיו"ש</w:t>
      </w:r>
      <w:r>
        <w:rPr>
          <w:rFonts w:hint="cs"/>
          <w:rtl/>
        </w:rPr>
        <w:t>.</w:t>
      </w:r>
    </w:p>
  </w:footnote>
  <w:footnote w:id="19">
    <w:p w:rsidR="00142F37" w:rsidRPr="00D3513C" w:rsidP="00202D55" w14:paraId="6D8DF0D9" w14:textId="77777777">
      <w:pPr>
        <w:pStyle w:val="FootnoteText"/>
      </w:pPr>
      <w:r w:rsidRPr="00D3513C">
        <w:rPr>
          <w:rStyle w:val="FootnoteReference"/>
        </w:rPr>
        <w:footnoteRef/>
      </w:r>
      <w:r w:rsidRPr="00D3513C">
        <w:rPr>
          <w:rtl/>
        </w:rPr>
        <w:t xml:space="preserve"> </w:t>
      </w:r>
      <w:r w:rsidRPr="00D3513C">
        <w:rPr>
          <w:rtl/>
        </w:rPr>
        <w:tab/>
      </w:r>
      <w:r w:rsidRPr="00D3513C">
        <w:rPr>
          <w:rFonts w:hint="cs"/>
          <w:rtl/>
        </w:rPr>
        <w:t xml:space="preserve">זהו שמה הקודם של חברת נתיבי ישראל </w:t>
      </w:r>
      <w:r>
        <w:rPr>
          <w:rFonts w:hint="cs"/>
          <w:rtl/>
        </w:rPr>
        <w:t>- החב</w:t>
      </w:r>
      <w:r>
        <w:rPr>
          <w:rFonts w:hint="cs"/>
          <w:rtl/>
        </w:rPr>
        <w:t xml:space="preserve">רה הלאומית לתשתיות תחבורה </w:t>
      </w:r>
      <w:r w:rsidRPr="00D3513C">
        <w:rPr>
          <w:rFonts w:hint="cs"/>
          <w:rtl/>
        </w:rPr>
        <w:t>(נת</w:t>
      </w:r>
      <w:r w:rsidRPr="00D3513C">
        <w:rPr>
          <w:rtl/>
        </w:rPr>
        <w:t>"י).</w:t>
      </w:r>
      <w:r w:rsidR="008E01E9">
        <w:rPr>
          <w:rFonts w:hint="cs"/>
          <w:rtl/>
        </w:rPr>
        <w:t xml:space="preserve"> </w:t>
      </w:r>
    </w:p>
  </w:footnote>
  <w:footnote w:id="20">
    <w:p w:rsidR="00142F37" w:rsidP="00A71128" w14:paraId="795D93D7" w14:textId="77777777">
      <w:pPr>
        <w:pStyle w:val="FootnoteText"/>
        <w:rPr>
          <w:rtl/>
        </w:rPr>
      </w:pPr>
      <w:r w:rsidRPr="00D3513C">
        <w:rPr>
          <w:rStyle w:val="FootnoteReference"/>
        </w:rPr>
        <w:footnoteRef/>
      </w:r>
      <w:r w:rsidRPr="00D3513C">
        <w:rPr>
          <w:rtl/>
        </w:rPr>
        <w:t xml:space="preserve"> </w:t>
      </w:r>
      <w:r w:rsidRPr="00D3513C">
        <w:rPr>
          <w:rFonts w:hint="cs"/>
          <w:rtl/>
        </w:rPr>
        <w:tab/>
        <w:t>גבול יישוב - גבול הבינוי בפועל של יישוב שיש לו תב"ע (תוכנית בנין עיר) מאושרת או סמל יישוב מהמינהל האזרחי.</w:t>
      </w:r>
    </w:p>
  </w:footnote>
  <w:footnote w:id="21">
    <w:p w:rsidR="00142F37" w:rsidP="00E84F91" w14:paraId="15FD853C" w14:textId="77777777">
      <w:pPr>
        <w:pStyle w:val="FootnoteText"/>
        <w:rPr>
          <w:rtl/>
        </w:rPr>
      </w:pPr>
      <w:r>
        <w:rPr>
          <w:rStyle w:val="FootnoteReference"/>
        </w:rPr>
        <w:footnoteRef/>
      </w:r>
      <w:r>
        <w:rPr>
          <w:rtl/>
        </w:rPr>
        <w:t xml:space="preserve"> </w:t>
      </w:r>
      <w:r>
        <w:rPr>
          <w:rtl/>
        </w:rPr>
        <w:tab/>
      </w:r>
      <w:r>
        <w:rPr>
          <w:rFonts w:hint="cs"/>
          <w:rtl/>
        </w:rPr>
        <w:t>תחום תשתית במנהא"ז הוא בעל הסמכות בנושאי מקרקעין ותשתיות בשטחי</w:t>
      </w:r>
      <w:r>
        <w:t>C</w:t>
      </w:r>
      <w:r w:rsidR="0080474F">
        <w:t xml:space="preserve"> </w:t>
      </w:r>
      <w:r w:rsidR="008E01E9">
        <w:rPr>
          <w:rtl/>
        </w:rPr>
        <w:t xml:space="preserve"> </w:t>
      </w:r>
      <w:r>
        <w:rPr>
          <w:rFonts w:hint="cs"/>
          <w:rtl/>
        </w:rPr>
        <w:t>לכלל אוכלוסיית המרחב.</w:t>
      </w:r>
      <w:r w:rsidR="008E01E9">
        <w:rPr>
          <w:rFonts w:hint="cs"/>
          <w:rtl/>
        </w:rPr>
        <w:t xml:space="preserve"> </w:t>
      </w:r>
    </w:p>
  </w:footnote>
  <w:footnote w:id="22">
    <w:p w:rsidR="00142F37" w:rsidP="006D45A1" w14:paraId="39ED1874" w14:textId="77777777">
      <w:pPr>
        <w:pStyle w:val="FootnoteText"/>
        <w:rPr>
          <w:rtl/>
        </w:rPr>
      </w:pPr>
      <w:r>
        <w:rPr>
          <w:rStyle w:val="FootnoteReference"/>
        </w:rPr>
        <w:footnoteRef/>
      </w:r>
      <w:r>
        <w:rPr>
          <w:rtl/>
        </w:rPr>
        <w:t xml:space="preserve"> </w:t>
      </w:r>
      <w:r>
        <w:rPr>
          <w:rtl/>
        </w:rPr>
        <w:tab/>
      </w:r>
      <w:r>
        <w:rPr>
          <w:rFonts w:hint="cs"/>
          <w:rtl/>
        </w:rPr>
        <w:t xml:space="preserve">בינואר 2012 בוצעה </w:t>
      </w:r>
      <w:r>
        <w:rPr>
          <w:rFonts w:hint="cs"/>
          <w:rtl/>
        </w:rPr>
        <w:t xml:space="preserve">רפורמה בתחום הבינוי בצה"ל, ובמסגרתה הוקם אגף ההנדסה והבינוי במשהב"ט באמצעות איחודם של שני גופים מקצועיים בתחום הבינוי בצה"ל: אגף הבינוי במשהב"ט ומרכז הבינוי בצה"ל. </w:t>
      </w:r>
    </w:p>
  </w:footnote>
  <w:footnote w:id="23">
    <w:p w:rsidR="00142F37" w:rsidP="001A709B" w14:paraId="57CFE2D2" w14:textId="77777777">
      <w:pPr>
        <w:pStyle w:val="FootnoteText"/>
      </w:pPr>
      <w:r>
        <w:rPr>
          <w:rStyle w:val="FootnoteReference"/>
        </w:rPr>
        <w:footnoteRef/>
      </w:r>
      <w:r>
        <w:rPr>
          <w:rtl/>
        </w:rPr>
        <w:t xml:space="preserve"> </w:t>
      </w:r>
      <w:r>
        <w:rPr>
          <w:rtl/>
        </w:rPr>
        <w:tab/>
      </w:r>
      <w:r>
        <w:rPr>
          <w:rFonts w:hint="cs"/>
          <w:rtl/>
        </w:rPr>
        <w:t>האזרח, המשמש מורה דרך, התריע כי לדעתו בסיס הגשר נחשף עקב השיטפונות ועלול להיות מסוכן.</w:t>
      </w:r>
    </w:p>
  </w:footnote>
  <w:footnote w:id="24">
    <w:p w:rsidR="00142F37" w:rsidP="00910D65" w14:paraId="5D3D7378" w14:textId="77777777">
      <w:pPr>
        <w:pStyle w:val="FootnoteText"/>
      </w:pPr>
      <w:r>
        <w:rPr>
          <w:rStyle w:val="FootnoteReference"/>
        </w:rPr>
        <w:footnoteRef/>
      </w:r>
      <w:r>
        <w:rPr>
          <w:rtl/>
        </w:rPr>
        <w:t xml:space="preserve"> </w:t>
      </w:r>
      <w:r>
        <w:rPr>
          <w:rFonts w:hint="cs"/>
          <w:rtl/>
        </w:rPr>
        <w:tab/>
      </w:r>
      <w:r w:rsidRPr="00D44F11">
        <w:rPr>
          <w:rFonts w:hint="cs"/>
          <w:rtl/>
        </w:rPr>
        <w:t xml:space="preserve">כביש היוצא מכביש 1 </w:t>
      </w:r>
      <w:r>
        <w:rPr>
          <w:rFonts w:hint="cs"/>
          <w:rtl/>
        </w:rPr>
        <w:t>בסמוך</w:t>
      </w:r>
      <w:r w:rsidRPr="00D44F11">
        <w:rPr>
          <w:rFonts w:hint="cs"/>
          <w:rtl/>
        </w:rPr>
        <w:t xml:space="preserve"> </w:t>
      </w:r>
      <w:r>
        <w:rPr>
          <w:rFonts w:hint="cs"/>
          <w:rtl/>
        </w:rPr>
        <w:t>ל</w:t>
      </w:r>
      <w:r w:rsidRPr="00D44F11">
        <w:rPr>
          <w:rFonts w:hint="cs"/>
          <w:rtl/>
        </w:rPr>
        <w:t xml:space="preserve">צומת אלמוג לכיוון הבסיס הצבאי </w:t>
      </w:r>
      <w:r>
        <w:rPr>
          <w:rFonts w:hint="cs"/>
          <w:rtl/>
        </w:rPr>
        <w:t xml:space="preserve">"נבי מוסא". בכביש משתמשים מטיילים וכלי רכב צבאיים, ובכללם מובילי טנקים וכלי רכב כבדים אחרים. </w:t>
      </w:r>
    </w:p>
  </w:footnote>
  <w:footnote w:id="25">
    <w:p w:rsidR="001D6D1C" w:rsidRPr="001D6D1C" w:rsidP="001D6D1C" w14:paraId="1983B2FD" w14:textId="77777777">
      <w:pPr>
        <w:pStyle w:val="FootnoteText"/>
        <w:rPr>
          <w:rtl/>
        </w:rPr>
      </w:pPr>
      <w:r>
        <w:rPr>
          <w:rStyle w:val="FootnoteReference"/>
        </w:rPr>
        <w:footnoteRef/>
      </w:r>
      <w:r>
        <w:rPr>
          <w:rtl/>
        </w:rPr>
        <w:t xml:space="preserve"> </w:t>
      </w:r>
      <w:r>
        <w:rPr>
          <w:rtl/>
        </w:rPr>
        <w:tab/>
      </w:r>
      <w:r w:rsidRPr="001D6D1C">
        <w:rPr>
          <w:rtl/>
        </w:rPr>
        <w:t xml:space="preserve">מבקר המדינה, </w:t>
      </w:r>
      <w:r w:rsidRPr="001D6D1C">
        <w:rPr>
          <w:b/>
          <w:bCs/>
          <w:rtl/>
        </w:rPr>
        <w:t xml:space="preserve">דוחות על הביקורת בשלטון המקומי לשנת </w:t>
      </w:r>
      <w:r w:rsidRPr="001D6D1C">
        <w:rPr>
          <w:b/>
          <w:bCs/>
          <w:rtl/>
          <w:lang w:bidi="he"/>
        </w:rPr>
        <w:t>2009</w:t>
      </w:r>
      <w:r w:rsidRPr="001D6D1C">
        <w:rPr>
          <w:rtl/>
        </w:rPr>
        <w:t xml:space="preserve"> (</w:t>
      </w:r>
      <w:r w:rsidRPr="001D6D1C">
        <w:t>2010</w:t>
      </w:r>
      <w:r w:rsidRPr="001D6D1C">
        <w:rPr>
          <w:rtl/>
        </w:rPr>
        <w:t xml:space="preserve">), בפרק "טיפול רשויות מקומיות בתחזוקת גשרים לכלי רכב ולהולכי רגל", עמ'  </w:t>
      </w:r>
      <w:r w:rsidRPr="001D6D1C">
        <w:t>115</w:t>
      </w:r>
      <w:r w:rsidRPr="001D6D1C">
        <w:rPr>
          <w:rtl/>
        </w:rPr>
        <w:t xml:space="preserve">. </w:t>
      </w:r>
    </w:p>
    <w:p w:rsidR="00142F37" w:rsidRPr="001D6D1C" w:rsidP="001D6D1C" w14:paraId="6C765911" w14:textId="77777777">
      <w:pPr>
        <w:pStyle w:val="FootnoteText"/>
      </w:pPr>
    </w:p>
  </w:footnote>
  <w:footnote w:id="26">
    <w:p w:rsidR="00142F37" w:rsidRPr="00735868" w:rsidP="00E61073" w14:paraId="1343D41E" w14:textId="77777777">
      <w:pPr>
        <w:pStyle w:val="FootnoteText"/>
      </w:pPr>
      <w:r w:rsidRPr="00735868">
        <w:rPr>
          <w:rStyle w:val="FootnoteReference"/>
        </w:rPr>
        <w:footnoteRef/>
      </w:r>
      <w:r w:rsidRPr="00735868">
        <w:rPr>
          <w:rtl/>
        </w:rPr>
        <w:t xml:space="preserve"> </w:t>
      </w:r>
      <w:r w:rsidRPr="00735868">
        <w:rPr>
          <w:rtl/>
        </w:rPr>
        <w:tab/>
      </w:r>
      <w:r w:rsidRPr="00735868">
        <w:rPr>
          <w:rFonts w:hint="cs"/>
          <w:rtl/>
        </w:rPr>
        <w:t xml:space="preserve">בדיקה ויזואלית עקרונית וכללית </w:t>
      </w:r>
      <w:r>
        <w:rPr>
          <w:rFonts w:hint="cs"/>
          <w:rtl/>
        </w:rPr>
        <w:t>בהתבסס</w:t>
      </w:r>
      <w:r w:rsidRPr="00735868">
        <w:rPr>
          <w:rFonts w:hint="cs"/>
          <w:rtl/>
        </w:rPr>
        <w:t xml:space="preserve"> על ההנחה כי הגשר תוכנן והוקם כראוי. </w:t>
      </w:r>
    </w:p>
  </w:footnote>
  <w:footnote w:id="27">
    <w:p w:rsidR="00142F37" w:rsidP="001A709B" w14:paraId="2C2D4EF4" w14:textId="77777777">
      <w:pPr>
        <w:pStyle w:val="FootnoteText"/>
      </w:pPr>
      <w:r w:rsidRPr="00735868">
        <w:rPr>
          <w:rStyle w:val="FootnoteReference"/>
        </w:rPr>
        <w:footnoteRef/>
      </w:r>
      <w:r w:rsidRPr="00735868">
        <w:rPr>
          <w:rtl/>
        </w:rPr>
        <w:t xml:space="preserve"> </w:t>
      </w:r>
      <w:r w:rsidRPr="00735868">
        <w:rPr>
          <w:rtl/>
        </w:rPr>
        <w:tab/>
      </w:r>
      <w:r w:rsidRPr="00735868">
        <w:rPr>
          <w:rFonts w:hint="cs"/>
          <w:rtl/>
        </w:rPr>
        <w:t>ועדת המעקב לטיפול בנושא גבולות האחריות דנה בנושאים שוטפים העולים בעקבות תהליך החלוקה מחדש של האחר</w:t>
      </w:r>
      <w:r w:rsidRPr="00735868">
        <w:rPr>
          <w:rFonts w:hint="cs"/>
          <w:rtl/>
        </w:rPr>
        <w:t>יות לכבישים.</w:t>
      </w:r>
      <w:r>
        <w:rPr>
          <w:rFonts w:hint="cs"/>
          <w:rtl/>
        </w:rPr>
        <w:t xml:space="preserve"> </w:t>
      </w:r>
    </w:p>
  </w:footnote>
  <w:footnote w:id="28">
    <w:p w:rsidR="00142F37" w:rsidP="00F95301" w14:paraId="613AA820" w14:textId="77777777">
      <w:pPr>
        <w:pStyle w:val="FootnoteText"/>
        <w:rPr>
          <w:rtl/>
        </w:rPr>
      </w:pPr>
      <w:r>
        <w:rPr>
          <w:rStyle w:val="FootnoteReference"/>
        </w:rPr>
        <w:footnoteRef/>
      </w:r>
      <w:r>
        <w:rPr>
          <w:rtl/>
        </w:rPr>
        <w:t xml:space="preserve"> </w:t>
      </w:r>
      <w:r>
        <w:rPr>
          <w:rFonts w:hint="cs"/>
          <w:rtl/>
        </w:rPr>
        <w:tab/>
        <w:t>ובהשתתפות נציגים מנת"י, ממשרד האוצר ומצה"ל.</w:t>
      </w:r>
    </w:p>
  </w:footnote>
  <w:footnote w:id="29">
    <w:p w:rsidR="00142F37" w:rsidP="007F1199" w14:paraId="2250CA63" w14:textId="77777777">
      <w:pPr>
        <w:pStyle w:val="FootnoteText"/>
      </w:pPr>
      <w:r>
        <w:rPr>
          <w:rStyle w:val="FootnoteReference"/>
        </w:rPr>
        <w:footnoteRef/>
      </w:r>
      <w:r>
        <w:rPr>
          <w:rtl/>
        </w:rPr>
        <w:t xml:space="preserve"> </w:t>
      </w:r>
      <w:r>
        <w:rPr>
          <w:rFonts w:hint="cs"/>
          <w:rtl/>
        </w:rPr>
        <w:tab/>
        <w:t>בפגישה השתתפו בעלי תפקידים ממשרד הביטחון, מצה"ל, מהמנהא"ז, ממשרד התחבורה וממשרד האוצר.</w:t>
      </w:r>
    </w:p>
  </w:footnote>
  <w:footnote w:id="30">
    <w:p w:rsidR="00142F37" w:rsidP="00195A87" w14:paraId="10710DFC" w14:textId="77777777">
      <w:pPr>
        <w:pStyle w:val="FootnoteText"/>
        <w:rPr>
          <w:rtl/>
        </w:rPr>
      </w:pPr>
      <w:r>
        <w:rPr>
          <w:rStyle w:val="FootnoteReference"/>
        </w:rPr>
        <w:footnoteRef/>
      </w:r>
      <w:r>
        <w:rPr>
          <w:rtl/>
        </w:rPr>
        <w:t xml:space="preserve"> </w:t>
      </w:r>
      <w:r>
        <w:rPr>
          <w:rtl/>
        </w:rPr>
        <w:tab/>
      </w:r>
      <w:r w:rsidRPr="00195A87">
        <w:rPr>
          <w:rFonts w:hint="cs"/>
          <w:rtl/>
        </w:rPr>
        <w:t>מקרקעין</w:t>
      </w:r>
      <w:r w:rsidRPr="00195A87">
        <w:rPr>
          <w:rtl/>
        </w:rPr>
        <w:t xml:space="preserve"> </w:t>
      </w:r>
      <w:r w:rsidRPr="00195A87">
        <w:rPr>
          <w:rFonts w:hint="cs"/>
          <w:rtl/>
        </w:rPr>
        <w:t>צבאי</w:t>
      </w:r>
      <w:r w:rsidRPr="00195A87">
        <w:rPr>
          <w:rtl/>
        </w:rPr>
        <w:t xml:space="preserve"> </w:t>
      </w:r>
      <w:r w:rsidRPr="00195A87">
        <w:rPr>
          <w:rFonts w:hint="cs"/>
          <w:rtl/>
        </w:rPr>
        <w:t>הוא</w:t>
      </w:r>
      <w:r w:rsidRPr="00195A87">
        <w:rPr>
          <w:rtl/>
        </w:rPr>
        <w:t xml:space="preserve"> </w:t>
      </w:r>
      <w:r w:rsidRPr="00195A87">
        <w:rPr>
          <w:rFonts w:hint="cs"/>
          <w:rtl/>
        </w:rPr>
        <w:t>חטיבת</w:t>
      </w:r>
      <w:r w:rsidRPr="00195A87">
        <w:rPr>
          <w:rtl/>
        </w:rPr>
        <w:t xml:space="preserve"> </w:t>
      </w:r>
      <w:r w:rsidRPr="00195A87">
        <w:rPr>
          <w:rFonts w:hint="cs"/>
          <w:rtl/>
        </w:rPr>
        <w:t>קרקע</w:t>
      </w:r>
      <w:r w:rsidRPr="00195A87">
        <w:rPr>
          <w:rtl/>
        </w:rPr>
        <w:t xml:space="preserve"> </w:t>
      </w:r>
      <w:r w:rsidRPr="00195A87">
        <w:rPr>
          <w:rFonts w:hint="cs"/>
          <w:rtl/>
        </w:rPr>
        <w:t>המשמשת</w:t>
      </w:r>
      <w:r w:rsidRPr="00195A87">
        <w:rPr>
          <w:rtl/>
        </w:rPr>
        <w:t xml:space="preserve"> </w:t>
      </w:r>
      <w:r w:rsidRPr="00195A87">
        <w:rPr>
          <w:rFonts w:hint="cs"/>
          <w:rtl/>
        </w:rPr>
        <w:t>לצרכים</w:t>
      </w:r>
      <w:r w:rsidRPr="00195A87">
        <w:rPr>
          <w:rtl/>
        </w:rPr>
        <w:t xml:space="preserve"> </w:t>
      </w:r>
      <w:r w:rsidRPr="00195A87">
        <w:rPr>
          <w:rFonts w:hint="cs"/>
          <w:rtl/>
        </w:rPr>
        <w:t>צבאיים</w:t>
      </w:r>
      <w:r w:rsidRPr="00195A87">
        <w:rPr>
          <w:rtl/>
        </w:rPr>
        <w:t xml:space="preserve">, </w:t>
      </w:r>
      <w:r w:rsidRPr="00195A87">
        <w:rPr>
          <w:rFonts w:hint="cs"/>
          <w:rtl/>
        </w:rPr>
        <w:t>לרבות</w:t>
      </w:r>
      <w:r w:rsidRPr="00195A87">
        <w:rPr>
          <w:rtl/>
        </w:rPr>
        <w:t xml:space="preserve"> </w:t>
      </w:r>
      <w:r w:rsidRPr="00195A87">
        <w:rPr>
          <w:rFonts w:hint="cs"/>
          <w:rtl/>
        </w:rPr>
        <w:t>הנכסים</w:t>
      </w:r>
      <w:r w:rsidRPr="00195A87">
        <w:rPr>
          <w:rtl/>
        </w:rPr>
        <w:t xml:space="preserve"> </w:t>
      </w:r>
      <w:r w:rsidRPr="00195A87">
        <w:rPr>
          <w:rFonts w:hint="cs"/>
          <w:rtl/>
        </w:rPr>
        <w:t>המחוברים</w:t>
      </w:r>
      <w:r w:rsidRPr="00195A87">
        <w:rPr>
          <w:rtl/>
        </w:rPr>
        <w:t xml:space="preserve"> </w:t>
      </w:r>
      <w:r w:rsidRPr="00195A87">
        <w:rPr>
          <w:rFonts w:hint="cs"/>
          <w:rtl/>
        </w:rPr>
        <w:t>אליה</w:t>
      </w:r>
      <w:r w:rsidRPr="00195A87">
        <w:rPr>
          <w:rtl/>
        </w:rPr>
        <w:t xml:space="preserve">, </w:t>
      </w:r>
      <w:r w:rsidRPr="00195A87">
        <w:rPr>
          <w:rFonts w:hint="cs"/>
          <w:rtl/>
        </w:rPr>
        <w:t>שהוקצה</w:t>
      </w:r>
      <w:r w:rsidRPr="00195A87">
        <w:rPr>
          <w:rtl/>
        </w:rPr>
        <w:t xml:space="preserve"> </w:t>
      </w:r>
      <w:r w:rsidRPr="00195A87">
        <w:rPr>
          <w:rFonts w:hint="cs"/>
          <w:rtl/>
        </w:rPr>
        <w:t>להם</w:t>
      </w:r>
      <w:r w:rsidRPr="00195A87">
        <w:rPr>
          <w:rtl/>
        </w:rPr>
        <w:t xml:space="preserve"> </w:t>
      </w:r>
      <w:r w:rsidRPr="00195A87">
        <w:rPr>
          <w:rFonts w:hint="cs"/>
          <w:rtl/>
        </w:rPr>
        <w:t>סימול</w:t>
      </w:r>
      <w:r w:rsidRPr="00195A87">
        <w:rPr>
          <w:rtl/>
        </w:rPr>
        <w:t xml:space="preserve"> </w:t>
      </w:r>
      <w:r w:rsidRPr="00195A87">
        <w:rPr>
          <w:rFonts w:hint="cs"/>
          <w:rtl/>
        </w:rPr>
        <w:t>צבאי</w:t>
      </w:r>
      <w:r w:rsidRPr="00195A87">
        <w:rPr>
          <w:rtl/>
        </w:rPr>
        <w:t xml:space="preserve"> </w:t>
      </w:r>
      <w:r w:rsidRPr="00195A87">
        <w:rPr>
          <w:rFonts w:hint="cs"/>
          <w:rtl/>
        </w:rPr>
        <w:t>כמקרקעין</w:t>
      </w:r>
      <w:r w:rsidRPr="00195A87">
        <w:rPr>
          <w:rtl/>
        </w:rPr>
        <w:t xml:space="preserve"> </w:t>
      </w:r>
      <w:r w:rsidRPr="00195A87">
        <w:rPr>
          <w:rFonts w:hint="cs"/>
          <w:rtl/>
        </w:rPr>
        <w:t>המשמש</w:t>
      </w:r>
      <w:r w:rsidRPr="00195A87">
        <w:rPr>
          <w:rtl/>
        </w:rPr>
        <w:t xml:space="preserve"> </w:t>
      </w:r>
      <w:r w:rsidRPr="00195A87">
        <w:rPr>
          <w:rFonts w:hint="cs"/>
          <w:rtl/>
        </w:rPr>
        <w:t>את</w:t>
      </w:r>
      <w:r w:rsidRPr="00195A87">
        <w:rPr>
          <w:rtl/>
        </w:rPr>
        <w:t xml:space="preserve"> </w:t>
      </w:r>
      <w:r w:rsidRPr="00195A87">
        <w:rPr>
          <w:rFonts w:hint="cs"/>
          <w:rtl/>
        </w:rPr>
        <w:t>הצבא</w:t>
      </w:r>
      <w:r w:rsidRPr="00195A87">
        <w:rPr>
          <w:rtl/>
        </w:rPr>
        <w:t xml:space="preserve"> </w:t>
      </w:r>
      <w:r w:rsidRPr="00195A87">
        <w:rPr>
          <w:rFonts w:hint="cs"/>
          <w:rtl/>
        </w:rPr>
        <w:t>כמתקן</w:t>
      </w:r>
      <w:r w:rsidRPr="00195A87">
        <w:rPr>
          <w:rtl/>
        </w:rPr>
        <w:t xml:space="preserve"> </w:t>
      </w:r>
      <w:r w:rsidRPr="00195A87">
        <w:rPr>
          <w:rFonts w:hint="cs"/>
          <w:rtl/>
        </w:rPr>
        <w:t>או</w:t>
      </w:r>
      <w:r w:rsidRPr="00195A87">
        <w:rPr>
          <w:rtl/>
        </w:rPr>
        <w:t xml:space="preserve"> </w:t>
      </w:r>
      <w:r w:rsidRPr="00195A87">
        <w:rPr>
          <w:rFonts w:hint="cs"/>
          <w:rtl/>
        </w:rPr>
        <w:t>תשתית</w:t>
      </w:r>
      <w:r w:rsidRPr="00195A87">
        <w:rPr>
          <w:rtl/>
        </w:rPr>
        <w:t xml:space="preserve"> </w:t>
      </w:r>
      <w:r w:rsidRPr="00195A87">
        <w:rPr>
          <w:rFonts w:hint="cs"/>
          <w:rtl/>
        </w:rPr>
        <w:t>או</w:t>
      </w:r>
      <w:r w:rsidRPr="00195A87">
        <w:rPr>
          <w:rtl/>
        </w:rPr>
        <w:t xml:space="preserve"> </w:t>
      </w:r>
      <w:r w:rsidRPr="00195A87">
        <w:rPr>
          <w:rFonts w:hint="cs"/>
          <w:rtl/>
        </w:rPr>
        <w:t>מחנה</w:t>
      </w:r>
      <w:r w:rsidRPr="00195A87">
        <w:rPr>
          <w:rtl/>
        </w:rPr>
        <w:t xml:space="preserve"> </w:t>
      </w:r>
      <w:r w:rsidRPr="00195A87">
        <w:rPr>
          <w:rFonts w:hint="cs"/>
          <w:rtl/>
        </w:rPr>
        <w:t>דרך</w:t>
      </w:r>
      <w:r w:rsidRPr="00195A87">
        <w:rPr>
          <w:rtl/>
        </w:rPr>
        <w:t xml:space="preserve"> </w:t>
      </w:r>
      <w:r w:rsidRPr="00195A87">
        <w:rPr>
          <w:rFonts w:hint="cs"/>
          <w:rtl/>
        </w:rPr>
        <w:t>קבע.</w:t>
      </w:r>
      <w:r>
        <w:rPr>
          <w:rFonts w:hint="cs"/>
          <w:rtl/>
        </w:rPr>
        <w:t xml:space="preserve"> </w:t>
      </w:r>
    </w:p>
  </w:footnote>
  <w:footnote w:id="31">
    <w:p w:rsidR="00142F37" w:rsidP="00F123A3" w14:paraId="5C32441A" w14:textId="77777777">
      <w:pPr>
        <w:pStyle w:val="FootnoteText"/>
        <w:rPr>
          <w:rtl/>
        </w:rPr>
      </w:pPr>
      <w:r>
        <w:rPr>
          <w:rStyle w:val="FootnoteReference"/>
        </w:rPr>
        <w:footnoteRef/>
      </w:r>
      <w:r>
        <w:rPr>
          <w:rtl/>
        </w:rPr>
        <w:t xml:space="preserve"> </w:t>
      </w:r>
      <w:r>
        <w:rPr>
          <w:rFonts w:hint="cs"/>
          <w:rtl/>
        </w:rPr>
        <w:tab/>
        <w:t>משהב"ט בתשובתו מסר כי לרשימה זו בוצע עדכון ולפיו מערכת הביטחון לוקחת אחריות לכ-22 ק"מ של כבישים או קטעי כבישים ודרכי עפר המובילים למחנות צה"ל (ראו בהמשך).</w:t>
      </w:r>
    </w:p>
  </w:footnote>
  <w:footnote w:id="32">
    <w:p w:rsidR="00142F37" w:rsidP="00FB1410" w14:paraId="0F6B8532" w14:textId="77777777">
      <w:pPr>
        <w:pStyle w:val="FootnoteText"/>
      </w:pPr>
      <w:r>
        <w:rPr>
          <w:rStyle w:val="FootnoteReference"/>
        </w:rPr>
        <w:footnoteRef/>
      </w:r>
      <w:r>
        <w:rPr>
          <w:rtl/>
        </w:rPr>
        <w:t xml:space="preserve"> </w:t>
      </w:r>
      <w:r>
        <w:rPr>
          <w:rFonts w:hint="cs"/>
          <w:rtl/>
        </w:rPr>
        <w:tab/>
        <w:t xml:space="preserve">הסקר האחרון בוצע, כאמור, בשנת 2011. </w:t>
      </w:r>
    </w:p>
  </w:footnote>
  <w:footnote w:id="33">
    <w:p w:rsidR="00142F37" w:rsidRPr="00411ED1" w:rsidP="00B2257F" w14:paraId="2AE18A49" w14:textId="77777777">
      <w:pPr>
        <w:pStyle w:val="FootnoteText"/>
        <w:rPr>
          <w:rtl/>
        </w:rPr>
      </w:pPr>
      <w:r w:rsidRPr="00411ED1">
        <w:rPr>
          <w:rStyle w:val="FootnoteReference"/>
        </w:rPr>
        <w:footnoteRef/>
      </w:r>
      <w:r w:rsidRPr="00411ED1">
        <w:rPr>
          <w:rtl/>
        </w:rPr>
        <w:t xml:space="preserve"> </w:t>
      </w:r>
      <w:r w:rsidRPr="00411ED1">
        <w:rPr>
          <w:rFonts w:hint="cs"/>
          <w:rtl/>
        </w:rPr>
        <w:tab/>
      </w:r>
      <w:r w:rsidRPr="003E686F">
        <w:rPr>
          <w:rFonts w:hint="cs"/>
          <w:rtl/>
        </w:rPr>
        <w:t>מבקר</w:t>
      </w:r>
      <w:r w:rsidRPr="003E686F">
        <w:rPr>
          <w:rtl/>
        </w:rPr>
        <w:t xml:space="preserve"> המדינה, </w:t>
      </w:r>
      <w:r w:rsidRPr="003E686F">
        <w:rPr>
          <w:rFonts w:hint="cs"/>
          <w:b/>
          <w:bCs/>
          <w:rtl/>
        </w:rPr>
        <w:t>דוח</w:t>
      </w:r>
      <w:r w:rsidRPr="003E686F">
        <w:rPr>
          <w:b/>
          <w:bCs/>
          <w:rtl/>
        </w:rPr>
        <w:t xml:space="preserve"> שנתי 61א </w:t>
      </w:r>
      <w:r w:rsidRPr="003E686F">
        <w:rPr>
          <w:rtl/>
        </w:rPr>
        <w:t xml:space="preserve">(2011), בנושא "השימוש של צה"ל בקרקעות המדינה", עמ' </w:t>
      </w:r>
      <w:r w:rsidRPr="003E686F">
        <w:rPr>
          <w:sz w:val="16"/>
          <w:szCs w:val="16"/>
        </w:rPr>
        <w:t>39</w:t>
      </w:r>
      <w:r w:rsidRPr="003E686F">
        <w:rPr>
          <w:rtl/>
        </w:rPr>
        <w:t>.</w:t>
      </w:r>
    </w:p>
  </w:footnote>
  <w:footnote w:id="34">
    <w:p w:rsidR="00B0474C" w:rsidP="00B0474C" w14:paraId="2982D20F" w14:textId="77777777">
      <w:pPr>
        <w:pStyle w:val="FootnoteText"/>
        <w:rPr>
          <w:rtl/>
        </w:rPr>
      </w:pPr>
      <w:r>
        <w:rPr>
          <w:rStyle w:val="FootnoteReference"/>
        </w:rPr>
        <w:footnoteRef/>
      </w:r>
      <w:r>
        <w:rPr>
          <w:rtl/>
        </w:rPr>
        <w:t xml:space="preserve"> </w:t>
      </w:r>
      <w:r>
        <w:rPr>
          <w:rFonts w:hint="cs"/>
          <w:rtl/>
        </w:rPr>
        <w:tab/>
        <w:t xml:space="preserve">ניתן לבצע הליך של דמ"ץ דחוף המאפשר, מטעמי ביטחון דחופים, לבצע את ההליך בנוהל מזורז בתוך 24 שעות. </w:t>
      </w:r>
    </w:p>
  </w:footnote>
  <w:footnote w:id="35">
    <w:p w:rsidR="00142F37" w:rsidP="00F02815" w14:paraId="1AC1647D" w14:textId="77777777">
      <w:pPr>
        <w:pStyle w:val="FootnoteText"/>
      </w:pPr>
      <w:r>
        <w:rPr>
          <w:rStyle w:val="FootnoteReference"/>
        </w:rPr>
        <w:footnoteRef/>
      </w:r>
      <w:r>
        <w:rPr>
          <w:rtl/>
        </w:rPr>
        <w:t xml:space="preserve"> </w:t>
      </w:r>
      <w:r>
        <w:rPr>
          <w:rFonts w:hint="cs"/>
          <w:rtl/>
        </w:rPr>
        <w:tab/>
      </w:r>
      <w:r>
        <w:rPr>
          <w:rFonts w:hint="cs"/>
          <w:rtl/>
        </w:rPr>
        <w:t xml:space="preserve">את הדרישות המבצעיות הנוגעות ליישובים ישראליים מרכז ענף הגנה מרחבית, את הדרישות המבצעיות הנוגעות לגדר הביטחון מרכזת מינהלת "קשת צבעים", ואילו כל שאר הדרישות המבצעיות מרוכזות ביחידת הנדסה פיקודית. </w:t>
      </w:r>
    </w:p>
  </w:footnote>
  <w:footnote w:id="36">
    <w:p w:rsidR="00142F37" w:rsidP="003655DA" w14:paraId="0838DD7D" w14:textId="77777777">
      <w:pPr>
        <w:pStyle w:val="FootnoteText"/>
      </w:pPr>
      <w:r>
        <w:rPr>
          <w:rStyle w:val="FootnoteReference"/>
        </w:rPr>
        <w:footnoteRef/>
      </w:r>
      <w:r>
        <w:rPr>
          <w:rtl/>
        </w:rPr>
        <w:t xml:space="preserve"> </w:t>
      </w:r>
      <w:r>
        <w:rPr>
          <w:rtl/>
        </w:rPr>
        <w:tab/>
      </w:r>
      <w:r>
        <w:rPr>
          <w:rFonts w:hint="cs"/>
          <w:rtl/>
        </w:rPr>
        <w:t xml:space="preserve">צורך הנובע מטעמים ביטחוניים בעיתות שגרה או חירום או צורך </w:t>
      </w:r>
      <w:r>
        <w:rPr>
          <w:rFonts w:hint="cs"/>
          <w:rtl/>
        </w:rPr>
        <w:t xml:space="preserve">הנוגע לפעילות מבצעית דחופה בשטח, שאינה מאפשרת השלמת עבודת מטה סדורה כנדרש בדרישה מבצעית רגילה. </w:t>
      </w:r>
    </w:p>
  </w:footnote>
  <w:footnote w:id="37">
    <w:p w:rsidR="00142F37" w:rsidP="00E46D09" w14:paraId="0895C23B" w14:textId="77777777">
      <w:pPr>
        <w:pStyle w:val="FootnoteText"/>
        <w:tabs>
          <w:tab w:val="left" w:pos="720"/>
          <w:tab w:val="left" w:pos="1440"/>
          <w:tab w:val="left" w:pos="2160"/>
          <w:tab w:val="left" w:pos="2880"/>
          <w:tab w:val="left" w:pos="3600"/>
          <w:tab w:val="left" w:pos="4320"/>
          <w:tab w:val="left" w:pos="5040"/>
          <w:tab w:val="right" w:pos="7370"/>
        </w:tabs>
      </w:pPr>
      <w:r>
        <w:rPr>
          <w:rStyle w:val="FootnoteReference"/>
        </w:rPr>
        <w:footnoteRef/>
      </w:r>
      <w:r>
        <w:rPr>
          <w:rtl/>
        </w:rPr>
        <w:t xml:space="preserve"> </w:t>
      </w:r>
      <w:r>
        <w:rPr>
          <w:rtl/>
        </w:rPr>
        <w:tab/>
        <w:t>ללא נתיב פנייה שמאלה,</w:t>
      </w:r>
      <w:r>
        <w:rPr>
          <w:rFonts w:hint="cs"/>
          <w:rtl/>
        </w:rPr>
        <w:t xml:space="preserve"> </w:t>
      </w:r>
      <w:r>
        <w:rPr>
          <w:rtl/>
        </w:rPr>
        <w:t>ללא סימון הצומת וללא</w:t>
      </w:r>
      <w:r>
        <w:rPr>
          <w:rFonts w:hint="cs"/>
          <w:rtl/>
        </w:rPr>
        <w:t xml:space="preserve"> </w:t>
      </w:r>
      <w:r>
        <w:rPr>
          <w:rtl/>
        </w:rPr>
        <w:t>תמרורים.</w:t>
      </w:r>
      <w:r>
        <w:rPr>
          <w:rtl/>
        </w:rPr>
        <w:tab/>
      </w:r>
      <w:r>
        <w:rPr>
          <w:rtl/>
        </w:rPr>
        <w:tab/>
      </w:r>
    </w:p>
  </w:footnote>
  <w:footnote w:id="38">
    <w:p w:rsidR="00142F37" w:rsidP="00735BC9" w14:paraId="7448FF49" w14:textId="77777777">
      <w:pPr>
        <w:pStyle w:val="FootnoteText"/>
        <w:rPr>
          <w:rtl/>
        </w:rPr>
      </w:pPr>
      <w:r>
        <w:rPr>
          <w:rStyle w:val="FootnoteReference"/>
        </w:rPr>
        <w:footnoteRef/>
      </w:r>
      <w:r>
        <w:rPr>
          <w:rtl/>
        </w:rPr>
        <w:t xml:space="preserve"> </w:t>
      </w:r>
      <w:r>
        <w:tab/>
      </w:r>
      <w:r>
        <w:rPr>
          <w:rFonts w:hint="cs"/>
          <w:rtl/>
        </w:rPr>
        <w:t>הוראות משהב"ט בנושא הסדרת מקרקעין והיתרי בנייה.</w:t>
      </w:r>
    </w:p>
  </w:footnote>
  <w:footnote w:id="39">
    <w:p w:rsidR="00142F37" w:rsidP="001E5B33" w14:paraId="2F769A04" w14:textId="77777777">
      <w:pPr>
        <w:pStyle w:val="FootnoteText"/>
      </w:pPr>
      <w:r>
        <w:rPr>
          <w:rStyle w:val="FootnoteReference"/>
        </w:rPr>
        <w:footnoteRef/>
      </w:r>
      <w:r>
        <w:rPr>
          <w:rtl/>
        </w:rPr>
        <w:t xml:space="preserve"> </w:t>
      </w:r>
      <w:r>
        <w:rPr>
          <w:rFonts w:hint="cs"/>
          <w:rtl/>
        </w:rPr>
        <w:tab/>
        <w:t>מהנדסת תנועה ראשית מאגף אהו"ב או גורם מקצועי מחבר</w:t>
      </w:r>
      <w:r>
        <w:rPr>
          <w:rFonts w:hint="cs"/>
          <w:rtl/>
        </w:rPr>
        <w:t>ת נת"י.</w:t>
      </w:r>
    </w:p>
  </w:footnote>
  <w:footnote w:id="40">
    <w:p w:rsidR="00142F37" w:rsidP="00E80238" w14:paraId="73FF6716" w14:textId="77777777">
      <w:pPr>
        <w:pStyle w:val="FootnoteText"/>
      </w:pPr>
      <w:r>
        <w:rPr>
          <w:rStyle w:val="FootnoteReference"/>
        </w:rPr>
        <w:footnoteRef/>
      </w:r>
      <w:r>
        <w:rPr>
          <w:rtl/>
        </w:rPr>
        <w:t xml:space="preserve"> </w:t>
      </w:r>
      <w:r>
        <w:rPr>
          <w:rFonts w:hint="cs"/>
          <w:rtl/>
        </w:rPr>
        <w:tab/>
      </w:r>
      <w:r w:rsidRPr="006F2545">
        <w:rPr>
          <w:rFonts w:hint="cs"/>
          <w:rtl/>
        </w:rPr>
        <w:t>צומת</w:t>
      </w:r>
      <w:r w:rsidRPr="006F2545">
        <w:rPr>
          <w:rtl/>
        </w:rPr>
        <w:t xml:space="preserve"> </w:t>
      </w:r>
      <w:r w:rsidRPr="006F2545">
        <w:rPr>
          <w:rFonts w:hint="cs"/>
          <w:rtl/>
        </w:rPr>
        <w:t>מרכזי בגזרת חטמ"ר שומרון המהווה כניסה עיקרית לעיר שכם, וכן מחבר בין יישובי גב ההר לאזור השרון וצפון השומרון.</w:t>
      </w:r>
    </w:p>
  </w:footnote>
  <w:footnote w:id="41">
    <w:p w:rsidR="00142F37" w:rsidP="008A3F29" w14:paraId="2822BCD1" w14:textId="77777777">
      <w:pPr>
        <w:pStyle w:val="FootnoteText"/>
        <w:rPr>
          <w:rtl/>
        </w:rPr>
      </w:pPr>
      <w:r>
        <w:rPr>
          <w:rStyle w:val="FootnoteReference"/>
        </w:rPr>
        <w:footnoteRef/>
      </w:r>
      <w:r>
        <w:rPr>
          <w:rtl/>
        </w:rPr>
        <w:t xml:space="preserve"> </w:t>
      </w:r>
      <w:r>
        <w:rPr>
          <w:rFonts w:hint="cs"/>
          <w:rtl/>
        </w:rPr>
        <w:tab/>
      </w:r>
      <w:r w:rsidRPr="009A4C54">
        <w:rPr>
          <w:rFonts w:hint="cs"/>
          <w:rtl/>
        </w:rPr>
        <w:t>תוכנית</w:t>
      </w:r>
      <w:r w:rsidRPr="009A4C54">
        <w:rPr>
          <w:rtl/>
        </w:rPr>
        <w:t xml:space="preserve"> שנדרשים להמציא </w:t>
      </w:r>
      <w:r>
        <w:rPr>
          <w:rFonts w:hint="cs"/>
          <w:rtl/>
        </w:rPr>
        <w:t>כל אימת</w:t>
      </w:r>
      <w:r w:rsidRPr="009A4C54">
        <w:rPr>
          <w:rtl/>
        </w:rPr>
        <w:t xml:space="preserve"> </w:t>
      </w:r>
      <w:r>
        <w:rPr>
          <w:rFonts w:hint="cs"/>
          <w:rtl/>
        </w:rPr>
        <w:t>ש</w:t>
      </w:r>
      <w:r w:rsidRPr="009A4C54">
        <w:rPr>
          <w:rtl/>
        </w:rPr>
        <w:t>התחברות לכביש משנה את הסדרי התנועה.</w:t>
      </w:r>
    </w:p>
  </w:footnote>
  <w:footnote w:id="42">
    <w:p w:rsidR="00142F37" w:rsidP="00505295" w14:paraId="57B26149" w14:textId="77777777">
      <w:pPr>
        <w:pStyle w:val="FootnoteText"/>
        <w:rPr>
          <w:rtl/>
        </w:rPr>
      </w:pPr>
      <w:r>
        <w:rPr>
          <w:rStyle w:val="FootnoteReference"/>
        </w:rPr>
        <w:footnoteRef/>
      </w:r>
      <w:r>
        <w:rPr>
          <w:rtl/>
        </w:rPr>
        <w:t xml:space="preserve"> </w:t>
      </w:r>
      <w:r>
        <w:rPr>
          <w:rtl/>
        </w:rPr>
        <w:tab/>
      </w:r>
      <w:r>
        <w:rPr>
          <w:rFonts w:hint="cs"/>
          <w:rtl/>
        </w:rPr>
        <w:t>המנהא"ז מצרף להיתר הנחיות תכנוניות או קביעת תנאים לצורך אי</w:t>
      </w:r>
      <w:r>
        <w:rPr>
          <w:rFonts w:hint="cs"/>
          <w:rtl/>
        </w:rPr>
        <w:t>שור שילוב התשתית במרחב.</w:t>
      </w:r>
    </w:p>
  </w:footnote>
  <w:footnote w:id="43">
    <w:p w:rsidR="00142F37" w:rsidP="00527891" w14:paraId="714B12AC" w14:textId="77777777">
      <w:pPr>
        <w:pStyle w:val="FootnoteText"/>
        <w:rPr>
          <w:rtl/>
        </w:rPr>
      </w:pPr>
      <w:r>
        <w:rPr>
          <w:rStyle w:val="FootnoteReference"/>
        </w:rPr>
        <w:footnoteRef/>
      </w:r>
      <w:r>
        <w:rPr>
          <w:rtl/>
        </w:rPr>
        <w:t xml:space="preserve"> </w:t>
      </w:r>
      <w:r>
        <w:rPr>
          <w:rtl/>
        </w:rPr>
        <w:tab/>
      </w:r>
      <w:r>
        <w:rPr>
          <w:rFonts w:hint="cs"/>
          <w:rtl/>
        </w:rPr>
        <w:t xml:space="preserve">כיום אהו"ב במשהב"ט. </w:t>
      </w:r>
    </w:p>
  </w:footnote>
  <w:footnote w:id="44">
    <w:p w:rsidR="00142F37" w:rsidP="00E649A0" w14:paraId="68183290" w14:textId="77777777">
      <w:pPr>
        <w:pStyle w:val="FootnoteText"/>
      </w:pPr>
      <w:r>
        <w:rPr>
          <w:rStyle w:val="FootnoteReference"/>
        </w:rPr>
        <w:footnoteRef/>
      </w:r>
      <w:r>
        <w:rPr>
          <w:rtl/>
        </w:rPr>
        <w:t xml:space="preserve"> </w:t>
      </w:r>
      <w:r>
        <w:rPr>
          <w:rtl/>
        </w:rPr>
        <w:tab/>
      </w:r>
      <w:r>
        <w:rPr>
          <w:rFonts w:hint="cs"/>
          <w:rtl/>
        </w:rPr>
        <w:t xml:space="preserve">היתר בנייה הוא </w:t>
      </w:r>
      <w:r w:rsidRPr="002B1F69">
        <w:rPr>
          <w:rtl/>
        </w:rPr>
        <w:t xml:space="preserve">מסמך המתאר את הבנייה הצבאית המבוקשת במתקן הצבאי </w:t>
      </w:r>
      <w:r>
        <w:rPr>
          <w:rFonts w:hint="cs"/>
          <w:rtl/>
        </w:rPr>
        <w:t>ומשמש</w:t>
      </w:r>
      <w:r w:rsidRPr="002B1F69">
        <w:rPr>
          <w:rFonts w:hint="cs"/>
          <w:rtl/>
        </w:rPr>
        <w:t xml:space="preserve"> אסמכת</w:t>
      </w:r>
      <w:r>
        <w:rPr>
          <w:rFonts w:hint="cs"/>
          <w:rtl/>
        </w:rPr>
        <w:t>ה</w:t>
      </w:r>
      <w:r w:rsidRPr="002B1F69">
        <w:rPr>
          <w:rFonts w:hint="cs"/>
          <w:rtl/>
        </w:rPr>
        <w:t xml:space="preserve"> חוקית המאפשרת הקמת מבנה</w:t>
      </w:r>
      <w:r>
        <w:rPr>
          <w:rFonts w:hint="cs"/>
          <w:rtl/>
        </w:rPr>
        <w:t xml:space="preserve"> או </w:t>
      </w:r>
      <w:r w:rsidRPr="002B1F69">
        <w:rPr>
          <w:rFonts w:hint="cs"/>
          <w:rtl/>
        </w:rPr>
        <w:t>מתקן</w:t>
      </w:r>
      <w:r>
        <w:rPr>
          <w:rFonts w:hint="cs"/>
          <w:rtl/>
        </w:rPr>
        <w:t>.</w:t>
      </w:r>
    </w:p>
  </w:footnote>
  <w:footnote w:id="45">
    <w:p w:rsidR="00142F37" w:rsidP="00422F07" w14:paraId="0358B5AD" w14:textId="77777777">
      <w:pPr>
        <w:pStyle w:val="FootnoteText"/>
        <w:rPr>
          <w:rtl/>
        </w:rPr>
      </w:pPr>
      <w:r>
        <w:rPr>
          <w:rStyle w:val="FootnoteReference"/>
        </w:rPr>
        <w:footnoteRef/>
      </w:r>
      <w:r>
        <w:rPr>
          <w:rtl/>
        </w:rPr>
        <w:t xml:space="preserve"> </w:t>
      </w:r>
      <w:r>
        <w:rPr>
          <w:rtl/>
        </w:rPr>
        <w:tab/>
      </w:r>
      <w:r>
        <w:rPr>
          <w:rFonts w:hint="cs"/>
          <w:rtl/>
        </w:rPr>
        <w:t>כאמור, צו שמוציא המפקד הצבאי באזור, המצווה על תפיסת המקרקעין, לרבות הארכת תוקפו של צו תפיסה ק</w:t>
      </w:r>
      <w:r>
        <w:rPr>
          <w:rFonts w:hint="cs"/>
          <w:rtl/>
        </w:rPr>
        <w:t xml:space="preserve">יים, תיקון גבולות צו תפיסה קיים או ביטול תפיסת המקרקעין.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42F37" w:rsidP="00B0474C" w14:paraId="704DC960" w14:textId="5DD1621B">
    <w:pPr>
      <w:pStyle w:val="Header"/>
      <w:jc w:val="center"/>
      <w:rPr>
        <w:rtl/>
        <w:cs/>
      </w:rPr>
    </w:pPr>
    <w:r w:rsidRPr="00FF1F4D">
      <w:rPr>
        <w:rStyle w:val="PageNumber"/>
        <w:rFonts w:ascii="David" w:hAnsi="David"/>
        <w:b/>
        <w:bCs/>
        <w:sz w:val="24"/>
      </w:rPr>
      <w:fldChar w:fldCharType="begin"/>
    </w:r>
    <w:r w:rsidRPr="00FF1F4D">
      <w:rPr>
        <w:rStyle w:val="PageNumber"/>
        <w:rFonts w:ascii="David" w:hAnsi="David"/>
        <w:b/>
        <w:bCs/>
        <w:sz w:val="24"/>
      </w:rPr>
      <w:instrText xml:space="preserve"> PAGE </w:instrText>
    </w:r>
    <w:r w:rsidRPr="00FF1F4D">
      <w:rPr>
        <w:rStyle w:val="PageNumber"/>
        <w:rFonts w:ascii="David" w:hAnsi="David"/>
        <w:b/>
        <w:bCs/>
        <w:sz w:val="24"/>
      </w:rPr>
      <w:fldChar w:fldCharType="separate"/>
    </w:r>
    <w:r>
      <w:rPr>
        <w:rStyle w:val="PageNumber"/>
        <w:rFonts w:ascii="David" w:hAnsi="David"/>
        <w:b/>
        <w:bCs/>
        <w:noProof/>
        <w:sz w:val="24"/>
        <w:rtl/>
      </w:rPr>
      <w:t>- 30 -</w:t>
    </w:r>
    <w:r w:rsidRPr="00FF1F4D">
      <w:rPr>
        <w:rStyle w:val="PageNumber"/>
        <w:rFonts w:ascii="David" w:hAnsi="David"/>
        <w:b/>
        <w:bCs/>
        <w:sz w:val="24"/>
      </w:rPr>
      <w:fldChar w:fldCharType="end"/>
    </w:r>
    <w:r w:rsidRPr="00FF1F4D">
      <w:rPr>
        <w:rStyle w:val="PageNumber"/>
        <w:rFonts w:ascii="David" w:hAnsi="David"/>
        <w:b/>
        <w:bCs/>
        <w:sz w:val="24"/>
        <w:rtl/>
      </w:rPr>
      <w:t xml:space="preserve"> </w:t>
    </w:r>
  </w:p>
  <w:p w:rsidR="00142F37" w:rsidRPr="00924320" w14:paraId="73336454" w14:textId="77777777">
    <w:pPr>
      <w:pStyle w:val="Header"/>
      <w:rPr>
        <w:rFonts w:ascii="David" w:hAnsi="David"/>
        <w:szCs w:val="20"/>
        <w:rtl/>
      </w:rPr>
    </w:pPr>
    <w:r>
      <w:rPr>
        <w:rFonts w:ascii="David" w:hAnsi="David" w:hint="cs"/>
        <w:color w:val="000000"/>
        <w:szCs w:val="20"/>
        <w:rtl/>
      </w:rPr>
      <w:t xml:space="preserve"> </w:t>
    </w:r>
  </w:p>
  <w:p w:rsidR="00142F37" w14:paraId="159CDF7B" w14:textId="77777777">
    <w:pPr>
      <w:pStyle w:val="Header"/>
      <w:rPr>
        <w:szCs w:val="20"/>
        <w:rtl/>
      </w:rPr>
    </w:pPr>
  </w:p>
  <w:p w:rsidR="00142F37" w:rsidRPr="00F7379D" w14:paraId="3E3639FD" w14:textId="77777777">
    <w:pPr>
      <w:pStyle w:val="Header"/>
      <w:rPr>
        <w:szCs w:val="20"/>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42F37" w:rsidP="001760AD" w14:paraId="6ED4FCAB" w14:textId="77777777">
    <w:pPr>
      <w:pStyle w:val="Header"/>
      <w:jc w:val="center"/>
      <w:rPr>
        <w:rStyle w:val="PageNumber"/>
        <w:b/>
        <w:bCs/>
        <w:sz w:val="24"/>
        <w:rtl/>
      </w:rPr>
    </w:pPr>
  </w:p>
  <w:p w:rsidR="00A86737" w:rsidP="001760AD" w14:paraId="7BEE15C4" w14:textId="77777777">
    <w:pPr>
      <w:pStyle w:val="Header"/>
      <w:jc w:val="center"/>
      <w:rPr>
        <w:rStyle w:val="PageNumber"/>
        <w:b/>
        <w:bCs/>
        <w:sz w:val="24"/>
        <w:rtl/>
      </w:rPr>
    </w:pPr>
  </w:p>
  <w:p w:rsidR="001760AD" w:rsidRPr="00F77503" w:rsidP="001760AD" w14:paraId="77C604E6" w14:textId="77777777">
    <w:pPr>
      <w:pStyle w:val="Header"/>
      <w:jc w:val="center"/>
      <w:rPr>
        <w:szCs w:val="20"/>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7F91A45"/>
    <w:multiLevelType w:val="hybridMultilevel"/>
    <w:tmpl w:val="3E666304"/>
    <w:lvl w:ilvl="0">
      <w:start w:val="1"/>
      <w:numFmt w:val="decimal"/>
      <w:lvlText w:val="%1."/>
      <w:lvlJc w:val="left"/>
      <w:pPr>
        <w:ind w:left="501" w:hanging="360"/>
      </w:pPr>
      <w:rPr>
        <w:rFonts w:hint="default"/>
      </w:rPr>
    </w:lvl>
    <w:lvl w:ilvl="1" w:tentative="1">
      <w:start w:val="1"/>
      <w:numFmt w:val="lowerLetter"/>
      <w:lvlText w:val="%2."/>
      <w:lvlJc w:val="left"/>
      <w:pPr>
        <w:ind w:left="1221" w:hanging="360"/>
      </w:pPr>
    </w:lvl>
    <w:lvl w:ilvl="2" w:tentative="1">
      <w:start w:val="1"/>
      <w:numFmt w:val="lowerRoman"/>
      <w:lvlText w:val="%3."/>
      <w:lvlJc w:val="right"/>
      <w:pPr>
        <w:ind w:left="1941" w:hanging="180"/>
      </w:pPr>
    </w:lvl>
    <w:lvl w:ilvl="3" w:tentative="1">
      <w:start w:val="1"/>
      <w:numFmt w:val="decimal"/>
      <w:lvlText w:val="%4."/>
      <w:lvlJc w:val="left"/>
      <w:pPr>
        <w:ind w:left="2661" w:hanging="360"/>
      </w:pPr>
    </w:lvl>
    <w:lvl w:ilvl="4" w:tentative="1">
      <w:start w:val="1"/>
      <w:numFmt w:val="lowerLetter"/>
      <w:lvlText w:val="%5."/>
      <w:lvlJc w:val="left"/>
      <w:pPr>
        <w:ind w:left="3381" w:hanging="360"/>
      </w:pPr>
    </w:lvl>
    <w:lvl w:ilvl="5" w:tentative="1">
      <w:start w:val="1"/>
      <w:numFmt w:val="lowerRoman"/>
      <w:lvlText w:val="%6."/>
      <w:lvlJc w:val="right"/>
      <w:pPr>
        <w:ind w:left="4101" w:hanging="180"/>
      </w:pPr>
    </w:lvl>
    <w:lvl w:ilvl="6" w:tentative="1">
      <w:start w:val="1"/>
      <w:numFmt w:val="decimal"/>
      <w:lvlText w:val="%7."/>
      <w:lvlJc w:val="left"/>
      <w:pPr>
        <w:ind w:left="4821" w:hanging="360"/>
      </w:pPr>
    </w:lvl>
    <w:lvl w:ilvl="7" w:tentative="1">
      <w:start w:val="1"/>
      <w:numFmt w:val="lowerLetter"/>
      <w:lvlText w:val="%8."/>
      <w:lvlJc w:val="left"/>
      <w:pPr>
        <w:ind w:left="5541" w:hanging="360"/>
      </w:pPr>
    </w:lvl>
    <w:lvl w:ilvl="8" w:tentative="1">
      <w:start w:val="1"/>
      <w:numFmt w:val="lowerRoman"/>
      <w:lvlText w:val="%9."/>
      <w:lvlJc w:val="right"/>
      <w:pPr>
        <w:ind w:left="6261" w:hanging="180"/>
      </w:pPr>
    </w:lvl>
  </w:abstractNum>
  <w:abstractNum w:abstractNumId="1">
    <w:nsid w:val="1CAF269E"/>
    <w:multiLevelType w:val="multilevel"/>
    <w:tmpl w:val="7C14A27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1FF95107"/>
    <w:multiLevelType w:val="hybridMultilevel"/>
    <w:tmpl w:val="46D232A4"/>
    <w:lvl w:ilvl="0">
      <w:start w:val="2"/>
      <w:numFmt w:val="hebrew1"/>
      <w:lvlText w:val="%1."/>
      <w:lvlJc w:val="left"/>
      <w:pPr>
        <w:ind w:left="700" w:hanging="360"/>
      </w:pPr>
      <w:rPr>
        <w:rFonts w:hint="default"/>
        <w:sz w:val="24"/>
      </w:rPr>
    </w:lvl>
    <w:lvl w:ilvl="1" w:tentative="1">
      <w:start w:val="1"/>
      <w:numFmt w:val="lowerLetter"/>
      <w:lvlText w:val="%2."/>
      <w:lvlJc w:val="left"/>
      <w:pPr>
        <w:ind w:left="1420" w:hanging="360"/>
      </w:pPr>
    </w:lvl>
    <w:lvl w:ilvl="2" w:tentative="1">
      <w:start w:val="1"/>
      <w:numFmt w:val="lowerRoman"/>
      <w:lvlText w:val="%3."/>
      <w:lvlJc w:val="right"/>
      <w:pPr>
        <w:ind w:left="2140" w:hanging="180"/>
      </w:pPr>
    </w:lvl>
    <w:lvl w:ilvl="3" w:tentative="1">
      <w:start w:val="1"/>
      <w:numFmt w:val="decimal"/>
      <w:lvlText w:val="%4."/>
      <w:lvlJc w:val="left"/>
      <w:pPr>
        <w:ind w:left="2860" w:hanging="360"/>
      </w:pPr>
    </w:lvl>
    <w:lvl w:ilvl="4" w:tentative="1">
      <w:start w:val="1"/>
      <w:numFmt w:val="lowerLetter"/>
      <w:lvlText w:val="%5."/>
      <w:lvlJc w:val="left"/>
      <w:pPr>
        <w:ind w:left="3580" w:hanging="360"/>
      </w:pPr>
    </w:lvl>
    <w:lvl w:ilvl="5" w:tentative="1">
      <w:start w:val="1"/>
      <w:numFmt w:val="lowerRoman"/>
      <w:lvlText w:val="%6."/>
      <w:lvlJc w:val="right"/>
      <w:pPr>
        <w:ind w:left="4300" w:hanging="180"/>
      </w:pPr>
    </w:lvl>
    <w:lvl w:ilvl="6" w:tentative="1">
      <w:start w:val="1"/>
      <w:numFmt w:val="decimal"/>
      <w:lvlText w:val="%7."/>
      <w:lvlJc w:val="left"/>
      <w:pPr>
        <w:ind w:left="5020" w:hanging="360"/>
      </w:pPr>
    </w:lvl>
    <w:lvl w:ilvl="7" w:tentative="1">
      <w:start w:val="1"/>
      <w:numFmt w:val="lowerLetter"/>
      <w:lvlText w:val="%8."/>
      <w:lvlJc w:val="left"/>
      <w:pPr>
        <w:ind w:left="5740" w:hanging="360"/>
      </w:pPr>
    </w:lvl>
    <w:lvl w:ilvl="8" w:tentative="1">
      <w:start w:val="1"/>
      <w:numFmt w:val="lowerRoman"/>
      <w:lvlText w:val="%9."/>
      <w:lvlJc w:val="right"/>
      <w:pPr>
        <w:ind w:left="6460" w:hanging="180"/>
      </w:pPr>
    </w:lvl>
  </w:abstractNum>
  <w:abstractNum w:abstractNumId="3">
    <w:nsid w:val="23BF21B6"/>
    <w:multiLevelType w:val="multilevel"/>
    <w:tmpl w:val="7C14A27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nsid w:val="29A14E0D"/>
    <w:multiLevelType w:val="hybridMultilevel"/>
    <w:tmpl w:val="7F28BAA6"/>
    <w:lvl w:ilvl="0">
      <w:start w:val="1"/>
      <w:numFmt w:val="decimal"/>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421569FE"/>
    <w:multiLevelType w:val="hybridMultilevel"/>
    <w:tmpl w:val="8AFECAE2"/>
    <w:lvl w:ilvl="0">
      <w:start w:val="1"/>
      <w:numFmt w:val="hebrew1"/>
      <w:lvlText w:val="%1."/>
      <w:lvlJc w:val="left"/>
      <w:pPr>
        <w:ind w:left="359" w:hanging="360"/>
      </w:pPr>
      <w:rPr>
        <w:rFonts w:hint="default"/>
      </w:rPr>
    </w:lvl>
    <w:lvl w:ilvl="1" w:tentative="1">
      <w:start w:val="1"/>
      <w:numFmt w:val="lowerLetter"/>
      <w:lvlText w:val="%2."/>
      <w:lvlJc w:val="left"/>
      <w:pPr>
        <w:ind w:left="1079" w:hanging="360"/>
      </w:pPr>
    </w:lvl>
    <w:lvl w:ilvl="2" w:tentative="1">
      <w:start w:val="1"/>
      <w:numFmt w:val="lowerRoman"/>
      <w:lvlText w:val="%3."/>
      <w:lvlJc w:val="right"/>
      <w:pPr>
        <w:ind w:left="1799" w:hanging="180"/>
      </w:pPr>
    </w:lvl>
    <w:lvl w:ilvl="3" w:tentative="1">
      <w:start w:val="1"/>
      <w:numFmt w:val="decimal"/>
      <w:lvlText w:val="%4."/>
      <w:lvlJc w:val="left"/>
      <w:pPr>
        <w:ind w:left="2519" w:hanging="360"/>
      </w:pPr>
    </w:lvl>
    <w:lvl w:ilvl="4" w:tentative="1">
      <w:start w:val="1"/>
      <w:numFmt w:val="lowerLetter"/>
      <w:lvlText w:val="%5."/>
      <w:lvlJc w:val="left"/>
      <w:pPr>
        <w:ind w:left="3239" w:hanging="360"/>
      </w:pPr>
    </w:lvl>
    <w:lvl w:ilvl="5" w:tentative="1">
      <w:start w:val="1"/>
      <w:numFmt w:val="lowerRoman"/>
      <w:lvlText w:val="%6."/>
      <w:lvlJc w:val="right"/>
      <w:pPr>
        <w:ind w:left="3959" w:hanging="180"/>
      </w:pPr>
    </w:lvl>
    <w:lvl w:ilvl="6" w:tentative="1">
      <w:start w:val="1"/>
      <w:numFmt w:val="decimal"/>
      <w:lvlText w:val="%7."/>
      <w:lvlJc w:val="left"/>
      <w:pPr>
        <w:ind w:left="4679" w:hanging="360"/>
      </w:pPr>
    </w:lvl>
    <w:lvl w:ilvl="7" w:tentative="1">
      <w:start w:val="1"/>
      <w:numFmt w:val="lowerLetter"/>
      <w:lvlText w:val="%8."/>
      <w:lvlJc w:val="left"/>
      <w:pPr>
        <w:ind w:left="5399" w:hanging="360"/>
      </w:pPr>
    </w:lvl>
    <w:lvl w:ilvl="8" w:tentative="1">
      <w:start w:val="1"/>
      <w:numFmt w:val="lowerRoman"/>
      <w:lvlText w:val="%9."/>
      <w:lvlJc w:val="right"/>
      <w:pPr>
        <w:ind w:left="6119" w:hanging="180"/>
      </w:pPr>
    </w:lvl>
  </w:abstractNum>
  <w:abstractNum w:abstractNumId="6">
    <w:nsid w:val="42742DAA"/>
    <w:multiLevelType w:val="hybridMultilevel"/>
    <w:tmpl w:val="7F28BAA6"/>
    <w:lvl w:ilvl="0">
      <w:start w:val="1"/>
      <w:numFmt w:val="decimal"/>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459E0BEA"/>
    <w:multiLevelType w:val="multilevel"/>
    <w:tmpl w:val="E1AACDBE"/>
    <w:lvl w:ilvl="0">
      <w:start w:val="2"/>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nsid w:val="46073A2F"/>
    <w:multiLevelType w:val="multilevel"/>
    <w:tmpl w:val="D068B6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572435C8"/>
    <w:multiLevelType w:val="multilevel"/>
    <w:tmpl w:val="7C14A27A"/>
    <w:lvl w:ilvl="0">
      <w:start w:val="1"/>
      <w:numFmt w:val="decimal"/>
      <w:lvlText w:val="%1."/>
      <w:lvlJc w:val="left"/>
      <w:pPr>
        <w:ind w:left="340" w:hanging="340"/>
      </w:pPr>
      <w:rPr>
        <w:rFonts w:hint="default"/>
        <w:sz w:val="24"/>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nsid w:val="5A2E57F3"/>
    <w:multiLevelType w:val="hybridMultilevel"/>
    <w:tmpl w:val="B6F8D60A"/>
    <w:lvl w:ilvl="0">
      <w:start w:val="1"/>
      <w:numFmt w:val="bullet"/>
      <w:lvlText w:val=""/>
      <w:lvlJc w:val="left"/>
      <w:pPr>
        <w:ind w:left="1069" w:hanging="360"/>
      </w:pPr>
      <w:rPr>
        <w:rFonts w:ascii="Wingdings" w:hAnsi="Wingdings" w:hint="default"/>
        <w:sz w:val="24"/>
        <w:szCs w:val="24"/>
      </w:rPr>
    </w:lvl>
    <w:lvl w:ilvl="1" w:tentative="1">
      <w:start w:val="1"/>
      <w:numFmt w:val="bullet"/>
      <w:lvlText w:val="o"/>
      <w:lvlJc w:val="left"/>
      <w:pPr>
        <w:ind w:left="1789" w:hanging="360"/>
      </w:pPr>
      <w:rPr>
        <w:rFonts w:ascii="Courier New" w:hAnsi="Courier New" w:cs="Courier New" w:hint="default"/>
      </w:rPr>
    </w:lvl>
    <w:lvl w:ilvl="2" w:tentative="1">
      <w:start w:val="1"/>
      <w:numFmt w:val="bullet"/>
      <w:lvlText w:val=""/>
      <w:lvlJc w:val="left"/>
      <w:pPr>
        <w:ind w:left="2509" w:hanging="360"/>
      </w:pPr>
      <w:rPr>
        <w:rFonts w:ascii="Wingdings" w:hAnsi="Wingdings" w:hint="default"/>
      </w:rPr>
    </w:lvl>
    <w:lvl w:ilvl="3" w:tentative="1">
      <w:start w:val="1"/>
      <w:numFmt w:val="bullet"/>
      <w:lvlText w:val=""/>
      <w:lvlJc w:val="left"/>
      <w:pPr>
        <w:ind w:left="3229" w:hanging="360"/>
      </w:pPr>
      <w:rPr>
        <w:rFonts w:ascii="Symbol" w:hAnsi="Symbol" w:hint="default"/>
      </w:rPr>
    </w:lvl>
    <w:lvl w:ilvl="4" w:tentative="1">
      <w:start w:val="1"/>
      <w:numFmt w:val="bullet"/>
      <w:lvlText w:val="o"/>
      <w:lvlJc w:val="left"/>
      <w:pPr>
        <w:ind w:left="3949" w:hanging="360"/>
      </w:pPr>
      <w:rPr>
        <w:rFonts w:ascii="Courier New" w:hAnsi="Courier New" w:cs="Courier New" w:hint="default"/>
      </w:rPr>
    </w:lvl>
    <w:lvl w:ilvl="5" w:tentative="1">
      <w:start w:val="1"/>
      <w:numFmt w:val="bullet"/>
      <w:lvlText w:val=""/>
      <w:lvlJc w:val="left"/>
      <w:pPr>
        <w:ind w:left="4669" w:hanging="360"/>
      </w:pPr>
      <w:rPr>
        <w:rFonts w:ascii="Wingdings" w:hAnsi="Wingdings" w:hint="default"/>
      </w:rPr>
    </w:lvl>
    <w:lvl w:ilvl="6" w:tentative="1">
      <w:start w:val="1"/>
      <w:numFmt w:val="bullet"/>
      <w:lvlText w:val=""/>
      <w:lvlJc w:val="left"/>
      <w:pPr>
        <w:ind w:left="5389" w:hanging="360"/>
      </w:pPr>
      <w:rPr>
        <w:rFonts w:ascii="Symbol" w:hAnsi="Symbol" w:hint="default"/>
      </w:rPr>
    </w:lvl>
    <w:lvl w:ilvl="7" w:tentative="1">
      <w:start w:val="1"/>
      <w:numFmt w:val="bullet"/>
      <w:lvlText w:val="o"/>
      <w:lvlJc w:val="left"/>
      <w:pPr>
        <w:ind w:left="6109" w:hanging="360"/>
      </w:pPr>
      <w:rPr>
        <w:rFonts w:ascii="Courier New" w:hAnsi="Courier New" w:cs="Courier New" w:hint="default"/>
      </w:rPr>
    </w:lvl>
    <w:lvl w:ilvl="8" w:tentative="1">
      <w:start w:val="1"/>
      <w:numFmt w:val="bullet"/>
      <w:lvlText w:val=""/>
      <w:lvlJc w:val="left"/>
      <w:pPr>
        <w:ind w:left="6829" w:hanging="360"/>
      </w:pPr>
      <w:rPr>
        <w:rFonts w:ascii="Wingdings" w:hAnsi="Wingdings" w:hint="default"/>
      </w:rPr>
    </w:lvl>
  </w:abstractNum>
  <w:abstractNum w:abstractNumId="11">
    <w:nsid w:val="5A8D2698"/>
    <w:multiLevelType w:val="hybridMultilevel"/>
    <w:tmpl w:val="29FCEDDA"/>
    <w:lvl w:ilvl="0">
      <w:start w:val="1"/>
      <w:numFmt w:val="hebrew1"/>
      <w:lvlText w:val="%1."/>
      <w:lvlJc w:val="left"/>
      <w:pPr>
        <w:ind w:left="672" w:hanging="360"/>
      </w:pPr>
      <w:rPr>
        <w:rFonts w:eastAsiaTheme="majorEastAsia" w:hint="default"/>
        <w:sz w:val="24"/>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12">
    <w:nsid w:val="62010981"/>
    <w:multiLevelType w:val="multilevel"/>
    <w:tmpl w:val="7C14A27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62F520EC"/>
    <w:multiLevelType w:val="multilevel"/>
    <w:tmpl w:val="7C14A27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nsid w:val="6F943E97"/>
    <w:multiLevelType w:val="multilevel"/>
    <w:tmpl w:val="7C14A27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nsid w:val="733100B0"/>
    <w:multiLevelType w:val="hybridMultilevel"/>
    <w:tmpl w:val="9446CD58"/>
    <w:lvl w:ilvl="0">
      <w:start w:val="1"/>
      <w:numFmt w:val="decimal"/>
      <w:lvlText w:val="%1."/>
      <w:lvlJc w:val="left"/>
      <w:pPr>
        <w:ind w:left="359" w:hanging="360"/>
      </w:pPr>
      <w:rPr>
        <w:rFonts w:hint="default"/>
        <w:sz w:val="20"/>
      </w:rPr>
    </w:lvl>
    <w:lvl w:ilvl="1" w:tentative="1">
      <w:start w:val="1"/>
      <w:numFmt w:val="lowerLetter"/>
      <w:lvlText w:val="%2."/>
      <w:lvlJc w:val="left"/>
      <w:pPr>
        <w:ind w:left="1079" w:hanging="360"/>
      </w:pPr>
    </w:lvl>
    <w:lvl w:ilvl="2" w:tentative="1">
      <w:start w:val="1"/>
      <w:numFmt w:val="lowerRoman"/>
      <w:lvlText w:val="%3."/>
      <w:lvlJc w:val="right"/>
      <w:pPr>
        <w:ind w:left="1799" w:hanging="180"/>
      </w:pPr>
    </w:lvl>
    <w:lvl w:ilvl="3" w:tentative="1">
      <w:start w:val="1"/>
      <w:numFmt w:val="decimal"/>
      <w:lvlText w:val="%4."/>
      <w:lvlJc w:val="left"/>
      <w:pPr>
        <w:ind w:left="2519" w:hanging="360"/>
      </w:pPr>
    </w:lvl>
    <w:lvl w:ilvl="4" w:tentative="1">
      <w:start w:val="1"/>
      <w:numFmt w:val="lowerLetter"/>
      <w:lvlText w:val="%5."/>
      <w:lvlJc w:val="left"/>
      <w:pPr>
        <w:ind w:left="3239" w:hanging="360"/>
      </w:pPr>
    </w:lvl>
    <w:lvl w:ilvl="5" w:tentative="1">
      <w:start w:val="1"/>
      <w:numFmt w:val="lowerRoman"/>
      <w:lvlText w:val="%6."/>
      <w:lvlJc w:val="right"/>
      <w:pPr>
        <w:ind w:left="3959" w:hanging="180"/>
      </w:pPr>
    </w:lvl>
    <w:lvl w:ilvl="6" w:tentative="1">
      <w:start w:val="1"/>
      <w:numFmt w:val="decimal"/>
      <w:lvlText w:val="%7."/>
      <w:lvlJc w:val="left"/>
      <w:pPr>
        <w:ind w:left="4679" w:hanging="360"/>
      </w:pPr>
    </w:lvl>
    <w:lvl w:ilvl="7" w:tentative="1">
      <w:start w:val="1"/>
      <w:numFmt w:val="lowerLetter"/>
      <w:lvlText w:val="%8."/>
      <w:lvlJc w:val="left"/>
      <w:pPr>
        <w:ind w:left="5399" w:hanging="360"/>
      </w:pPr>
    </w:lvl>
    <w:lvl w:ilvl="8" w:tentative="1">
      <w:start w:val="1"/>
      <w:numFmt w:val="lowerRoman"/>
      <w:lvlText w:val="%9."/>
      <w:lvlJc w:val="right"/>
      <w:pPr>
        <w:ind w:left="6119" w:hanging="180"/>
      </w:pPr>
    </w:lvl>
  </w:abstractNum>
  <w:abstractNum w:abstractNumId="16">
    <w:nsid w:val="7D591505"/>
    <w:multiLevelType w:val="hybridMultilevel"/>
    <w:tmpl w:val="72267F5E"/>
    <w:lvl w:ilvl="0">
      <w:start w:val="1"/>
      <w:numFmt w:val="bullet"/>
      <w:lvlText w:val=""/>
      <w:lvlJc w:val="left"/>
      <w:pPr>
        <w:ind w:left="785" w:hanging="360"/>
      </w:pPr>
      <w:rPr>
        <w:rFonts w:ascii="Wingdings" w:hAnsi="Wingdings" w:hint="default"/>
        <w:color w:val="0D0D0D" w:themeColor="text1" w:themeTint="F2"/>
        <w:sz w:val="24"/>
        <w:szCs w:val="24"/>
      </w:rPr>
    </w:lvl>
    <w:lvl w:ilvl="1">
      <w:start w:val="1"/>
      <w:numFmt w:val="bullet"/>
      <w:lvlText w:val="o"/>
      <w:lvlJc w:val="left"/>
      <w:pPr>
        <w:ind w:left="1364" w:hanging="360"/>
      </w:pPr>
      <w:rPr>
        <w:rFonts w:ascii="Courier New" w:hAnsi="Courier New" w:cs="Courier New" w:hint="default"/>
      </w:rPr>
    </w:lvl>
    <w:lvl w:ilvl="2" w:tentative="1">
      <w:start w:val="1"/>
      <w:numFmt w:val="bullet"/>
      <w:lvlText w:val=""/>
      <w:lvlJc w:val="left"/>
      <w:pPr>
        <w:ind w:left="2084" w:hanging="360"/>
      </w:pPr>
      <w:rPr>
        <w:rFonts w:ascii="Wingdings" w:hAnsi="Wingdings" w:hint="default"/>
      </w:rPr>
    </w:lvl>
    <w:lvl w:ilvl="3" w:tentative="1">
      <w:start w:val="1"/>
      <w:numFmt w:val="bullet"/>
      <w:lvlText w:val=""/>
      <w:lvlJc w:val="left"/>
      <w:pPr>
        <w:ind w:left="2804" w:hanging="360"/>
      </w:pPr>
      <w:rPr>
        <w:rFonts w:ascii="Symbol" w:hAnsi="Symbol" w:hint="default"/>
      </w:rPr>
    </w:lvl>
    <w:lvl w:ilvl="4" w:tentative="1">
      <w:start w:val="1"/>
      <w:numFmt w:val="bullet"/>
      <w:lvlText w:val="o"/>
      <w:lvlJc w:val="left"/>
      <w:pPr>
        <w:ind w:left="3524" w:hanging="360"/>
      </w:pPr>
      <w:rPr>
        <w:rFonts w:ascii="Courier New" w:hAnsi="Courier New" w:cs="Courier New" w:hint="default"/>
      </w:rPr>
    </w:lvl>
    <w:lvl w:ilvl="5" w:tentative="1">
      <w:start w:val="1"/>
      <w:numFmt w:val="bullet"/>
      <w:lvlText w:val=""/>
      <w:lvlJc w:val="left"/>
      <w:pPr>
        <w:ind w:left="4244" w:hanging="360"/>
      </w:pPr>
      <w:rPr>
        <w:rFonts w:ascii="Wingdings" w:hAnsi="Wingdings" w:hint="default"/>
      </w:rPr>
    </w:lvl>
    <w:lvl w:ilvl="6" w:tentative="1">
      <w:start w:val="1"/>
      <w:numFmt w:val="bullet"/>
      <w:lvlText w:val=""/>
      <w:lvlJc w:val="left"/>
      <w:pPr>
        <w:ind w:left="4964" w:hanging="360"/>
      </w:pPr>
      <w:rPr>
        <w:rFonts w:ascii="Symbol" w:hAnsi="Symbol" w:hint="default"/>
      </w:rPr>
    </w:lvl>
    <w:lvl w:ilvl="7" w:tentative="1">
      <w:start w:val="1"/>
      <w:numFmt w:val="bullet"/>
      <w:lvlText w:val="o"/>
      <w:lvlJc w:val="left"/>
      <w:pPr>
        <w:ind w:left="5684" w:hanging="360"/>
      </w:pPr>
      <w:rPr>
        <w:rFonts w:ascii="Courier New" w:hAnsi="Courier New" w:cs="Courier New" w:hint="default"/>
      </w:rPr>
    </w:lvl>
    <w:lvl w:ilvl="8" w:tentative="1">
      <w:start w:val="1"/>
      <w:numFmt w:val="bullet"/>
      <w:lvlText w:val=""/>
      <w:lvlJc w:val="left"/>
      <w:pPr>
        <w:ind w:left="6404" w:hanging="360"/>
      </w:pPr>
      <w:rPr>
        <w:rFonts w:ascii="Wingdings" w:hAnsi="Wingdings" w:hint="default"/>
      </w:rPr>
    </w:lvl>
  </w:abstractNum>
  <w:num w:numId="1">
    <w:abstractNumId w:val="0"/>
  </w:num>
  <w:num w:numId="2">
    <w:abstractNumId w:val="15"/>
  </w:num>
  <w:num w:numId="3">
    <w:abstractNumId w:val="16"/>
  </w:num>
  <w:num w:numId="4">
    <w:abstractNumId w:val="10"/>
  </w:num>
  <w:num w:numId="5">
    <w:abstractNumId w:val="5"/>
  </w:num>
  <w:num w:numId="6">
    <w:abstractNumId w:val="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9"/>
  </w:num>
  <w:num w:numId="12">
    <w:abstractNumId w:val="4"/>
  </w:num>
  <w:num w:numId="13">
    <w:abstractNumId w:val="6"/>
  </w:num>
  <w:num w:numId="14">
    <w:abstractNumId w:val="14"/>
  </w:num>
  <w:num w:numId="15">
    <w:abstractNumId w:val="12"/>
  </w:num>
  <w:num w:numId="16">
    <w:abstractNumId w:val="3"/>
  </w:num>
  <w:num w:numId="17">
    <w:abstractNumId w:val="1"/>
  </w:num>
  <w:num w:numId="18">
    <w:abstractNumId w:val="13"/>
  </w:num>
  <w:num w:numId="19">
    <w:abstractNumId w:val="7"/>
  </w:num>
  <w:num w:numId="20">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A90"/>
    <w:rsid w:val="000000EF"/>
    <w:rsid w:val="0000054D"/>
    <w:rsid w:val="000006E9"/>
    <w:rsid w:val="00000A71"/>
    <w:rsid w:val="00000EF2"/>
    <w:rsid w:val="000028A1"/>
    <w:rsid w:val="00003931"/>
    <w:rsid w:val="00003B77"/>
    <w:rsid w:val="00003BAF"/>
    <w:rsid w:val="000040E1"/>
    <w:rsid w:val="00005EE3"/>
    <w:rsid w:val="00007909"/>
    <w:rsid w:val="00007F11"/>
    <w:rsid w:val="00011074"/>
    <w:rsid w:val="0001120B"/>
    <w:rsid w:val="00012226"/>
    <w:rsid w:val="00012743"/>
    <w:rsid w:val="000133DE"/>
    <w:rsid w:val="000139C4"/>
    <w:rsid w:val="00013AE6"/>
    <w:rsid w:val="0001406A"/>
    <w:rsid w:val="000140C7"/>
    <w:rsid w:val="00015CCE"/>
    <w:rsid w:val="00016496"/>
    <w:rsid w:val="000165A6"/>
    <w:rsid w:val="0001762F"/>
    <w:rsid w:val="00021BA8"/>
    <w:rsid w:val="00022F22"/>
    <w:rsid w:val="0002611D"/>
    <w:rsid w:val="000266FA"/>
    <w:rsid w:val="00026BE6"/>
    <w:rsid w:val="00027ADD"/>
    <w:rsid w:val="00027DB1"/>
    <w:rsid w:val="00027E4D"/>
    <w:rsid w:val="00027EB4"/>
    <w:rsid w:val="0003014D"/>
    <w:rsid w:val="000304DB"/>
    <w:rsid w:val="00030A32"/>
    <w:rsid w:val="00030B9A"/>
    <w:rsid w:val="00030DDA"/>
    <w:rsid w:val="00030F93"/>
    <w:rsid w:val="00031E55"/>
    <w:rsid w:val="00031E5B"/>
    <w:rsid w:val="000323E3"/>
    <w:rsid w:val="000324B4"/>
    <w:rsid w:val="000336D6"/>
    <w:rsid w:val="000345F0"/>
    <w:rsid w:val="00034830"/>
    <w:rsid w:val="00034FC3"/>
    <w:rsid w:val="0003529C"/>
    <w:rsid w:val="0003551D"/>
    <w:rsid w:val="00035C29"/>
    <w:rsid w:val="00035E5B"/>
    <w:rsid w:val="000367BC"/>
    <w:rsid w:val="0003782A"/>
    <w:rsid w:val="000378B1"/>
    <w:rsid w:val="0004006D"/>
    <w:rsid w:val="00040F2F"/>
    <w:rsid w:val="00041A1F"/>
    <w:rsid w:val="00042597"/>
    <w:rsid w:val="00042837"/>
    <w:rsid w:val="000443D4"/>
    <w:rsid w:val="00044A1D"/>
    <w:rsid w:val="000454B7"/>
    <w:rsid w:val="00045D0F"/>
    <w:rsid w:val="00045E61"/>
    <w:rsid w:val="00046981"/>
    <w:rsid w:val="00047711"/>
    <w:rsid w:val="00047E8F"/>
    <w:rsid w:val="000501A4"/>
    <w:rsid w:val="0005020B"/>
    <w:rsid w:val="0005080F"/>
    <w:rsid w:val="00050AC4"/>
    <w:rsid w:val="00050ADC"/>
    <w:rsid w:val="00050F03"/>
    <w:rsid w:val="00050F63"/>
    <w:rsid w:val="00050FD6"/>
    <w:rsid w:val="00052050"/>
    <w:rsid w:val="000539EA"/>
    <w:rsid w:val="00054085"/>
    <w:rsid w:val="00054518"/>
    <w:rsid w:val="0005594C"/>
    <w:rsid w:val="00056706"/>
    <w:rsid w:val="0005680A"/>
    <w:rsid w:val="0005761F"/>
    <w:rsid w:val="000600A6"/>
    <w:rsid w:val="000604D1"/>
    <w:rsid w:val="0006094F"/>
    <w:rsid w:val="00060A30"/>
    <w:rsid w:val="00060BF9"/>
    <w:rsid w:val="00061DA5"/>
    <w:rsid w:val="00062CBD"/>
    <w:rsid w:val="00063DC6"/>
    <w:rsid w:val="000648D7"/>
    <w:rsid w:val="00065FF4"/>
    <w:rsid w:val="00066113"/>
    <w:rsid w:val="00066484"/>
    <w:rsid w:val="00066C96"/>
    <w:rsid w:val="0006702F"/>
    <w:rsid w:val="00067A55"/>
    <w:rsid w:val="000705EA"/>
    <w:rsid w:val="0007069F"/>
    <w:rsid w:val="000713C1"/>
    <w:rsid w:val="00071D4C"/>
    <w:rsid w:val="00072EE9"/>
    <w:rsid w:val="00073800"/>
    <w:rsid w:val="0007474C"/>
    <w:rsid w:val="000758FB"/>
    <w:rsid w:val="00075DFE"/>
    <w:rsid w:val="00076BE2"/>
    <w:rsid w:val="0007716B"/>
    <w:rsid w:val="000774EE"/>
    <w:rsid w:val="00077531"/>
    <w:rsid w:val="00077D52"/>
    <w:rsid w:val="00077E1B"/>
    <w:rsid w:val="00077F4E"/>
    <w:rsid w:val="00080007"/>
    <w:rsid w:val="00081691"/>
    <w:rsid w:val="00081F71"/>
    <w:rsid w:val="0008266C"/>
    <w:rsid w:val="00082D26"/>
    <w:rsid w:val="00083041"/>
    <w:rsid w:val="00083A35"/>
    <w:rsid w:val="000844F4"/>
    <w:rsid w:val="00084D10"/>
    <w:rsid w:val="00085071"/>
    <w:rsid w:val="0008511F"/>
    <w:rsid w:val="000854A9"/>
    <w:rsid w:val="00087536"/>
    <w:rsid w:val="00087D02"/>
    <w:rsid w:val="00090855"/>
    <w:rsid w:val="0009088E"/>
    <w:rsid w:val="00091A73"/>
    <w:rsid w:val="000922EC"/>
    <w:rsid w:val="00093A18"/>
    <w:rsid w:val="00093C4D"/>
    <w:rsid w:val="000952C3"/>
    <w:rsid w:val="000953A6"/>
    <w:rsid w:val="00096C2B"/>
    <w:rsid w:val="00097DBB"/>
    <w:rsid w:val="000A0516"/>
    <w:rsid w:val="000A13DD"/>
    <w:rsid w:val="000A1FCC"/>
    <w:rsid w:val="000A2110"/>
    <w:rsid w:val="000A2911"/>
    <w:rsid w:val="000A4722"/>
    <w:rsid w:val="000A4815"/>
    <w:rsid w:val="000A50BC"/>
    <w:rsid w:val="000A59F2"/>
    <w:rsid w:val="000A62C4"/>
    <w:rsid w:val="000A6F8F"/>
    <w:rsid w:val="000A701D"/>
    <w:rsid w:val="000A790E"/>
    <w:rsid w:val="000A7FD9"/>
    <w:rsid w:val="000B1102"/>
    <w:rsid w:val="000B1522"/>
    <w:rsid w:val="000B1705"/>
    <w:rsid w:val="000B1CC4"/>
    <w:rsid w:val="000B2BE0"/>
    <w:rsid w:val="000B403E"/>
    <w:rsid w:val="000B4E86"/>
    <w:rsid w:val="000B5F77"/>
    <w:rsid w:val="000B6117"/>
    <w:rsid w:val="000B6321"/>
    <w:rsid w:val="000B6EA8"/>
    <w:rsid w:val="000B7895"/>
    <w:rsid w:val="000B7B82"/>
    <w:rsid w:val="000B7EB4"/>
    <w:rsid w:val="000C1431"/>
    <w:rsid w:val="000C1981"/>
    <w:rsid w:val="000C1D34"/>
    <w:rsid w:val="000C2129"/>
    <w:rsid w:val="000C220B"/>
    <w:rsid w:val="000C25AF"/>
    <w:rsid w:val="000C371B"/>
    <w:rsid w:val="000C4276"/>
    <w:rsid w:val="000C47AE"/>
    <w:rsid w:val="000C561F"/>
    <w:rsid w:val="000C56CE"/>
    <w:rsid w:val="000C59A7"/>
    <w:rsid w:val="000C5A9E"/>
    <w:rsid w:val="000C6DF6"/>
    <w:rsid w:val="000C6F9F"/>
    <w:rsid w:val="000C71CA"/>
    <w:rsid w:val="000C7459"/>
    <w:rsid w:val="000C7A3C"/>
    <w:rsid w:val="000C7C17"/>
    <w:rsid w:val="000C7CA3"/>
    <w:rsid w:val="000D09E4"/>
    <w:rsid w:val="000D10A3"/>
    <w:rsid w:val="000D1155"/>
    <w:rsid w:val="000D16FF"/>
    <w:rsid w:val="000D22FB"/>
    <w:rsid w:val="000D280A"/>
    <w:rsid w:val="000D3087"/>
    <w:rsid w:val="000D32C4"/>
    <w:rsid w:val="000D32CC"/>
    <w:rsid w:val="000D384F"/>
    <w:rsid w:val="000D3D47"/>
    <w:rsid w:val="000D4977"/>
    <w:rsid w:val="000D4A8C"/>
    <w:rsid w:val="000D4B67"/>
    <w:rsid w:val="000D6025"/>
    <w:rsid w:val="000D7146"/>
    <w:rsid w:val="000D7313"/>
    <w:rsid w:val="000D791C"/>
    <w:rsid w:val="000D7EA2"/>
    <w:rsid w:val="000E013E"/>
    <w:rsid w:val="000E0926"/>
    <w:rsid w:val="000E0E3D"/>
    <w:rsid w:val="000E0F20"/>
    <w:rsid w:val="000E0F22"/>
    <w:rsid w:val="000E24E1"/>
    <w:rsid w:val="000E2EB5"/>
    <w:rsid w:val="000E3049"/>
    <w:rsid w:val="000E3583"/>
    <w:rsid w:val="000E3C61"/>
    <w:rsid w:val="000E40DE"/>
    <w:rsid w:val="000E47B4"/>
    <w:rsid w:val="000E4951"/>
    <w:rsid w:val="000E5756"/>
    <w:rsid w:val="000E5F18"/>
    <w:rsid w:val="000E6407"/>
    <w:rsid w:val="000E6686"/>
    <w:rsid w:val="000E6998"/>
    <w:rsid w:val="000E6A8A"/>
    <w:rsid w:val="000E77E6"/>
    <w:rsid w:val="000E7BB7"/>
    <w:rsid w:val="000F0966"/>
    <w:rsid w:val="000F1203"/>
    <w:rsid w:val="000F18B8"/>
    <w:rsid w:val="000F20A8"/>
    <w:rsid w:val="000F2456"/>
    <w:rsid w:val="000F258B"/>
    <w:rsid w:val="000F3B57"/>
    <w:rsid w:val="000F4A8D"/>
    <w:rsid w:val="000F5DA7"/>
    <w:rsid w:val="000F67ED"/>
    <w:rsid w:val="000F6987"/>
    <w:rsid w:val="000F6A5E"/>
    <w:rsid w:val="000F6A81"/>
    <w:rsid w:val="000F6F99"/>
    <w:rsid w:val="000F739B"/>
    <w:rsid w:val="000F7725"/>
    <w:rsid w:val="000F7911"/>
    <w:rsid w:val="0010008C"/>
    <w:rsid w:val="00100FF6"/>
    <w:rsid w:val="00101A90"/>
    <w:rsid w:val="00101D0F"/>
    <w:rsid w:val="00102536"/>
    <w:rsid w:val="001025E6"/>
    <w:rsid w:val="00103E15"/>
    <w:rsid w:val="00103F30"/>
    <w:rsid w:val="0010544D"/>
    <w:rsid w:val="0010569E"/>
    <w:rsid w:val="001057C1"/>
    <w:rsid w:val="001064D8"/>
    <w:rsid w:val="001066FF"/>
    <w:rsid w:val="00107487"/>
    <w:rsid w:val="00107527"/>
    <w:rsid w:val="001076D8"/>
    <w:rsid w:val="00107850"/>
    <w:rsid w:val="00107B0E"/>
    <w:rsid w:val="00107C7A"/>
    <w:rsid w:val="00107FA5"/>
    <w:rsid w:val="00110468"/>
    <w:rsid w:val="0011122C"/>
    <w:rsid w:val="001114D4"/>
    <w:rsid w:val="0011162B"/>
    <w:rsid w:val="00112EDC"/>
    <w:rsid w:val="00113C1C"/>
    <w:rsid w:val="00113E28"/>
    <w:rsid w:val="00114325"/>
    <w:rsid w:val="001155B8"/>
    <w:rsid w:val="00115CC9"/>
    <w:rsid w:val="00117143"/>
    <w:rsid w:val="001177FA"/>
    <w:rsid w:val="001205E4"/>
    <w:rsid w:val="00121292"/>
    <w:rsid w:val="001217FD"/>
    <w:rsid w:val="00121CCB"/>
    <w:rsid w:val="001227F5"/>
    <w:rsid w:val="00122BEF"/>
    <w:rsid w:val="001231A3"/>
    <w:rsid w:val="001235CB"/>
    <w:rsid w:val="001235D0"/>
    <w:rsid w:val="0012388B"/>
    <w:rsid w:val="0012473B"/>
    <w:rsid w:val="0012494F"/>
    <w:rsid w:val="00124B9C"/>
    <w:rsid w:val="00124D23"/>
    <w:rsid w:val="001250F0"/>
    <w:rsid w:val="001257E3"/>
    <w:rsid w:val="00125B45"/>
    <w:rsid w:val="00127361"/>
    <w:rsid w:val="00127492"/>
    <w:rsid w:val="0013013E"/>
    <w:rsid w:val="001304FA"/>
    <w:rsid w:val="001308FA"/>
    <w:rsid w:val="00130D5D"/>
    <w:rsid w:val="001311C8"/>
    <w:rsid w:val="001316EB"/>
    <w:rsid w:val="00132D10"/>
    <w:rsid w:val="001332BC"/>
    <w:rsid w:val="00133600"/>
    <w:rsid w:val="00133CE9"/>
    <w:rsid w:val="00135618"/>
    <w:rsid w:val="00135763"/>
    <w:rsid w:val="00135D14"/>
    <w:rsid w:val="00136CE8"/>
    <w:rsid w:val="00137144"/>
    <w:rsid w:val="001400A0"/>
    <w:rsid w:val="0014049D"/>
    <w:rsid w:val="0014298D"/>
    <w:rsid w:val="00142F37"/>
    <w:rsid w:val="00143D3F"/>
    <w:rsid w:val="0014468E"/>
    <w:rsid w:val="00144D7F"/>
    <w:rsid w:val="00145BBA"/>
    <w:rsid w:val="0015051B"/>
    <w:rsid w:val="00150880"/>
    <w:rsid w:val="00152C54"/>
    <w:rsid w:val="00153359"/>
    <w:rsid w:val="001539F9"/>
    <w:rsid w:val="00153B13"/>
    <w:rsid w:val="001547B0"/>
    <w:rsid w:val="00154938"/>
    <w:rsid w:val="00155726"/>
    <w:rsid w:val="00155837"/>
    <w:rsid w:val="00156883"/>
    <w:rsid w:val="00156EF8"/>
    <w:rsid w:val="00157557"/>
    <w:rsid w:val="001575CB"/>
    <w:rsid w:val="00157E52"/>
    <w:rsid w:val="001611DB"/>
    <w:rsid w:val="001612D3"/>
    <w:rsid w:val="00161471"/>
    <w:rsid w:val="001618B7"/>
    <w:rsid w:val="0016352F"/>
    <w:rsid w:val="00165BF5"/>
    <w:rsid w:val="00165CA4"/>
    <w:rsid w:val="00166477"/>
    <w:rsid w:val="00166B03"/>
    <w:rsid w:val="00166B0A"/>
    <w:rsid w:val="0016710E"/>
    <w:rsid w:val="00167681"/>
    <w:rsid w:val="00167FBF"/>
    <w:rsid w:val="00170572"/>
    <w:rsid w:val="001706A3"/>
    <w:rsid w:val="001719DE"/>
    <w:rsid w:val="00171D0A"/>
    <w:rsid w:val="001730B0"/>
    <w:rsid w:val="00173233"/>
    <w:rsid w:val="001734AF"/>
    <w:rsid w:val="00173B8E"/>
    <w:rsid w:val="00173BC1"/>
    <w:rsid w:val="00174084"/>
    <w:rsid w:val="00174151"/>
    <w:rsid w:val="00174408"/>
    <w:rsid w:val="001757F7"/>
    <w:rsid w:val="0017604B"/>
    <w:rsid w:val="001760AD"/>
    <w:rsid w:val="00176A83"/>
    <w:rsid w:val="00176AB7"/>
    <w:rsid w:val="00177217"/>
    <w:rsid w:val="00177258"/>
    <w:rsid w:val="001801F0"/>
    <w:rsid w:val="0018063C"/>
    <w:rsid w:val="00181304"/>
    <w:rsid w:val="00181DA8"/>
    <w:rsid w:val="00181E75"/>
    <w:rsid w:val="00181F85"/>
    <w:rsid w:val="001838CC"/>
    <w:rsid w:val="00184E74"/>
    <w:rsid w:val="00185192"/>
    <w:rsid w:val="00185ABF"/>
    <w:rsid w:val="00186AD3"/>
    <w:rsid w:val="001904F7"/>
    <w:rsid w:val="00191F0C"/>
    <w:rsid w:val="0019266B"/>
    <w:rsid w:val="00192B9F"/>
    <w:rsid w:val="00193430"/>
    <w:rsid w:val="00193584"/>
    <w:rsid w:val="00193666"/>
    <w:rsid w:val="001949F4"/>
    <w:rsid w:val="00194F12"/>
    <w:rsid w:val="00194F18"/>
    <w:rsid w:val="00195A87"/>
    <w:rsid w:val="001960B4"/>
    <w:rsid w:val="0019704D"/>
    <w:rsid w:val="001A06D2"/>
    <w:rsid w:val="001A0B30"/>
    <w:rsid w:val="001A29D6"/>
    <w:rsid w:val="001A2B73"/>
    <w:rsid w:val="001A2CA0"/>
    <w:rsid w:val="001A4228"/>
    <w:rsid w:val="001A4A16"/>
    <w:rsid w:val="001A5096"/>
    <w:rsid w:val="001A53B6"/>
    <w:rsid w:val="001A6716"/>
    <w:rsid w:val="001A68A2"/>
    <w:rsid w:val="001A6A23"/>
    <w:rsid w:val="001A6F20"/>
    <w:rsid w:val="001A709B"/>
    <w:rsid w:val="001A7AAA"/>
    <w:rsid w:val="001A7CE2"/>
    <w:rsid w:val="001A7D17"/>
    <w:rsid w:val="001B1D08"/>
    <w:rsid w:val="001B229E"/>
    <w:rsid w:val="001B2821"/>
    <w:rsid w:val="001B3EC1"/>
    <w:rsid w:val="001B3FF9"/>
    <w:rsid w:val="001B4D98"/>
    <w:rsid w:val="001B5300"/>
    <w:rsid w:val="001B5656"/>
    <w:rsid w:val="001C057E"/>
    <w:rsid w:val="001C096D"/>
    <w:rsid w:val="001C1137"/>
    <w:rsid w:val="001C12C1"/>
    <w:rsid w:val="001C226C"/>
    <w:rsid w:val="001C29FB"/>
    <w:rsid w:val="001C3BC2"/>
    <w:rsid w:val="001C3E63"/>
    <w:rsid w:val="001C4462"/>
    <w:rsid w:val="001C4860"/>
    <w:rsid w:val="001C54A5"/>
    <w:rsid w:val="001C5DD7"/>
    <w:rsid w:val="001C6999"/>
    <w:rsid w:val="001C79EA"/>
    <w:rsid w:val="001D04C3"/>
    <w:rsid w:val="001D1317"/>
    <w:rsid w:val="001D2261"/>
    <w:rsid w:val="001D2EAA"/>
    <w:rsid w:val="001D6145"/>
    <w:rsid w:val="001D6D1C"/>
    <w:rsid w:val="001D73D0"/>
    <w:rsid w:val="001D75BE"/>
    <w:rsid w:val="001D7DA6"/>
    <w:rsid w:val="001E144C"/>
    <w:rsid w:val="001E175D"/>
    <w:rsid w:val="001E2E04"/>
    <w:rsid w:val="001E322D"/>
    <w:rsid w:val="001E3B77"/>
    <w:rsid w:val="001E5100"/>
    <w:rsid w:val="001E5B33"/>
    <w:rsid w:val="001E660A"/>
    <w:rsid w:val="001E684F"/>
    <w:rsid w:val="001E778C"/>
    <w:rsid w:val="001F208E"/>
    <w:rsid w:val="001F4328"/>
    <w:rsid w:val="001F4A03"/>
    <w:rsid w:val="001F4D44"/>
    <w:rsid w:val="001F52EE"/>
    <w:rsid w:val="001F554F"/>
    <w:rsid w:val="001F5DBE"/>
    <w:rsid w:val="001F64E9"/>
    <w:rsid w:val="001F650E"/>
    <w:rsid w:val="001F6F14"/>
    <w:rsid w:val="001F7804"/>
    <w:rsid w:val="001F784A"/>
    <w:rsid w:val="001F7A45"/>
    <w:rsid w:val="001F7A55"/>
    <w:rsid w:val="0020104C"/>
    <w:rsid w:val="00201600"/>
    <w:rsid w:val="0020297A"/>
    <w:rsid w:val="00202D55"/>
    <w:rsid w:val="00202D68"/>
    <w:rsid w:val="00203599"/>
    <w:rsid w:val="0020359A"/>
    <w:rsid w:val="00203604"/>
    <w:rsid w:val="00203A77"/>
    <w:rsid w:val="00204790"/>
    <w:rsid w:val="00206428"/>
    <w:rsid w:val="002064F7"/>
    <w:rsid w:val="002069C1"/>
    <w:rsid w:val="00206A17"/>
    <w:rsid w:val="002070AB"/>
    <w:rsid w:val="002070D3"/>
    <w:rsid w:val="00207C50"/>
    <w:rsid w:val="00210365"/>
    <w:rsid w:val="00210509"/>
    <w:rsid w:val="0021065A"/>
    <w:rsid w:val="00211CAA"/>
    <w:rsid w:val="00212050"/>
    <w:rsid w:val="0021209D"/>
    <w:rsid w:val="0021243F"/>
    <w:rsid w:val="00213283"/>
    <w:rsid w:val="0021391C"/>
    <w:rsid w:val="00213AF4"/>
    <w:rsid w:val="00214794"/>
    <w:rsid w:val="00214AD9"/>
    <w:rsid w:val="00214F61"/>
    <w:rsid w:val="0021524D"/>
    <w:rsid w:val="0021541C"/>
    <w:rsid w:val="00215CE2"/>
    <w:rsid w:val="002161A8"/>
    <w:rsid w:val="0021634D"/>
    <w:rsid w:val="00217696"/>
    <w:rsid w:val="00217726"/>
    <w:rsid w:val="00217B0E"/>
    <w:rsid w:val="00217BE9"/>
    <w:rsid w:val="00217C1B"/>
    <w:rsid w:val="002202FD"/>
    <w:rsid w:val="00220EEA"/>
    <w:rsid w:val="002211A5"/>
    <w:rsid w:val="00222045"/>
    <w:rsid w:val="00222186"/>
    <w:rsid w:val="002229D9"/>
    <w:rsid w:val="00222A26"/>
    <w:rsid w:val="00222CF5"/>
    <w:rsid w:val="0022369A"/>
    <w:rsid w:val="002241C4"/>
    <w:rsid w:val="002249D9"/>
    <w:rsid w:val="00224A2F"/>
    <w:rsid w:val="0022580E"/>
    <w:rsid w:val="00225CE2"/>
    <w:rsid w:val="00226F8D"/>
    <w:rsid w:val="002275D4"/>
    <w:rsid w:val="00227A4E"/>
    <w:rsid w:val="0023004E"/>
    <w:rsid w:val="002315E9"/>
    <w:rsid w:val="0023180D"/>
    <w:rsid w:val="00231C7E"/>
    <w:rsid w:val="00232CB3"/>
    <w:rsid w:val="0023374E"/>
    <w:rsid w:val="002338D6"/>
    <w:rsid w:val="00233A48"/>
    <w:rsid w:val="00233CE6"/>
    <w:rsid w:val="00234A2B"/>
    <w:rsid w:val="00235576"/>
    <w:rsid w:val="00236185"/>
    <w:rsid w:val="00237592"/>
    <w:rsid w:val="00237ED0"/>
    <w:rsid w:val="00240887"/>
    <w:rsid w:val="00241784"/>
    <w:rsid w:val="002419A1"/>
    <w:rsid w:val="002439FC"/>
    <w:rsid w:val="00244809"/>
    <w:rsid w:val="00244C06"/>
    <w:rsid w:val="002456D5"/>
    <w:rsid w:val="00245C56"/>
    <w:rsid w:val="00245CE6"/>
    <w:rsid w:val="00250D11"/>
    <w:rsid w:val="0025204F"/>
    <w:rsid w:val="00252927"/>
    <w:rsid w:val="00252A3F"/>
    <w:rsid w:val="00254EF7"/>
    <w:rsid w:val="00255786"/>
    <w:rsid w:val="00257124"/>
    <w:rsid w:val="002602AE"/>
    <w:rsid w:val="002628FA"/>
    <w:rsid w:val="00263521"/>
    <w:rsid w:val="002638A3"/>
    <w:rsid w:val="002640EC"/>
    <w:rsid w:val="00264367"/>
    <w:rsid w:val="002656A0"/>
    <w:rsid w:val="00267462"/>
    <w:rsid w:val="002679C1"/>
    <w:rsid w:val="002707C8"/>
    <w:rsid w:val="002722E2"/>
    <w:rsid w:val="00272E04"/>
    <w:rsid w:val="00274394"/>
    <w:rsid w:val="00276151"/>
    <w:rsid w:val="0027619E"/>
    <w:rsid w:val="00276D7D"/>
    <w:rsid w:val="002801DA"/>
    <w:rsid w:val="00281766"/>
    <w:rsid w:val="00281B0E"/>
    <w:rsid w:val="00283557"/>
    <w:rsid w:val="0028398D"/>
    <w:rsid w:val="002846CD"/>
    <w:rsid w:val="00284DC0"/>
    <w:rsid w:val="00285B45"/>
    <w:rsid w:val="00286DE4"/>
    <w:rsid w:val="0028799E"/>
    <w:rsid w:val="002907C5"/>
    <w:rsid w:val="002926B1"/>
    <w:rsid w:val="002928A9"/>
    <w:rsid w:val="00293077"/>
    <w:rsid w:val="00293791"/>
    <w:rsid w:val="0029385C"/>
    <w:rsid w:val="00293B70"/>
    <w:rsid w:val="00294951"/>
    <w:rsid w:val="00294FB3"/>
    <w:rsid w:val="002956C7"/>
    <w:rsid w:val="00295CC1"/>
    <w:rsid w:val="00295D72"/>
    <w:rsid w:val="002963E8"/>
    <w:rsid w:val="00297376"/>
    <w:rsid w:val="002976B7"/>
    <w:rsid w:val="00297924"/>
    <w:rsid w:val="00297D42"/>
    <w:rsid w:val="00297D7F"/>
    <w:rsid w:val="00297EE7"/>
    <w:rsid w:val="002A01A4"/>
    <w:rsid w:val="002A0A96"/>
    <w:rsid w:val="002A0CD8"/>
    <w:rsid w:val="002A0E9D"/>
    <w:rsid w:val="002A0EDC"/>
    <w:rsid w:val="002A240C"/>
    <w:rsid w:val="002A292E"/>
    <w:rsid w:val="002A399C"/>
    <w:rsid w:val="002A3A38"/>
    <w:rsid w:val="002A4185"/>
    <w:rsid w:val="002A4BCF"/>
    <w:rsid w:val="002A4E68"/>
    <w:rsid w:val="002A5217"/>
    <w:rsid w:val="002A5221"/>
    <w:rsid w:val="002A6759"/>
    <w:rsid w:val="002A7502"/>
    <w:rsid w:val="002A7D21"/>
    <w:rsid w:val="002B06BE"/>
    <w:rsid w:val="002B0EF4"/>
    <w:rsid w:val="002B1F69"/>
    <w:rsid w:val="002B22E1"/>
    <w:rsid w:val="002B31CA"/>
    <w:rsid w:val="002B3A04"/>
    <w:rsid w:val="002B41D4"/>
    <w:rsid w:val="002B4C0A"/>
    <w:rsid w:val="002B4D54"/>
    <w:rsid w:val="002B615E"/>
    <w:rsid w:val="002B682C"/>
    <w:rsid w:val="002B75EA"/>
    <w:rsid w:val="002B7773"/>
    <w:rsid w:val="002C3B20"/>
    <w:rsid w:val="002C412C"/>
    <w:rsid w:val="002C4139"/>
    <w:rsid w:val="002C530F"/>
    <w:rsid w:val="002C5986"/>
    <w:rsid w:val="002C5E8A"/>
    <w:rsid w:val="002C6CA2"/>
    <w:rsid w:val="002C7994"/>
    <w:rsid w:val="002D19E1"/>
    <w:rsid w:val="002D1D2B"/>
    <w:rsid w:val="002D2209"/>
    <w:rsid w:val="002D44E5"/>
    <w:rsid w:val="002D64B9"/>
    <w:rsid w:val="002D6DB7"/>
    <w:rsid w:val="002D76C2"/>
    <w:rsid w:val="002E1EB5"/>
    <w:rsid w:val="002E2188"/>
    <w:rsid w:val="002E22E4"/>
    <w:rsid w:val="002E2848"/>
    <w:rsid w:val="002E2A33"/>
    <w:rsid w:val="002E46F4"/>
    <w:rsid w:val="002E52DA"/>
    <w:rsid w:val="002E54E6"/>
    <w:rsid w:val="002E553D"/>
    <w:rsid w:val="002E6585"/>
    <w:rsid w:val="002E6AB5"/>
    <w:rsid w:val="002E6B75"/>
    <w:rsid w:val="002E6DBB"/>
    <w:rsid w:val="002E6F2F"/>
    <w:rsid w:val="002E6F76"/>
    <w:rsid w:val="002E7BDF"/>
    <w:rsid w:val="002F052A"/>
    <w:rsid w:val="002F0AAE"/>
    <w:rsid w:val="002F123E"/>
    <w:rsid w:val="002F2182"/>
    <w:rsid w:val="002F2A56"/>
    <w:rsid w:val="002F328B"/>
    <w:rsid w:val="002F4412"/>
    <w:rsid w:val="002F4CF7"/>
    <w:rsid w:val="002F4DD4"/>
    <w:rsid w:val="002F60D9"/>
    <w:rsid w:val="002F694D"/>
    <w:rsid w:val="002F7B97"/>
    <w:rsid w:val="00301153"/>
    <w:rsid w:val="003019FC"/>
    <w:rsid w:val="00301D4E"/>
    <w:rsid w:val="00302566"/>
    <w:rsid w:val="003025E4"/>
    <w:rsid w:val="00302AF6"/>
    <w:rsid w:val="00302EB2"/>
    <w:rsid w:val="00303F2F"/>
    <w:rsid w:val="00304A41"/>
    <w:rsid w:val="003054C3"/>
    <w:rsid w:val="00305E01"/>
    <w:rsid w:val="003074DE"/>
    <w:rsid w:val="00307857"/>
    <w:rsid w:val="003101C1"/>
    <w:rsid w:val="00310504"/>
    <w:rsid w:val="00312A55"/>
    <w:rsid w:val="00314DF3"/>
    <w:rsid w:val="00316168"/>
    <w:rsid w:val="003162F2"/>
    <w:rsid w:val="003168C5"/>
    <w:rsid w:val="00316BF3"/>
    <w:rsid w:val="003179AA"/>
    <w:rsid w:val="00320084"/>
    <w:rsid w:val="00320E90"/>
    <w:rsid w:val="0032297D"/>
    <w:rsid w:val="00322AB4"/>
    <w:rsid w:val="00322D80"/>
    <w:rsid w:val="00322E05"/>
    <w:rsid w:val="00323027"/>
    <w:rsid w:val="00324D0C"/>
    <w:rsid w:val="00325591"/>
    <w:rsid w:val="003263A9"/>
    <w:rsid w:val="00326A8B"/>
    <w:rsid w:val="00326B76"/>
    <w:rsid w:val="003272EB"/>
    <w:rsid w:val="00330D4D"/>
    <w:rsid w:val="0033252A"/>
    <w:rsid w:val="00332EA3"/>
    <w:rsid w:val="00333A0D"/>
    <w:rsid w:val="00334BD6"/>
    <w:rsid w:val="00334FE1"/>
    <w:rsid w:val="0033549B"/>
    <w:rsid w:val="00336169"/>
    <w:rsid w:val="00336E9C"/>
    <w:rsid w:val="00336F36"/>
    <w:rsid w:val="003374D3"/>
    <w:rsid w:val="003408AA"/>
    <w:rsid w:val="0034142A"/>
    <w:rsid w:val="00341C46"/>
    <w:rsid w:val="0034232C"/>
    <w:rsid w:val="00343365"/>
    <w:rsid w:val="003437C5"/>
    <w:rsid w:val="00343CF0"/>
    <w:rsid w:val="00344C09"/>
    <w:rsid w:val="00344D3A"/>
    <w:rsid w:val="00345D9E"/>
    <w:rsid w:val="003462F0"/>
    <w:rsid w:val="00347FA1"/>
    <w:rsid w:val="003500A8"/>
    <w:rsid w:val="003506F0"/>
    <w:rsid w:val="00350EFD"/>
    <w:rsid w:val="003513DC"/>
    <w:rsid w:val="003514D7"/>
    <w:rsid w:val="003517BF"/>
    <w:rsid w:val="00352A2A"/>
    <w:rsid w:val="00352E74"/>
    <w:rsid w:val="003535C9"/>
    <w:rsid w:val="0035360F"/>
    <w:rsid w:val="00353885"/>
    <w:rsid w:val="00353EF0"/>
    <w:rsid w:val="00354957"/>
    <w:rsid w:val="00355DF0"/>
    <w:rsid w:val="00355E14"/>
    <w:rsid w:val="003571EA"/>
    <w:rsid w:val="00357A20"/>
    <w:rsid w:val="00357CB2"/>
    <w:rsid w:val="00360953"/>
    <w:rsid w:val="003623BB"/>
    <w:rsid w:val="003626CA"/>
    <w:rsid w:val="00363EF5"/>
    <w:rsid w:val="0036404D"/>
    <w:rsid w:val="00364E8A"/>
    <w:rsid w:val="00365330"/>
    <w:rsid w:val="003655DA"/>
    <w:rsid w:val="003672D4"/>
    <w:rsid w:val="00367A69"/>
    <w:rsid w:val="0037021B"/>
    <w:rsid w:val="00370584"/>
    <w:rsid w:val="003707BE"/>
    <w:rsid w:val="00372110"/>
    <w:rsid w:val="00372C1F"/>
    <w:rsid w:val="0037370B"/>
    <w:rsid w:val="00373CA7"/>
    <w:rsid w:val="003740CA"/>
    <w:rsid w:val="003750F0"/>
    <w:rsid w:val="0037672C"/>
    <w:rsid w:val="00376F36"/>
    <w:rsid w:val="0037752E"/>
    <w:rsid w:val="00380052"/>
    <w:rsid w:val="0038024B"/>
    <w:rsid w:val="0038045E"/>
    <w:rsid w:val="00380CEE"/>
    <w:rsid w:val="0038184D"/>
    <w:rsid w:val="00382ACF"/>
    <w:rsid w:val="00383C51"/>
    <w:rsid w:val="003851C3"/>
    <w:rsid w:val="003864E6"/>
    <w:rsid w:val="0039239C"/>
    <w:rsid w:val="003929FB"/>
    <w:rsid w:val="00392A6F"/>
    <w:rsid w:val="00394A34"/>
    <w:rsid w:val="00395AE8"/>
    <w:rsid w:val="00396B5F"/>
    <w:rsid w:val="00397052"/>
    <w:rsid w:val="00397153"/>
    <w:rsid w:val="0039734A"/>
    <w:rsid w:val="003A06FF"/>
    <w:rsid w:val="003A1717"/>
    <w:rsid w:val="003A1FF7"/>
    <w:rsid w:val="003A2021"/>
    <w:rsid w:val="003A2819"/>
    <w:rsid w:val="003A29A7"/>
    <w:rsid w:val="003A3795"/>
    <w:rsid w:val="003A40FC"/>
    <w:rsid w:val="003A4397"/>
    <w:rsid w:val="003A47C0"/>
    <w:rsid w:val="003A4A03"/>
    <w:rsid w:val="003A5A6F"/>
    <w:rsid w:val="003A6806"/>
    <w:rsid w:val="003A6D9C"/>
    <w:rsid w:val="003A7977"/>
    <w:rsid w:val="003B1396"/>
    <w:rsid w:val="003B1781"/>
    <w:rsid w:val="003B18D5"/>
    <w:rsid w:val="003B2272"/>
    <w:rsid w:val="003B237D"/>
    <w:rsid w:val="003B38AF"/>
    <w:rsid w:val="003B3D02"/>
    <w:rsid w:val="003B4135"/>
    <w:rsid w:val="003B6008"/>
    <w:rsid w:val="003B69AD"/>
    <w:rsid w:val="003B7204"/>
    <w:rsid w:val="003C0AEC"/>
    <w:rsid w:val="003C21FB"/>
    <w:rsid w:val="003C27A9"/>
    <w:rsid w:val="003C2DFF"/>
    <w:rsid w:val="003C3D2B"/>
    <w:rsid w:val="003C3FAA"/>
    <w:rsid w:val="003C45D3"/>
    <w:rsid w:val="003C47CE"/>
    <w:rsid w:val="003C4896"/>
    <w:rsid w:val="003C4ABB"/>
    <w:rsid w:val="003C6C2F"/>
    <w:rsid w:val="003C78A4"/>
    <w:rsid w:val="003C7929"/>
    <w:rsid w:val="003C7C98"/>
    <w:rsid w:val="003C7F3C"/>
    <w:rsid w:val="003D0082"/>
    <w:rsid w:val="003D05F3"/>
    <w:rsid w:val="003D1775"/>
    <w:rsid w:val="003D1C76"/>
    <w:rsid w:val="003D23B3"/>
    <w:rsid w:val="003D4ACF"/>
    <w:rsid w:val="003D5075"/>
    <w:rsid w:val="003D5180"/>
    <w:rsid w:val="003D5F30"/>
    <w:rsid w:val="003D6769"/>
    <w:rsid w:val="003D6D66"/>
    <w:rsid w:val="003D7576"/>
    <w:rsid w:val="003D7BB8"/>
    <w:rsid w:val="003D7C74"/>
    <w:rsid w:val="003D7CFE"/>
    <w:rsid w:val="003D7FCD"/>
    <w:rsid w:val="003E02E8"/>
    <w:rsid w:val="003E08E9"/>
    <w:rsid w:val="003E185D"/>
    <w:rsid w:val="003E2002"/>
    <w:rsid w:val="003E2BA9"/>
    <w:rsid w:val="003E2D88"/>
    <w:rsid w:val="003E3F40"/>
    <w:rsid w:val="003E537C"/>
    <w:rsid w:val="003E56B8"/>
    <w:rsid w:val="003E58C2"/>
    <w:rsid w:val="003E61A3"/>
    <w:rsid w:val="003E686F"/>
    <w:rsid w:val="003E6C76"/>
    <w:rsid w:val="003E7297"/>
    <w:rsid w:val="003E77D1"/>
    <w:rsid w:val="003E7DDE"/>
    <w:rsid w:val="003E7E12"/>
    <w:rsid w:val="003F069B"/>
    <w:rsid w:val="003F11CE"/>
    <w:rsid w:val="003F1DF7"/>
    <w:rsid w:val="003F219B"/>
    <w:rsid w:val="003F2ACC"/>
    <w:rsid w:val="003F3C5B"/>
    <w:rsid w:val="003F4993"/>
    <w:rsid w:val="003F681F"/>
    <w:rsid w:val="003F700D"/>
    <w:rsid w:val="003F7176"/>
    <w:rsid w:val="003F766C"/>
    <w:rsid w:val="003F7D01"/>
    <w:rsid w:val="003F7D0F"/>
    <w:rsid w:val="0040177F"/>
    <w:rsid w:val="004027F8"/>
    <w:rsid w:val="004036CC"/>
    <w:rsid w:val="00403974"/>
    <w:rsid w:val="00403A79"/>
    <w:rsid w:val="00403D0B"/>
    <w:rsid w:val="00404B67"/>
    <w:rsid w:val="00404C53"/>
    <w:rsid w:val="00404D76"/>
    <w:rsid w:val="004076D3"/>
    <w:rsid w:val="00407755"/>
    <w:rsid w:val="00407760"/>
    <w:rsid w:val="00407C1A"/>
    <w:rsid w:val="004112EF"/>
    <w:rsid w:val="00411BEE"/>
    <w:rsid w:val="00411ED1"/>
    <w:rsid w:val="00413494"/>
    <w:rsid w:val="0041406D"/>
    <w:rsid w:val="00414FBD"/>
    <w:rsid w:val="00415457"/>
    <w:rsid w:val="00415DCA"/>
    <w:rsid w:val="00416DDA"/>
    <w:rsid w:val="00417447"/>
    <w:rsid w:val="004221DC"/>
    <w:rsid w:val="00422BB8"/>
    <w:rsid w:val="00422F07"/>
    <w:rsid w:val="0042325D"/>
    <w:rsid w:val="00423ACA"/>
    <w:rsid w:val="00423F0D"/>
    <w:rsid w:val="00424371"/>
    <w:rsid w:val="0042547D"/>
    <w:rsid w:val="00426C5F"/>
    <w:rsid w:val="004272C0"/>
    <w:rsid w:val="00427D60"/>
    <w:rsid w:val="00427F61"/>
    <w:rsid w:val="00431D9E"/>
    <w:rsid w:val="00432CBF"/>
    <w:rsid w:val="00436CF4"/>
    <w:rsid w:val="00437055"/>
    <w:rsid w:val="0044015A"/>
    <w:rsid w:val="00440BA3"/>
    <w:rsid w:val="00440C5D"/>
    <w:rsid w:val="00440D71"/>
    <w:rsid w:val="004413EE"/>
    <w:rsid w:val="0044196C"/>
    <w:rsid w:val="00441C7E"/>
    <w:rsid w:val="00441E60"/>
    <w:rsid w:val="00442D36"/>
    <w:rsid w:val="00443E65"/>
    <w:rsid w:val="00444538"/>
    <w:rsid w:val="00444B04"/>
    <w:rsid w:val="0044664B"/>
    <w:rsid w:val="004467B3"/>
    <w:rsid w:val="00446874"/>
    <w:rsid w:val="00447823"/>
    <w:rsid w:val="00447C6D"/>
    <w:rsid w:val="00447EDA"/>
    <w:rsid w:val="00447F98"/>
    <w:rsid w:val="00450553"/>
    <w:rsid w:val="00450A12"/>
    <w:rsid w:val="00451281"/>
    <w:rsid w:val="00451AAC"/>
    <w:rsid w:val="00452EAB"/>
    <w:rsid w:val="0045334D"/>
    <w:rsid w:val="00454029"/>
    <w:rsid w:val="004544F2"/>
    <w:rsid w:val="0045596B"/>
    <w:rsid w:val="00455976"/>
    <w:rsid w:val="00455C67"/>
    <w:rsid w:val="004561DB"/>
    <w:rsid w:val="00456403"/>
    <w:rsid w:val="00456FCF"/>
    <w:rsid w:val="004605BE"/>
    <w:rsid w:val="004609BF"/>
    <w:rsid w:val="00461B1B"/>
    <w:rsid w:val="0046271C"/>
    <w:rsid w:val="00462980"/>
    <w:rsid w:val="0046366D"/>
    <w:rsid w:val="0046485F"/>
    <w:rsid w:val="00466C0F"/>
    <w:rsid w:val="0046788A"/>
    <w:rsid w:val="00471E88"/>
    <w:rsid w:val="00473D75"/>
    <w:rsid w:val="00473D7C"/>
    <w:rsid w:val="00473E51"/>
    <w:rsid w:val="0047473E"/>
    <w:rsid w:val="00474895"/>
    <w:rsid w:val="00475A1F"/>
    <w:rsid w:val="00476D73"/>
    <w:rsid w:val="004779AA"/>
    <w:rsid w:val="00480CAB"/>
    <w:rsid w:val="00480FB6"/>
    <w:rsid w:val="0048212F"/>
    <w:rsid w:val="00482DBF"/>
    <w:rsid w:val="00482DF1"/>
    <w:rsid w:val="004845FF"/>
    <w:rsid w:val="00485210"/>
    <w:rsid w:val="00485F61"/>
    <w:rsid w:val="00486EC3"/>
    <w:rsid w:val="00487050"/>
    <w:rsid w:val="0048769D"/>
    <w:rsid w:val="004903A4"/>
    <w:rsid w:val="0049094F"/>
    <w:rsid w:val="00490CB0"/>
    <w:rsid w:val="004916EB"/>
    <w:rsid w:val="004931F7"/>
    <w:rsid w:val="0049355D"/>
    <w:rsid w:val="0049684A"/>
    <w:rsid w:val="004975C4"/>
    <w:rsid w:val="00497884"/>
    <w:rsid w:val="004A0385"/>
    <w:rsid w:val="004A08D5"/>
    <w:rsid w:val="004A28EB"/>
    <w:rsid w:val="004A2F01"/>
    <w:rsid w:val="004A39A4"/>
    <w:rsid w:val="004A39B3"/>
    <w:rsid w:val="004A39CA"/>
    <w:rsid w:val="004A4A0D"/>
    <w:rsid w:val="004A4D1F"/>
    <w:rsid w:val="004A4DE9"/>
    <w:rsid w:val="004A52A5"/>
    <w:rsid w:val="004A54CB"/>
    <w:rsid w:val="004A55A6"/>
    <w:rsid w:val="004A5F60"/>
    <w:rsid w:val="004A7203"/>
    <w:rsid w:val="004B12D9"/>
    <w:rsid w:val="004B2C9B"/>
    <w:rsid w:val="004B2F7D"/>
    <w:rsid w:val="004B3800"/>
    <w:rsid w:val="004B3972"/>
    <w:rsid w:val="004B39F6"/>
    <w:rsid w:val="004B3F0A"/>
    <w:rsid w:val="004B40DF"/>
    <w:rsid w:val="004B446C"/>
    <w:rsid w:val="004B45D5"/>
    <w:rsid w:val="004B4D11"/>
    <w:rsid w:val="004B55EE"/>
    <w:rsid w:val="004B7CE5"/>
    <w:rsid w:val="004C0CC8"/>
    <w:rsid w:val="004C1519"/>
    <w:rsid w:val="004C18F4"/>
    <w:rsid w:val="004C1B51"/>
    <w:rsid w:val="004C1C98"/>
    <w:rsid w:val="004C23F1"/>
    <w:rsid w:val="004C29CC"/>
    <w:rsid w:val="004C2CA1"/>
    <w:rsid w:val="004C5328"/>
    <w:rsid w:val="004C54A8"/>
    <w:rsid w:val="004C5834"/>
    <w:rsid w:val="004C69C5"/>
    <w:rsid w:val="004C7D9F"/>
    <w:rsid w:val="004D1F2C"/>
    <w:rsid w:val="004D3017"/>
    <w:rsid w:val="004D34EE"/>
    <w:rsid w:val="004D4005"/>
    <w:rsid w:val="004D40DB"/>
    <w:rsid w:val="004D410E"/>
    <w:rsid w:val="004D5818"/>
    <w:rsid w:val="004D5E62"/>
    <w:rsid w:val="004D6F94"/>
    <w:rsid w:val="004D7803"/>
    <w:rsid w:val="004D7D03"/>
    <w:rsid w:val="004D7DEE"/>
    <w:rsid w:val="004E0A68"/>
    <w:rsid w:val="004E1AD0"/>
    <w:rsid w:val="004E1D62"/>
    <w:rsid w:val="004E436C"/>
    <w:rsid w:val="004E45A8"/>
    <w:rsid w:val="004E4C89"/>
    <w:rsid w:val="004E4E62"/>
    <w:rsid w:val="004E5099"/>
    <w:rsid w:val="004E517C"/>
    <w:rsid w:val="004E5C63"/>
    <w:rsid w:val="004E63CA"/>
    <w:rsid w:val="004E6645"/>
    <w:rsid w:val="004E69D4"/>
    <w:rsid w:val="004F0FC3"/>
    <w:rsid w:val="004F100B"/>
    <w:rsid w:val="004F15B0"/>
    <w:rsid w:val="004F5315"/>
    <w:rsid w:val="004F61A5"/>
    <w:rsid w:val="005006C5"/>
    <w:rsid w:val="00500E1F"/>
    <w:rsid w:val="0050146E"/>
    <w:rsid w:val="00501788"/>
    <w:rsid w:val="00501B58"/>
    <w:rsid w:val="00502FA7"/>
    <w:rsid w:val="00503196"/>
    <w:rsid w:val="00503219"/>
    <w:rsid w:val="005032AB"/>
    <w:rsid w:val="00504386"/>
    <w:rsid w:val="00504CAC"/>
    <w:rsid w:val="00505295"/>
    <w:rsid w:val="005060CB"/>
    <w:rsid w:val="005064E1"/>
    <w:rsid w:val="0050653C"/>
    <w:rsid w:val="00507A5D"/>
    <w:rsid w:val="0051005A"/>
    <w:rsid w:val="00510D5E"/>
    <w:rsid w:val="0051156D"/>
    <w:rsid w:val="00512B13"/>
    <w:rsid w:val="00512F3A"/>
    <w:rsid w:val="005137FD"/>
    <w:rsid w:val="005144A3"/>
    <w:rsid w:val="00514947"/>
    <w:rsid w:val="00516C4F"/>
    <w:rsid w:val="00516EE7"/>
    <w:rsid w:val="005171A4"/>
    <w:rsid w:val="005175C5"/>
    <w:rsid w:val="00517853"/>
    <w:rsid w:val="005178F0"/>
    <w:rsid w:val="00517908"/>
    <w:rsid w:val="00517B92"/>
    <w:rsid w:val="00517C8E"/>
    <w:rsid w:val="00517E32"/>
    <w:rsid w:val="00517E5F"/>
    <w:rsid w:val="005202C8"/>
    <w:rsid w:val="005202EC"/>
    <w:rsid w:val="005205C9"/>
    <w:rsid w:val="00521A77"/>
    <w:rsid w:val="00522694"/>
    <w:rsid w:val="00522C23"/>
    <w:rsid w:val="005232A1"/>
    <w:rsid w:val="005233C0"/>
    <w:rsid w:val="00523745"/>
    <w:rsid w:val="00524224"/>
    <w:rsid w:val="00525604"/>
    <w:rsid w:val="00525831"/>
    <w:rsid w:val="00525914"/>
    <w:rsid w:val="005264B5"/>
    <w:rsid w:val="00527891"/>
    <w:rsid w:val="005301F3"/>
    <w:rsid w:val="005303DA"/>
    <w:rsid w:val="00530A25"/>
    <w:rsid w:val="00530BF9"/>
    <w:rsid w:val="005318B6"/>
    <w:rsid w:val="00531B2C"/>
    <w:rsid w:val="00531B6D"/>
    <w:rsid w:val="00531B91"/>
    <w:rsid w:val="00532013"/>
    <w:rsid w:val="00532AE9"/>
    <w:rsid w:val="00532B77"/>
    <w:rsid w:val="00533423"/>
    <w:rsid w:val="00533E8A"/>
    <w:rsid w:val="005346BA"/>
    <w:rsid w:val="00535698"/>
    <w:rsid w:val="00535EC1"/>
    <w:rsid w:val="00535F66"/>
    <w:rsid w:val="00535F91"/>
    <w:rsid w:val="00536134"/>
    <w:rsid w:val="00536473"/>
    <w:rsid w:val="00537078"/>
    <w:rsid w:val="00537F06"/>
    <w:rsid w:val="0054092E"/>
    <w:rsid w:val="005411C6"/>
    <w:rsid w:val="00541B06"/>
    <w:rsid w:val="005424AB"/>
    <w:rsid w:val="0054271A"/>
    <w:rsid w:val="00543402"/>
    <w:rsid w:val="00543DA3"/>
    <w:rsid w:val="0054498B"/>
    <w:rsid w:val="00544CCA"/>
    <w:rsid w:val="005452C5"/>
    <w:rsid w:val="00546392"/>
    <w:rsid w:val="0054692E"/>
    <w:rsid w:val="005469A8"/>
    <w:rsid w:val="00547B56"/>
    <w:rsid w:val="0055053D"/>
    <w:rsid w:val="00550E07"/>
    <w:rsid w:val="00551621"/>
    <w:rsid w:val="00551B42"/>
    <w:rsid w:val="00552BED"/>
    <w:rsid w:val="0055470A"/>
    <w:rsid w:val="00554F19"/>
    <w:rsid w:val="00555570"/>
    <w:rsid w:val="00555C47"/>
    <w:rsid w:val="00555F7C"/>
    <w:rsid w:val="005560AC"/>
    <w:rsid w:val="00556CDB"/>
    <w:rsid w:val="00556EA0"/>
    <w:rsid w:val="00560D25"/>
    <w:rsid w:val="005616E9"/>
    <w:rsid w:val="00562051"/>
    <w:rsid w:val="0056281D"/>
    <w:rsid w:val="00562930"/>
    <w:rsid w:val="00562A71"/>
    <w:rsid w:val="005637B1"/>
    <w:rsid w:val="0056421E"/>
    <w:rsid w:val="0056433B"/>
    <w:rsid w:val="0056467A"/>
    <w:rsid w:val="005658D0"/>
    <w:rsid w:val="0056618F"/>
    <w:rsid w:val="005668D3"/>
    <w:rsid w:val="00570293"/>
    <w:rsid w:val="005703C5"/>
    <w:rsid w:val="00570DC6"/>
    <w:rsid w:val="00571755"/>
    <w:rsid w:val="00572C36"/>
    <w:rsid w:val="00573630"/>
    <w:rsid w:val="00573AB3"/>
    <w:rsid w:val="00573BCF"/>
    <w:rsid w:val="00574579"/>
    <w:rsid w:val="00575D16"/>
    <w:rsid w:val="00575FCD"/>
    <w:rsid w:val="00577174"/>
    <w:rsid w:val="00577AF6"/>
    <w:rsid w:val="00580727"/>
    <w:rsid w:val="005809B6"/>
    <w:rsid w:val="00580A8B"/>
    <w:rsid w:val="00580C5C"/>
    <w:rsid w:val="00581495"/>
    <w:rsid w:val="00582C33"/>
    <w:rsid w:val="00582F5C"/>
    <w:rsid w:val="00583081"/>
    <w:rsid w:val="0058331C"/>
    <w:rsid w:val="005836DC"/>
    <w:rsid w:val="00584555"/>
    <w:rsid w:val="00585178"/>
    <w:rsid w:val="00586106"/>
    <w:rsid w:val="00586EC7"/>
    <w:rsid w:val="0058721D"/>
    <w:rsid w:val="00587B09"/>
    <w:rsid w:val="00587C4C"/>
    <w:rsid w:val="00590C34"/>
    <w:rsid w:val="005910C0"/>
    <w:rsid w:val="00591DD6"/>
    <w:rsid w:val="00594274"/>
    <w:rsid w:val="00594370"/>
    <w:rsid w:val="00595277"/>
    <w:rsid w:val="005952A1"/>
    <w:rsid w:val="005960F4"/>
    <w:rsid w:val="00596E95"/>
    <w:rsid w:val="005A021D"/>
    <w:rsid w:val="005A02AD"/>
    <w:rsid w:val="005A0BDD"/>
    <w:rsid w:val="005A0D25"/>
    <w:rsid w:val="005A28E3"/>
    <w:rsid w:val="005A2A99"/>
    <w:rsid w:val="005A2BD7"/>
    <w:rsid w:val="005A3378"/>
    <w:rsid w:val="005A4961"/>
    <w:rsid w:val="005A6A89"/>
    <w:rsid w:val="005A702B"/>
    <w:rsid w:val="005A72D8"/>
    <w:rsid w:val="005A7325"/>
    <w:rsid w:val="005B071E"/>
    <w:rsid w:val="005B074A"/>
    <w:rsid w:val="005B128E"/>
    <w:rsid w:val="005B152E"/>
    <w:rsid w:val="005B19DF"/>
    <w:rsid w:val="005B25F7"/>
    <w:rsid w:val="005B319C"/>
    <w:rsid w:val="005B4C15"/>
    <w:rsid w:val="005B5266"/>
    <w:rsid w:val="005B57AE"/>
    <w:rsid w:val="005B6FB4"/>
    <w:rsid w:val="005B6FB6"/>
    <w:rsid w:val="005B7513"/>
    <w:rsid w:val="005C0331"/>
    <w:rsid w:val="005C0519"/>
    <w:rsid w:val="005C09A1"/>
    <w:rsid w:val="005C15E3"/>
    <w:rsid w:val="005C1D40"/>
    <w:rsid w:val="005C1FA9"/>
    <w:rsid w:val="005C1FBF"/>
    <w:rsid w:val="005C201B"/>
    <w:rsid w:val="005C20EF"/>
    <w:rsid w:val="005C446B"/>
    <w:rsid w:val="005C539B"/>
    <w:rsid w:val="005C62EF"/>
    <w:rsid w:val="005C6353"/>
    <w:rsid w:val="005C6638"/>
    <w:rsid w:val="005C6F52"/>
    <w:rsid w:val="005C72B3"/>
    <w:rsid w:val="005C78BF"/>
    <w:rsid w:val="005C7D16"/>
    <w:rsid w:val="005C7F4F"/>
    <w:rsid w:val="005D051A"/>
    <w:rsid w:val="005D10A8"/>
    <w:rsid w:val="005D1C21"/>
    <w:rsid w:val="005D24B2"/>
    <w:rsid w:val="005D2697"/>
    <w:rsid w:val="005D2FBF"/>
    <w:rsid w:val="005D3500"/>
    <w:rsid w:val="005D3660"/>
    <w:rsid w:val="005D39A7"/>
    <w:rsid w:val="005D5DCC"/>
    <w:rsid w:val="005D6BF6"/>
    <w:rsid w:val="005D6FED"/>
    <w:rsid w:val="005D75C8"/>
    <w:rsid w:val="005D7E5F"/>
    <w:rsid w:val="005E09C0"/>
    <w:rsid w:val="005E11B5"/>
    <w:rsid w:val="005E29CA"/>
    <w:rsid w:val="005E38B2"/>
    <w:rsid w:val="005E3AF5"/>
    <w:rsid w:val="005E3E1F"/>
    <w:rsid w:val="005E3F60"/>
    <w:rsid w:val="005E4C41"/>
    <w:rsid w:val="005E6223"/>
    <w:rsid w:val="005E7153"/>
    <w:rsid w:val="005E734F"/>
    <w:rsid w:val="005E781A"/>
    <w:rsid w:val="005F1227"/>
    <w:rsid w:val="005F14EF"/>
    <w:rsid w:val="005F1DDA"/>
    <w:rsid w:val="005F1FBF"/>
    <w:rsid w:val="005F2C56"/>
    <w:rsid w:val="005F327D"/>
    <w:rsid w:val="005F390F"/>
    <w:rsid w:val="005F4157"/>
    <w:rsid w:val="005F43A8"/>
    <w:rsid w:val="005F4C86"/>
    <w:rsid w:val="005F5372"/>
    <w:rsid w:val="005F6534"/>
    <w:rsid w:val="005F6FA4"/>
    <w:rsid w:val="005F71E1"/>
    <w:rsid w:val="006007F9"/>
    <w:rsid w:val="00603058"/>
    <w:rsid w:val="00603443"/>
    <w:rsid w:val="006038F9"/>
    <w:rsid w:val="00604FED"/>
    <w:rsid w:val="00605B5E"/>
    <w:rsid w:val="00605CCC"/>
    <w:rsid w:val="00606020"/>
    <w:rsid w:val="00607560"/>
    <w:rsid w:val="0060778F"/>
    <w:rsid w:val="006078AF"/>
    <w:rsid w:val="00607E37"/>
    <w:rsid w:val="006104F0"/>
    <w:rsid w:val="00610F77"/>
    <w:rsid w:val="006115B1"/>
    <w:rsid w:val="00611D75"/>
    <w:rsid w:val="00612538"/>
    <w:rsid w:val="00614335"/>
    <w:rsid w:val="00616283"/>
    <w:rsid w:val="00616614"/>
    <w:rsid w:val="00616D0E"/>
    <w:rsid w:val="006171FC"/>
    <w:rsid w:val="006174D0"/>
    <w:rsid w:val="0061772A"/>
    <w:rsid w:val="0062016A"/>
    <w:rsid w:val="00621651"/>
    <w:rsid w:val="006226AC"/>
    <w:rsid w:val="006229C9"/>
    <w:rsid w:val="0062307D"/>
    <w:rsid w:val="006232DC"/>
    <w:rsid w:val="00623BC2"/>
    <w:rsid w:val="00623D7B"/>
    <w:rsid w:val="00623F8F"/>
    <w:rsid w:val="00624C2A"/>
    <w:rsid w:val="00624D88"/>
    <w:rsid w:val="00625220"/>
    <w:rsid w:val="0062532D"/>
    <w:rsid w:val="00625B32"/>
    <w:rsid w:val="00625DFD"/>
    <w:rsid w:val="00626C2F"/>
    <w:rsid w:val="00627036"/>
    <w:rsid w:val="006279C0"/>
    <w:rsid w:val="00630380"/>
    <w:rsid w:val="00631B48"/>
    <w:rsid w:val="00631DDA"/>
    <w:rsid w:val="006348CB"/>
    <w:rsid w:val="00634DAD"/>
    <w:rsid w:val="006357F7"/>
    <w:rsid w:val="00635852"/>
    <w:rsid w:val="00635972"/>
    <w:rsid w:val="00635DE5"/>
    <w:rsid w:val="006414A8"/>
    <w:rsid w:val="00641568"/>
    <w:rsid w:val="00641CFE"/>
    <w:rsid w:val="00642E59"/>
    <w:rsid w:val="006433F4"/>
    <w:rsid w:val="006434CD"/>
    <w:rsid w:val="006439A6"/>
    <w:rsid w:val="00643BEC"/>
    <w:rsid w:val="006447AC"/>
    <w:rsid w:val="006457EB"/>
    <w:rsid w:val="0064669C"/>
    <w:rsid w:val="00650718"/>
    <w:rsid w:val="00650823"/>
    <w:rsid w:val="00651678"/>
    <w:rsid w:val="006528D7"/>
    <w:rsid w:val="00652BDD"/>
    <w:rsid w:val="006531CB"/>
    <w:rsid w:val="00653C51"/>
    <w:rsid w:val="00654C49"/>
    <w:rsid w:val="00655348"/>
    <w:rsid w:val="0065702F"/>
    <w:rsid w:val="00657915"/>
    <w:rsid w:val="00660436"/>
    <w:rsid w:val="00660526"/>
    <w:rsid w:val="00660ABF"/>
    <w:rsid w:val="00660DBE"/>
    <w:rsid w:val="006616B0"/>
    <w:rsid w:val="00661A26"/>
    <w:rsid w:val="00662E35"/>
    <w:rsid w:val="00663346"/>
    <w:rsid w:val="00663ABD"/>
    <w:rsid w:val="006640B2"/>
    <w:rsid w:val="00664721"/>
    <w:rsid w:val="006647FC"/>
    <w:rsid w:val="00665793"/>
    <w:rsid w:val="006669CA"/>
    <w:rsid w:val="00667003"/>
    <w:rsid w:val="006747D4"/>
    <w:rsid w:val="00674C83"/>
    <w:rsid w:val="00675B0E"/>
    <w:rsid w:val="0067603E"/>
    <w:rsid w:val="00676989"/>
    <w:rsid w:val="006776DB"/>
    <w:rsid w:val="00677927"/>
    <w:rsid w:val="00677C8E"/>
    <w:rsid w:val="00677E5C"/>
    <w:rsid w:val="00680286"/>
    <w:rsid w:val="006813A3"/>
    <w:rsid w:val="006817F1"/>
    <w:rsid w:val="00682BEB"/>
    <w:rsid w:val="00683C83"/>
    <w:rsid w:val="00684990"/>
    <w:rsid w:val="0068511F"/>
    <w:rsid w:val="006852E7"/>
    <w:rsid w:val="006854F2"/>
    <w:rsid w:val="006860B2"/>
    <w:rsid w:val="006864CD"/>
    <w:rsid w:val="00687109"/>
    <w:rsid w:val="00687B87"/>
    <w:rsid w:val="006905C2"/>
    <w:rsid w:val="00690712"/>
    <w:rsid w:val="00690714"/>
    <w:rsid w:val="006920F2"/>
    <w:rsid w:val="006933AE"/>
    <w:rsid w:val="00693F7D"/>
    <w:rsid w:val="00695170"/>
    <w:rsid w:val="006953B7"/>
    <w:rsid w:val="00697041"/>
    <w:rsid w:val="006A0D7A"/>
    <w:rsid w:val="006A10B6"/>
    <w:rsid w:val="006A1727"/>
    <w:rsid w:val="006A1793"/>
    <w:rsid w:val="006A41EE"/>
    <w:rsid w:val="006A48E3"/>
    <w:rsid w:val="006A698D"/>
    <w:rsid w:val="006A6CB3"/>
    <w:rsid w:val="006A6EF6"/>
    <w:rsid w:val="006A7136"/>
    <w:rsid w:val="006A725E"/>
    <w:rsid w:val="006A7721"/>
    <w:rsid w:val="006B08C9"/>
    <w:rsid w:val="006B1F73"/>
    <w:rsid w:val="006B2DD8"/>
    <w:rsid w:val="006B3D2F"/>
    <w:rsid w:val="006B4079"/>
    <w:rsid w:val="006B4F7C"/>
    <w:rsid w:val="006B51EE"/>
    <w:rsid w:val="006B558F"/>
    <w:rsid w:val="006B5881"/>
    <w:rsid w:val="006B7C0E"/>
    <w:rsid w:val="006C0F06"/>
    <w:rsid w:val="006C0F0C"/>
    <w:rsid w:val="006C25C0"/>
    <w:rsid w:val="006C27CD"/>
    <w:rsid w:val="006C39B0"/>
    <w:rsid w:val="006C3DA5"/>
    <w:rsid w:val="006C4192"/>
    <w:rsid w:val="006C471A"/>
    <w:rsid w:val="006C479D"/>
    <w:rsid w:val="006C4FE8"/>
    <w:rsid w:val="006C61E5"/>
    <w:rsid w:val="006C6CE1"/>
    <w:rsid w:val="006C7E16"/>
    <w:rsid w:val="006D0711"/>
    <w:rsid w:val="006D0E33"/>
    <w:rsid w:val="006D0E75"/>
    <w:rsid w:val="006D194F"/>
    <w:rsid w:val="006D1AD7"/>
    <w:rsid w:val="006D3395"/>
    <w:rsid w:val="006D35A3"/>
    <w:rsid w:val="006D3D4C"/>
    <w:rsid w:val="006D3ECB"/>
    <w:rsid w:val="006D4161"/>
    <w:rsid w:val="006D45A1"/>
    <w:rsid w:val="006D5377"/>
    <w:rsid w:val="006D55B9"/>
    <w:rsid w:val="006D5794"/>
    <w:rsid w:val="006D7241"/>
    <w:rsid w:val="006D786C"/>
    <w:rsid w:val="006D78B1"/>
    <w:rsid w:val="006E0EE1"/>
    <w:rsid w:val="006E1423"/>
    <w:rsid w:val="006E1A92"/>
    <w:rsid w:val="006E4C1F"/>
    <w:rsid w:val="006E51DC"/>
    <w:rsid w:val="006E529C"/>
    <w:rsid w:val="006E59F5"/>
    <w:rsid w:val="006E5E9B"/>
    <w:rsid w:val="006E610A"/>
    <w:rsid w:val="006E6322"/>
    <w:rsid w:val="006E7EC9"/>
    <w:rsid w:val="006E7F66"/>
    <w:rsid w:val="006F00A3"/>
    <w:rsid w:val="006F0186"/>
    <w:rsid w:val="006F05DA"/>
    <w:rsid w:val="006F0614"/>
    <w:rsid w:val="006F0B40"/>
    <w:rsid w:val="006F105F"/>
    <w:rsid w:val="006F14C8"/>
    <w:rsid w:val="006F1B69"/>
    <w:rsid w:val="006F1F3A"/>
    <w:rsid w:val="006F2545"/>
    <w:rsid w:val="006F285F"/>
    <w:rsid w:val="006F300E"/>
    <w:rsid w:val="006F4B75"/>
    <w:rsid w:val="006F4C31"/>
    <w:rsid w:val="006F5501"/>
    <w:rsid w:val="006F569D"/>
    <w:rsid w:val="006F6267"/>
    <w:rsid w:val="006F68F6"/>
    <w:rsid w:val="006F7181"/>
    <w:rsid w:val="006F72C1"/>
    <w:rsid w:val="006F7977"/>
    <w:rsid w:val="007002E7"/>
    <w:rsid w:val="0070134D"/>
    <w:rsid w:val="00701395"/>
    <w:rsid w:val="007022AB"/>
    <w:rsid w:val="0070300F"/>
    <w:rsid w:val="0070337C"/>
    <w:rsid w:val="00703FF7"/>
    <w:rsid w:val="007042D7"/>
    <w:rsid w:val="00704527"/>
    <w:rsid w:val="007046EE"/>
    <w:rsid w:val="007071AA"/>
    <w:rsid w:val="00707D67"/>
    <w:rsid w:val="0071091F"/>
    <w:rsid w:val="007111A7"/>
    <w:rsid w:val="0071134B"/>
    <w:rsid w:val="007114D8"/>
    <w:rsid w:val="00712BF6"/>
    <w:rsid w:val="00712D46"/>
    <w:rsid w:val="00712F21"/>
    <w:rsid w:val="00714EF7"/>
    <w:rsid w:val="00717A38"/>
    <w:rsid w:val="00717CBE"/>
    <w:rsid w:val="00717E0A"/>
    <w:rsid w:val="00720AB5"/>
    <w:rsid w:val="0072105B"/>
    <w:rsid w:val="00722035"/>
    <w:rsid w:val="0072219B"/>
    <w:rsid w:val="00722DC4"/>
    <w:rsid w:val="00723610"/>
    <w:rsid w:val="00723B6E"/>
    <w:rsid w:val="00723DD7"/>
    <w:rsid w:val="00723EC0"/>
    <w:rsid w:val="007255E1"/>
    <w:rsid w:val="007258BD"/>
    <w:rsid w:val="00726166"/>
    <w:rsid w:val="00726464"/>
    <w:rsid w:val="0072774E"/>
    <w:rsid w:val="00732421"/>
    <w:rsid w:val="00732729"/>
    <w:rsid w:val="00733C4F"/>
    <w:rsid w:val="00733CD9"/>
    <w:rsid w:val="007348F4"/>
    <w:rsid w:val="0073499D"/>
    <w:rsid w:val="007349AB"/>
    <w:rsid w:val="0073503C"/>
    <w:rsid w:val="00735868"/>
    <w:rsid w:val="00735BC9"/>
    <w:rsid w:val="007361F0"/>
    <w:rsid w:val="00736756"/>
    <w:rsid w:val="00736C8B"/>
    <w:rsid w:val="00740109"/>
    <w:rsid w:val="00740328"/>
    <w:rsid w:val="00740B39"/>
    <w:rsid w:val="00740B63"/>
    <w:rsid w:val="00742711"/>
    <w:rsid w:val="00742A8E"/>
    <w:rsid w:val="00742E76"/>
    <w:rsid w:val="00743109"/>
    <w:rsid w:val="00744627"/>
    <w:rsid w:val="00744638"/>
    <w:rsid w:val="00745F9E"/>
    <w:rsid w:val="007474F0"/>
    <w:rsid w:val="0074774F"/>
    <w:rsid w:val="00747D97"/>
    <w:rsid w:val="0075009A"/>
    <w:rsid w:val="0075037A"/>
    <w:rsid w:val="007506EE"/>
    <w:rsid w:val="00750D1E"/>
    <w:rsid w:val="00750DC6"/>
    <w:rsid w:val="007516BD"/>
    <w:rsid w:val="00751875"/>
    <w:rsid w:val="00751A9F"/>
    <w:rsid w:val="007524EE"/>
    <w:rsid w:val="00752DB8"/>
    <w:rsid w:val="007536B5"/>
    <w:rsid w:val="00753ADE"/>
    <w:rsid w:val="00754465"/>
    <w:rsid w:val="007544E4"/>
    <w:rsid w:val="007544FA"/>
    <w:rsid w:val="007555E8"/>
    <w:rsid w:val="00755A99"/>
    <w:rsid w:val="00755AF1"/>
    <w:rsid w:val="00755C28"/>
    <w:rsid w:val="00755DE7"/>
    <w:rsid w:val="00757527"/>
    <w:rsid w:val="0076027C"/>
    <w:rsid w:val="00761486"/>
    <w:rsid w:val="00761801"/>
    <w:rsid w:val="0076181F"/>
    <w:rsid w:val="00762482"/>
    <w:rsid w:val="007629E9"/>
    <w:rsid w:val="00762A97"/>
    <w:rsid w:val="00764CFB"/>
    <w:rsid w:val="007654B5"/>
    <w:rsid w:val="00765613"/>
    <w:rsid w:val="00765B65"/>
    <w:rsid w:val="007665FA"/>
    <w:rsid w:val="0076720E"/>
    <w:rsid w:val="0077074F"/>
    <w:rsid w:val="00770CF4"/>
    <w:rsid w:val="00771CCF"/>
    <w:rsid w:val="00772988"/>
    <w:rsid w:val="00772AB5"/>
    <w:rsid w:val="00773683"/>
    <w:rsid w:val="007737C5"/>
    <w:rsid w:val="00773C9C"/>
    <w:rsid w:val="00773D79"/>
    <w:rsid w:val="00773EC6"/>
    <w:rsid w:val="00773F61"/>
    <w:rsid w:val="00775358"/>
    <w:rsid w:val="0077633C"/>
    <w:rsid w:val="00780075"/>
    <w:rsid w:val="007806DA"/>
    <w:rsid w:val="0078196C"/>
    <w:rsid w:val="0078199A"/>
    <w:rsid w:val="00781DF7"/>
    <w:rsid w:val="00783174"/>
    <w:rsid w:val="00783E9C"/>
    <w:rsid w:val="007844F2"/>
    <w:rsid w:val="007851D9"/>
    <w:rsid w:val="0078591D"/>
    <w:rsid w:val="00786BD1"/>
    <w:rsid w:val="00790240"/>
    <w:rsid w:val="00791599"/>
    <w:rsid w:val="00792BA8"/>
    <w:rsid w:val="0079324E"/>
    <w:rsid w:val="00793A25"/>
    <w:rsid w:val="00793D59"/>
    <w:rsid w:val="007948F0"/>
    <w:rsid w:val="00795667"/>
    <w:rsid w:val="0079590D"/>
    <w:rsid w:val="007969A7"/>
    <w:rsid w:val="00796A81"/>
    <w:rsid w:val="0079708E"/>
    <w:rsid w:val="007A020C"/>
    <w:rsid w:val="007A0769"/>
    <w:rsid w:val="007A081C"/>
    <w:rsid w:val="007A08B3"/>
    <w:rsid w:val="007A252E"/>
    <w:rsid w:val="007A2591"/>
    <w:rsid w:val="007A3AD0"/>
    <w:rsid w:val="007A3B56"/>
    <w:rsid w:val="007A3EF4"/>
    <w:rsid w:val="007A407F"/>
    <w:rsid w:val="007A48AE"/>
    <w:rsid w:val="007A4EBD"/>
    <w:rsid w:val="007A50FA"/>
    <w:rsid w:val="007A57C5"/>
    <w:rsid w:val="007A5CF7"/>
    <w:rsid w:val="007A5D6A"/>
    <w:rsid w:val="007A60C3"/>
    <w:rsid w:val="007A630D"/>
    <w:rsid w:val="007A63BA"/>
    <w:rsid w:val="007A6657"/>
    <w:rsid w:val="007A67A2"/>
    <w:rsid w:val="007A6F76"/>
    <w:rsid w:val="007B0D3A"/>
    <w:rsid w:val="007B112B"/>
    <w:rsid w:val="007B1F2B"/>
    <w:rsid w:val="007B1F98"/>
    <w:rsid w:val="007B2351"/>
    <w:rsid w:val="007B313D"/>
    <w:rsid w:val="007B3C02"/>
    <w:rsid w:val="007B4656"/>
    <w:rsid w:val="007B561A"/>
    <w:rsid w:val="007B5879"/>
    <w:rsid w:val="007B5B26"/>
    <w:rsid w:val="007B71E6"/>
    <w:rsid w:val="007B79A2"/>
    <w:rsid w:val="007C043C"/>
    <w:rsid w:val="007C13AF"/>
    <w:rsid w:val="007C1FF6"/>
    <w:rsid w:val="007C2168"/>
    <w:rsid w:val="007C4028"/>
    <w:rsid w:val="007C4773"/>
    <w:rsid w:val="007C4A58"/>
    <w:rsid w:val="007C5201"/>
    <w:rsid w:val="007C5AD6"/>
    <w:rsid w:val="007C5CBF"/>
    <w:rsid w:val="007C604C"/>
    <w:rsid w:val="007C64C5"/>
    <w:rsid w:val="007C6B60"/>
    <w:rsid w:val="007C7B4B"/>
    <w:rsid w:val="007D000F"/>
    <w:rsid w:val="007D074C"/>
    <w:rsid w:val="007D0B53"/>
    <w:rsid w:val="007D22A9"/>
    <w:rsid w:val="007D2A3F"/>
    <w:rsid w:val="007D2B56"/>
    <w:rsid w:val="007D30C2"/>
    <w:rsid w:val="007D3188"/>
    <w:rsid w:val="007D3505"/>
    <w:rsid w:val="007D61B8"/>
    <w:rsid w:val="007D7FBD"/>
    <w:rsid w:val="007E001C"/>
    <w:rsid w:val="007E04FB"/>
    <w:rsid w:val="007E0DAC"/>
    <w:rsid w:val="007E0FEC"/>
    <w:rsid w:val="007E10DE"/>
    <w:rsid w:val="007E1948"/>
    <w:rsid w:val="007E1E0D"/>
    <w:rsid w:val="007E23E8"/>
    <w:rsid w:val="007E25E9"/>
    <w:rsid w:val="007E429A"/>
    <w:rsid w:val="007E435B"/>
    <w:rsid w:val="007E4C90"/>
    <w:rsid w:val="007E5973"/>
    <w:rsid w:val="007E5DB7"/>
    <w:rsid w:val="007E6E1B"/>
    <w:rsid w:val="007F0E40"/>
    <w:rsid w:val="007F1199"/>
    <w:rsid w:val="007F1E72"/>
    <w:rsid w:val="007F3221"/>
    <w:rsid w:val="007F33B5"/>
    <w:rsid w:val="007F57AF"/>
    <w:rsid w:val="007F6427"/>
    <w:rsid w:val="007F7541"/>
    <w:rsid w:val="007F7851"/>
    <w:rsid w:val="007F7980"/>
    <w:rsid w:val="007F7A4E"/>
    <w:rsid w:val="007F7FF2"/>
    <w:rsid w:val="00800F97"/>
    <w:rsid w:val="0080171B"/>
    <w:rsid w:val="00801750"/>
    <w:rsid w:val="008020B8"/>
    <w:rsid w:val="008022AB"/>
    <w:rsid w:val="00802BB9"/>
    <w:rsid w:val="00802CCF"/>
    <w:rsid w:val="00803AF9"/>
    <w:rsid w:val="00803F76"/>
    <w:rsid w:val="0080474F"/>
    <w:rsid w:val="0080526C"/>
    <w:rsid w:val="00805A71"/>
    <w:rsid w:val="00805B42"/>
    <w:rsid w:val="0080658C"/>
    <w:rsid w:val="008102AD"/>
    <w:rsid w:val="00811817"/>
    <w:rsid w:val="00812EB0"/>
    <w:rsid w:val="008130A8"/>
    <w:rsid w:val="00813892"/>
    <w:rsid w:val="00813C55"/>
    <w:rsid w:val="00813F6E"/>
    <w:rsid w:val="008142AD"/>
    <w:rsid w:val="00814546"/>
    <w:rsid w:val="0081460E"/>
    <w:rsid w:val="00814EF5"/>
    <w:rsid w:val="0081543B"/>
    <w:rsid w:val="0081591F"/>
    <w:rsid w:val="00815FAD"/>
    <w:rsid w:val="00816D77"/>
    <w:rsid w:val="0081738A"/>
    <w:rsid w:val="00817856"/>
    <w:rsid w:val="00820367"/>
    <w:rsid w:val="008205E5"/>
    <w:rsid w:val="0082163B"/>
    <w:rsid w:val="00821F67"/>
    <w:rsid w:val="008224C4"/>
    <w:rsid w:val="00822A90"/>
    <w:rsid w:val="00822E3D"/>
    <w:rsid w:val="008246A2"/>
    <w:rsid w:val="008248D1"/>
    <w:rsid w:val="00824A4C"/>
    <w:rsid w:val="008254A7"/>
    <w:rsid w:val="00825E78"/>
    <w:rsid w:val="00825FE7"/>
    <w:rsid w:val="008278A6"/>
    <w:rsid w:val="00827D0C"/>
    <w:rsid w:val="00827F5F"/>
    <w:rsid w:val="008305AB"/>
    <w:rsid w:val="00831207"/>
    <w:rsid w:val="00831461"/>
    <w:rsid w:val="008314B4"/>
    <w:rsid w:val="00831D7F"/>
    <w:rsid w:val="0083243F"/>
    <w:rsid w:val="00833253"/>
    <w:rsid w:val="008332F2"/>
    <w:rsid w:val="0083355F"/>
    <w:rsid w:val="00833A50"/>
    <w:rsid w:val="00833C9F"/>
    <w:rsid w:val="0083401E"/>
    <w:rsid w:val="00834D02"/>
    <w:rsid w:val="00834F43"/>
    <w:rsid w:val="00835634"/>
    <w:rsid w:val="00835AF7"/>
    <w:rsid w:val="008366F4"/>
    <w:rsid w:val="00837413"/>
    <w:rsid w:val="008410D3"/>
    <w:rsid w:val="00841196"/>
    <w:rsid w:val="00841408"/>
    <w:rsid w:val="008418BE"/>
    <w:rsid w:val="00842314"/>
    <w:rsid w:val="00842E65"/>
    <w:rsid w:val="00843AFD"/>
    <w:rsid w:val="00843B47"/>
    <w:rsid w:val="00844246"/>
    <w:rsid w:val="00844623"/>
    <w:rsid w:val="00845323"/>
    <w:rsid w:val="00845398"/>
    <w:rsid w:val="008461EE"/>
    <w:rsid w:val="00846389"/>
    <w:rsid w:val="00846E64"/>
    <w:rsid w:val="00846FBE"/>
    <w:rsid w:val="00847175"/>
    <w:rsid w:val="00850020"/>
    <w:rsid w:val="008509C5"/>
    <w:rsid w:val="00850F2A"/>
    <w:rsid w:val="00851806"/>
    <w:rsid w:val="00852356"/>
    <w:rsid w:val="00852E4E"/>
    <w:rsid w:val="008532B2"/>
    <w:rsid w:val="00853667"/>
    <w:rsid w:val="00853A36"/>
    <w:rsid w:val="00853EEC"/>
    <w:rsid w:val="00854222"/>
    <w:rsid w:val="0085475E"/>
    <w:rsid w:val="00855EEB"/>
    <w:rsid w:val="00856BA3"/>
    <w:rsid w:val="00856F4A"/>
    <w:rsid w:val="00857247"/>
    <w:rsid w:val="0086029D"/>
    <w:rsid w:val="00862441"/>
    <w:rsid w:val="008633AE"/>
    <w:rsid w:val="00863C6D"/>
    <w:rsid w:val="00863FF1"/>
    <w:rsid w:val="00865782"/>
    <w:rsid w:val="00865918"/>
    <w:rsid w:val="00865D0F"/>
    <w:rsid w:val="00866432"/>
    <w:rsid w:val="00866862"/>
    <w:rsid w:val="00867FC5"/>
    <w:rsid w:val="0087066A"/>
    <w:rsid w:val="0087129A"/>
    <w:rsid w:val="00872822"/>
    <w:rsid w:val="00872C7A"/>
    <w:rsid w:val="0087466D"/>
    <w:rsid w:val="00874C63"/>
    <w:rsid w:val="0087578C"/>
    <w:rsid w:val="00875DBC"/>
    <w:rsid w:val="00876063"/>
    <w:rsid w:val="00880460"/>
    <w:rsid w:val="00880824"/>
    <w:rsid w:val="00881423"/>
    <w:rsid w:val="008814A7"/>
    <w:rsid w:val="008816D4"/>
    <w:rsid w:val="00881733"/>
    <w:rsid w:val="008819F5"/>
    <w:rsid w:val="008840C8"/>
    <w:rsid w:val="00884B9D"/>
    <w:rsid w:val="00884BFE"/>
    <w:rsid w:val="0088520B"/>
    <w:rsid w:val="008852BE"/>
    <w:rsid w:val="0089007F"/>
    <w:rsid w:val="008900E7"/>
    <w:rsid w:val="008901CB"/>
    <w:rsid w:val="008915F8"/>
    <w:rsid w:val="008923E0"/>
    <w:rsid w:val="00892F80"/>
    <w:rsid w:val="008948ED"/>
    <w:rsid w:val="0089541B"/>
    <w:rsid w:val="0089546E"/>
    <w:rsid w:val="008958AF"/>
    <w:rsid w:val="0089594A"/>
    <w:rsid w:val="00897771"/>
    <w:rsid w:val="008A0244"/>
    <w:rsid w:val="008A0663"/>
    <w:rsid w:val="008A08FD"/>
    <w:rsid w:val="008A118D"/>
    <w:rsid w:val="008A14D7"/>
    <w:rsid w:val="008A1552"/>
    <w:rsid w:val="008A18BA"/>
    <w:rsid w:val="008A1DF6"/>
    <w:rsid w:val="008A299F"/>
    <w:rsid w:val="008A2CF0"/>
    <w:rsid w:val="008A2D4A"/>
    <w:rsid w:val="008A2F9C"/>
    <w:rsid w:val="008A3146"/>
    <w:rsid w:val="008A3556"/>
    <w:rsid w:val="008A3E2F"/>
    <w:rsid w:val="008A3F29"/>
    <w:rsid w:val="008A558F"/>
    <w:rsid w:val="008A573E"/>
    <w:rsid w:val="008A6ADF"/>
    <w:rsid w:val="008A6FA2"/>
    <w:rsid w:val="008A775A"/>
    <w:rsid w:val="008B2227"/>
    <w:rsid w:val="008B2420"/>
    <w:rsid w:val="008B4A78"/>
    <w:rsid w:val="008B4F41"/>
    <w:rsid w:val="008B5CA4"/>
    <w:rsid w:val="008B70F9"/>
    <w:rsid w:val="008B7141"/>
    <w:rsid w:val="008C0271"/>
    <w:rsid w:val="008C0B07"/>
    <w:rsid w:val="008C0C9E"/>
    <w:rsid w:val="008C0E90"/>
    <w:rsid w:val="008C194E"/>
    <w:rsid w:val="008C2366"/>
    <w:rsid w:val="008C2519"/>
    <w:rsid w:val="008C2586"/>
    <w:rsid w:val="008C31FB"/>
    <w:rsid w:val="008C3F4F"/>
    <w:rsid w:val="008C403F"/>
    <w:rsid w:val="008C56C3"/>
    <w:rsid w:val="008C58F0"/>
    <w:rsid w:val="008C625B"/>
    <w:rsid w:val="008C6600"/>
    <w:rsid w:val="008C6F2B"/>
    <w:rsid w:val="008C71BF"/>
    <w:rsid w:val="008C7AFC"/>
    <w:rsid w:val="008C7C5E"/>
    <w:rsid w:val="008D02BC"/>
    <w:rsid w:val="008D081A"/>
    <w:rsid w:val="008D1F6F"/>
    <w:rsid w:val="008D33F2"/>
    <w:rsid w:val="008D4371"/>
    <w:rsid w:val="008D4D92"/>
    <w:rsid w:val="008D631F"/>
    <w:rsid w:val="008D67F0"/>
    <w:rsid w:val="008D736B"/>
    <w:rsid w:val="008D7AA9"/>
    <w:rsid w:val="008E01E9"/>
    <w:rsid w:val="008E0AC1"/>
    <w:rsid w:val="008E18BA"/>
    <w:rsid w:val="008E1D97"/>
    <w:rsid w:val="008E1F61"/>
    <w:rsid w:val="008E29A3"/>
    <w:rsid w:val="008E3460"/>
    <w:rsid w:val="008E4594"/>
    <w:rsid w:val="008E4C02"/>
    <w:rsid w:val="008E5023"/>
    <w:rsid w:val="008E553A"/>
    <w:rsid w:val="008E5661"/>
    <w:rsid w:val="008E5B13"/>
    <w:rsid w:val="008E69F1"/>
    <w:rsid w:val="008F0A9C"/>
    <w:rsid w:val="008F1047"/>
    <w:rsid w:val="008F1ABC"/>
    <w:rsid w:val="008F1B9A"/>
    <w:rsid w:val="008F257D"/>
    <w:rsid w:val="008F2894"/>
    <w:rsid w:val="008F2B1A"/>
    <w:rsid w:val="008F312B"/>
    <w:rsid w:val="008F33AC"/>
    <w:rsid w:val="008F3CFF"/>
    <w:rsid w:val="008F405A"/>
    <w:rsid w:val="008F5292"/>
    <w:rsid w:val="008F5E20"/>
    <w:rsid w:val="008F69CF"/>
    <w:rsid w:val="008F7A67"/>
    <w:rsid w:val="0090049B"/>
    <w:rsid w:val="009015B2"/>
    <w:rsid w:val="00901F63"/>
    <w:rsid w:val="00902479"/>
    <w:rsid w:val="00902E47"/>
    <w:rsid w:val="009032A6"/>
    <w:rsid w:val="00904078"/>
    <w:rsid w:val="00904C07"/>
    <w:rsid w:val="00904E05"/>
    <w:rsid w:val="00905634"/>
    <w:rsid w:val="00905E82"/>
    <w:rsid w:val="00906E90"/>
    <w:rsid w:val="00907063"/>
    <w:rsid w:val="009101C0"/>
    <w:rsid w:val="009103A7"/>
    <w:rsid w:val="0091051D"/>
    <w:rsid w:val="00910636"/>
    <w:rsid w:val="00910734"/>
    <w:rsid w:val="00910D65"/>
    <w:rsid w:val="00911BC9"/>
    <w:rsid w:val="00912CD1"/>
    <w:rsid w:val="00916C11"/>
    <w:rsid w:val="00917FD8"/>
    <w:rsid w:val="0092069F"/>
    <w:rsid w:val="00920F70"/>
    <w:rsid w:val="009220C0"/>
    <w:rsid w:val="009220F1"/>
    <w:rsid w:val="00922C3B"/>
    <w:rsid w:val="0092337A"/>
    <w:rsid w:val="00924320"/>
    <w:rsid w:val="009249B6"/>
    <w:rsid w:val="00924CCF"/>
    <w:rsid w:val="00927343"/>
    <w:rsid w:val="00927509"/>
    <w:rsid w:val="00930E7A"/>
    <w:rsid w:val="009311D5"/>
    <w:rsid w:val="00931FD5"/>
    <w:rsid w:val="0093269D"/>
    <w:rsid w:val="009331E9"/>
    <w:rsid w:val="0093343D"/>
    <w:rsid w:val="009334F0"/>
    <w:rsid w:val="009335E6"/>
    <w:rsid w:val="00934081"/>
    <w:rsid w:val="009344E1"/>
    <w:rsid w:val="00934C9A"/>
    <w:rsid w:val="0093544A"/>
    <w:rsid w:val="00935E23"/>
    <w:rsid w:val="00936C68"/>
    <w:rsid w:val="00936F84"/>
    <w:rsid w:val="00936F9D"/>
    <w:rsid w:val="009377BA"/>
    <w:rsid w:val="00940851"/>
    <w:rsid w:val="00940B3F"/>
    <w:rsid w:val="00941F3C"/>
    <w:rsid w:val="009422D7"/>
    <w:rsid w:val="00942646"/>
    <w:rsid w:val="00942651"/>
    <w:rsid w:val="009427FE"/>
    <w:rsid w:val="00942F87"/>
    <w:rsid w:val="0094320B"/>
    <w:rsid w:val="00943985"/>
    <w:rsid w:val="00943CBE"/>
    <w:rsid w:val="009441F2"/>
    <w:rsid w:val="009450EF"/>
    <w:rsid w:val="00945124"/>
    <w:rsid w:val="0094576F"/>
    <w:rsid w:val="00945D19"/>
    <w:rsid w:val="00945D94"/>
    <w:rsid w:val="00945DA8"/>
    <w:rsid w:val="0094671C"/>
    <w:rsid w:val="009506F6"/>
    <w:rsid w:val="00951A2B"/>
    <w:rsid w:val="00952C96"/>
    <w:rsid w:val="0095420C"/>
    <w:rsid w:val="00954290"/>
    <w:rsid w:val="00954BCA"/>
    <w:rsid w:val="0095581C"/>
    <w:rsid w:val="009559F1"/>
    <w:rsid w:val="00956162"/>
    <w:rsid w:val="009568B5"/>
    <w:rsid w:val="00956991"/>
    <w:rsid w:val="00956EAF"/>
    <w:rsid w:val="00957640"/>
    <w:rsid w:val="009601D8"/>
    <w:rsid w:val="00960F58"/>
    <w:rsid w:val="00961598"/>
    <w:rsid w:val="009615B4"/>
    <w:rsid w:val="0096266C"/>
    <w:rsid w:val="00962D6B"/>
    <w:rsid w:val="00962F7A"/>
    <w:rsid w:val="00962FAA"/>
    <w:rsid w:val="0096360C"/>
    <w:rsid w:val="009636E4"/>
    <w:rsid w:val="00965A54"/>
    <w:rsid w:val="00965C0B"/>
    <w:rsid w:val="00970488"/>
    <w:rsid w:val="00970D58"/>
    <w:rsid w:val="009718F9"/>
    <w:rsid w:val="009720D0"/>
    <w:rsid w:val="0097253C"/>
    <w:rsid w:val="00972EA0"/>
    <w:rsid w:val="0097336B"/>
    <w:rsid w:val="0097344B"/>
    <w:rsid w:val="00973D04"/>
    <w:rsid w:val="00974166"/>
    <w:rsid w:val="00974641"/>
    <w:rsid w:val="009753A2"/>
    <w:rsid w:val="00977747"/>
    <w:rsid w:val="00977A32"/>
    <w:rsid w:val="00981714"/>
    <w:rsid w:val="00981B2F"/>
    <w:rsid w:val="00982633"/>
    <w:rsid w:val="00982AB9"/>
    <w:rsid w:val="00982B86"/>
    <w:rsid w:val="00982B99"/>
    <w:rsid w:val="00983411"/>
    <w:rsid w:val="009836D8"/>
    <w:rsid w:val="00983B26"/>
    <w:rsid w:val="00983EF0"/>
    <w:rsid w:val="00984094"/>
    <w:rsid w:val="0098503D"/>
    <w:rsid w:val="00985360"/>
    <w:rsid w:val="009855A8"/>
    <w:rsid w:val="009859F8"/>
    <w:rsid w:val="00985A6B"/>
    <w:rsid w:val="00985B3F"/>
    <w:rsid w:val="00985C7D"/>
    <w:rsid w:val="009873A5"/>
    <w:rsid w:val="009874B4"/>
    <w:rsid w:val="009912C9"/>
    <w:rsid w:val="00991608"/>
    <w:rsid w:val="00991637"/>
    <w:rsid w:val="00992031"/>
    <w:rsid w:val="00992048"/>
    <w:rsid w:val="0099232C"/>
    <w:rsid w:val="00993030"/>
    <w:rsid w:val="009942EF"/>
    <w:rsid w:val="00996155"/>
    <w:rsid w:val="0099769F"/>
    <w:rsid w:val="00997955"/>
    <w:rsid w:val="009979CE"/>
    <w:rsid w:val="00997C73"/>
    <w:rsid w:val="009A0B80"/>
    <w:rsid w:val="009A19B4"/>
    <w:rsid w:val="009A2E01"/>
    <w:rsid w:val="009A30D5"/>
    <w:rsid w:val="009A3916"/>
    <w:rsid w:val="009A3B34"/>
    <w:rsid w:val="009A3DD6"/>
    <w:rsid w:val="009A4C54"/>
    <w:rsid w:val="009A62F7"/>
    <w:rsid w:val="009A6377"/>
    <w:rsid w:val="009A6684"/>
    <w:rsid w:val="009A6849"/>
    <w:rsid w:val="009A6D36"/>
    <w:rsid w:val="009A7F74"/>
    <w:rsid w:val="009B0241"/>
    <w:rsid w:val="009B0F91"/>
    <w:rsid w:val="009B1DB4"/>
    <w:rsid w:val="009B20B6"/>
    <w:rsid w:val="009B21AA"/>
    <w:rsid w:val="009B23AC"/>
    <w:rsid w:val="009B47EA"/>
    <w:rsid w:val="009B4DD4"/>
    <w:rsid w:val="009B5658"/>
    <w:rsid w:val="009B68BF"/>
    <w:rsid w:val="009B7126"/>
    <w:rsid w:val="009B7CF4"/>
    <w:rsid w:val="009B7FA2"/>
    <w:rsid w:val="009C13EA"/>
    <w:rsid w:val="009C16A6"/>
    <w:rsid w:val="009C21F7"/>
    <w:rsid w:val="009C2B2E"/>
    <w:rsid w:val="009C3941"/>
    <w:rsid w:val="009C3BB7"/>
    <w:rsid w:val="009C4854"/>
    <w:rsid w:val="009C5C93"/>
    <w:rsid w:val="009C6C94"/>
    <w:rsid w:val="009C7064"/>
    <w:rsid w:val="009C7E24"/>
    <w:rsid w:val="009D0002"/>
    <w:rsid w:val="009D0800"/>
    <w:rsid w:val="009D089D"/>
    <w:rsid w:val="009D2431"/>
    <w:rsid w:val="009D33BC"/>
    <w:rsid w:val="009D423A"/>
    <w:rsid w:val="009D4253"/>
    <w:rsid w:val="009D619B"/>
    <w:rsid w:val="009D66F7"/>
    <w:rsid w:val="009D6D44"/>
    <w:rsid w:val="009D73F5"/>
    <w:rsid w:val="009D7CC7"/>
    <w:rsid w:val="009D7F79"/>
    <w:rsid w:val="009E0CB0"/>
    <w:rsid w:val="009E0E28"/>
    <w:rsid w:val="009E18A4"/>
    <w:rsid w:val="009E1A3F"/>
    <w:rsid w:val="009E2BB8"/>
    <w:rsid w:val="009E36A2"/>
    <w:rsid w:val="009E4072"/>
    <w:rsid w:val="009E43A4"/>
    <w:rsid w:val="009E61F7"/>
    <w:rsid w:val="009E688B"/>
    <w:rsid w:val="009E6B7A"/>
    <w:rsid w:val="009E7AAB"/>
    <w:rsid w:val="009F0A31"/>
    <w:rsid w:val="009F0BD3"/>
    <w:rsid w:val="009F1B7C"/>
    <w:rsid w:val="009F1C8F"/>
    <w:rsid w:val="009F23AC"/>
    <w:rsid w:val="009F2A5C"/>
    <w:rsid w:val="009F3EBE"/>
    <w:rsid w:val="009F42AB"/>
    <w:rsid w:val="009F43C3"/>
    <w:rsid w:val="009F5F5B"/>
    <w:rsid w:val="009F73C5"/>
    <w:rsid w:val="009F7AFD"/>
    <w:rsid w:val="00A002E7"/>
    <w:rsid w:val="00A00738"/>
    <w:rsid w:val="00A01152"/>
    <w:rsid w:val="00A012A7"/>
    <w:rsid w:val="00A01AA2"/>
    <w:rsid w:val="00A01E91"/>
    <w:rsid w:val="00A028C8"/>
    <w:rsid w:val="00A03AD7"/>
    <w:rsid w:val="00A03E0B"/>
    <w:rsid w:val="00A04348"/>
    <w:rsid w:val="00A049F3"/>
    <w:rsid w:val="00A0575E"/>
    <w:rsid w:val="00A05B81"/>
    <w:rsid w:val="00A05D63"/>
    <w:rsid w:val="00A06BE0"/>
    <w:rsid w:val="00A0741C"/>
    <w:rsid w:val="00A1004F"/>
    <w:rsid w:val="00A11807"/>
    <w:rsid w:val="00A119A7"/>
    <w:rsid w:val="00A11B13"/>
    <w:rsid w:val="00A11CDD"/>
    <w:rsid w:val="00A146F0"/>
    <w:rsid w:val="00A14ECE"/>
    <w:rsid w:val="00A17C80"/>
    <w:rsid w:val="00A20AFA"/>
    <w:rsid w:val="00A20D43"/>
    <w:rsid w:val="00A2173E"/>
    <w:rsid w:val="00A21855"/>
    <w:rsid w:val="00A21DC4"/>
    <w:rsid w:val="00A220F6"/>
    <w:rsid w:val="00A224A2"/>
    <w:rsid w:val="00A22526"/>
    <w:rsid w:val="00A2269D"/>
    <w:rsid w:val="00A228A3"/>
    <w:rsid w:val="00A23B04"/>
    <w:rsid w:val="00A23F68"/>
    <w:rsid w:val="00A251AD"/>
    <w:rsid w:val="00A2526C"/>
    <w:rsid w:val="00A25291"/>
    <w:rsid w:val="00A254CA"/>
    <w:rsid w:val="00A26623"/>
    <w:rsid w:val="00A26F86"/>
    <w:rsid w:val="00A27503"/>
    <w:rsid w:val="00A27ACF"/>
    <w:rsid w:val="00A30161"/>
    <w:rsid w:val="00A30D36"/>
    <w:rsid w:val="00A3101E"/>
    <w:rsid w:val="00A32195"/>
    <w:rsid w:val="00A32732"/>
    <w:rsid w:val="00A32B1A"/>
    <w:rsid w:val="00A33389"/>
    <w:rsid w:val="00A34212"/>
    <w:rsid w:val="00A34578"/>
    <w:rsid w:val="00A36769"/>
    <w:rsid w:val="00A368A6"/>
    <w:rsid w:val="00A36AEA"/>
    <w:rsid w:val="00A36C4E"/>
    <w:rsid w:val="00A3775B"/>
    <w:rsid w:val="00A37D8D"/>
    <w:rsid w:val="00A37FAB"/>
    <w:rsid w:val="00A401AF"/>
    <w:rsid w:val="00A402FE"/>
    <w:rsid w:val="00A40B9F"/>
    <w:rsid w:val="00A40D49"/>
    <w:rsid w:val="00A40ECB"/>
    <w:rsid w:val="00A40F58"/>
    <w:rsid w:val="00A41944"/>
    <w:rsid w:val="00A41B6E"/>
    <w:rsid w:val="00A41D2A"/>
    <w:rsid w:val="00A42203"/>
    <w:rsid w:val="00A431D0"/>
    <w:rsid w:val="00A4502D"/>
    <w:rsid w:val="00A47798"/>
    <w:rsid w:val="00A50301"/>
    <w:rsid w:val="00A50ED2"/>
    <w:rsid w:val="00A52466"/>
    <w:rsid w:val="00A52E9B"/>
    <w:rsid w:val="00A537BC"/>
    <w:rsid w:val="00A541A2"/>
    <w:rsid w:val="00A54AA9"/>
    <w:rsid w:val="00A54B08"/>
    <w:rsid w:val="00A54D6D"/>
    <w:rsid w:val="00A54F5A"/>
    <w:rsid w:val="00A5600F"/>
    <w:rsid w:val="00A5647C"/>
    <w:rsid w:val="00A60930"/>
    <w:rsid w:val="00A6120D"/>
    <w:rsid w:val="00A61AD5"/>
    <w:rsid w:val="00A62019"/>
    <w:rsid w:val="00A62239"/>
    <w:rsid w:val="00A62E03"/>
    <w:rsid w:val="00A6358F"/>
    <w:rsid w:val="00A635CB"/>
    <w:rsid w:val="00A63902"/>
    <w:rsid w:val="00A644CE"/>
    <w:rsid w:val="00A64E67"/>
    <w:rsid w:val="00A64FDA"/>
    <w:rsid w:val="00A65F4F"/>
    <w:rsid w:val="00A6605F"/>
    <w:rsid w:val="00A66477"/>
    <w:rsid w:val="00A67068"/>
    <w:rsid w:val="00A670F8"/>
    <w:rsid w:val="00A67187"/>
    <w:rsid w:val="00A67A25"/>
    <w:rsid w:val="00A67FC9"/>
    <w:rsid w:val="00A702B5"/>
    <w:rsid w:val="00A70813"/>
    <w:rsid w:val="00A70E02"/>
    <w:rsid w:val="00A71128"/>
    <w:rsid w:val="00A71188"/>
    <w:rsid w:val="00A7199F"/>
    <w:rsid w:val="00A73038"/>
    <w:rsid w:val="00A73E82"/>
    <w:rsid w:val="00A745C2"/>
    <w:rsid w:val="00A7581B"/>
    <w:rsid w:val="00A76BDC"/>
    <w:rsid w:val="00A76C99"/>
    <w:rsid w:val="00A76DAC"/>
    <w:rsid w:val="00A776C8"/>
    <w:rsid w:val="00A807E5"/>
    <w:rsid w:val="00A80AEF"/>
    <w:rsid w:val="00A80BD7"/>
    <w:rsid w:val="00A8167E"/>
    <w:rsid w:val="00A81EBE"/>
    <w:rsid w:val="00A8299A"/>
    <w:rsid w:val="00A82A2B"/>
    <w:rsid w:val="00A82D32"/>
    <w:rsid w:val="00A82E0D"/>
    <w:rsid w:val="00A83858"/>
    <w:rsid w:val="00A852EF"/>
    <w:rsid w:val="00A85692"/>
    <w:rsid w:val="00A86737"/>
    <w:rsid w:val="00A86B8C"/>
    <w:rsid w:val="00A87CC9"/>
    <w:rsid w:val="00A91870"/>
    <w:rsid w:val="00A91D46"/>
    <w:rsid w:val="00A9251A"/>
    <w:rsid w:val="00A92B4B"/>
    <w:rsid w:val="00A93E67"/>
    <w:rsid w:val="00A94221"/>
    <w:rsid w:val="00A951D1"/>
    <w:rsid w:val="00A97E82"/>
    <w:rsid w:val="00AA0996"/>
    <w:rsid w:val="00AA0A6B"/>
    <w:rsid w:val="00AA1AC4"/>
    <w:rsid w:val="00AA1C25"/>
    <w:rsid w:val="00AA2519"/>
    <w:rsid w:val="00AA32E0"/>
    <w:rsid w:val="00AA3E45"/>
    <w:rsid w:val="00AA4C58"/>
    <w:rsid w:val="00AA4CB0"/>
    <w:rsid w:val="00AA5514"/>
    <w:rsid w:val="00AA5590"/>
    <w:rsid w:val="00AA5AA2"/>
    <w:rsid w:val="00AA72FC"/>
    <w:rsid w:val="00AA7603"/>
    <w:rsid w:val="00AB1200"/>
    <w:rsid w:val="00AB1599"/>
    <w:rsid w:val="00AB16BE"/>
    <w:rsid w:val="00AB2D24"/>
    <w:rsid w:val="00AB3A81"/>
    <w:rsid w:val="00AB5B09"/>
    <w:rsid w:val="00AB5F3A"/>
    <w:rsid w:val="00AB62CF"/>
    <w:rsid w:val="00AB663B"/>
    <w:rsid w:val="00AB67C5"/>
    <w:rsid w:val="00AB6A27"/>
    <w:rsid w:val="00AC0591"/>
    <w:rsid w:val="00AC0E4E"/>
    <w:rsid w:val="00AC19A8"/>
    <w:rsid w:val="00AC19C7"/>
    <w:rsid w:val="00AC1E9C"/>
    <w:rsid w:val="00AC1FCB"/>
    <w:rsid w:val="00AC37C2"/>
    <w:rsid w:val="00AC46F2"/>
    <w:rsid w:val="00AC56E4"/>
    <w:rsid w:val="00AC57DA"/>
    <w:rsid w:val="00AC5F2E"/>
    <w:rsid w:val="00AC6B95"/>
    <w:rsid w:val="00AD0236"/>
    <w:rsid w:val="00AD2518"/>
    <w:rsid w:val="00AD3C4C"/>
    <w:rsid w:val="00AD3CCE"/>
    <w:rsid w:val="00AD43A6"/>
    <w:rsid w:val="00AD7191"/>
    <w:rsid w:val="00AD73B2"/>
    <w:rsid w:val="00AD75F8"/>
    <w:rsid w:val="00AE080E"/>
    <w:rsid w:val="00AE2176"/>
    <w:rsid w:val="00AE2277"/>
    <w:rsid w:val="00AE26DF"/>
    <w:rsid w:val="00AE2FCE"/>
    <w:rsid w:val="00AE301D"/>
    <w:rsid w:val="00AE3127"/>
    <w:rsid w:val="00AE3439"/>
    <w:rsid w:val="00AE3A3C"/>
    <w:rsid w:val="00AE3B20"/>
    <w:rsid w:val="00AE3EA1"/>
    <w:rsid w:val="00AE4502"/>
    <w:rsid w:val="00AE45EA"/>
    <w:rsid w:val="00AE4757"/>
    <w:rsid w:val="00AE5381"/>
    <w:rsid w:val="00AE5750"/>
    <w:rsid w:val="00AE6086"/>
    <w:rsid w:val="00AE609B"/>
    <w:rsid w:val="00AF1781"/>
    <w:rsid w:val="00AF2C7C"/>
    <w:rsid w:val="00AF496E"/>
    <w:rsid w:val="00AF5CB3"/>
    <w:rsid w:val="00AF6357"/>
    <w:rsid w:val="00AF639F"/>
    <w:rsid w:val="00AF6918"/>
    <w:rsid w:val="00AF70C1"/>
    <w:rsid w:val="00AF7317"/>
    <w:rsid w:val="00AF7A49"/>
    <w:rsid w:val="00B0013D"/>
    <w:rsid w:val="00B00E5C"/>
    <w:rsid w:val="00B03883"/>
    <w:rsid w:val="00B03A39"/>
    <w:rsid w:val="00B0474C"/>
    <w:rsid w:val="00B05116"/>
    <w:rsid w:val="00B057B6"/>
    <w:rsid w:val="00B05AC0"/>
    <w:rsid w:val="00B05BFF"/>
    <w:rsid w:val="00B05F0E"/>
    <w:rsid w:val="00B06996"/>
    <w:rsid w:val="00B06F06"/>
    <w:rsid w:val="00B073A3"/>
    <w:rsid w:val="00B10033"/>
    <w:rsid w:val="00B102DC"/>
    <w:rsid w:val="00B10891"/>
    <w:rsid w:val="00B10A71"/>
    <w:rsid w:val="00B1155F"/>
    <w:rsid w:val="00B1169D"/>
    <w:rsid w:val="00B118C1"/>
    <w:rsid w:val="00B1206B"/>
    <w:rsid w:val="00B12527"/>
    <w:rsid w:val="00B13207"/>
    <w:rsid w:val="00B133DE"/>
    <w:rsid w:val="00B13861"/>
    <w:rsid w:val="00B13F25"/>
    <w:rsid w:val="00B14748"/>
    <w:rsid w:val="00B14AF5"/>
    <w:rsid w:val="00B1540B"/>
    <w:rsid w:val="00B15A54"/>
    <w:rsid w:val="00B173B1"/>
    <w:rsid w:val="00B17723"/>
    <w:rsid w:val="00B178A4"/>
    <w:rsid w:val="00B17E16"/>
    <w:rsid w:val="00B208F5"/>
    <w:rsid w:val="00B209FB"/>
    <w:rsid w:val="00B210B8"/>
    <w:rsid w:val="00B2138F"/>
    <w:rsid w:val="00B2195F"/>
    <w:rsid w:val="00B2257F"/>
    <w:rsid w:val="00B22C49"/>
    <w:rsid w:val="00B22E0A"/>
    <w:rsid w:val="00B22F1B"/>
    <w:rsid w:val="00B260E4"/>
    <w:rsid w:val="00B26C0A"/>
    <w:rsid w:val="00B27EBF"/>
    <w:rsid w:val="00B3087A"/>
    <w:rsid w:val="00B30988"/>
    <w:rsid w:val="00B30DD4"/>
    <w:rsid w:val="00B31652"/>
    <w:rsid w:val="00B31D0D"/>
    <w:rsid w:val="00B33BDD"/>
    <w:rsid w:val="00B33C8E"/>
    <w:rsid w:val="00B34A28"/>
    <w:rsid w:val="00B35182"/>
    <w:rsid w:val="00B3542E"/>
    <w:rsid w:val="00B357E9"/>
    <w:rsid w:val="00B3603A"/>
    <w:rsid w:val="00B3603E"/>
    <w:rsid w:val="00B36199"/>
    <w:rsid w:val="00B3706F"/>
    <w:rsid w:val="00B37681"/>
    <w:rsid w:val="00B400F4"/>
    <w:rsid w:val="00B41300"/>
    <w:rsid w:val="00B41BAD"/>
    <w:rsid w:val="00B4238C"/>
    <w:rsid w:val="00B4307D"/>
    <w:rsid w:val="00B43FF5"/>
    <w:rsid w:val="00B451A1"/>
    <w:rsid w:val="00B451DC"/>
    <w:rsid w:val="00B45FB4"/>
    <w:rsid w:val="00B469E7"/>
    <w:rsid w:val="00B46A8E"/>
    <w:rsid w:val="00B47004"/>
    <w:rsid w:val="00B5093B"/>
    <w:rsid w:val="00B51070"/>
    <w:rsid w:val="00B5126C"/>
    <w:rsid w:val="00B51C6E"/>
    <w:rsid w:val="00B51D2C"/>
    <w:rsid w:val="00B52DD6"/>
    <w:rsid w:val="00B52FF3"/>
    <w:rsid w:val="00B548A4"/>
    <w:rsid w:val="00B557A3"/>
    <w:rsid w:val="00B55FB0"/>
    <w:rsid w:val="00B5610C"/>
    <w:rsid w:val="00B569BF"/>
    <w:rsid w:val="00B6009B"/>
    <w:rsid w:val="00B6067A"/>
    <w:rsid w:val="00B6180D"/>
    <w:rsid w:val="00B61959"/>
    <w:rsid w:val="00B62441"/>
    <w:rsid w:val="00B630C3"/>
    <w:rsid w:val="00B63CBF"/>
    <w:rsid w:val="00B64DE4"/>
    <w:rsid w:val="00B65D57"/>
    <w:rsid w:val="00B666B9"/>
    <w:rsid w:val="00B66ABD"/>
    <w:rsid w:val="00B701C8"/>
    <w:rsid w:val="00B70C5D"/>
    <w:rsid w:val="00B71186"/>
    <w:rsid w:val="00B71D0F"/>
    <w:rsid w:val="00B72300"/>
    <w:rsid w:val="00B7260F"/>
    <w:rsid w:val="00B732A7"/>
    <w:rsid w:val="00B733B4"/>
    <w:rsid w:val="00B73F87"/>
    <w:rsid w:val="00B74636"/>
    <w:rsid w:val="00B7486C"/>
    <w:rsid w:val="00B74E6B"/>
    <w:rsid w:val="00B7535B"/>
    <w:rsid w:val="00B757AD"/>
    <w:rsid w:val="00B75ACB"/>
    <w:rsid w:val="00B7621C"/>
    <w:rsid w:val="00B76DC1"/>
    <w:rsid w:val="00B7729B"/>
    <w:rsid w:val="00B800A1"/>
    <w:rsid w:val="00B81720"/>
    <w:rsid w:val="00B81F7D"/>
    <w:rsid w:val="00B825FD"/>
    <w:rsid w:val="00B82E64"/>
    <w:rsid w:val="00B83770"/>
    <w:rsid w:val="00B83AD9"/>
    <w:rsid w:val="00B862C0"/>
    <w:rsid w:val="00B86CDC"/>
    <w:rsid w:val="00B87662"/>
    <w:rsid w:val="00B91357"/>
    <w:rsid w:val="00B9147E"/>
    <w:rsid w:val="00B91697"/>
    <w:rsid w:val="00B9365F"/>
    <w:rsid w:val="00B939EA"/>
    <w:rsid w:val="00B93CA0"/>
    <w:rsid w:val="00B940F5"/>
    <w:rsid w:val="00B9480E"/>
    <w:rsid w:val="00B94F45"/>
    <w:rsid w:val="00B95858"/>
    <w:rsid w:val="00B959BF"/>
    <w:rsid w:val="00B95C73"/>
    <w:rsid w:val="00B964F7"/>
    <w:rsid w:val="00B969CB"/>
    <w:rsid w:val="00B973E7"/>
    <w:rsid w:val="00B97D8B"/>
    <w:rsid w:val="00BA106B"/>
    <w:rsid w:val="00BA13B2"/>
    <w:rsid w:val="00BA1786"/>
    <w:rsid w:val="00BA2178"/>
    <w:rsid w:val="00BA2850"/>
    <w:rsid w:val="00BA28FA"/>
    <w:rsid w:val="00BA2ACF"/>
    <w:rsid w:val="00BA37AC"/>
    <w:rsid w:val="00BA383E"/>
    <w:rsid w:val="00BA3AEA"/>
    <w:rsid w:val="00BA3CAE"/>
    <w:rsid w:val="00BA613D"/>
    <w:rsid w:val="00BA63AC"/>
    <w:rsid w:val="00BA780A"/>
    <w:rsid w:val="00BA7C5D"/>
    <w:rsid w:val="00BB0260"/>
    <w:rsid w:val="00BB14D1"/>
    <w:rsid w:val="00BB1B69"/>
    <w:rsid w:val="00BB271E"/>
    <w:rsid w:val="00BB4E4D"/>
    <w:rsid w:val="00BB5EDB"/>
    <w:rsid w:val="00BB73BE"/>
    <w:rsid w:val="00BB7AEB"/>
    <w:rsid w:val="00BC1CB6"/>
    <w:rsid w:val="00BC2A75"/>
    <w:rsid w:val="00BC2F3D"/>
    <w:rsid w:val="00BC335B"/>
    <w:rsid w:val="00BC4403"/>
    <w:rsid w:val="00BC6A8A"/>
    <w:rsid w:val="00BD0380"/>
    <w:rsid w:val="00BD0596"/>
    <w:rsid w:val="00BD1558"/>
    <w:rsid w:val="00BD162F"/>
    <w:rsid w:val="00BD1F3A"/>
    <w:rsid w:val="00BD216D"/>
    <w:rsid w:val="00BD23BB"/>
    <w:rsid w:val="00BD2E33"/>
    <w:rsid w:val="00BD2EA5"/>
    <w:rsid w:val="00BD3416"/>
    <w:rsid w:val="00BD3439"/>
    <w:rsid w:val="00BD356F"/>
    <w:rsid w:val="00BD37D8"/>
    <w:rsid w:val="00BD3C03"/>
    <w:rsid w:val="00BD3E7E"/>
    <w:rsid w:val="00BD44BA"/>
    <w:rsid w:val="00BD5735"/>
    <w:rsid w:val="00BD695D"/>
    <w:rsid w:val="00BD69B8"/>
    <w:rsid w:val="00BD6D80"/>
    <w:rsid w:val="00BE0247"/>
    <w:rsid w:val="00BE060C"/>
    <w:rsid w:val="00BE2DD8"/>
    <w:rsid w:val="00BE6B02"/>
    <w:rsid w:val="00BE7662"/>
    <w:rsid w:val="00BE7A8C"/>
    <w:rsid w:val="00BF00DE"/>
    <w:rsid w:val="00BF01EF"/>
    <w:rsid w:val="00BF2DD3"/>
    <w:rsid w:val="00BF2DD7"/>
    <w:rsid w:val="00BF342F"/>
    <w:rsid w:val="00BF3838"/>
    <w:rsid w:val="00BF3A82"/>
    <w:rsid w:val="00BF408C"/>
    <w:rsid w:val="00BF59C1"/>
    <w:rsid w:val="00BF63E5"/>
    <w:rsid w:val="00BF6445"/>
    <w:rsid w:val="00BF6484"/>
    <w:rsid w:val="00BF702C"/>
    <w:rsid w:val="00BF79A1"/>
    <w:rsid w:val="00C0185E"/>
    <w:rsid w:val="00C01CFE"/>
    <w:rsid w:val="00C01D72"/>
    <w:rsid w:val="00C036D2"/>
    <w:rsid w:val="00C03820"/>
    <w:rsid w:val="00C03941"/>
    <w:rsid w:val="00C03ED2"/>
    <w:rsid w:val="00C049DA"/>
    <w:rsid w:val="00C04DDD"/>
    <w:rsid w:val="00C05811"/>
    <w:rsid w:val="00C065BF"/>
    <w:rsid w:val="00C0687F"/>
    <w:rsid w:val="00C0787C"/>
    <w:rsid w:val="00C10760"/>
    <w:rsid w:val="00C108DE"/>
    <w:rsid w:val="00C10D5A"/>
    <w:rsid w:val="00C10EBB"/>
    <w:rsid w:val="00C12813"/>
    <w:rsid w:val="00C133E1"/>
    <w:rsid w:val="00C16A94"/>
    <w:rsid w:val="00C17683"/>
    <w:rsid w:val="00C1790E"/>
    <w:rsid w:val="00C20821"/>
    <w:rsid w:val="00C21CDC"/>
    <w:rsid w:val="00C21FA4"/>
    <w:rsid w:val="00C2305A"/>
    <w:rsid w:val="00C2352E"/>
    <w:rsid w:val="00C237BB"/>
    <w:rsid w:val="00C23C25"/>
    <w:rsid w:val="00C23CC9"/>
    <w:rsid w:val="00C27667"/>
    <w:rsid w:val="00C30B3D"/>
    <w:rsid w:val="00C3139F"/>
    <w:rsid w:val="00C31D2D"/>
    <w:rsid w:val="00C336D6"/>
    <w:rsid w:val="00C3385A"/>
    <w:rsid w:val="00C33AE2"/>
    <w:rsid w:val="00C3426D"/>
    <w:rsid w:val="00C34E39"/>
    <w:rsid w:val="00C363B3"/>
    <w:rsid w:val="00C367FA"/>
    <w:rsid w:val="00C36CE1"/>
    <w:rsid w:val="00C40F17"/>
    <w:rsid w:val="00C41446"/>
    <w:rsid w:val="00C41AAE"/>
    <w:rsid w:val="00C42098"/>
    <w:rsid w:val="00C42620"/>
    <w:rsid w:val="00C42954"/>
    <w:rsid w:val="00C445B9"/>
    <w:rsid w:val="00C44BC3"/>
    <w:rsid w:val="00C45239"/>
    <w:rsid w:val="00C45B20"/>
    <w:rsid w:val="00C45B37"/>
    <w:rsid w:val="00C45EA3"/>
    <w:rsid w:val="00C47D33"/>
    <w:rsid w:val="00C5017B"/>
    <w:rsid w:val="00C502E5"/>
    <w:rsid w:val="00C5179E"/>
    <w:rsid w:val="00C52110"/>
    <w:rsid w:val="00C522EE"/>
    <w:rsid w:val="00C535A8"/>
    <w:rsid w:val="00C558A0"/>
    <w:rsid w:val="00C55969"/>
    <w:rsid w:val="00C55E42"/>
    <w:rsid w:val="00C56B73"/>
    <w:rsid w:val="00C56BD6"/>
    <w:rsid w:val="00C61A2B"/>
    <w:rsid w:val="00C621CA"/>
    <w:rsid w:val="00C62BE4"/>
    <w:rsid w:val="00C63D34"/>
    <w:rsid w:val="00C644F1"/>
    <w:rsid w:val="00C64506"/>
    <w:rsid w:val="00C64766"/>
    <w:rsid w:val="00C64857"/>
    <w:rsid w:val="00C648DF"/>
    <w:rsid w:val="00C64DDB"/>
    <w:rsid w:val="00C651C9"/>
    <w:rsid w:val="00C66506"/>
    <w:rsid w:val="00C67E3D"/>
    <w:rsid w:val="00C67FA5"/>
    <w:rsid w:val="00C70999"/>
    <w:rsid w:val="00C7139B"/>
    <w:rsid w:val="00C738EC"/>
    <w:rsid w:val="00C74B29"/>
    <w:rsid w:val="00C7504D"/>
    <w:rsid w:val="00C75FC2"/>
    <w:rsid w:val="00C76578"/>
    <w:rsid w:val="00C76F54"/>
    <w:rsid w:val="00C778AC"/>
    <w:rsid w:val="00C77AFA"/>
    <w:rsid w:val="00C77D2D"/>
    <w:rsid w:val="00C77F3E"/>
    <w:rsid w:val="00C8096C"/>
    <w:rsid w:val="00C8100B"/>
    <w:rsid w:val="00C8106B"/>
    <w:rsid w:val="00C81695"/>
    <w:rsid w:val="00C824AA"/>
    <w:rsid w:val="00C82D46"/>
    <w:rsid w:val="00C830ED"/>
    <w:rsid w:val="00C831AF"/>
    <w:rsid w:val="00C839C5"/>
    <w:rsid w:val="00C84B6A"/>
    <w:rsid w:val="00C859D2"/>
    <w:rsid w:val="00C87358"/>
    <w:rsid w:val="00C87513"/>
    <w:rsid w:val="00C87601"/>
    <w:rsid w:val="00C90F0F"/>
    <w:rsid w:val="00C91276"/>
    <w:rsid w:val="00C91FD9"/>
    <w:rsid w:val="00C925D9"/>
    <w:rsid w:val="00C92C7C"/>
    <w:rsid w:val="00C93BD3"/>
    <w:rsid w:val="00C9419D"/>
    <w:rsid w:val="00C94783"/>
    <w:rsid w:val="00C95134"/>
    <w:rsid w:val="00C95424"/>
    <w:rsid w:val="00C95C04"/>
    <w:rsid w:val="00C95F24"/>
    <w:rsid w:val="00C9624B"/>
    <w:rsid w:val="00C9736E"/>
    <w:rsid w:val="00C97619"/>
    <w:rsid w:val="00C97D94"/>
    <w:rsid w:val="00CA03D8"/>
    <w:rsid w:val="00CA0A7C"/>
    <w:rsid w:val="00CA0CF8"/>
    <w:rsid w:val="00CA1360"/>
    <w:rsid w:val="00CA1687"/>
    <w:rsid w:val="00CA1D49"/>
    <w:rsid w:val="00CA21D1"/>
    <w:rsid w:val="00CA2366"/>
    <w:rsid w:val="00CA2780"/>
    <w:rsid w:val="00CA41D2"/>
    <w:rsid w:val="00CA449D"/>
    <w:rsid w:val="00CA45A1"/>
    <w:rsid w:val="00CA45F2"/>
    <w:rsid w:val="00CA4F20"/>
    <w:rsid w:val="00CA5426"/>
    <w:rsid w:val="00CA5729"/>
    <w:rsid w:val="00CA5B70"/>
    <w:rsid w:val="00CA5EC0"/>
    <w:rsid w:val="00CA66F1"/>
    <w:rsid w:val="00CA7D22"/>
    <w:rsid w:val="00CB018B"/>
    <w:rsid w:val="00CB0649"/>
    <w:rsid w:val="00CB0A3C"/>
    <w:rsid w:val="00CB1119"/>
    <w:rsid w:val="00CB2CE6"/>
    <w:rsid w:val="00CB336F"/>
    <w:rsid w:val="00CB345D"/>
    <w:rsid w:val="00CB365E"/>
    <w:rsid w:val="00CB3CF3"/>
    <w:rsid w:val="00CB4530"/>
    <w:rsid w:val="00CB4C65"/>
    <w:rsid w:val="00CB5C90"/>
    <w:rsid w:val="00CB5CB7"/>
    <w:rsid w:val="00CB6F8C"/>
    <w:rsid w:val="00CB7836"/>
    <w:rsid w:val="00CB7C39"/>
    <w:rsid w:val="00CC0443"/>
    <w:rsid w:val="00CC1332"/>
    <w:rsid w:val="00CC1C22"/>
    <w:rsid w:val="00CC2292"/>
    <w:rsid w:val="00CC2480"/>
    <w:rsid w:val="00CC2C58"/>
    <w:rsid w:val="00CC30F2"/>
    <w:rsid w:val="00CC4E08"/>
    <w:rsid w:val="00CC4E93"/>
    <w:rsid w:val="00CC6672"/>
    <w:rsid w:val="00CC7F1E"/>
    <w:rsid w:val="00CD04F1"/>
    <w:rsid w:val="00CD0729"/>
    <w:rsid w:val="00CD16E1"/>
    <w:rsid w:val="00CD1878"/>
    <w:rsid w:val="00CD1B4E"/>
    <w:rsid w:val="00CD1C88"/>
    <w:rsid w:val="00CD3185"/>
    <w:rsid w:val="00CD3D1D"/>
    <w:rsid w:val="00CD4063"/>
    <w:rsid w:val="00CD5CBC"/>
    <w:rsid w:val="00CD5F52"/>
    <w:rsid w:val="00CD6B06"/>
    <w:rsid w:val="00CD77C1"/>
    <w:rsid w:val="00CD7974"/>
    <w:rsid w:val="00CE006B"/>
    <w:rsid w:val="00CE00ED"/>
    <w:rsid w:val="00CE1026"/>
    <w:rsid w:val="00CE17B4"/>
    <w:rsid w:val="00CE293D"/>
    <w:rsid w:val="00CE3119"/>
    <w:rsid w:val="00CE367F"/>
    <w:rsid w:val="00CE3E84"/>
    <w:rsid w:val="00CE4FC9"/>
    <w:rsid w:val="00CE6560"/>
    <w:rsid w:val="00CE6683"/>
    <w:rsid w:val="00CE6EAE"/>
    <w:rsid w:val="00CF06CC"/>
    <w:rsid w:val="00CF0CCF"/>
    <w:rsid w:val="00CF11EB"/>
    <w:rsid w:val="00CF1377"/>
    <w:rsid w:val="00CF1CB5"/>
    <w:rsid w:val="00CF1F31"/>
    <w:rsid w:val="00CF248B"/>
    <w:rsid w:val="00CF26D0"/>
    <w:rsid w:val="00CF27BB"/>
    <w:rsid w:val="00CF3D88"/>
    <w:rsid w:val="00CF5707"/>
    <w:rsid w:val="00CF61AC"/>
    <w:rsid w:val="00CF7816"/>
    <w:rsid w:val="00D01055"/>
    <w:rsid w:val="00D012B6"/>
    <w:rsid w:val="00D0141F"/>
    <w:rsid w:val="00D01638"/>
    <w:rsid w:val="00D01C9E"/>
    <w:rsid w:val="00D01E5E"/>
    <w:rsid w:val="00D01EE2"/>
    <w:rsid w:val="00D02BC1"/>
    <w:rsid w:val="00D037D9"/>
    <w:rsid w:val="00D0416C"/>
    <w:rsid w:val="00D04B01"/>
    <w:rsid w:val="00D04C9A"/>
    <w:rsid w:val="00D04EE9"/>
    <w:rsid w:val="00D057E9"/>
    <w:rsid w:val="00D07A9A"/>
    <w:rsid w:val="00D101A6"/>
    <w:rsid w:val="00D1024C"/>
    <w:rsid w:val="00D10849"/>
    <w:rsid w:val="00D10E3D"/>
    <w:rsid w:val="00D11999"/>
    <w:rsid w:val="00D11ACE"/>
    <w:rsid w:val="00D11DC0"/>
    <w:rsid w:val="00D13371"/>
    <w:rsid w:val="00D136C3"/>
    <w:rsid w:val="00D13D21"/>
    <w:rsid w:val="00D14FD6"/>
    <w:rsid w:val="00D159BB"/>
    <w:rsid w:val="00D15FC7"/>
    <w:rsid w:val="00D176DD"/>
    <w:rsid w:val="00D203C1"/>
    <w:rsid w:val="00D206B6"/>
    <w:rsid w:val="00D21940"/>
    <w:rsid w:val="00D21FB0"/>
    <w:rsid w:val="00D22748"/>
    <w:rsid w:val="00D2380A"/>
    <w:rsid w:val="00D23CDE"/>
    <w:rsid w:val="00D241F8"/>
    <w:rsid w:val="00D24504"/>
    <w:rsid w:val="00D246B3"/>
    <w:rsid w:val="00D25346"/>
    <w:rsid w:val="00D25819"/>
    <w:rsid w:val="00D263A0"/>
    <w:rsid w:val="00D265EA"/>
    <w:rsid w:val="00D26918"/>
    <w:rsid w:val="00D269E2"/>
    <w:rsid w:val="00D2707B"/>
    <w:rsid w:val="00D31073"/>
    <w:rsid w:val="00D313E7"/>
    <w:rsid w:val="00D31821"/>
    <w:rsid w:val="00D3310C"/>
    <w:rsid w:val="00D33387"/>
    <w:rsid w:val="00D3353F"/>
    <w:rsid w:val="00D3441C"/>
    <w:rsid w:val="00D34FC3"/>
    <w:rsid w:val="00D3513C"/>
    <w:rsid w:val="00D368DC"/>
    <w:rsid w:val="00D37121"/>
    <w:rsid w:val="00D3743D"/>
    <w:rsid w:val="00D374EF"/>
    <w:rsid w:val="00D37DBD"/>
    <w:rsid w:val="00D401F4"/>
    <w:rsid w:val="00D405FE"/>
    <w:rsid w:val="00D40917"/>
    <w:rsid w:val="00D40E26"/>
    <w:rsid w:val="00D41A3D"/>
    <w:rsid w:val="00D4218D"/>
    <w:rsid w:val="00D444A9"/>
    <w:rsid w:val="00D44E53"/>
    <w:rsid w:val="00D44E9A"/>
    <w:rsid w:val="00D44F11"/>
    <w:rsid w:val="00D4612E"/>
    <w:rsid w:val="00D46ACC"/>
    <w:rsid w:val="00D46B78"/>
    <w:rsid w:val="00D4702D"/>
    <w:rsid w:val="00D47D17"/>
    <w:rsid w:val="00D50228"/>
    <w:rsid w:val="00D503F2"/>
    <w:rsid w:val="00D50AD4"/>
    <w:rsid w:val="00D51C01"/>
    <w:rsid w:val="00D51E52"/>
    <w:rsid w:val="00D5369C"/>
    <w:rsid w:val="00D537BA"/>
    <w:rsid w:val="00D53E01"/>
    <w:rsid w:val="00D54366"/>
    <w:rsid w:val="00D5644F"/>
    <w:rsid w:val="00D57A84"/>
    <w:rsid w:val="00D603E1"/>
    <w:rsid w:val="00D619A1"/>
    <w:rsid w:val="00D6453D"/>
    <w:rsid w:val="00D6456C"/>
    <w:rsid w:val="00D661EB"/>
    <w:rsid w:val="00D71A41"/>
    <w:rsid w:val="00D71F1F"/>
    <w:rsid w:val="00D725CF"/>
    <w:rsid w:val="00D729C7"/>
    <w:rsid w:val="00D734F7"/>
    <w:rsid w:val="00D7364C"/>
    <w:rsid w:val="00D739E0"/>
    <w:rsid w:val="00D746B7"/>
    <w:rsid w:val="00D74C0E"/>
    <w:rsid w:val="00D758A7"/>
    <w:rsid w:val="00D75B35"/>
    <w:rsid w:val="00D75EB2"/>
    <w:rsid w:val="00D76A69"/>
    <w:rsid w:val="00D76ADF"/>
    <w:rsid w:val="00D76D9D"/>
    <w:rsid w:val="00D774E7"/>
    <w:rsid w:val="00D778B6"/>
    <w:rsid w:val="00D779F7"/>
    <w:rsid w:val="00D804E9"/>
    <w:rsid w:val="00D8120F"/>
    <w:rsid w:val="00D81BD4"/>
    <w:rsid w:val="00D82077"/>
    <w:rsid w:val="00D822B6"/>
    <w:rsid w:val="00D8391B"/>
    <w:rsid w:val="00D84364"/>
    <w:rsid w:val="00D86913"/>
    <w:rsid w:val="00D8708B"/>
    <w:rsid w:val="00D87542"/>
    <w:rsid w:val="00D90D94"/>
    <w:rsid w:val="00D92579"/>
    <w:rsid w:val="00D93193"/>
    <w:rsid w:val="00D931F5"/>
    <w:rsid w:val="00D935DE"/>
    <w:rsid w:val="00D94572"/>
    <w:rsid w:val="00D94764"/>
    <w:rsid w:val="00D94E3C"/>
    <w:rsid w:val="00D95AD2"/>
    <w:rsid w:val="00D95C20"/>
    <w:rsid w:val="00D95F26"/>
    <w:rsid w:val="00D96CB1"/>
    <w:rsid w:val="00D970D5"/>
    <w:rsid w:val="00D97B08"/>
    <w:rsid w:val="00D97C16"/>
    <w:rsid w:val="00DA0483"/>
    <w:rsid w:val="00DA0719"/>
    <w:rsid w:val="00DA17D8"/>
    <w:rsid w:val="00DA39EB"/>
    <w:rsid w:val="00DA4481"/>
    <w:rsid w:val="00DA53BE"/>
    <w:rsid w:val="00DA6533"/>
    <w:rsid w:val="00DA7759"/>
    <w:rsid w:val="00DB0174"/>
    <w:rsid w:val="00DB0D59"/>
    <w:rsid w:val="00DB1C30"/>
    <w:rsid w:val="00DB285E"/>
    <w:rsid w:val="00DB2966"/>
    <w:rsid w:val="00DB2B8A"/>
    <w:rsid w:val="00DB2F80"/>
    <w:rsid w:val="00DB33A4"/>
    <w:rsid w:val="00DB5941"/>
    <w:rsid w:val="00DB6810"/>
    <w:rsid w:val="00DB74BE"/>
    <w:rsid w:val="00DB787B"/>
    <w:rsid w:val="00DB78AA"/>
    <w:rsid w:val="00DC02C7"/>
    <w:rsid w:val="00DC0803"/>
    <w:rsid w:val="00DC0E70"/>
    <w:rsid w:val="00DC16C5"/>
    <w:rsid w:val="00DC1CC2"/>
    <w:rsid w:val="00DC1E58"/>
    <w:rsid w:val="00DC2401"/>
    <w:rsid w:val="00DC320F"/>
    <w:rsid w:val="00DC359D"/>
    <w:rsid w:val="00DC3813"/>
    <w:rsid w:val="00DC4233"/>
    <w:rsid w:val="00DC43E9"/>
    <w:rsid w:val="00DC46C3"/>
    <w:rsid w:val="00DC4E6F"/>
    <w:rsid w:val="00DC54F2"/>
    <w:rsid w:val="00DC564B"/>
    <w:rsid w:val="00DC58E5"/>
    <w:rsid w:val="00DC67AB"/>
    <w:rsid w:val="00DC75CA"/>
    <w:rsid w:val="00DC7C60"/>
    <w:rsid w:val="00DD04EC"/>
    <w:rsid w:val="00DD09E6"/>
    <w:rsid w:val="00DD1D54"/>
    <w:rsid w:val="00DD233E"/>
    <w:rsid w:val="00DD3487"/>
    <w:rsid w:val="00DD433B"/>
    <w:rsid w:val="00DD4A57"/>
    <w:rsid w:val="00DD4BCD"/>
    <w:rsid w:val="00DD4C42"/>
    <w:rsid w:val="00DD5068"/>
    <w:rsid w:val="00DD5384"/>
    <w:rsid w:val="00DD7554"/>
    <w:rsid w:val="00DD75EC"/>
    <w:rsid w:val="00DD7DC1"/>
    <w:rsid w:val="00DE018F"/>
    <w:rsid w:val="00DE1071"/>
    <w:rsid w:val="00DE1DAB"/>
    <w:rsid w:val="00DE1F2F"/>
    <w:rsid w:val="00DE20A2"/>
    <w:rsid w:val="00DE2377"/>
    <w:rsid w:val="00DE2D1F"/>
    <w:rsid w:val="00DE2F8A"/>
    <w:rsid w:val="00DE3D8E"/>
    <w:rsid w:val="00DE5FBB"/>
    <w:rsid w:val="00DE7835"/>
    <w:rsid w:val="00DE7B8A"/>
    <w:rsid w:val="00DF0B89"/>
    <w:rsid w:val="00DF1A14"/>
    <w:rsid w:val="00DF316C"/>
    <w:rsid w:val="00DF5309"/>
    <w:rsid w:val="00DF5862"/>
    <w:rsid w:val="00DF6455"/>
    <w:rsid w:val="00DF683D"/>
    <w:rsid w:val="00DF6A41"/>
    <w:rsid w:val="00DF7092"/>
    <w:rsid w:val="00DF7726"/>
    <w:rsid w:val="00DF7A70"/>
    <w:rsid w:val="00DF7E99"/>
    <w:rsid w:val="00E0071E"/>
    <w:rsid w:val="00E00E12"/>
    <w:rsid w:val="00E01733"/>
    <w:rsid w:val="00E02980"/>
    <w:rsid w:val="00E03D56"/>
    <w:rsid w:val="00E04787"/>
    <w:rsid w:val="00E05943"/>
    <w:rsid w:val="00E05A37"/>
    <w:rsid w:val="00E06FD7"/>
    <w:rsid w:val="00E117C8"/>
    <w:rsid w:val="00E11DC5"/>
    <w:rsid w:val="00E12D3D"/>
    <w:rsid w:val="00E13697"/>
    <w:rsid w:val="00E13894"/>
    <w:rsid w:val="00E14D86"/>
    <w:rsid w:val="00E14F78"/>
    <w:rsid w:val="00E16B68"/>
    <w:rsid w:val="00E17807"/>
    <w:rsid w:val="00E17B9E"/>
    <w:rsid w:val="00E20C0B"/>
    <w:rsid w:val="00E2126C"/>
    <w:rsid w:val="00E2218B"/>
    <w:rsid w:val="00E230A8"/>
    <w:rsid w:val="00E241FC"/>
    <w:rsid w:val="00E26097"/>
    <w:rsid w:val="00E27B95"/>
    <w:rsid w:val="00E27F53"/>
    <w:rsid w:val="00E30440"/>
    <w:rsid w:val="00E30891"/>
    <w:rsid w:val="00E32F1F"/>
    <w:rsid w:val="00E32F69"/>
    <w:rsid w:val="00E34049"/>
    <w:rsid w:val="00E3530E"/>
    <w:rsid w:val="00E35682"/>
    <w:rsid w:val="00E3576B"/>
    <w:rsid w:val="00E359FC"/>
    <w:rsid w:val="00E36047"/>
    <w:rsid w:val="00E369D4"/>
    <w:rsid w:val="00E36A35"/>
    <w:rsid w:val="00E36F9F"/>
    <w:rsid w:val="00E379B4"/>
    <w:rsid w:val="00E37AD1"/>
    <w:rsid w:val="00E37BE6"/>
    <w:rsid w:val="00E37DFC"/>
    <w:rsid w:val="00E417C2"/>
    <w:rsid w:val="00E43472"/>
    <w:rsid w:val="00E45068"/>
    <w:rsid w:val="00E4541E"/>
    <w:rsid w:val="00E456E8"/>
    <w:rsid w:val="00E45875"/>
    <w:rsid w:val="00E45D01"/>
    <w:rsid w:val="00E4652D"/>
    <w:rsid w:val="00E4678A"/>
    <w:rsid w:val="00E4698F"/>
    <w:rsid w:val="00E46B7E"/>
    <w:rsid w:val="00E46D09"/>
    <w:rsid w:val="00E46EA3"/>
    <w:rsid w:val="00E474BC"/>
    <w:rsid w:val="00E47DF5"/>
    <w:rsid w:val="00E50D1E"/>
    <w:rsid w:val="00E51127"/>
    <w:rsid w:val="00E5170A"/>
    <w:rsid w:val="00E51C1B"/>
    <w:rsid w:val="00E52C8F"/>
    <w:rsid w:val="00E52E90"/>
    <w:rsid w:val="00E53DA7"/>
    <w:rsid w:val="00E5420A"/>
    <w:rsid w:val="00E54702"/>
    <w:rsid w:val="00E5493A"/>
    <w:rsid w:val="00E562EF"/>
    <w:rsid w:val="00E568BD"/>
    <w:rsid w:val="00E577BE"/>
    <w:rsid w:val="00E61073"/>
    <w:rsid w:val="00E6187D"/>
    <w:rsid w:val="00E61E7D"/>
    <w:rsid w:val="00E63C8B"/>
    <w:rsid w:val="00E63EDF"/>
    <w:rsid w:val="00E64961"/>
    <w:rsid w:val="00E649A0"/>
    <w:rsid w:val="00E65C37"/>
    <w:rsid w:val="00E6734F"/>
    <w:rsid w:val="00E70591"/>
    <w:rsid w:val="00E715F3"/>
    <w:rsid w:val="00E745E2"/>
    <w:rsid w:val="00E749EC"/>
    <w:rsid w:val="00E74D82"/>
    <w:rsid w:val="00E75630"/>
    <w:rsid w:val="00E75665"/>
    <w:rsid w:val="00E762EE"/>
    <w:rsid w:val="00E7664B"/>
    <w:rsid w:val="00E76B21"/>
    <w:rsid w:val="00E76CAC"/>
    <w:rsid w:val="00E770DA"/>
    <w:rsid w:val="00E77116"/>
    <w:rsid w:val="00E779B6"/>
    <w:rsid w:val="00E80238"/>
    <w:rsid w:val="00E80385"/>
    <w:rsid w:val="00E81B68"/>
    <w:rsid w:val="00E81E43"/>
    <w:rsid w:val="00E824CC"/>
    <w:rsid w:val="00E828D7"/>
    <w:rsid w:val="00E82B0D"/>
    <w:rsid w:val="00E835AC"/>
    <w:rsid w:val="00E83AC7"/>
    <w:rsid w:val="00E83C51"/>
    <w:rsid w:val="00E84112"/>
    <w:rsid w:val="00E84D34"/>
    <w:rsid w:val="00E84F91"/>
    <w:rsid w:val="00E85669"/>
    <w:rsid w:val="00E8672A"/>
    <w:rsid w:val="00E86F1E"/>
    <w:rsid w:val="00E87DEF"/>
    <w:rsid w:val="00E87FF6"/>
    <w:rsid w:val="00E9047F"/>
    <w:rsid w:val="00E90677"/>
    <w:rsid w:val="00E91145"/>
    <w:rsid w:val="00E91398"/>
    <w:rsid w:val="00E914AC"/>
    <w:rsid w:val="00E9237D"/>
    <w:rsid w:val="00E9268E"/>
    <w:rsid w:val="00E93531"/>
    <w:rsid w:val="00E93E7D"/>
    <w:rsid w:val="00E93EA8"/>
    <w:rsid w:val="00E9424F"/>
    <w:rsid w:val="00E9540C"/>
    <w:rsid w:val="00E959F2"/>
    <w:rsid w:val="00E96061"/>
    <w:rsid w:val="00E96BD1"/>
    <w:rsid w:val="00E97DC7"/>
    <w:rsid w:val="00EA0D76"/>
    <w:rsid w:val="00EA1BFD"/>
    <w:rsid w:val="00EA2782"/>
    <w:rsid w:val="00EA2AB8"/>
    <w:rsid w:val="00EA3933"/>
    <w:rsid w:val="00EA3AF4"/>
    <w:rsid w:val="00EA40DE"/>
    <w:rsid w:val="00EA40E6"/>
    <w:rsid w:val="00EA4577"/>
    <w:rsid w:val="00EA4C12"/>
    <w:rsid w:val="00EA65F4"/>
    <w:rsid w:val="00EA6647"/>
    <w:rsid w:val="00EA6A0F"/>
    <w:rsid w:val="00EA6F32"/>
    <w:rsid w:val="00EA7346"/>
    <w:rsid w:val="00EB0864"/>
    <w:rsid w:val="00EB0C5A"/>
    <w:rsid w:val="00EB12E1"/>
    <w:rsid w:val="00EB1A24"/>
    <w:rsid w:val="00EB23B3"/>
    <w:rsid w:val="00EB2787"/>
    <w:rsid w:val="00EB2E03"/>
    <w:rsid w:val="00EB360B"/>
    <w:rsid w:val="00EB3C25"/>
    <w:rsid w:val="00EB3F38"/>
    <w:rsid w:val="00EB3F6D"/>
    <w:rsid w:val="00EB449F"/>
    <w:rsid w:val="00EB48EA"/>
    <w:rsid w:val="00EB52BE"/>
    <w:rsid w:val="00EB67A7"/>
    <w:rsid w:val="00EB7EB8"/>
    <w:rsid w:val="00EC00EE"/>
    <w:rsid w:val="00EC0E96"/>
    <w:rsid w:val="00EC101F"/>
    <w:rsid w:val="00EC1AEA"/>
    <w:rsid w:val="00EC1EE8"/>
    <w:rsid w:val="00EC2244"/>
    <w:rsid w:val="00EC3A30"/>
    <w:rsid w:val="00EC3C5F"/>
    <w:rsid w:val="00EC4522"/>
    <w:rsid w:val="00EC4A50"/>
    <w:rsid w:val="00EC4B70"/>
    <w:rsid w:val="00EC50DB"/>
    <w:rsid w:val="00EC59CD"/>
    <w:rsid w:val="00EC6B44"/>
    <w:rsid w:val="00EC6C3B"/>
    <w:rsid w:val="00EC6C6C"/>
    <w:rsid w:val="00ED0684"/>
    <w:rsid w:val="00ED0FD6"/>
    <w:rsid w:val="00ED1128"/>
    <w:rsid w:val="00ED123F"/>
    <w:rsid w:val="00ED17D0"/>
    <w:rsid w:val="00ED1896"/>
    <w:rsid w:val="00ED1E33"/>
    <w:rsid w:val="00ED2738"/>
    <w:rsid w:val="00ED29AA"/>
    <w:rsid w:val="00ED33F4"/>
    <w:rsid w:val="00ED481F"/>
    <w:rsid w:val="00ED562F"/>
    <w:rsid w:val="00ED5A6F"/>
    <w:rsid w:val="00ED5D4E"/>
    <w:rsid w:val="00ED652F"/>
    <w:rsid w:val="00ED7292"/>
    <w:rsid w:val="00ED7571"/>
    <w:rsid w:val="00ED79DC"/>
    <w:rsid w:val="00EE01D1"/>
    <w:rsid w:val="00EE03A8"/>
    <w:rsid w:val="00EE0C50"/>
    <w:rsid w:val="00EE1427"/>
    <w:rsid w:val="00EE1EA3"/>
    <w:rsid w:val="00EE1F04"/>
    <w:rsid w:val="00EE264A"/>
    <w:rsid w:val="00EE2FD3"/>
    <w:rsid w:val="00EE3363"/>
    <w:rsid w:val="00EE33C3"/>
    <w:rsid w:val="00EE37A3"/>
    <w:rsid w:val="00EE43C4"/>
    <w:rsid w:val="00EE4B27"/>
    <w:rsid w:val="00EE533A"/>
    <w:rsid w:val="00EE62E3"/>
    <w:rsid w:val="00EE63C9"/>
    <w:rsid w:val="00EF00F4"/>
    <w:rsid w:val="00EF0107"/>
    <w:rsid w:val="00EF1650"/>
    <w:rsid w:val="00EF190E"/>
    <w:rsid w:val="00EF1ED1"/>
    <w:rsid w:val="00EF3118"/>
    <w:rsid w:val="00EF37B1"/>
    <w:rsid w:val="00EF3879"/>
    <w:rsid w:val="00EF4670"/>
    <w:rsid w:val="00EF5B81"/>
    <w:rsid w:val="00EF618A"/>
    <w:rsid w:val="00EF6E75"/>
    <w:rsid w:val="00EF70FF"/>
    <w:rsid w:val="00EF7615"/>
    <w:rsid w:val="00EF7BF3"/>
    <w:rsid w:val="00F00110"/>
    <w:rsid w:val="00F0040C"/>
    <w:rsid w:val="00F01CC8"/>
    <w:rsid w:val="00F01F8F"/>
    <w:rsid w:val="00F02674"/>
    <w:rsid w:val="00F02815"/>
    <w:rsid w:val="00F02989"/>
    <w:rsid w:val="00F02FF1"/>
    <w:rsid w:val="00F04BFF"/>
    <w:rsid w:val="00F05A2C"/>
    <w:rsid w:val="00F05AFA"/>
    <w:rsid w:val="00F05E8B"/>
    <w:rsid w:val="00F07535"/>
    <w:rsid w:val="00F11305"/>
    <w:rsid w:val="00F11ECA"/>
    <w:rsid w:val="00F123A3"/>
    <w:rsid w:val="00F124C9"/>
    <w:rsid w:val="00F12A7B"/>
    <w:rsid w:val="00F12B3B"/>
    <w:rsid w:val="00F1319C"/>
    <w:rsid w:val="00F14777"/>
    <w:rsid w:val="00F14C26"/>
    <w:rsid w:val="00F14C4F"/>
    <w:rsid w:val="00F14E1D"/>
    <w:rsid w:val="00F17384"/>
    <w:rsid w:val="00F2071D"/>
    <w:rsid w:val="00F2110C"/>
    <w:rsid w:val="00F21F4B"/>
    <w:rsid w:val="00F22F59"/>
    <w:rsid w:val="00F23173"/>
    <w:rsid w:val="00F23521"/>
    <w:rsid w:val="00F23A4D"/>
    <w:rsid w:val="00F25D33"/>
    <w:rsid w:val="00F261C1"/>
    <w:rsid w:val="00F2693D"/>
    <w:rsid w:val="00F278F9"/>
    <w:rsid w:val="00F2793E"/>
    <w:rsid w:val="00F32353"/>
    <w:rsid w:val="00F33494"/>
    <w:rsid w:val="00F33960"/>
    <w:rsid w:val="00F3400B"/>
    <w:rsid w:val="00F34F0E"/>
    <w:rsid w:val="00F36191"/>
    <w:rsid w:val="00F373DA"/>
    <w:rsid w:val="00F4113A"/>
    <w:rsid w:val="00F412F9"/>
    <w:rsid w:val="00F41544"/>
    <w:rsid w:val="00F41C9A"/>
    <w:rsid w:val="00F4303D"/>
    <w:rsid w:val="00F43128"/>
    <w:rsid w:val="00F4385E"/>
    <w:rsid w:val="00F4418A"/>
    <w:rsid w:val="00F44221"/>
    <w:rsid w:val="00F442F9"/>
    <w:rsid w:val="00F44671"/>
    <w:rsid w:val="00F44757"/>
    <w:rsid w:val="00F453B8"/>
    <w:rsid w:val="00F45A06"/>
    <w:rsid w:val="00F469A0"/>
    <w:rsid w:val="00F477BF"/>
    <w:rsid w:val="00F50BEC"/>
    <w:rsid w:val="00F5164F"/>
    <w:rsid w:val="00F52465"/>
    <w:rsid w:val="00F52B4E"/>
    <w:rsid w:val="00F531E9"/>
    <w:rsid w:val="00F53F6F"/>
    <w:rsid w:val="00F544EE"/>
    <w:rsid w:val="00F5472A"/>
    <w:rsid w:val="00F5530F"/>
    <w:rsid w:val="00F6024A"/>
    <w:rsid w:val="00F60B9B"/>
    <w:rsid w:val="00F60DBF"/>
    <w:rsid w:val="00F616F5"/>
    <w:rsid w:val="00F62250"/>
    <w:rsid w:val="00F622EC"/>
    <w:rsid w:val="00F627EB"/>
    <w:rsid w:val="00F62AAD"/>
    <w:rsid w:val="00F640D7"/>
    <w:rsid w:val="00F64FC9"/>
    <w:rsid w:val="00F6627A"/>
    <w:rsid w:val="00F66BB1"/>
    <w:rsid w:val="00F672D2"/>
    <w:rsid w:val="00F67B10"/>
    <w:rsid w:val="00F7000B"/>
    <w:rsid w:val="00F71063"/>
    <w:rsid w:val="00F71EAB"/>
    <w:rsid w:val="00F72501"/>
    <w:rsid w:val="00F72A74"/>
    <w:rsid w:val="00F72F9A"/>
    <w:rsid w:val="00F731C1"/>
    <w:rsid w:val="00F7379D"/>
    <w:rsid w:val="00F7427D"/>
    <w:rsid w:val="00F75528"/>
    <w:rsid w:val="00F75A10"/>
    <w:rsid w:val="00F76019"/>
    <w:rsid w:val="00F76574"/>
    <w:rsid w:val="00F77276"/>
    <w:rsid w:val="00F77503"/>
    <w:rsid w:val="00F77C39"/>
    <w:rsid w:val="00F822CE"/>
    <w:rsid w:val="00F82C14"/>
    <w:rsid w:val="00F83543"/>
    <w:rsid w:val="00F83D15"/>
    <w:rsid w:val="00F84189"/>
    <w:rsid w:val="00F84195"/>
    <w:rsid w:val="00F845CC"/>
    <w:rsid w:val="00F84869"/>
    <w:rsid w:val="00F853D7"/>
    <w:rsid w:val="00F85E16"/>
    <w:rsid w:val="00F85E6A"/>
    <w:rsid w:val="00F86393"/>
    <w:rsid w:val="00F86407"/>
    <w:rsid w:val="00F90672"/>
    <w:rsid w:val="00F91034"/>
    <w:rsid w:val="00F91289"/>
    <w:rsid w:val="00F9133F"/>
    <w:rsid w:val="00F91629"/>
    <w:rsid w:val="00F91D2C"/>
    <w:rsid w:val="00F9208C"/>
    <w:rsid w:val="00F924B5"/>
    <w:rsid w:val="00F925E7"/>
    <w:rsid w:val="00F928FA"/>
    <w:rsid w:val="00F94052"/>
    <w:rsid w:val="00F94BF0"/>
    <w:rsid w:val="00F95301"/>
    <w:rsid w:val="00F954B6"/>
    <w:rsid w:val="00F95A66"/>
    <w:rsid w:val="00F96981"/>
    <w:rsid w:val="00F96F7B"/>
    <w:rsid w:val="00F9741C"/>
    <w:rsid w:val="00F974B8"/>
    <w:rsid w:val="00F9783B"/>
    <w:rsid w:val="00F97BFE"/>
    <w:rsid w:val="00FA0ECB"/>
    <w:rsid w:val="00FA1E85"/>
    <w:rsid w:val="00FA237E"/>
    <w:rsid w:val="00FA2C82"/>
    <w:rsid w:val="00FA395A"/>
    <w:rsid w:val="00FA4FB2"/>
    <w:rsid w:val="00FA59D6"/>
    <w:rsid w:val="00FA5B91"/>
    <w:rsid w:val="00FA5E38"/>
    <w:rsid w:val="00FA6E64"/>
    <w:rsid w:val="00FA76C3"/>
    <w:rsid w:val="00FA7B8C"/>
    <w:rsid w:val="00FB0EDF"/>
    <w:rsid w:val="00FB1410"/>
    <w:rsid w:val="00FB1697"/>
    <w:rsid w:val="00FB16E1"/>
    <w:rsid w:val="00FB1B0D"/>
    <w:rsid w:val="00FB2042"/>
    <w:rsid w:val="00FB2CE9"/>
    <w:rsid w:val="00FB35B9"/>
    <w:rsid w:val="00FB3842"/>
    <w:rsid w:val="00FB3F26"/>
    <w:rsid w:val="00FB4CBE"/>
    <w:rsid w:val="00FB5505"/>
    <w:rsid w:val="00FB5507"/>
    <w:rsid w:val="00FB6674"/>
    <w:rsid w:val="00FB6E0C"/>
    <w:rsid w:val="00FB6EC9"/>
    <w:rsid w:val="00FB7A23"/>
    <w:rsid w:val="00FB7F4C"/>
    <w:rsid w:val="00FC057F"/>
    <w:rsid w:val="00FC0E6F"/>
    <w:rsid w:val="00FC2FFF"/>
    <w:rsid w:val="00FC3213"/>
    <w:rsid w:val="00FC3324"/>
    <w:rsid w:val="00FC36CA"/>
    <w:rsid w:val="00FC3E35"/>
    <w:rsid w:val="00FC44C8"/>
    <w:rsid w:val="00FC48C6"/>
    <w:rsid w:val="00FC520E"/>
    <w:rsid w:val="00FC5606"/>
    <w:rsid w:val="00FC5E7A"/>
    <w:rsid w:val="00FD086C"/>
    <w:rsid w:val="00FD1219"/>
    <w:rsid w:val="00FD2197"/>
    <w:rsid w:val="00FD3383"/>
    <w:rsid w:val="00FD37D5"/>
    <w:rsid w:val="00FD4DB8"/>
    <w:rsid w:val="00FD5293"/>
    <w:rsid w:val="00FD55FA"/>
    <w:rsid w:val="00FD5825"/>
    <w:rsid w:val="00FD6084"/>
    <w:rsid w:val="00FD7CB9"/>
    <w:rsid w:val="00FE000C"/>
    <w:rsid w:val="00FE1311"/>
    <w:rsid w:val="00FE25ED"/>
    <w:rsid w:val="00FE290E"/>
    <w:rsid w:val="00FE30F4"/>
    <w:rsid w:val="00FE4998"/>
    <w:rsid w:val="00FE5607"/>
    <w:rsid w:val="00FE6AE1"/>
    <w:rsid w:val="00FE7C50"/>
    <w:rsid w:val="00FE7CB0"/>
    <w:rsid w:val="00FE7E50"/>
    <w:rsid w:val="00FF0A90"/>
    <w:rsid w:val="00FF0C2B"/>
    <w:rsid w:val="00FF1893"/>
    <w:rsid w:val="00FF1C6E"/>
    <w:rsid w:val="00FF1F4D"/>
    <w:rsid w:val="00FF275F"/>
    <w:rsid w:val="00FF306E"/>
    <w:rsid w:val="00FF325A"/>
    <w:rsid w:val="00FF3915"/>
    <w:rsid w:val="00FF39FC"/>
    <w:rsid w:val="00FF409A"/>
    <w:rsid w:val="00FF4A78"/>
    <w:rsid w:val="00FF54C3"/>
    <w:rsid w:val="00FF5E54"/>
  </w:rsids>
  <w:docVars>
    <w:docVar w:name="btnwarning" w:val="1"/>
    <w:docVar w:name="sivug" w:val="3"/>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15:docId w15:val="{EC82BE97-200C-4503-881F-A44E0EDC0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1A4"/>
    <w:pPr>
      <w:bidi/>
      <w:spacing w:after="0" w:line="312" w:lineRule="auto"/>
    </w:pPr>
  </w:style>
  <w:style w:type="paragraph" w:styleId="Heading1">
    <w:name w:val="heading 1"/>
    <w:basedOn w:val="Normal"/>
    <w:next w:val="Normal"/>
    <w:link w:val="1"/>
    <w:uiPriority w:val="1"/>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1"/>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1"/>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1"/>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0501A4"/>
    <w:rPr>
      <w:rFonts w:eastAsiaTheme="majorEastAsia"/>
      <w:bCs/>
      <w:szCs w:val="36"/>
      <w:u w:val="single"/>
    </w:rPr>
  </w:style>
  <w:style w:type="character" w:customStyle="1" w:styleId="2">
    <w:name w:val="כותרת 2 תו"/>
    <w:basedOn w:val="DefaultParagraphFont"/>
    <w:link w:val="Heading2"/>
    <w:uiPriority w:val="1"/>
    <w:rsid w:val="000501A4"/>
    <w:rPr>
      <w:rFonts w:eastAsiaTheme="majorEastAsia"/>
      <w:bCs/>
      <w:szCs w:val="32"/>
    </w:rPr>
  </w:style>
  <w:style w:type="character" w:customStyle="1" w:styleId="3">
    <w:name w:val="כותרת 3 תו"/>
    <w:basedOn w:val="DefaultParagraphFont"/>
    <w:link w:val="Heading3"/>
    <w:uiPriority w:val="1"/>
    <w:rsid w:val="006D786C"/>
    <w:rPr>
      <w:rFonts w:eastAsiaTheme="majorEastAsia"/>
      <w:bCs/>
      <w:szCs w:val="28"/>
      <w:u w:val="single"/>
    </w:rPr>
  </w:style>
  <w:style w:type="character" w:customStyle="1" w:styleId="4">
    <w:name w:val="כותרת 4 תו"/>
    <w:basedOn w:val="DefaultParagraphFont"/>
    <w:link w:val="Heading4"/>
    <w:uiPriority w:val="1"/>
    <w:rsid w:val="006D786C"/>
    <w:rPr>
      <w:rFonts w:eastAsiaTheme="majorEastAsia"/>
      <w:bCs/>
      <w:szCs w:val="26"/>
    </w:rPr>
  </w:style>
  <w:style w:type="character" w:customStyle="1" w:styleId="5">
    <w:name w:val="כותרת 5 תו"/>
    <w:basedOn w:val="DefaultParagraphFont"/>
    <w:link w:val="Heading5"/>
    <w:uiPriority w:val="1"/>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uiPriority w:val="1"/>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aliases w:val="5_G"/>
    <w:basedOn w:val="Normal"/>
    <w:link w:val="a4"/>
    <w:rsid w:val="00574579"/>
    <w:pPr>
      <w:spacing w:line="240" w:lineRule="auto"/>
      <w:ind w:left="720" w:hanging="720"/>
    </w:pPr>
    <w:rPr>
      <w:szCs w:val="20"/>
    </w:rPr>
  </w:style>
  <w:style w:type="character" w:customStyle="1" w:styleId="a4">
    <w:name w:val="טקסט הערת שוליים תו"/>
    <w:aliases w:val="5_G תו"/>
    <w:basedOn w:val="DefaultParagraphFont"/>
    <w:link w:val="FootnoteText"/>
    <w:uiPriority w:val="99"/>
    <w:rsid w:val="00574579"/>
    <w:rPr>
      <w:szCs w:val="20"/>
    </w:rPr>
  </w:style>
  <w:style w:type="character" w:styleId="FootnoteReference">
    <w:name w:val="footnote reference"/>
    <w:aliases w:val="4_G"/>
    <w:basedOn w:val="DefaultParagraphFont"/>
    <w:link w:val="CharChar1CharCharCharChar1CharCharCharCharCharCharCharCharCharCharCharCharCharCharCharChar"/>
    <w:unhideWhenUsed/>
    <w:rsid w:val="000501A4"/>
    <w:rPr>
      <w:vertAlign w:val="superscript"/>
    </w:rPr>
  </w:style>
  <w:style w:type="paragraph" w:styleId="CommentText">
    <w:name w:val="annotation text"/>
    <w:basedOn w:val="Normal"/>
    <w:link w:val="a5"/>
    <w:uiPriority w:val="99"/>
    <w:unhideWhenUsed/>
    <w:rsid w:val="000E2EB5"/>
    <w:pPr>
      <w:spacing w:line="240" w:lineRule="auto"/>
    </w:pPr>
    <w:rPr>
      <w:szCs w:val="20"/>
    </w:rPr>
  </w:style>
  <w:style w:type="character" w:customStyle="1" w:styleId="a5">
    <w:name w:val="טקסט הערה תו"/>
    <w:basedOn w:val="DefaultParagraphFont"/>
    <w:link w:val="CommentText"/>
    <w:uiPriority w:val="99"/>
    <w:rsid w:val="000E2EB5"/>
    <w:rPr>
      <w:szCs w:val="20"/>
    </w:rPr>
  </w:style>
  <w:style w:type="character" w:styleId="CommentReference">
    <w:name w:val="annotation reference"/>
    <w:basedOn w:val="DefaultParagraphFont"/>
    <w:uiPriority w:val="99"/>
    <w:semiHidden/>
    <w:unhideWhenUsed/>
    <w:rsid w:val="000E2EB5"/>
    <w:rPr>
      <w:sz w:val="16"/>
      <w:szCs w:val="16"/>
    </w:rPr>
  </w:style>
  <w:style w:type="paragraph" w:styleId="BalloonText">
    <w:name w:val="Balloon Text"/>
    <w:basedOn w:val="Normal"/>
    <w:link w:val="a6"/>
    <w:uiPriority w:val="99"/>
    <w:semiHidden/>
    <w:unhideWhenUsed/>
    <w:rsid w:val="000E2EB5"/>
    <w:pPr>
      <w:spacing w:line="240" w:lineRule="auto"/>
    </w:pPr>
    <w:rPr>
      <w:rFonts w:ascii="Tahoma" w:hAnsi="Tahoma" w:cs="Tahoma"/>
      <w:sz w:val="16"/>
      <w:szCs w:val="16"/>
    </w:rPr>
  </w:style>
  <w:style w:type="character" w:customStyle="1" w:styleId="a6">
    <w:name w:val="טקסט בלונים תו"/>
    <w:basedOn w:val="DefaultParagraphFont"/>
    <w:link w:val="BalloonText"/>
    <w:uiPriority w:val="99"/>
    <w:semiHidden/>
    <w:rsid w:val="000E2EB5"/>
    <w:rPr>
      <w:rFonts w:ascii="Tahoma" w:hAnsi="Tahoma" w:cs="Tahoma"/>
      <w:sz w:val="16"/>
      <w:szCs w:val="16"/>
    </w:rPr>
  </w:style>
  <w:style w:type="paragraph" w:styleId="ListParagraph">
    <w:name w:val="List Paragraph"/>
    <w:basedOn w:val="Normal"/>
    <w:uiPriority w:val="34"/>
    <w:qFormat/>
    <w:rsid w:val="000E2EB5"/>
    <w:pPr>
      <w:ind w:left="720"/>
      <w:contextualSpacing/>
    </w:pPr>
  </w:style>
  <w:style w:type="paragraph" w:styleId="CommentSubject">
    <w:name w:val="annotation subject"/>
    <w:basedOn w:val="CommentText"/>
    <w:next w:val="CommentText"/>
    <w:link w:val="a7"/>
    <w:uiPriority w:val="99"/>
    <w:semiHidden/>
    <w:unhideWhenUsed/>
    <w:rsid w:val="00C44BC3"/>
    <w:rPr>
      <w:b/>
      <w:bCs/>
    </w:rPr>
  </w:style>
  <w:style w:type="character" w:customStyle="1" w:styleId="a7">
    <w:name w:val="נושא הערה תו"/>
    <w:basedOn w:val="a5"/>
    <w:link w:val="CommentSubject"/>
    <w:uiPriority w:val="99"/>
    <w:semiHidden/>
    <w:rsid w:val="00C44BC3"/>
    <w:rPr>
      <w:b/>
      <w:bCs/>
      <w:szCs w:val="20"/>
    </w:rPr>
  </w:style>
  <w:style w:type="paragraph" w:customStyle="1" w:styleId="CharChar1CharCharCharChar1CharCharCharCharCharCharCharCharCharCharCharCharCharCharCharChar">
    <w:name w:val="Char Char1 Char Char Char Char1 Char Char Char Char Char Char Char Char Char Char Char Char (文字) Char Char Char Char"/>
    <w:aliases w:val="Char Char Char Char1 Char Char (文字) Char Char Char Char"/>
    <w:basedOn w:val="Normal"/>
    <w:next w:val="Normal"/>
    <w:link w:val="FootnoteReference"/>
    <w:uiPriority w:val="99"/>
    <w:qFormat/>
    <w:rsid w:val="00EC101F"/>
    <w:pPr>
      <w:bidi w:val="0"/>
      <w:spacing w:after="160" w:line="240" w:lineRule="exact"/>
      <w:jc w:val="left"/>
    </w:pPr>
    <w:rPr>
      <w:vertAlign w:val="superscript"/>
    </w:rPr>
  </w:style>
  <w:style w:type="paragraph" w:styleId="Revision">
    <w:name w:val="Revision"/>
    <w:hidden/>
    <w:uiPriority w:val="99"/>
    <w:semiHidden/>
    <w:rsid w:val="003C21FB"/>
    <w:pPr>
      <w:spacing w:after="0" w:line="240" w:lineRule="auto"/>
      <w:jc w:val="left"/>
    </w:pPr>
  </w:style>
  <w:style w:type="table" w:styleId="TableGrid">
    <w:name w:val="Table Grid"/>
    <w:basedOn w:val="TableNormal"/>
    <w:uiPriority w:val="59"/>
    <w:rsid w:val="009427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629E9"/>
    <w:rPr>
      <w:color w:val="808080"/>
    </w:rPr>
  </w:style>
  <w:style w:type="paragraph" w:styleId="Caption">
    <w:name w:val="caption"/>
    <w:basedOn w:val="Normal"/>
    <w:next w:val="Normal"/>
    <w:uiPriority w:val="35"/>
    <w:unhideWhenUsed/>
    <w:qFormat/>
    <w:rsid w:val="005A02AD"/>
    <w:pPr>
      <w:spacing w:after="200" w:line="240" w:lineRule="auto"/>
    </w:pPr>
    <w:rPr>
      <w:b/>
      <w:bCs/>
      <w:color w:val="4F81BD" w:themeColor="accent1"/>
      <w:sz w:val="18"/>
      <w:szCs w:val="18"/>
    </w:rPr>
  </w:style>
  <w:style w:type="numbering" w:customStyle="1" w:styleId="10">
    <w:name w:val="ללא רשימה1"/>
    <w:next w:val="NoList"/>
    <w:semiHidden/>
    <w:rsid w:val="00A41944"/>
  </w:style>
  <w:style w:type="character" w:styleId="PageNumber">
    <w:name w:val="page number"/>
    <w:basedOn w:val="DefaultParagraphFont"/>
    <w:rsid w:val="001760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8" Type="http://schemas.openxmlformats.org/officeDocument/2006/relationships/image" Target="media/image3.emf"/><Relationship Id="rId26" Type="http://schemas.openxmlformats.org/officeDocument/2006/relationships/customXml" Target="../customXml/item2.xml"/><Relationship Id="rId21" Type="http://schemas.openxmlformats.org/officeDocument/2006/relationships/header" Target="header1.xm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emf"/><Relationship Id="rId25" Type="http://schemas.openxmlformats.org/officeDocument/2006/relationships/styles" Target="styles.xml"/><Relationship Id="rId7" Type="http://schemas.openxmlformats.org/officeDocument/2006/relationships/image" Target="media/image2.emf"/><Relationship Id="rId16" Type="http://schemas.openxmlformats.org/officeDocument/2006/relationships/image" Target="media/image11.emf"/><Relationship Id="rId2" Type="http://schemas.openxmlformats.org/officeDocument/2006/relationships/settings" Target="settings.xml"/><Relationship Id="rId20" Type="http://schemas.openxmlformats.org/officeDocument/2006/relationships/image" Target="media/image15.jpeg"/><Relationship Id="rId1"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image" Target="media/image10.jpeg"/><Relationship Id="rId23" Type="http://schemas.openxmlformats.org/officeDocument/2006/relationships/theme" Target="theme/theme1.xml"/><Relationship Id="rId5" Type="http://schemas.openxmlformats.org/officeDocument/2006/relationships/customXml" Target="../customXml/item1.xml"/><Relationship Id="rId28" Type="http://schemas.openxmlformats.org/officeDocument/2006/relationships/customXml" Target="../customXml/item4.xml"/><Relationship Id="rId10" Type="http://schemas.openxmlformats.org/officeDocument/2006/relationships/image" Target="media/image5.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header" Target="header2.xml"/><Relationship Id="rId4" Type="http://schemas.openxmlformats.org/officeDocument/2006/relationships/fontTable" Target="fontTable.xml"/><Relationship Id="rId9" Type="http://schemas.openxmlformats.org/officeDocument/2006/relationships/image" Target="media/image4.emf"/><Relationship Id="rId27" Type="http://schemas.openxmlformats.org/officeDocument/2006/relationships/customXml" Target="../customXml/item3.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B828F3A-BC72-4FC3-845A-63D86AE92769}">
  <ds:schemaRefs>
    <ds:schemaRef ds:uri="http://schemas.openxmlformats.org/officeDocument/2006/bibliography"/>
  </ds:schemaRefs>
</ds:datastoreItem>
</file>

<file path=customXml/itemProps2.xml><?xml version="1.0" encoding="utf-8"?>
<ds:datastoreItem xmlns:ds="http://schemas.openxmlformats.org/officeDocument/2006/customXml" ds:itemID="{A73F8D48-47D6-45C8-8B9F-33935D5B5491}"/>
</file>

<file path=customXml/itemProps3.xml><?xml version="1.0" encoding="utf-8"?>
<ds:datastoreItem xmlns:ds="http://schemas.openxmlformats.org/officeDocument/2006/customXml" ds:itemID="{DE030D51-E690-4A26-A7CF-2F07A997B53D}"/>
</file>

<file path=customXml/itemProps4.xml><?xml version="1.0" encoding="utf-8"?>
<ds:datastoreItem xmlns:ds="http://schemas.openxmlformats.org/officeDocument/2006/customXml" ds:itemID="{62551EF4-009E-4FF1-9568-10808C73795A}"/>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