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31D92280" w14:textId="0FF0F60F" w:rsidR="00F137F7" w:rsidRPr="00F137F7" w:rsidRDefault="00F137F7" w:rsidP="00F137F7">
      <w:pPr>
        <w:pStyle w:val="121"/>
        <w:rPr>
          <w:rtl/>
        </w:rPr>
      </w:pPr>
      <w:r w:rsidRPr="00F137F7">
        <w:rPr>
          <w:rtl/>
        </w:rPr>
        <w:t>צבא ההגנה לישראל</w:t>
      </w:r>
      <w:r>
        <w:rPr>
          <w:rFonts w:hint="cs"/>
          <w:rtl/>
        </w:rPr>
        <w:t xml:space="preserve">                           </w:t>
      </w:r>
      <w:r w:rsidRPr="00F137F7">
        <w:rPr>
          <w:rtl/>
        </w:rPr>
        <w:t>בריאות תעסוקתית בצה"ל</w:t>
      </w:r>
    </w:p>
    <w:p w14:paraId="093BC877" w14:textId="55863114" w:rsidR="008B2E28" w:rsidRPr="00F137F7"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516A87B8" w14:textId="5073E56C" w:rsidR="008C0B8B" w:rsidRDefault="008C0B8B" w:rsidP="008D2388">
      <w:pPr>
        <w:spacing w:line="240" w:lineRule="atLeast"/>
        <w:jc w:val="center"/>
        <w:rPr>
          <w:rFonts w:ascii="Tahoma" w:hAnsi="Tahoma" w:cs="Tahoma"/>
          <w:sz w:val="22"/>
          <w:szCs w:val="22"/>
          <w:rtl/>
        </w:rPr>
      </w:pPr>
    </w:p>
    <w:p w14:paraId="0935301D" w14:textId="58836DC6" w:rsidR="003633DA" w:rsidRDefault="003633DA" w:rsidP="008D2388">
      <w:pPr>
        <w:spacing w:line="240" w:lineRule="atLeast"/>
        <w:jc w:val="center"/>
        <w:rPr>
          <w:rFonts w:ascii="Tahoma" w:hAnsi="Tahoma" w:cs="Tahoma"/>
          <w:sz w:val="22"/>
          <w:szCs w:val="22"/>
          <w:rtl/>
        </w:rPr>
      </w:pPr>
    </w:p>
    <w:p w14:paraId="45172955" w14:textId="24998B01" w:rsidR="003633DA" w:rsidRDefault="003633DA" w:rsidP="008D2388">
      <w:pPr>
        <w:spacing w:line="240" w:lineRule="atLeast"/>
        <w:jc w:val="center"/>
        <w:rPr>
          <w:rFonts w:ascii="Tahoma" w:hAnsi="Tahoma" w:cs="Tahoma"/>
          <w:sz w:val="22"/>
          <w:szCs w:val="22"/>
          <w:rtl/>
        </w:rPr>
      </w:pPr>
    </w:p>
    <w:p w14:paraId="31767922" w14:textId="2911EA0A" w:rsidR="003633DA" w:rsidRDefault="003633DA"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7FBD36EF" w:rsidR="00E35DF9" w:rsidRDefault="00E35DF9" w:rsidP="008D2388">
      <w:pPr>
        <w:spacing w:line="240" w:lineRule="atLeast"/>
        <w:jc w:val="center"/>
        <w:rPr>
          <w:rFonts w:ascii="Tahoma" w:hAnsi="Tahoma" w:cs="Tahoma"/>
          <w:sz w:val="22"/>
          <w:szCs w:val="22"/>
          <w:rtl/>
        </w:rPr>
      </w:pPr>
    </w:p>
    <w:p w14:paraId="18F1740D" w14:textId="1DCA8268" w:rsidR="003633DA" w:rsidRDefault="00CD0EAE" w:rsidP="008D2388">
      <w:pPr>
        <w:spacing w:line="240" w:lineRule="atLeast"/>
        <w:jc w:val="center"/>
        <w:rPr>
          <w:rFonts w:ascii="Tahoma" w:hAnsi="Tahoma" w:cs="Tahoma"/>
          <w:sz w:val="22"/>
          <w:szCs w:val="22"/>
          <w:rtl/>
        </w:rPr>
      </w:pPr>
      <w:r>
        <w:rPr>
          <w:noProof/>
          <w:rtl/>
        </w:rPr>
        <w:drawing>
          <wp:anchor distT="0" distB="0" distL="114300" distR="114300" simplePos="0" relativeHeight="251684864" behindDoc="0" locked="0" layoutInCell="1" allowOverlap="1" wp14:anchorId="08CF76F7" wp14:editId="2AE4097B">
            <wp:simplePos x="0" y="0"/>
            <wp:positionH relativeFrom="column">
              <wp:posOffset>2232660</wp:posOffset>
            </wp:positionH>
            <wp:positionV relativeFrom="paragraph">
              <wp:posOffset>272332</wp:posOffset>
            </wp:positionV>
            <wp:extent cx="744855" cy="489585"/>
            <wp:effectExtent l="0" t="0" r="0" b="5715"/>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anchor>
        </w:drawing>
      </w:r>
    </w:p>
    <w:p w14:paraId="7BBA7910" w14:textId="77777777" w:rsidR="00CD0EAE" w:rsidRDefault="00CD0EAE" w:rsidP="00CD0EAE">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05A0A327" w14:textId="77777777" w:rsidR="003633DA" w:rsidRDefault="003633DA">
      <w:pPr>
        <w:bidi w:val="0"/>
        <w:spacing w:after="200" w:line="276" w:lineRule="auto"/>
        <w:rPr>
          <w:rFonts w:ascii="Tahoma" w:hAnsi="Tahoma" w:cs="Tahoma"/>
          <w:sz w:val="22"/>
          <w:szCs w:val="22"/>
          <w:rtl/>
        </w:rPr>
      </w:pPr>
      <w:r>
        <w:rPr>
          <w:rFonts w:ascii="Tahoma" w:hAnsi="Tahoma" w:cs="Tahoma"/>
          <w:sz w:val="22"/>
          <w:szCs w:val="22"/>
          <w:rtl/>
        </w:rPr>
        <w:lastRenderedPageBreak/>
        <w:br w:type="page"/>
      </w:r>
    </w:p>
    <w:p w14:paraId="45AC5388" w14:textId="03A254EC"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04955625"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390BE1BC">
            <wp:extent cx="5219341" cy="7315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1512" cy="7318243"/>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258A729B"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68DC4F69">
            <wp:extent cx="5219700" cy="702023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785" cy="7021691"/>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4A4BC6C4"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7E9ACA8F">
            <wp:extent cx="5219700" cy="70300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1221" cy="7032112"/>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49E27636" w:rsidR="00154682" w:rsidRDefault="00154682" w:rsidP="005F2129">
      <w:pPr>
        <w:spacing w:line="240" w:lineRule="atLeast"/>
        <w:jc w:val="center"/>
        <w:rPr>
          <w:rFonts w:ascii="Tahoma" w:hAnsi="Tahoma" w:cs="Tahoma"/>
          <w:sz w:val="22"/>
          <w:szCs w:val="22"/>
        </w:rPr>
      </w:pPr>
    </w:p>
    <w:p w14:paraId="01E2FC2E" w14:textId="77777777" w:rsidR="00327593" w:rsidRDefault="00327593" w:rsidP="00327593">
      <w:pPr>
        <w:spacing w:after="200" w:line="276" w:lineRule="auto"/>
        <w:rPr>
          <w:rFonts w:ascii="Tahoma" w:hAnsi="Tahoma" w:cs="Tahoma"/>
          <w:sz w:val="22"/>
          <w:szCs w:val="22"/>
        </w:rPr>
      </w:pPr>
    </w:p>
    <w:p w14:paraId="7BF10F81" w14:textId="20BCD8B7" w:rsidR="00F733BD" w:rsidRDefault="00F733BD">
      <w:pPr>
        <w:bidi w:val="0"/>
        <w:spacing w:after="200" w:line="276" w:lineRule="auto"/>
        <w:rPr>
          <w:rFonts w:ascii="Tahoma" w:hAnsi="Tahoma" w:cs="Tahoma"/>
          <w:sz w:val="22"/>
          <w:szCs w:val="22"/>
        </w:rPr>
      </w:pPr>
      <w:r>
        <w:rPr>
          <w:rFonts w:ascii="Tahoma" w:hAnsi="Tahoma" w:cs="Tahoma"/>
          <w:sz w:val="22"/>
          <w:szCs w:val="22"/>
        </w:rPr>
        <w:br w:type="page"/>
      </w:r>
    </w:p>
    <w:p w14:paraId="38CCFA3A" w14:textId="2B5582F0" w:rsidR="00084E3A" w:rsidRDefault="00084E3A" w:rsidP="00F733BD">
      <w:pPr>
        <w:bidi w:val="0"/>
        <w:spacing w:after="200" w:line="276" w:lineRule="auto"/>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6583C7EF" w:rsidR="0000085D" w:rsidRPr="00DE1ACD" w:rsidRDefault="00F137F7" w:rsidP="001902AD">
      <w:pPr>
        <w:pStyle w:val="121"/>
        <w:rPr>
          <w:rtl/>
        </w:rPr>
      </w:pPr>
      <w:r>
        <w:rPr>
          <w:rFonts w:hint="cs"/>
          <w:rtl/>
        </w:rPr>
        <w:lastRenderedPageBreak/>
        <w:t xml:space="preserve">בריאות </w:t>
      </w:r>
      <w:r w:rsidR="00040469">
        <w:rPr>
          <w:rFonts w:hint="cs"/>
          <w:rtl/>
        </w:rPr>
        <w:t>תעסוקתית</w:t>
      </w:r>
      <w:r>
        <w:rPr>
          <w:rFonts w:hint="cs"/>
          <w:rtl/>
        </w:rPr>
        <w:t xml:space="preserve"> בצה"ל</w:t>
      </w:r>
    </w:p>
    <w:p w14:paraId="4E52BB72" w14:textId="77777777" w:rsidR="00040469" w:rsidRPr="00E53CC6" w:rsidRDefault="00040469" w:rsidP="00040469">
      <w:pPr>
        <w:rPr>
          <w:rtl/>
        </w:rPr>
      </w:pPr>
      <w:bookmarkStart w:id="0" w:name="_Toc24624820"/>
      <w:bookmarkStart w:id="1" w:name="_Toc23159657"/>
      <w:bookmarkStart w:id="2" w:name="_Toc23160155"/>
      <w:bookmarkStart w:id="3" w:name="_Toc14955276"/>
      <w:bookmarkStart w:id="4" w:name="copyNevSelection"/>
    </w:p>
    <w:p w14:paraId="56EDEA17" w14:textId="77777777" w:rsidR="00040469" w:rsidRPr="00040469" w:rsidRDefault="00040469" w:rsidP="00040469">
      <w:pPr>
        <w:pStyle w:val="Heading3"/>
        <w:rPr>
          <w:rFonts w:ascii="Tahoma" w:eastAsia="Times New Roman" w:hAnsi="Tahoma" w:cs="Tahoma"/>
          <w:bCs w:val="0"/>
          <w:color w:val="009692"/>
          <w:sz w:val="32"/>
          <w:szCs w:val="32"/>
          <w:u w:val="none"/>
          <w:rtl/>
        </w:rPr>
      </w:pPr>
      <w:r w:rsidRPr="00040469">
        <w:rPr>
          <w:rFonts w:ascii="Tahoma" w:eastAsia="Times New Roman" w:hAnsi="Tahoma" w:cs="Tahoma" w:hint="cs"/>
          <w:bCs w:val="0"/>
          <w:color w:val="009692"/>
          <w:sz w:val="32"/>
          <w:szCs w:val="32"/>
          <w:u w:val="none"/>
          <w:rtl/>
        </w:rPr>
        <w:t>מבוא</w:t>
      </w:r>
    </w:p>
    <w:p w14:paraId="003A60DB" w14:textId="77777777" w:rsidR="00040469" w:rsidRDefault="00040469" w:rsidP="00040469">
      <w:pPr>
        <w:pStyle w:val="aff8"/>
        <w:rPr>
          <w:rtl/>
        </w:rPr>
      </w:pPr>
      <w:r>
        <w:rPr>
          <w:rFonts w:hint="cs"/>
          <w:rtl/>
        </w:rPr>
        <w:t xml:space="preserve"> </w:t>
      </w:r>
    </w:p>
    <w:p w14:paraId="5AA265A2" w14:textId="77777777" w:rsidR="00040469" w:rsidRPr="00E53CC6" w:rsidRDefault="00040469" w:rsidP="00040469">
      <w:pPr>
        <w:pStyle w:val="100"/>
        <w:rPr>
          <w:rtl/>
        </w:rPr>
      </w:pPr>
      <w:r w:rsidRPr="00E53CC6">
        <w:rPr>
          <w:rFonts w:hint="cs"/>
          <w:rtl/>
        </w:rPr>
        <w:t xml:space="preserve">בריאות תעסוקתית היא תחום מדעי שנועד לשמור על שלומו של האדם במסגרת עבודתו על ידי מניעת סיכונים תעסוקתיים. למעשה, </w:t>
      </w:r>
      <w:r>
        <w:rPr>
          <w:rFonts w:hint="cs"/>
          <w:rtl/>
        </w:rPr>
        <w:t>תחום ה</w:t>
      </w:r>
      <w:r w:rsidRPr="00E53CC6">
        <w:rPr>
          <w:rFonts w:hint="cs"/>
          <w:rtl/>
        </w:rPr>
        <w:t xml:space="preserve">בריאות </w:t>
      </w:r>
      <w:r>
        <w:rPr>
          <w:rFonts w:hint="cs"/>
          <w:rtl/>
        </w:rPr>
        <w:t>ה</w:t>
      </w:r>
      <w:r w:rsidRPr="00E53CC6">
        <w:rPr>
          <w:rFonts w:hint="cs"/>
          <w:rtl/>
        </w:rPr>
        <w:t>תעסוקתית מאגד</w:t>
      </w:r>
      <w:r>
        <w:rPr>
          <w:rFonts w:hint="cs"/>
          <w:rtl/>
        </w:rPr>
        <w:t xml:space="preserve"> שני תחומים:</w:t>
      </w:r>
      <w:r w:rsidRPr="00E53CC6">
        <w:rPr>
          <w:rFonts w:hint="cs"/>
          <w:rtl/>
        </w:rPr>
        <w:t xml:space="preserve"> גהות תעסוקתית ורפואה תעסוקתית</w:t>
      </w:r>
      <w:r>
        <w:rPr>
          <w:rStyle w:val="FootnoteReference"/>
          <w:rtl/>
        </w:rPr>
        <w:footnoteReference w:id="1"/>
      </w:r>
      <w:r w:rsidRPr="00E53CC6">
        <w:rPr>
          <w:rFonts w:hint="cs"/>
          <w:rtl/>
        </w:rPr>
        <w:t xml:space="preserve">. גהות תעסוקתית עוסקת בהערכת סיכונים במקומות עבודה ובמציאת </w:t>
      </w:r>
      <w:r>
        <w:rPr>
          <w:rFonts w:hint="cs"/>
          <w:rtl/>
        </w:rPr>
        <w:t>דרכים</w:t>
      </w:r>
      <w:r w:rsidRPr="00E53CC6">
        <w:rPr>
          <w:rFonts w:hint="cs"/>
          <w:rtl/>
        </w:rPr>
        <w:t xml:space="preserve"> למזעור החשיפה של עובדים לגורמי סיכון תעסוקתיים; ורפואה תעסוקתית עוסקת במניעת נזקים רפואיים העלולים </w:t>
      </w:r>
      <w:r>
        <w:rPr>
          <w:rFonts w:hint="cs"/>
          <w:rtl/>
        </w:rPr>
        <w:t xml:space="preserve">להיגרם </w:t>
      </w:r>
      <w:r w:rsidRPr="00E53CC6">
        <w:rPr>
          <w:rFonts w:hint="cs"/>
          <w:rtl/>
        </w:rPr>
        <w:t>מגורמי סיכון תעסוקתיים</w:t>
      </w:r>
      <w:r>
        <w:rPr>
          <w:rFonts w:hint="cs"/>
          <w:rtl/>
        </w:rPr>
        <w:t xml:space="preserve"> </w:t>
      </w:r>
      <w:r w:rsidRPr="00E53CC6">
        <w:rPr>
          <w:rFonts w:hint="cs"/>
          <w:rtl/>
        </w:rPr>
        <w:t>(עקב חשיפה לגורמים כימיים, פיזיקליים ואחרים), באבחון מחלות מקצוע</w:t>
      </w:r>
      <w:r>
        <w:rPr>
          <w:vertAlign w:val="superscript"/>
          <w:rtl/>
        </w:rPr>
        <w:footnoteReference w:id="2"/>
      </w:r>
      <w:r w:rsidRPr="00E53CC6">
        <w:rPr>
          <w:rFonts w:hint="cs"/>
          <w:rtl/>
        </w:rPr>
        <w:t xml:space="preserve"> ובהחזרה למעגל העבודה של עובדים שנפגעו או חלו.</w:t>
      </w:r>
    </w:p>
    <w:p w14:paraId="64D7E373" w14:textId="77777777" w:rsidR="00040469" w:rsidRDefault="00040469" w:rsidP="00040469">
      <w:pPr>
        <w:pStyle w:val="100"/>
        <w:rPr>
          <w:rtl/>
        </w:rPr>
      </w:pPr>
      <w:r w:rsidRPr="00E53CC6">
        <w:rPr>
          <w:rFonts w:hint="cs"/>
          <w:rtl/>
        </w:rPr>
        <w:t xml:space="preserve">חשיבותה של </w:t>
      </w:r>
      <w:r>
        <w:rPr>
          <w:rFonts w:hint="cs"/>
          <w:rtl/>
        </w:rPr>
        <w:t>ה</w:t>
      </w:r>
      <w:r w:rsidRPr="00E53CC6">
        <w:rPr>
          <w:rFonts w:hint="cs"/>
          <w:rtl/>
        </w:rPr>
        <w:t xml:space="preserve">בריאות </w:t>
      </w:r>
      <w:r>
        <w:rPr>
          <w:rFonts w:hint="cs"/>
          <w:rtl/>
        </w:rPr>
        <w:t>ה</w:t>
      </w:r>
      <w:r w:rsidRPr="00E53CC6">
        <w:rPr>
          <w:rFonts w:hint="cs"/>
          <w:rtl/>
        </w:rPr>
        <w:t xml:space="preserve">תעסוקתית </w:t>
      </w:r>
      <w:r>
        <w:rPr>
          <w:rFonts w:hint="cs"/>
          <w:rtl/>
        </w:rPr>
        <w:t xml:space="preserve">נעוצה </w:t>
      </w:r>
      <w:r w:rsidRPr="00E53CC6">
        <w:rPr>
          <w:rFonts w:hint="cs"/>
          <w:rtl/>
        </w:rPr>
        <w:t xml:space="preserve">בטיפול בחשיפות לגורמי סיכון כדי למנוע התפתחות של מחלות מקצוע. </w:t>
      </w:r>
      <w:r>
        <w:rPr>
          <w:rFonts w:hint="cs"/>
          <w:rtl/>
        </w:rPr>
        <w:t>לפי נתוני</w:t>
      </w:r>
      <w:r w:rsidRPr="00E53CC6">
        <w:rPr>
          <w:rFonts w:hint="cs"/>
          <w:rtl/>
        </w:rPr>
        <w:t xml:space="preserve"> המרכז הלאומי לבקרת מחלות שבמשרד הבריאות</w:t>
      </w:r>
      <w:r>
        <w:rPr>
          <w:rFonts w:hint="cs"/>
          <w:rtl/>
        </w:rPr>
        <w:t xml:space="preserve"> המעודכנים</w:t>
      </w:r>
      <w:r w:rsidRPr="00E53CC6">
        <w:rPr>
          <w:rFonts w:hint="cs"/>
          <w:rtl/>
        </w:rPr>
        <w:t xml:space="preserve"> לשנת 201</w:t>
      </w:r>
      <w:r>
        <w:rPr>
          <w:rFonts w:hint="cs"/>
          <w:rtl/>
        </w:rPr>
        <w:t>7,</w:t>
      </w:r>
      <w:r w:rsidRPr="00E53CC6">
        <w:rPr>
          <w:rFonts w:hint="cs"/>
          <w:rtl/>
        </w:rPr>
        <w:t xml:space="preserve"> כ-4.3% ממקרי המוות בעולם קשורים למחלות מקצוע</w:t>
      </w:r>
      <w:r>
        <w:rPr>
          <w:rFonts w:hint="cs"/>
          <w:rtl/>
        </w:rPr>
        <w:t>,</w:t>
      </w:r>
      <w:r w:rsidRPr="00E53CC6">
        <w:rPr>
          <w:rFonts w:hint="cs"/>
          <w:rtl/>
        </w:rPr>
        <w:t xml:space="preserve"> ובמדינת ישראל נפטרים מדי שנה כ-800 איש ממחלות מקצוע; בשנת 2017 דווח</w:t>
      </w:r>
      <w:r>
        <w:rPr>
          <w:rFonts w:hint="cs"/>
          <w:rtl/>
        </w:rPr>
        <w:t xml:space="preserve"> על </w:t>
      </w:r>
      <w:r w:rsidRPr="00E53CC6">
        <w:rPr>
          <w:rFonts w:hint="cs"/>
          <w:rtl/>
        </w:rPr>
        <w:t>1</w:t>
      </w:r>
      <w:r>
        <w:rPr>
          <w:rFonts w:hint="cs"/>
          <w:rtl/>
        </w:rPr>
        <w:t>,</w:t>
      </w:r>
      <w:r w:rsidRPr="00E53CC6">
        <w:rPr>
          <w:rFonts w:hint="cs"/>
          <w:rtl/>
        </w:rPr>
        <w:t xml:space="preserve">736 </w:t>
      </w:r>
      <w:r>
        <w:rPr>
          <w:rFonts w:hint="cs"/>
          <w:rtl/>
        </w:rPr>
        <w:t>איש שחלו ב</w:t>
      </w:r>
      <w:r w:rsidRPr="00E53CC6">
        <w:rPr>
          <w:rFonts w:hint="cs"/>
          <w:rtl/>
        </w:rPr>
        <w:t xml:space="preserve">מחלות מקצוע (כ-4.7 </w:t>
      </w:r>
      <w:r>
        <w:rPr>
          <w:rFonts w:hint="cs"/>
          <w:rtl/>
        </w:rPr>
        <w:t>חולים</w:t>
      </w:r>
      <w:r w:rsidRPr="00E53CC6">
        <w:rPr>
          <w:rFonts w:hint="cs"/>
          <w:rtl/>
        </w:rPr>
        <w:t xml:space="preserve"> ל-10,000 עובדים); והעלות למשק </w:t>
      </w:r>
      <w:r>
        <w:rPr>
          <w:rFonts w:hint="cs"/>
          <w:rtl/>
        </w:rPr>
        <w:t>בגין</w:t>
      </w:r>
      <w:r w:rsidRPr="00E53CC6">
        <w:rPr>
          <w:rFonts w:hint="cs"/>
          <w:rtl/>
        </w:rPr>
        <w:t xml:space="preserve"> תחלואת עובדים מוערכת בכ-2 מיליארד דולר בשנה.</w:t>
      </w:r>
    </w:p>
    <w:p w14:paraId="5D059001" w14:textId="77777777" w:rsidR="00040469" w:rsidRPr="00E53CC6" w:rsidRDefault="00040469" w:rsidP="00040469">
      <w:pPr>
        <w:pStyle w:val="100"/>
        <w:rPr>
          <w:rtl/>
        </w:rPr>
      </w:pPr>
      <w:r w:rsidRPr="00E53CC6">
        <w:rPr>
          <w:rFonts w:hint="cs"/>
          <w:rtl/>
        </w:rPr>
        <w:t xml:space="preserve">צה"ל </w:t>
      </w:r>
      <w:r>
        <w:rPr>
          <w:rFonts w:hint="cs"/>
          <w:rtl/>
        </w:rPr>
        <w:t>פיתח</w:t>
      </w:r>
      <w:r w:rsidRPr="00E53CC6">
        <w:rPr>
          <w:rFonts w:hint="cs"/>
          <w:rtl/>
        </w:rPr>
        <w:t xml:space="preserve"> מערכת נורמות שמביאה לידי ביטוי את עקרונות חוקי המדינה בתחום הבריאות התעסוקתית: הוראות פיקוד עליון (הפ"ע), פקודות מטכ"ל והוראות קציני חיל ראשיים. למשל</w:t>
      </w:r>
      <w:r>
        <w:rPr>
          <w:rFonts w:hint="cs"/>
          <w:rtl/>
        </w:rPr>
        <w:t>,</w:t>
      </w:r>
      <w:r w:rsidRPr="00E53CC6">
        <w:rPr>
          <w:rFonts w:hint="cs"/>
          <w:rtl/>
        </w:rPr>
        <w:t xml:space="preserve"> הפ"ע בנושא בטיחות וגהות בצה"ל קובעת כי "פעילות צבאית לא תבוצע אלא לאחר שנשקלו היבטי הבטיחות והגהות העולים ממנה וכמתחייב מהם" וכי "מפקד היחידה אחראי לכל נושאי הבטיחות והגהות ביחידה". </w:t>
      </w:r>
    </w:p>
    <w:p w14:paraId="72BABE34" w14:textId="6AEA7064" w:rsidR="00040469" w:rsidRPr="00E53CC6" w:rsidRDefault="00040469" w:rsidP="00040469">
      <w:pPr>
        <w:pStyle w:val="100"/>
        <w:rPr>
          <w:rtl/>
        </w:rPr>
      </w:pPr>
      <w:r w:rsidRPr="00E53CC6">
        <w:rPr>
          <w:rFonts w:hint="cs"/>
          <w:rtl/>
        </w:rPr>
        <w:t>הפ"ע בנושא המטה המקצועי במטה הכללי קובעת כי קצין הרפואה הראשי (להלן - קרפ"ר) הוא המנחה המקצועי בתחום "רפואה מונעת - גהות". פקודת הארגון של מפקדת קרפ"ר (להלן - מקרפ"ר)</w:t>
      </w:r>
      <w:r>
        <w:rPr>
          <w:rStyle w:val="FootnoteReference"/>
          <w:rtl/>
        </w:rPr>
        <w:footnoteReference w:id="3"/>
      </w:r>
      <w:r w:rsidRPr="00E53CC6">
        <w:rPr>
          <w:rFonts w:hint="cs"/>
          <w:rtl/>
        </w:rPr>
        <w:t xml:space="preserve"> קובעת כי מתפקידי מקרפ"ר לקבוע את עקרונות הרפואה המונעת בצה"ל ולספק שירותי רפואה תעסוקתית לכלל חיילי צה"ל. בפקודה זו צוין כי תפקידי ענף בריאות תעסוקתית במקרפ"ר הם</w:t>
      </w:r>
      <w:r>
        <w:rPr>
          <w:rFonts w:hint="cs"/>
          <w:rtl/>
        </w:rPr>
        <w:t>,</w:t>
      </w:r>
      <w:r w:rsidRPr="00E53CC6">
        <w:rPr>
          <w:rFonts w:hint="cs"/>
          <w:rtl/>
        </w:rPr>
        <w:t xml:space="preserve"> בין היתר</w:t>
      </w:r>
      <w:r>
        <w:rPr>
          <w:rFonts w:hint="cs"/>
          <w:rtl/>
        </w:rPr>
        <w:t>:</w:t>
      </w:r>
      <w:r w:rsidRPr="00E53CC6">
        <w:rPr>
          <w:rFonts w:hint="cs"/>
          <w:rtl/>
        </w:rPr>
        <w:t xml:space="preserve"> (א) </w:t>
      </w:r>
      <w:r>
        <w:rPr>
          <w:rFonts w:hint="cs"/>
          <w:rtl/>
        </w:rPr>
        <w:t>לשמש</w:t>
      </w:r>
      <w:r w:rsidRPr="00E53CC6">
        <w:rPr>
          <w:rFonts w:hint="cs"/>
          <w:rtl/>
        </w:rPr>
        <w:t xml:space="preserve"> גורם מטה מקצועי בנושא בריאות חיילים ומניעת תחלואה </w:t>
      </w:r>
      <w:r>
        <w:rPr>
          <w:rFonts w:hint="cs"/>
          <w:rtl/>
        </w:rPr>
        <w:t>שמקורה ב</w:t>
      </w:r>
      <w:r w:rsidRPr="00E53CC6">
        <w:rPr>
          <w:rFonts w:hint="cs"/>
          <w:rtl/>
        </w:rPr>
        <w:t xml:space="preserve">חשיפתם לחומרים מסוכנים במקומות עבודה; (ב) לגבש הנחיות מקצועיות ולגבש את </w:t>
      </w:r>
      <w:r w:rsidRPr="00E53CC6">
        <w:rPr>
          <w:rFonts w:hint="cs"/>
          <w:rtl/>
        </w:rPr>
        <w:lastRenderedPageBreak/>
        <w:t>המדיניות בצה"ל בתחומי הבריאות התעסוקתית; (ג) לעקוב אחר ביצוע הוראות קרפ"ר בנושא בריאות תעסוקתית</w:t>
      </w:r>
      <w:r>
        <w:rPr>
          <w:rFonts w:hint="cs"/>
          <w:rtl/>
        </w:rPr>
        <w:t xml:space="preserve"> ולבצע בקרה בנושא</w:t>
      </w:r>
      <w:r w:rsidRPr="00E53CC6">
        <w:rPr>
          <w:rFonts w:hint="cs"/>
          <w:rtl/>
        </w:rPr>
        <w:t>; (ד) לספק "ניטורים, סקר סיכונים, פיקוחים, בקרה ואישור לגבי מזהמים כימיים ו</w:t>
      </w:r>
      <w:r>
        <w:rPr>
          <w:rFonts w:hint="cs"/>
          <w:rtl/>
        </w:rPr>
        <w:t xml:space="preserve">מזהמים </w:t>
      </w:r>
      <w:r w:rsidRPr="00E53CC6">
        <w:rPr>
          <w:rFonts w:hint="cs"/>
          <w:rtl/>
        </w:rPr>
        <w:t>פיזיקאליים</w:t>
      </w:r>
      <w:r>
        <w:rPr>
          <w:rStyle w:val="FootnoteReference"/>
          <w:rtl/>
        </w:rPr>
        <w:footnoteReference w:id="4"/>
      </w:r>
      <w:r w:rsidRPr="00E53CC6">
        <w:rPr>
          <w:rFonts w:hint="cs"/>
          <w:rtl/>
        </w:rPr>
        <w:t xml:space="preserve">, עמדות עבודה, אמל"ח [אמצעי לחימה] ואמסל"ח [אמצעי סיוע ללחימה] בצה"ל". </w:t>
      </w:r>
    </w:p>
    <w:p w14:paraId="011FD392" w14:textId="77777777" w:rsidR="00040469" w:rsidRPr="00040469" w:rsidRDefault="00040469" w:rsidP="00040469">
      <w:pPr>
        <w:pStyle w:val="316"/>
        <w:rPr>
          <w:rStyle w:val="311"/>
          <w:rFonts w:ascii="Tahoma" w:hAnsi="Tahoma" w:cs="Tahoma"/>
          <w:color w:val="009692"/>
          <w:sz w:val="32"/>
          <w:szCs w:val="32"/>
          <w:rtl/>
        </w:rPr>
      </w:pPr>
      <w:r w:rsidRPr="00040469">
        <w:rPr>
          <w:rStyle w:val="311"/>
          <w:rFonts w:ascii="Tahoma" w:hAnsi="Tahoma" w:cs="Tahoma" w:hint="cs"/>
          <w:color w:val="009692"/>
          <w:sz w:val="32"/>
          <w:szCs w:val="32"/>
          <w:rtl/>
        </w:rPr>
        <w:t>פעולות הביקורת</w:t>
      </w:r>
    </w:p>
    <w:p w14:paraId="652A171C" w14:textId="77777777" w:rsidR="00040469" w:rsidRPr="00E53CC6" w:rsidRDefault="00040469" w:rsidP="00564057">
      <w:pPr>
        <w:pStyle w:val="100"/>
        <w:rPr>
          <w:rtl/>
        </w:rPr>
      </w:pPr>
      <w:r w:rsidRPr="00E53CC6">
        <w:rPr>
          <w:rFonts w:hint="cs"/>
          <w:rtl/>
        </w:rPr>
        <w:t xml:space="preserve">בחודשים אוקטובר 2018 עד יולי 2019 ביצע משרד מבקר המדינה ביקורת בנושא הבריאות התעסוקתית בצה"ל. הנושאים העיקריים שנבדקו בביקורת הם: עבודת המטה ותהליך קבלת ההחלטות להקמת מינהל הבריאות התעסוקתית בצה"ל; מימוש הקמת המינהל; הבקרה של מקרפ"ר בתחום הבריאות התעסוקתית; ניהול מידע וידע בתחום; שימור השמע של חיילי צה"ל; יישום הנחיות מטכ"ליות לקליטת חומרים מסוכנים לצה"ל; ניטור מפלסי רעש וניטור רמת </w:t>
      </w:r>
      <w:r>
        <w:rPr>
          <w:rFonts w:hint="cs"/>
          <w:rtl/>
        </w:rPr>
        <w:t>ה</w:t>
      </w:r>
      <w:r w:rsidRPr="00E53CC6">
        <w:rPr>
          <w:rFonts w:hint="cs"/>
          <w:rtl/>
        </w:rPr>
        <w:t xml:space="preserve">חומרים </w:t>
      </w:r>
      <w:r>
        <w:rPr>
          <w:rFonts w:hint="cs"/>
          <w:rtl/>
        </w:rPr>
        <w:t xml:space="preserve">המסוכנים </w:t>
      </w:r>
      <w:r w:rsidRPr="00E53CC6">
        <w:rPr>
          <w:rFonts w:hint="cs"/>
          <w:rtl/>
        </w:rPr>
        <w:t>באוויר; ויישום הנחיות הנוגעות לבריאות תעסוקתית בפרויקטים של אמצעי לחימה שבמיקוד מטכ"לי.</w:t>
      </w:r>
    </w:p>
    <w:p w14:paraId="23E23AAF" w14:textId="77777777" w:rsidR="00040469" w:rsidRDefault="00040469" w:rsidP="00564057">
      <w:pPr>
        <w:pStyle w:val="100"/>
        <w:rPr>
          <w:rtl/>
        </w:rPr>
      </w:pPr>
      <w:r w:rsidRPr="00E53CC6">
        <w:rPr>
          <w:rFonts w:hint="cs"/>
          <w:rtl/>
        </w:rPr>
        <w:t>הביקורת נעשתה בצה"ל - בא</w:t>
      </w:r>
      <w:r>
        <w:rPr>
          <w:rFonts w:hint="cs"/>
          <w:rtl/>
        </w:rPr>
        <w:t>גף הטכנולוגיה והלוגיסטיקה (להלן - א</w:t>
      </w:r>
      <w:r w:rsidRPr="00E53CC6">
        <w:rPr>
          <w:rFonts w:hint="cs"/>
          <w:rtl/>
        </w:rPr>
        <w:t>ט"ל</w:t>
      </w:r>
      <w:r>
        <w:rPr>
          <w:rFonts w:hint="cs"/>
          <w:rtl/>
        </w:rPr>
        <w:t>)</w:t>
      </w:r>
      <w:r w:rsidRPr="00E53CC6">
        <w:rPr>
          <w:rFonts w:hint="cs"/>
          <w:rtl/>
        </w:rPr>
        <w:t>, במפקדת קצין הבטיחות הראשי ומבק"א</w:t>
      </w:r>
      <w:r>
        <w:rPr>
          <w:rStyle w:val="FootnoteReference"/>
          <w:rtl/>
        </w:rPr>
        <w:footnoteReference w:id="5"/>
      </w:r>
      <w:r w:rsidRPr="00E53CC6">
        <w:rPr>
          <w:rFonts w:hint="cs"/>
          <w:rtl/>
        </w:rPr>
        <w:t xml:space="preserve"> יבשה, בזרוע האוויר והחלל (להלן - זרוע האוויר), בזרוע הים, באגף המודיעין, באגף התקשוב וההגנה בסב"ר (סביבת בינה רשתית), באגף התכנון (להלן - אג"ת) ובמפקדת זרוע היבשה; ובמשרד הביטחון - במינהל ההרכשה והייצור. בדיקות השלמה בוצעו במשרד הביטחון - באגף שיקום נכים; ובמשרד העבודה, הרווחה והשירותים החברתיים (להלן - משרד העבודה) - במינהל בטיחות ובריאות תעסוקתית.</w:t>
      </w:r>
    </w:p>
    <w:p w14:paraId="3992A7B6" w14:textId="77777777" w:rsidR="00040469" w:rsidRPr="006A3C60" w:rsidRDefault="00040469" w:rsidP="006A3C60">
      <w:pPr>
        <w:pStyle w:val="316"/>
        <w:rPr>
          <w:rStyle w:val="311"/>
          <w:rFonts w:ascii="Tahoma" w:hAnsi="Tahoma" w:cs="Tahoma"/>
          <w:color w:val="009692"/>
          <w:sz w:val="32"/>
          <w:szCs w:val="32"/>
          <w:rtl/>
        </w:rPr>
      </w:pPr>
      <w:r w:rsidRPr="006A3C60">
        <w:rPr>
          <w:rStyle w:val="311"/>
          <w:rFonts w:ascii="Tahoma" w:hAnsi="Tahoma" w:cs="Tahoma" w:hint="cs"/>
          <w:color w:val="009692"/>
          <w:sz w:val="32"/>
          <w:szCs w:val="32"/>
          <w:rtl/>
        </w:rPr>
        <w:t>הסדרת תחום בריאות תעסוקתית בצה"ל</w:t>
      </w:r>
    </w:p>
    <w:p w14:paraId="4A38BE4B" w14:textId="77777777" w:rsidR="00040469" w:rsidRDefault="00040469" w:rsidP="006A3C60">
      <w:pPr>
        <w:pStyle w:val="414"/>
        <w:rPr>
          <w:rtl/>
        </w:rPr>
      </w:pPr>
      <w:r w:rsidRPr="00E53CC6">
        <w:rPr>
          <w:rFonts w:hint="cs"/>
          <w:rtl/>
        </w:rPr>
        <w:t>עבודת המטה ותהליך קבלת ההחלטות להקמת מינהל הבריאות התעסוקתית</w:t>
      </w:r>
    </w:p>
    <w:p w14:paraId="7391E0B6" w14:textId="3DCEFBBD" w:rsidR="00040469" w:rsidRPr="00E53CC6" w:rsidRDefault="00040469" w:rsidP="006A3C60">
      <w:pPr>
        <w:pStyle w:val="100"/>
        <w:rPr>
          <w:rtl/>
        </w:rPr>
      </w:pPr>
      <w:r w:rsidRPr="00F137F7">
        <w:rPr>
          <w:rFonts w:hint="cs"/>
          <w:color w:val="004E6C"/>
          <w:rtl/>
        </w:rPr>
        <w:t>רקע לעבודת המטה:</w:t>
      </w:r>
      <w:r w:rsidRPr="00E53CC6">
        <w:rPr>
          <w:rFonts w:hint="cs"/>
          <w:rtl/>
        </w:rPr>
        <w:t xml:space="preserve"> עד שנת 1994 </w:t>
      </w:r>
      <w:r>
        <w:rPr>
          <w:rFonts w:hint="cs"/>
          <w:rtl/>
        </w:rPr>
        <w:t>מימשה</w:t>
      </w:r>
      <w:r w:rsidRPr="00E53CC6">
        <w:rPr>
          <w:rFonts w:hint="cs"/>
          <w:rtl/>
        </w:rPr>
        <w:t xml:space="preserve"> מקרפ"ר </w:t>
      </w:r>
      <w:r>
        <w:rPr>
          <w:rFonts w:hint="cs"/>
          <w:rtl/>
        </w:rPr>
        <w:t xml:space="preserve">את אחריותה </w:t>
      </w:r>
      <w:r w:rsidRPr="00E53CC6">
        <w:rPr>
          <w:rFonts w:hint="cs"/>
          <w:rtl/>
        </w:rPr>
        <w:t>ב</w:t>
      </w:r>
      <w:r>
        <w:rPr>
          <w:rFonts w:hint="cs"/>
          <w:rtl/>
        </w:rPr>
        <w:t xml:space="preserve">נושא </w:t>
      </w:r>
      <w:r w:rsidRPr="00E53CC6">
        <w:rPr>
          <w:rFonts w:hint="cs"/>
          <w:rtl/>
        </w:rPr>
        <w:t>בריאות תעסוקתית במסגרת מדור בענף בריאות הצבא במקרפ"ר. כמו כן פעל מדור בריאות תעסוקתית בזרוע האוויר. בשנת 1994 הוקם ענף בריאות תעסוקתית במקרפ"ר והוא הופרד מענף בריאות הצבא</w:t>
      </w:r>
      <w:r>
        <w:rPr>
          <w:rFonts w:hint="cs"/>
          <w:rtl/>
        </w:rPr>
        <w:t>.</w:t>
      </w:r>
      <w:r w:rsidRPr="00E53CC6">
        <w:rPr>
          <w:rFonts w:hint="cs"/>
          <w:rtl/>
        </w:rPr>
        <w:t xml:space="preserve"> בעקבות</w:t>
      </w:r>
      <w:r>
        <w:rPr>
          <w:rFonts w:hint="cs"/>
          <w:rtl/>
        </w:rPr>
        <w:t xml:space="preserve"> פרסומו של</w:t>
      </w:r>
      <w:r w:rsidRPr="00E53CC6">
        <w:rPr>
          <w:rFonts w:hint="cs"/>
          <w:rtl/>
        </w:rPr>
        <w:t xml:space="preserve"> </w:t>
      </w:r>
      <w:r w:rsidRPr="00C12029">
        <w:rPr>
          <w:rFonts w:hint="cs"/>
          <w:rtl/>
        </w:rPr>
        <w:t>"</w:t>
      </w:r>
      <w:r w:rsidRPr="00E53CC6">
        <w:rPr>
          <w:rFonts w:hint="cs"/>
          <w:rtl/>
        </w:rPr>
        <w:t>דוח שמגר"</w:t>
      </w:r>
      <w:r>
        <w:rPr>
          <w:rStyle w:val="FootnoteReference"/>
          <w:rtl/>
        </w:rPr>
        <w:footnoteReference w:id="6"/>
      </w:r>
      <w:r w:rsidRPr="00E53CC6">
        <w:rPr>
          <w:rFonts w:hint="cs"/>
          <w:rtl/>
        </w:rPr>
        <w:t xml:space="preserve"> הוקם בשנת 2002 מדור בריאות תעסוקתית גם בזרוע הים. </w:t>
      </w:r>
      <w:r w:rsidRPr="00E53CC6">
        <w:rPr>
          <w:rFonts w:hint="cs"/>
          <w:rtl/>
        </w:rPr>
        <w:lastRenderedPageBreak/>
        <w:t>נוסף על כך, באותה שנה, בעקבות פרסום דוח מבקר המדינה בנושא קרינה בלתי מייננת</w:t>
      </w:r>
      <w:r>
        <w:rPr>
          <w:rStyle w:val="FootnoteReference"/>
          <w:rtl/>
        </w:rPr>
        <w:footnoteReference w:id="7"/>
      </w:r>
      <w:r>
        <w:rPr>
          <w:rFonts w:hint="cs"/>
          <w:rtl/>
        </w:rPr>
        <w:t>,</w:t>
      </w:r>
      <w:r w:rsidRPr="00E53CC6">
        <w:rPr>
          <w:rFonts w:hint="cs"/>
          <w:rtl/>
        </w:rPr>
        <w:t xml:space="preserve"> תוגבר ענף הבריאות התעסוקתית בארבעה תקני סרן. </w:t>
      </w:r>
    </w:p>
    <w:p w14:paraId="034C6670" w14:textId="77777777" w:rsidR="00040469" w:rsidRPr="006A3C60" w:rsidRDefault="00040469" w:rsidP="006A3C60">
      <w:pPr>
        <w:pStyle w:val="100"/>
        <w:rPr>
          <w:rtl/>
        </w:rPr>
      </w:pPr>
      <w:r w:rsidRPr="006A3C60">
        <w:rPr>
          <w:rFonts w:hint="cs"/>
          <w:rtl/>
        </w:rPr>
        <w:t>בשנת 2006 ענף בריאות תעסוקתית אוחד עם ענף מיון רפואי והוקם ענף חדש ושמו רפואה תעסוקתית ומיון רפואי (רת"ם). בספטמבר 2012, בעקבות שינויים ארגוניים בצה"ל ובמקרפ"ר, אוחדו מדורי בריאות תעסוקתית (שנכללו בענף רת"ם) עם ענף בריאות הצבא, כפי שהיה עד שנת 1994. כעבור כחמש שנים, במרץ 2017, החליט מפקד מרכז שירותי רפואה (משר"פ) וראש מחלקת (רמ"ח) שירותי בריאות במקרפ"ר דאז (להלן - רמ"ח שירותי בריאות) כי נוכח הפערים בתחום הבריאות התעסוקתית יש להקים מחדש את ענף בריאות תעסוקתית. בד בבד עם ההחלטה האמורה החל ראש ענף בריאות תעסוקתית בביצוע עבודת מטה (להלן - עמ"ט) שכותרתה "מינהל הבריאות התעסוקתית בצה"ל". להלן בתרשים 1 יוצגו השינויים במיקום הארגוני של תחום בריאות תעסוקתית במקרפ"ר בשנים 1994 - 2017:</w:t>
      </w:r>
    </w:p>
    <w:p w14:paraId="25027A81" w14:textId="77777777" w:rsidR="00040469" w:rsidRDefault="00040469" w:rsidP="00040469">
      <w:pPr>
        <w:rPr>
          <w:rtl/>
        </w:rPr>
      </w:pPr>
    </w:p>
    <w:p w14:paraId="6B2279F5" w14:textId="69685D47" w:rsidR="00040469" w:rsidRPr="006A3C60" w:rsidRDefault="005546AD" w:rsidP="006A3C60">
      <w:pPr>
        <w:pStyle w:val="aa"/>
        <w:rPr>
          <w:b/>
          <w:bCs/>
          <w:rtl/>
        </w:rPr>
      </w:pPr>
      <w:r>
        <w:rPr>
          <w:rFonts w:hint="cs"/>
          <w:noProof/>
          <w:rtl/>
          <w:lang w:val="he-IL"/>
        </w:rPr>
        <w:drawing>
          <wp:anchor distT="0" distB="0" distL="114300" distR="114300" simplePos="0" relativeHeight="251677696" behindDoc="0" locked="0" layoutInCell="1" allowOverlap="1" wp14:anchorId="77EF3321" wp14:editId="500F05D2">
            <wp:simplePos x="0" y="0"/>
            <wp:positionH relativeFrom="column">
              <wp:posOffset>358140</wp:posOffset>
            </wp:positionH>
            <wp:positionV relativeFrom="paragraph">
              <wp:posOffset>592455</wp:posOffset>
            </wp:positionV>
            <wp:extent cx="4527550" cy="2486025"/>
            <wp:effectExtent l="0" t="0" r="635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רשים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7550" cy="2486025"/>
                    </a:xfrm>
                    <a:prstGeom prst="rect">
                      <a:avLst/>
                    </a:prstGeom>
                  </pic:spPr>
                </pic:pic>
              </a:graphicData>
            </a:graphic>
            <wp14:sizeRelH relativeFrom="margin">
              <wp14:pctWidth>0</wp14:pctWidth>
            </wp14:sizeRelH>
            <wp14:sizeRelV relativeFrom="margin">
              <wp14:pctHeight>0</wp14:pctHeight>
            </wp14:sizeRelV>
          </wp:anchor>
        </w:drawing>
      </w:r>
      <w:r w:rsidR="00040469" w:rsidRPr="006A3C60">
        <w:rPr>
          <w:rFonts w:hint="cs"/>
          <w:rtl/>
        </w:rPr>
        <w:t xml:space="preserve">תרשים 1: </w:t>
      </w:r>
      <w:r w:rsidR="00040469" w:rsidRPr="006A3C60">
        <w:rPr>
          <w:rFonts w:hint="cs"/>
          <w:b/>
          <w:bCs/>
          <w:rtl/>
        </w:rPr>
        <w:t>השינויים במיקום הארגוני של תחום בריאות תעסוקתית במקרפ"ר בשנים 1994 - 2017</w:t>
      </w:r>
    </w:p>
    <w:p w14:paraId="67ED60B4" w14:textId="77777777" w:rsidR="005546AD" w:rsidRDefault="005546AD" w:rsidP="006A3C60">
      <w:pPr>
        <w:pStyle w:val="100"/>
        <w:rPr>
          <w:color w:val="004E6C"/>
          <w:rtl/>
        </w:rPr>
      </w:pPr>
    </w:p>
    <w:p w14:paraId="13645CA1" w14:textId="0DDAB71F" w:rsidR="00040469" w:rsidRPr="00E53CC6" w:rsidRDefault="00040469" w:rsidP="006A3C60">
      <w:pPr>
        <w:pStyle w:val="100"/>
        <w:rPr>
          <w:rtl/>
        </w:rPr>
      </w:pPr>
      <w:r w:rsidRPr="00F137F7">
        <w:rPr>
          <w:rFonts w:hint="cs"/>
          <w:color w:val="004E6C"/>
          <w:rtl/>
        </w:rPr>
        <w:t>מטרות העמ"ט:</w:t>
      </w:r>
      <w:r w:rsidRPr="00E53CC6">
        <w:rPr>
          <w:rFonts w:hint="cs"/>
          <w:rtl/>
        </w:rPr>
        <w:t xml:space="preserve"> </w:t>
      </w:r>
      <w:r w:rsidRPr="00F24F45">
        <w:rPr>
          <w:rFonts w:hint="cs"/>
          <w:rtl/>
        </w:rPr>
        <w:t>בשנת 2017,</w:t>
      </w:r>
      <w:r>
        <w:rPr>
          <w:rFonts w:hint="cs"/>
          <w:rtl/>
        </w:rPr>
        <w:t xml:space="preserve"> </w:t>
      </w:r>
      <w:r w:rsidRPr="00E53CC6">
        <w:rPr>
          <w:rFonts w:hint="cs"/>
          <w:rtl/>
        </w:rPr>
        <w:t xml:space="preserve">כאשר החלה העמ"ט, </w:t>
      </w:r>
      <w:r>
        <w:rPr>
          <w:rFonts w:hint="cs"/>
          <w:rtl/>
        </w:rPr>
        <w:t>פעלו</w:t>
      </w:r>
      <w:r w:rsidRPr="00E53CC6">
        <w:rPr>
          <w:rFonts w:hint="cs"/>
          <w:rtl/>
        </w:rPr>
        <w:t xml:space="preserve"> בצה"ל ענף בריאות תעסוקתית במקרפ"ר ומדורי בריאות תעסוקתית בזרוע האוויר ובזרוע הים בלבד. </w:t>
      </w:r>
      <w:r>
        <w:rPr>
          <w:rFonts w:hint="cs"/>
          <w:rtl/>
        </w:rPr>
        <w:t xml:space="preserve">בשאר </w:t>
      </w:r>
      <w:r w:rsidRPr="00E53CC6">
        <w:rPr>
          <w:rFonts w:hint="cs"/>
          <w:rtl/>
        </w:rPr>
        <w:t>הסמכויות</w:t>
      </w:r>
      <w:r>
        <w:rPr>
          <w:rStyle w:val="FootnoteReference"/>
          <w:rtl/>
        </w:rPr>
        <w:footnoteReference w:id="8"/>
      </w:r>
      <w:r w:rsidRPr="00E53CC6">
        <w:rPr>
          <w:rFonts w:hint="cs"/>
          <w:rtl/>
        </w:rPr>
        <w:t xml:space="preserve"> לא היו גופי ביצוע מקצועיים בתחום הבריאות התעסוקתית. המטרות העיקריות של העמ"ט היו: למפות פערים בתחום הבריאות התעסוקתית בצה"ל </w:t>
      </w:r>
      <w:r w:rsidRPr="00B57062">
        <w:rPr>
          <w:rFonts w:hint="cs"/>
          <w:rtl/>
        </w:rPr>
        <w:t>ולהסדיר את המענה לצרכים</w:t>
      </w:r>
      <w:r>
        <w:rPr>
          <w:rFonts w:hint="cs"/>
          <w:rtl/>
        </w:rPr>
        <w:t xml:space="preserve"> בתחום הבריאות התעסוקתית </w:t>
      </w:r>
      <w:r w:rsidRPr="00E53CC6">
        <w:rPr>
          <w:rFonts w:hint="cs"/>
          <w:rtl/>
        </w:rPr>
        <w:t xml:space="preserve">תוך </w:t>
      </w:r>
      <w:r>
        <w:rPr>
          <w:rFonts w:hint="cs"/>
          <w:rtl/>
        </w:rPr>
        <w:t>עיסוק ב</w:t>
      </w:r>
      <w:r w:rsidRPr="00E53CC6">
        <w:rPr>
          <w:rFonts w:hint="cs"/>
          <w:rtl/>
        </w:rPr>
        <w:t xml:space="preserve">נושאים </w:t>
      </w:r>
      <w:r>
        <w:rPr>
          <w:rFonts w:hint="cs"/>
          <w:rtl/>
        </w:rPr>
        <w:t>אלה</w:t>
      </w:r>
      <w:r w:rsidRPr="00E53CC6">
        <w:rPr>
          <w:rFonts w:hint="cs"/>
          <w:rtl/>
        </w:rPr>
        <w:t xml:space="preserve">: </w:t>
      </w:r>
      <w:r>
        <w:rPr>
          <w:rFonts w:hint="cs"/>
          <w:rtl/>
        </w:rPr>
        <w:t xml:space="preserve"> </w:t>
      </w:r>
      <w:r w:rsidRPr="00E53CC6">
        <w:rPr>
          <w:rFonts w:hint="cs"/>
          <w:rtl/>
        </w:rPr>
        <w:t>(א) מניעת תחלואה תעסוקתית;</w:t>
      </w:r>
      <w:r>
        <w:rPr>
          <w:rFonts w:hint="cs"/>
          <w:rtl/>
        </w:rPr>
        <w:t xml:space="preserve">  </w:t>
      </w:r>
      <w:r w:rsidRPr="00E53CC6">
        <w:rPr>
          <w:rFonts w:hint="cs"/>
          <w:rtl/>
        </w:rPr>
        <w:t xml:space="preserve">(ב) צמצום </w:t>
      </w:r>
      <w:r>
        <w:rPr>
          <w:rFonts w:hint="cs"/>
          <w:rtl/>
        </w:rPr>
        <w:t>ה</w:t>
      </w:r>
      <w:r w:rsidRPr="00E53CC6">
        <w:rPr>
          <w:rFonts w:hint="cs"/>
          <w:rtl/>
        </w:rPr>
        <w:t xml:space="preserve">חשיפה </w:t>
      </w:r>
      <w:r w:rsidRPr="00E53CC6">
        <w:rPr>
          <w:rFonts w:hint="cs"/>
          <w:rtl/>
        </w:rPr>
        <w:lastRenderedPageBreak/>
        <w:t xml:space="preserve">לגורמי סיכון; </w:t>
      </w:r>
      <w:r>
        <w:rPr>
          <w:rFonts w:hint="cs"/>
          <w:rtl/>
        </w:rPr>
        <w:t xml:space="preserve"> </w:t>
      </w:r>
      <w:r w:rsidRPr="00E53CC6">
        <w:rPr>
          <w:rFonts w:hint="cs"/>
          <w:rtl/>
        </w:rPr>
        <w:t>(ג) עמידה בהנחיות ו</w:t>
      </w:r>
      <w:r>
        <w:rPr>
          <w:rFonts w:hint="cs"/>
          <w:rtl/>
        </w:rPr>
        <w:t>ב</w:t>
      </w:r>
      <w:r w:rsidRPr="00E53CC6">
        <w:rPr>
          <w:rFonts w:hint="cs"/>
          <w:rtl/>
        </w:rPr>
        <w:t>פקודות</w:t>
      </w:r>
      <w:r>
        <w:rPr>
          <w:rFonts w:hint="cs"/>
          <w:rtl/>
        </w:rPr>
        <w:t xml:space="preserve"> של</w:t>
      </w:r>
      <w:r w:rsidRPr="00E53CC6">
        <w:rPr>
          <w:rFonts w:hint="cs"/>
          <w:rtl/>
        </w:rPr>
        <w:t xml:space="preserve"> צה"ל; </w:t>
      </w:r>
      <w:r>
        <w:rPr>
          <w:rFonts w:hint="cs"/>
          <w:rtl/>
        </w:rPr>
        <w:t xml:space="preserve"> </w:t>
      </w:r>
      <w:r w:rsidRPr="00E53CC6">
        <w:rPr>
          <w:rFonts w:hint="cs"/>
          <w:rtl/>
        </w:rPr>
        <w:t xml:space="preserve">(ד) הסדרת הרגולציה </w:t>
      </w:r>
      <w:r>
        <w:rPr>
          <w:rFonts w:hint="cs"/>
          <w:rtl/>
        </w:rPr>
        <w:t xml:space="preserve">בנושא </w:t>
      </w:r>
      <w:r w:rsidRPr="00E53CC6">
        <w:rPr>
          <w:rFonts w:hint="cs"/>
          <w:rtl/>
        </w:rPr>
        <w:t>תהליכים בארגון.</w:t>
      </w:r>
    </w:p>
    <w:p w14:paraId="6488994E" w14:textId="1DCB54C5" w:rsidR="00040469" w:rsidRDefault="00040469" w:rsidP="006A3C60">
      <w:pPr>
        <w:pStyle w:val="100"/>
        <w:rPr>
          <w:rtl/>
        </w:rPr>
      </w:pPr>
      <w:r w:rsidRPr="00F137F7">
        <w:rPr>
          <w:rFonts w:hint="cs"/>
          <w:color w:val="004E6C"/>
          <w:rtl/>
        </w:rPr>
        <w:t>פערים שנמצאו בצה"ל על פי העמ"ט:</w:t>
      </w:r>
      <w:r w:rsidRPr="00E53CC6">
        <w:rPr>
          <w:rFonts w:hint="cs"/>
          <w:rtl/>
        </w:rPr>
        <w:t xml:space="preserve"> </w:t>
      </w:r>
      <w:r>
        <w:rPr>
          <w:rFonts w:hint="cs"/>
          <w:rtl/>
        </w:rPr>
        <w:t xml:space="preserve"> </w:t>
      </w:r>
      <w:r w:rsidRPr="00E53CC6">
        <w:rPr>
          <w:rFonts w:hint="cs"/>
          <w:rtl/>
        </w:rPr>
        <w:t xml:space="preserve">(א) היעדר מיפוי של גורמי סיכון ביחידות צה"ל; </w:t>
      </w:r>
      <w:r>
        <w:rPr>
          <w:rFonts w:hint="cs"/>
          <w:rtl/>
        </w:rPr>
        <w:t xml:space="preserve"> </w:t>
      </w:r>
      <w:r w:rsidRPr="00E53CC6">
        <w:rPr>
          <w:rFonts w:hint="cs"/>
          <w:rtl/>
        </w:rPr>
        <w:t xml:space="preserve">(ב) ניטור חלקי של גורמי סיכון; </w:t>
      </w:r>
      <w:r>
        <w:rPr>
          <w:rFonts w:hint="cs"/>
          <w:rtl/>
        </w:rPr>
        <w:t xml:space="preserve"> </w:t>
      </w:r>
      <w:r w:rsidRPr="00E53CC6">
        <w:rPr>
          <w:rFonts w:hint="cs"/>
          <w:rtl/>
        </w:rPr>
        <w:t xml:space="preserve">(ג) </w:t>
      </w:r>
      <w:r>
        <w:rPr>
          <w:rFonts w:hint="cs"/>
          <w:rtl/>
        </w:rPr>
        <w:t>כניסה של</w:t>
      </w:r>
      <w:r w:rsidRPr="00E53CC6">
        <w:rPr>
          <w:rFonts w:hint="cs"/>
          <w:rtl/>
        </w:rPr>
        <w:t xml:space="preserve"> חומרים ואמצעים</w:t>
      </w:r>
      <w:r>
        <w:rPr>
          <w:rFonts w:hint="cs"/>
          <w:rtl/>
        </w:rPr>
        <w:t xml:space="preserve"> מסוכנים</w:t>
      </w:r>
      <w:r w:rsidRPr="00E53CC6">
        <w:rPr>
          <w:rFonts w:hint="cs"/>
          <w:rtl/>
        </w:rPr>
        <w:t xml:space="preserve"> לצה"ל ללא אישור בריאותי; </w:t>
      </w:r>
      <w:r>
        <w:rPr>
          <w:rFonts w:hint="cs"/>
          <w:rtl/>
        </w:rPr>
        <w:t xml:space="preserve"> </w:t>
      </w:r>
      <w:r w:rsidRPr="00E53CC6">
        <w:rPr>
          <w:rFonts w:hint="cs"/>
          <w:rtl/>
        </w:rPr>
        <w:t>(ד) חוסר יכולת להעריך את הסיכונים, ליידע את המשרתים</w:t>
      </w:r>
      <w:r>
        <w:rPr>
          <w:rFonts w:hint="cs"/>
          <w:rtl/>
        </w:rPr>
        <w:t xml:space="preserve"> בצה"ל</w:t>
      </w:r>
      <w:r>
        <w:rPr>
          <w:rStyle w:val="FootnoteReference"/>
          <w:rtl/>
        </w:rPr>
        <w:footnoteReference w:id="9"/>
      </w:r>
      <w:r w:rsidRPr="00E53CC6">
        <w:rPr>
          <w:rFonts w:hint="cs"/>
          <w:rtl/>
        </w:rPr>
        <w:t xml:space="preserve"> בנוגע אליהם ולמנוע תחלואה; </w:t>
      </w:r>
      <w:r>
        <w:rPr>
          <w:rFonts w:hint="cs"/>
          <w:rtl/>
        </w:rPr>
        <w:t xml:space="preserve"> </w:t>
      </w:r>
      <w:r w:rsidRPr="00E53CC6">
        <w:rPr>
          <w:rFonts w:hint="cs"/>
          <w:rtl/>
        </w:rPr>
        <w:t xml:space="preserve">(ה) היעדר בקרה </w:t>
      </w:r>
      <w:r>
        <w:rPr>
          <w:rFonts w:hint="cs"/>
          <w:rtl/>
        </w:rPr>
        <w:t>על</w:t>
      </w:r>
      <w:r w:rsidRPr="00E53CC6">
        <w:rPr>
          <w:rFonts w:hint="cs"/>
          <w:rtl/>
        </w:rPr>
        <w:t xml:space="preserve"> הנחיות ופקודות </w:t>
      </w:r>
      <w:r>
        <w:rPr>
          <w:rFonts w:hint="cs"/>
          <w:rtl/>
        </w:rPr>
        <w:t xml:space="preserve">של </w:t>
      </w:r>
      <w:r w:rsidRPr="00E53CC6">
        <w:rPr>
          <w:rFonts w:hint="cs"/>
          <w:rtl/>
        </w:rPr>
        <w:t>צה"ל</w:t>
      </w:r>
      <w:r>
        <w:rPr>
          <w:rFonts w:hint="cs"/>
          <w:rtl/>
        </w:rPr>
        <w:t xml:space="preserve"> והיעדר אכיפה בנושא</w:t>
      </w:r>
      <w:r w:rsidRPr="00E53CC6">
        <w:rPr>
          <w:rFonts w:hint="cs"/>
          <w:rtl/>
        </w:rPr>
        <w:t xml:space="preserve">; </w:t>
      </w:r>
      <w:r>
        <w:rPr>
          <w:rFonts w:hint="cs"/>
          <w:rtl/>
        </w:rPr>
        <w:t xml:space="preserve"> </w:t>
      </w:r>
      <w:r w:rsidRPr="00E53CC6">
        <w:rPr>
          <w:rFonts w:hint="cs"/>
          <w:rtl/>
        </w:rPr>
        <w:t xml:space="preserve">(ו) היעדר הדרכות בתחום הבריאות התעסוקתית; </w:t>
      </w:r>
      <w:r>
        <w:rPr>
          <w:rFonts w:hint="cs"/>
          <w:rtl/>
        </w:rPr>
        <w:t xml:space="preserve"> </w:t>
      </w:r>
      <w:r w:rsidRPr="00E53CC6">
        <w:rPr>
          <w:rFonts w:hint="cs"/>
          <w:rtl/>
        </w:rPr>
        <w:t xml:space="preserve">(ז) היעדר תחקור של חשיפות חריגות; </w:t>
      </w:r>
      <w:r>
        <w:rPr>
          <w:rFonts w:hint="cs"/>
          <w:rtl/>
        </w:rPr>
        <w:t xml:space="preserve"> </w:t>
      </w:r>
      <w:r w:rsidRPr="00E53CC6">
        <w:rPr>
          <w:rFonts w:hint="cs"/>
          <w:rtl/>
        </w:rPr>
        <w:t>(ח) היעדר תמונ</w:t>
      </w:r>
      <w:r>
        <w:rPr>
          <w:rFonts w:hint="cs"/>
          <w:rtl/>
        </w:rPr>
        <w:t>ת מצב</w:t>
      </w:r>
      <w:r w:rsidRPr="00E53CC6">
        <w:rPr>
          <w:rFonts w:hint="cs"/>
          <w:rtl/>
        </w:rPr>
        <w:t xml:space="preserve"> </w:t>
      </w:r>
      <w:r>
        <w:rPr>
          <w:rFonts w:hint="cs"/>
          <w:rtl/>
        </w:rPr>
        <w:t>בנושא</w:t>
      </w:r>
      <w:r w:rsidRPr="00E53CC6">
        <w:rPr>
          <w:rFonts w:hint="cs"/>
          <w:rtl/>
        </w:rPr>
        <w:t xml:space="preserve"> </w:t>
      </w:r>
      <w:r>
        <w:rPr>
          <w:rFonts w:hint="cs"/>
          <w:rtl/>
        </w:rPr>
        <w:t>ה</w:t>
      </w:r>
      <w:r w:rsidRPr="00E53CC6">
        <w:rPr>
          <w:rFonts w:hint="cs"/>
          <w:rtl/>
        </w:rPr>
        <w:t xml:space="preserve">תחלואה </w:t>
      </w:r>
      <w:r>
        <w:rPr>
          <w:rFonts w:hint="cs"/>
          <w:rtl/>
        </w:rPr>
        <w:t>ה</w:t>
      </w:r>
      <w:r w:rsidRPr="00E53CC6">
        <w:rPr>
          <w:rFonts w:hint="cs"/>
          <w:rtl/>
        </w:rPr>
        <w:t xml:space="preserve">תעסוקתית בקרב המשרתים. להלן בתרשים </w:t>
      </w:r>
      <w:r>
        <w:rPr>
          <w:rFonts w:hint="cs"/>
          <w:rtl/>
        </w:rPr>
        <w:t xml:space="preserve">2 יוצגו </w:t>
      </w:r>
      <w:r w:rsidRPr="00E53CC6">
        <w:rPr>
          <w:rFonts w:hint="cs"/>
          <w:rtl/>
        </w:rPr>
        <w:t>ה</w:t>
      </w:r>
      <w:r w:rsidRPr="00E53CC6">
        <w:rPr>
          <w:rtl/>
        </w:rPr>
        <w:t xml:space="preserve">פערים </w:t>
      </w:r>
      <w:r w:rsidRPr="00E53CC6">
        <w:rPr>
          <w:rFonts w:hint="cs"/>
          <w:rtl/>
        </w:rPr>
        <w:t xml:space="preserve">שנמצאו </w:t>
      </w:r>
      <w:r w:rsidRPr="00E53CC6">
        <w:rPr>
          <w:rtl/>
        </w:rPr>
        <w:t>בצה"ל בתחום הבריאות התעסוקתית</w:t>
      </w:r>
      <w:r>
        <w:rPr>
          <w:rFonts w:hint="cs"/>
          <w:rtl/>
        </w:rPr>
        <w:t>:</w:t>
      </w:r>
    </w:p>
    <w:p w14:paraId="0AF04202" w14:textId="3385470C" w:rsidR="00040469" w:rsidRDefault="003B1057" w:rsidP="00021DCD">
      <w:pPr>
        <w:pStyle w:val="aa"/>
        <w:rPr>
          <w:rtl/>
        </w:rPr>
      </w:pPr>
      <w:r>
        <w:rPr>
          <w:noProof/>
          <w:rtl/>
          <w:lang w:val="he-IL"/>
        </w:rPr>
        <w:drawing>
          <wp:anchor distT="0" distB="0" distL="114300" distR="114300" simplePos="0" relativeHeight="251678720" behindDoc="0" locked="0" layoutInCell="1" allowOverlap="1" wp14:anchorId="35D4FDCC" wp14:editId="3FCD28DE">
            <wp:simplePos x="0" y="0"/>
            <wp:positionH relativeFrom="column">
              <wp:posOffset>291465</wp:posOffset>
            </wp:positionH>
            <wp:positionV relativeFrom="paragraph">
              <wp:posOffset>367030</wp:posOffset>
            </wp:positionV>
            <wp:extent cx="4448175" cy="497713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1G-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8175" cy="4977130"/>
                    </a:xfrm>
                    <a:prstGeom prst="rect">
                      <a:avLst/>
                    </a:prstGeom>
                  </pic:spPr>
                </pic:pic>
              </a:graphicData>
            </a:graphic>
            <wp14:sizeRelH relativeFrom="margin">
              <wp14:pctWidth>0</wp14:pctWidth>
            </wp14:sizeRelH>
            <wp14:sizeRelV relativeFrom="margin">
              <wp14:pctHeight>0</wp14:pctHeight>
            </wp14:sizeRelV>
          </wp:anchor>
        </w:drawing>
      </w:r>
      <w:r w:rsidR="00040469">
        <w:rPr>
          <w:rFonts w:hint="cs"/>
          <w:rtl/>
        </w:rPr>
        <w:t xml:space="preserve">תרשים 2: </w:t>
      </w:r>
      <w:r w:rsidR="00040469" w:rsidRPr="00021DCD">
        <w:rPr>
          <w:rFonts w:hint="cs"/>
          <w:b/>
          <w:bCs/>
          <w:rtl/>
        </w:rPr>
        <w:t>פערים שנמצאו בצה"ל בתחום הבריאות התעסוקתית על פי העמ"ט</w:t>
      </w:r>
    </w:p>
    <w:p w14:paraId="13C0BC55" w14:textId="0241DB43" w:rsidR="00040469" w:rsidRPr="00E53CC6" w:rsidRDefault="00040469" w:rsidP="00040469">
      <w:pPr>
        <w:rPr>
          <w:rtl/>
        </w:rPr>
      </w:pPr>
    </w:p>
    <w:p w14:paraId="05021E2F" w14:textId="0ED416E6" w:rsidR="00040469" w:rsidRPr="00021DCD" w:rsidRDefault="00040469" w:rsidP="00021DCD">
      <w:pPr>
        <w:pStyle w:val="100"/>
        <w:rPr>
          <w:rtl/>
        </w:rPr>
      </w:pPr>
      <w:r w:rsidRPr="00021DCD">
        <w:rPr>
          <w:rFonts w:hint="cs"/>
          <w:rtl/>
        </w:rPr>
        <w:lastRenderedPageBreak/>
        <w:t>על פי העמ"ט, הפערים שהתגלו מקשים בין היתר על המפקדים לממש את אחריותם לשמור על בריאות המשרתים, לעמוד בפקודות צה"ל שתכליתן מניעת תחלואה בקרב המשרתים, וכמו כן הם עלולים לגרום לפגיעה בבריאות המשרתים.</w:t>
      </w:r>
    </w:p>
    <w:p w14:paraId="3FC78D1A" w14:textId="1246F0FF" w:rsidR="00040469" w:rsidRDefault="001357FC" w:rsidP="00021DCD">
      <w:pPr>
        <w:pStyle w:val="100"/>
        <w:rPr>
          <w:rtl/>
        </w:rPr>
      </w:pPr>
      <w:r>
        <w:rPr>
          <w:noProof/>
          <w:rtl/>
          <w:lang w:val="he-IL"/>
        </w:rPr>
        <w:drawing>
          <wp:anchor distT="0" distB="0" distL="114300" distR="114300" simplePos="0" relativeHeight="251679744" behindDoc="0" locked="0" layoutInCell="1" allowOverlap="1" wp14:anchorId="6CC32F13" wp14:editId="4F244AAD">
            <wp:simplePos x="0" y="0"/>
            <wp:positionH relativeFrom="column">
              <wp:posOffset>954405</wp:posOffset>
            </wp:positionH>
            <wp:positionV relativeFrom="paragraph">
              <wp:posOffset>3053715</wp:posOffset>
            </wp:positionV>
            <wp:extent cx="3301365" cy="41529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רשים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1365" cy="4152900"/>
                    </a:xfrm>
                    <a:prstGeom prst="rect">
                      <a:avLst/>
                    </a:prstGeom>
                  </pic:spPr>
                </pic:pic>
              </a:graphicData>
            </a:graphic>
            <wp14:sizeRelH relativeFrom="margin">
              <wp14:pctWidth>0</wp14:pctWidth>
            </wp14:sizeRelH>
            <wp14:sizeRelV relativeFrom="margin">
              <wp14:pctHeight>0</wp14:pctHeight>
            </wp14:sizeRelV>
          </wp:anchor>
        </w:drawing>
      </w:r>
      <w:r w:rsidR="00040469" w:rsidRPr="00983407">
        <w:rPr>
          <w:rFonts w:hint="cs"/>
          <w:color w:val="004E6C"/>
          <w:rtl/>
        </w:rPr>
        <w:t>המלצת העמ"ט:</w:t>
      </w:r>
      <w:r w:rsidR="00040469" w:rsidRPr="00021DCD">
        <w:rPr>
          <w:rFonts w:hint="cs"/>
          <w:rtl/>
        </w:rPr>
        <w:t xml:space="preserve"> המלצת העמ"ט הייתה להקים מערך בריאות תעסוקתית בצה"ל. תפקידי המערך הם בין היתר למפות גורמי סיכון העלולים להשפיע על בריאות המשרתים בצה"ל ואזרחים עובדי צה"ל (להלן - אע"צים) במגוון מתארי הפעילות הצבאית, למנוע תחלואה באמצעות מניעת חשיפה לגורמי סיכון, ולבצע הערכות סיכונים איכותית וכמותית ופעילויות להפחתת סיכונים. על פי המלצת העמ"ט, מערך הבריאות התעסוקתית יכלול את ענף בריאות תעסוקתית במקרפ"ר ואת מדורי בריאות תעסוקתית בסמכויות, וענף בריאות תעסוקתית יפעל להשגת מטרותיו באמצעות שבעה תחומי פעילות עיקריים: גהות, אקוסטיקה וקרינה בלתי מייננת, אמצעי לחימה (אמל"ח) וקרינה מייננת, רפואה תעסוקתית, ארגונומיה (הנדסת אנוש), בריאות סביבתית וגורמי סיכון. מדורי הבריאות התעסוקתית בסמכויות יהיו גופי הביצוע המקצועיים שיסייעו למפקדים לממש את אחריותם בתחום הבריאות התעסוקתית בצה"ל; ראשי המדורים יהיו כפופים מבחינה פיקודית למפקד הרפואה הפיקודי ומבחינה מקצועית לראש ענף (להלן - רע"ן) בריאות תעסוקתית במקרפ"ר. להלן בתרשים 3 יוצג המבנה הארגוני של מערך הבריאות התעסוקתית בצה"ל על פי המלצת העמ"ט:</w:t>
      </w:r>
    </w:p>
    <w:p w14:paraId="49E1E4AB" w14:textId="1B52E4D1" w:rsidR="00657BDE" w:rsidRDefault="00657BDE" w:rsidP="00657BDE">
      <w:pPr>
        <w:pStyle w:val="aa"/>
        <w:spacing w:after="0"/>
        <w:rPr>
          <w:b/>
          <w:bCs/>
          <w:spacing w:val="-10"/>
          <w:rtl/>
        </w:rPr>
      </w:pPr>
      <w:r w:rsidRPr="00021DCD">
        <w:rPr>
          <w:rFonts w:hint="cs"/>
          <w:spacing w:val="-10"/>
          <w:rtl/>
        </w:rPr>
        <w:t>תרשים</w:t>
      </w:r>
      <w:r w:rsidRPr="00021DCD">
        <w:rPr>
          <w:spacing w:val="-10"/>
          <w:rtl/>
        </w:rPr>
        <w:t xml:space="preserve"> </w:t>
      </w:r>
      <w:r w:rsidRPr="00021DCD">
        <w:rPr>
          <w:rFonts w:hint="cs"/>
          <w:spacing w:val="-10"/>
          <w:rtl/>
        </w:rPr>
        <w:t>3</w:t>
      </w:r>
      <w:r w:rsidRPr="00021DCD">
        <w:rPr>
          <w:spacing w:val="-10"/>
          <w:rtl/>
        </w:rPr>
        <w:t xml:space="preserve">: </w:t>
      </w:r>
      <w:r w:rsidRPr="00021DCD">
        <w:rPr>
          <w:rFonts w:hint="cs"/>
          <w:b/>
          <w:bCs/>
          <w:spacing w:val="-10"/>
          <w:rtl/>
        </w:rPr>
        <w:t>המבנה הארגוני של מערך הבריאות התעסוקתית בצה"ל על פי המלצת העמ"ט</w:t>
      </w:r>
    </w:p>
    <w:p w14:paraId="0D31C868" w14:textId="5AE15A02" w:rsidR="00657BDE" w:rsidRDefault="00657BDE" w:rsidP="00021DCD">
      <w:pPr>
        <w:pStyle w:val="100"/>
        <w:rPr>
          <w:rtl/>
        </w:rPr>
      </w:pPr>
    </w:p>
    <w:p w14:paraId="335EA29A" w14:textId="7F9277F5" w:rsidR="00040469" w:rsidRPr="00E53CC6" w:rsidRDefault="00040469" w:rsidP="00657BDE">
      <w:pPr>
        <w:pStyle w:val="100"/>
        <w:rPr>
          <w:rtl/>
        </w:rPr>
      </w:pPr>
      <w:r w:rsidRPr="00F137F7">
        <w:rPr>
          <w:rFonts w:hint="cs"/>
          <w:color w:val="004E6C"/>
          <w:rtl/>
        </w:rPr>
        <w:lastRenderedPageBreak/>
        <w:t>אישור העמ"ט והקמת מינהל הבריאות התעסוקתית בצה"ל:</w:t>
      </w:r>
      <w:r w:rsidRPr="00E53CC6">
        <w:rPr>
          <w:rFonts w:hint="cs"/>
          <w:rtl/>
        </w:rPr>
        <w:t xml:space="preserve"> באוקטובר 2017 אישר קרפ"ר את העמ"ט</w:t>
      </w:r>
      <w:r>
        <w:rPr>
          <w:rFonts w:hint="cs"/>
          <w:rtl/>
        </w:rPr>
        <w:t>;</w:t>
      </w:r>
      <w:r w:rsidRPr="00E53CC6">
        <w:rPr>
          <w:rFonts w:hint="cs"/>
          <w:rtl/>
        </w:rPr>
        <w:t xml:space="preserve"> ובדצמבר 2017 אישר ראש אט"ל דאז את התפיסה שהוצגה ואת "הצורך בקיומו של גוף מוסדר וגופי ביצוע ביחידות צה"ל שישמשו כתובת אחת לתחום".</w:t>
      </w:r>
      <w:r w:rsidRPr="00AC6049">
        <w:rPr>
          <w:rFonts w:hint="cs"/>
          <w:rtl/>
        </w:rPr>
        <w:t xml:space="preserve"> </w:t>
      </w:r>
      <w:r>
        <w:rPr>
          <w:rFonts w:hint="cs"/>
          <w:rtl/>
        </w:rPr>
        <w:t>בעקבות קבלת אישור ראש אט"ל</w:t>
      </w:r>
      <w:r w:rsidRPr="00E53CC6">
        <w:rPr>
          <w:rFonts w:hint="cs"/>
          <w:rtl/>
        </w:rPr>
        <w:t xml:space="preserve">, בדיון </w:t>
      </w:r>
      <w:r>
        <w:rPr>
          <w:rFonts w:hint="cs"/>
          <w:rtl/>
        </w:rPr>
        <w:t>שהתקיים ב</w:t>
      </w:r>
      <w:r w:rsidRPr="00E53CC6">
        <w:rPr>
          <w:rFonts w:hint="cs"/>
          <w:rtl/>
        </w:rPr>
        <w:t>ינואר 2018 בראשות רמ"ח ארגון דאז באג"ת לסיכום העמ"ט הנחה האחרון כי מינהל הבריאות התעסוקתית יוקם בתהליך תלת</w:t>
      </w:r>
      <w:r>
        <w:rPr>
          <w:rFonts w:hint="cs"/>
          <w:rtl/>
        </w:rPr>
        <w:t>-</w:t>
      </w:r>
      <w:r w:rsidRPr="00E53CC6">
        <w:rPr>
          <w:rFonts w:hint="cs"/>
          <w:rtl/>
        </w:rPr>
        <w:t>שנתי</w:t>
      </w:r>
      <w:r>
        <w:rPr>
          <w:rFonts w:hint="cs"/>
          <w:rtl/>
        </w:rPr>
        <w:t>.</w:t>
      </w:r>
    </w:p>
    <w:p w14:paraId="5CB202AC" w14:textId="77777777" w:rsidR="00040469" w:rsidRDefault="00040469" w:rsidP="00657BDE">
      <w:pPr>
        <w:pStyle w:val="100"/>
        <w:rPr>
          <w:rtl/>
        </w:rPr>
      </w:pPr>
      <w:r w:rsidRPr="00E53CC6">
        <w:rPr>
          <w:rFonts w:hint="cs"/>
          <w:rtl/>
        </w:rPr>
        <w:t>בביקורת עלו ליקויים בעמ"ט האמורה ובתהליך קבלת ההחלטות להקמת מינהל הבריאות התעסוקתית בצה"ל, כמפורט</w:t>
      </w:r>
      <w:r>
        <w:rPr>
          <w:rFonts w:hint="cs"/>
          <w:rtl/>
        </w:rPr>
        <w:t xml:space="preserve"> להלן</w:t>
      </w:r>
      <w:r w:rsidRPr="00E53CC6">
        <w:rPr>
          <w:rFonts w:hint="cs"/>
          <w:rtl/>
        </w:rPr>
        <w:t>:</w:t>
      </w:r>
    </w:p>
    <w:p w14:paraId="69A83F93" w14:textId="77777777" w:rsidR="00040469" w:rsidRPr="00E53CC6" w:rsidRDefault="00040469" w:rsidP="00657BDE">
      <w:pPr>
        <w:pStyle w:val="a1"/>
      </w:pPr>
      <w:r>
        <w:rPr>
          <w:rFonts w:hint="cs"/>
          <w:rtl/>
        </w:rPr>
        <w:t>חשוב</w:t>
      </w:r>
      <w:r w:rsidRPr="00E53CC6">
        <w:rPr>
          <w:rtl/>
        </w:rPr>
        <w:t xml:space="preserve"> ש</w:t>
      </w:r>
      <w:r w:rsidRPr="00E53CC6">
        <w:rPr>
          <w:rFonts w:hint="cs"/>
          <w:rtl/>
        </w:rPr>
        <w:t>בעלי</w:t>
      </w:r>
      <w:r w:rsidRPr="00E53CC6">
        <w:rPr>
          <w:rtl/>
        </w:rPr>
        <w:t xml:space="preserve"> </w:t>
      </w:r>
      <w:r w:rsidRPr="00E53CC6">
        <w:rPr>
          <w:rFonts w:hint="cs"/>
          <w:rtl/>
        </w:rPr>
        <w:t>תפקידים</w:t>
      </w:r>
      <w:r w:rsidRPr="00E53CC6">
        <w:rPr>
          <w:rtl/>
        </w:rPr>
        <w:t xml:space="preserve"> </w:t>
      </w:r>
      <w:r>
        <w:rPr>
          <w:rFonts w:hint="cs"/>
          <w:rtl/>
        </w:rPr>
        <w:t>המשתתפים</w:t>
      </w:r>
      <w:r w:rsidRPr="00E53CC6">
        <w:rPr>
          <w:rtl/>
        </w:rPr>
        <w:t xml:space="preserve"> </w:t>
      </w:r>
      <w:r w:rsidRPr="00E53CC6">
        <w:rPr>
          <w:rFonts w:hint="cs"/>
          <w:rtl/>
        </w:rPr>
        <w:t>בעמ</w:t>
      </w:r>
      <w:r w:rsidRPr="00E53CC6">
        <w:rPr>
          <w:rtl/>
        </w:rPr>
        <w:t xml:space="preserve">"ט </w:t>
      </w:r>
      <w:r w:rsidRPr="00E53CC6">
        <w:rPr>
          <w:rFonts w:hint="cs"/>
          <w:rtl/>
        </w:rPr>
        <w:t>יהיו</w:t>
      </w:r>
      <w:r w:rsidRPr="00E53CC6">
        <w:rPr>
          <w:rtl/>
        </w:rPr>
        <w:t xml:space="preserve"> </w:t>
      </w:r>
      <w:r w:rsidRPr="00E53CC6">
        <w:rPr>
          <w:rFonts w:hint="cs"/>
          <w:rtl/>
        </w:rPr>
        <w:t>מתחומים</w:t>
      </w:r>
      <w:r w:rsidRPr="00E53CC6">
        <w:rPr>
          <w:rtl/>
        </w:rPr>
        <w:t xml:space="preserve"> מגוו</w:t>
      </w:r>
      <w:r w:rsidRPr="00E53CC6">
        <w:rPr>
          <w:rFonts w:hint="cs"/>
          <w:rtl/>
        </w:rPr>
        <w:t>נים</w:t>
      </w:r>
      <w:r w:rsidRPr="00E53CC6">
        <w:rPr>
          <w:rtl/>
        </w:rPr>
        <w:t>, הן מבחינת הגופים ש</w:t>
      </w:r>
      <w:r w:rsidRPr="00E53CC6">
        <w:rPr>
          <w:rFonts w:hint="cs"/>
          <w:rtl/>
        </w:rPr>
        <w:t>בעלי</w:t>
      </w:r>
      <w:r w:rsidRPr="00E53CC6">
        <w:rPr>
          <w:rtl/>
        </w:rPr>
        <w:t xml:space="preserve"> </w:t>
      </w:r>
      <w:r w:rsidRPr="00E53CC6">
        <w:rPr>
          <w:rFonts w:hint="cs"/>
          <w:rtl/>
        </w:rPr>
        <w:t>התפקידים</w:t>
      </w:r>
      <w:r w:rsidRPr="00E53CC6">
        <w:rPr>
          <w:rtl/>
        </w:rPr>
        <w:t xml:space="preserve"> מייצגים והאינטרסים של גופים אלה </w:t>
      </w:r>
      <w:r w:rsidRPr="00E53CC6">
        <w:rPr>
          <w:rFonts w:hint="cs"/>
          <w:rtl/>
        </w:rPr>
        <w:t>ו</w:t>
      </w:r>
      <w:r w:rsidRPr="00E53CC6">
        <w:rPr>
          <w:rtl/>
        </w:rPr>
        <w:t xml:space="preserve">הן מבחינת הכישורים והרקע המקצועי שלהם. שילוב גורמים </w:t>
      </w:r>
      <w:r w:rsidRPr="00E53CC6">
        <w:rPr>
          <w:rFonts w:hint="cs"/>
          <w:rtl/>
        </w:rPr>
        <w:t>מגוונים</w:t>
      </w:r>
      <w:r w:rsidRPr="00E53CC6">
        <w:rPr>
          <w:rtl/>
        </w:rPr>
        <w:t xml:space="preserve"> בצוות </w:t>
      </w:r>
      <w:r w:rsidRPr="00E53CC6">
        <w:rPr>
          <w:rFonts w:hint="cs"/>
          <w:rtl/>
        </w:rPr>
        <w:t>עמ</w:t>
      </w:r>
      <w:r w:rsidRPr="00E53CC6">
        <w:rPr>
          <w:rtl/>
        </w:rPr>
        <w:t xml:space="preserve">"ט </w:t>
      </w:r>
      <w:r w:rsidRPr="00E53CC6">
        <w:rPr>
          <w:rFonts w:hint="cs"/>
          <w:rtl/>
        </w:rPr>
        <w:t>נועד</w:t>
      </w:r>
      <w:r w:rsidRPr="00E53CC6">
        <w:rPr>
          <w:rtl/>
        </w:rPr>
        <w:t xml:space="preserve"> </w:t>
      </w:r>
      <w:r w:rsidRPr="00E53CC6">
        <w:rPr>
          <w:rFonts w:hint="cs"/>
          <w:rtl/>
        </w:rPr>
        <w:t>לאפשר</w:t>
      </w:r>
      <w:r w:rsidRPr="00E53CC6">
        <w:rPr>
          <w:rtl/>
        </w:rPr>
        <w:t xml:space="preserve"> </w:t>
      </w:r>
      <w:r w:rsidRPr="00E53CC6">
        <w:rPr>
          <w:rFonts w:hint="cs"/>
          <w:rtl/>
        </w:rPr>
        <w:t>איזונים</w:t>
      </w:r>
      <w:r w:rsidRPr="00E53CC6">
        <w:rPr>
          <w:rtl/>
        </w:rPr>
        <w:t xml:space="preserve">, </w:t>
      </w:r>
      <w:r w:rsidRPr="00E53CC6">
        <w:rPr>
          <w:rFonts w:hint="cs"/>
          <w:rtl/>
        </w:rPr>
        <w:t xml:space="preserve">חשיבה על חלופות נוספות </w:t>
      </w:r>
      <w:r>
        <w:rPr>
          <w:rFonts w:hint="cs"/>
          <w:rtl/>
        </w:rPr>
        <w:t>והתחשבות</w:t>
      </w:r>
      <w:r w:rsidRPr="00E53CC6">
        <w:rPr>
          <w:rtl/>
        </w:rPr>
        <w:t xml:space="preserve"> </w:t>
      </w:r>
      <w:r>
        <w:rPr>
          <w:rFonts w:hint="cs"/>
          <w:rtl/>
        </w:rPr>
        <w:t>ב</w:t>
      </w:r>
      <w:r w:rsidRPr="00E53CC6">
        <w:rPr>
          <w:rtl/>
        </w:rPr>
        <w:t xml:space="preserve">כלל השיקולים הכרוכים בקביעת </w:t>
      </w:r>
      <w:r w:rsidRPr="00E53CC6">
        <w:rPr>
          <w:rFonts w:hint="cs"/>
          <w:rtl/>
        </w:rPr>
        <w:t>המלצת</w:t>
      </w:r>
      <w:r w:rsidRPr="00E53CC6">
        <w:rPr>
          <w:rtl/>
        </w:rPr>
        <w:t xml:space="preserve"> </w:t>
      </w:r>
      <w:r w:rsidRPr="00E53CC6">
        <w:rPr>
          <w:rFonts w:hint="cs"/>
          <w:rtl/>
        </w:rPr>
        <w:t>העמ</w:t>
      </w:r>
      <w:r w:rsidRPr="00E53CC6">
        <w:rPr>
          <w:rtl/>
        </w:rPr>
        <w:t xml:space="preserve">"ט, </w:t>
      </w:r>
      <w:r w:rsidRPr="00E53CC6">
        <w:rPr>
          <w:rFonts w:hint="cs"/>
          <w:rtl/>
        </w:rPr>
        <w:t>לרבות</w:t>
      </w:r>
      <w:r w:rsidRPr="00E53CC6">
        <w:rPr>
          <w:rtl/>
        </w:rPr>
        <w:t xml:space="preserve"> </w:t>
      </w:r>
      <w:r w:rsidRPr="00E53CC6">
        <w:rPr>
          <w:rFonts w:hint="cs"/>
          <w:rtl/>
        </w:rPr>
        <w:t>שיקולים</w:t>
      </w:r>
      <w:r w:rsidRPr="00E53CC6">
        <w:rPr>
          <w:rtl/>
        </w:rPr>
        <w:t xml:space="preserve"> </w:t>
      </w:r>
      <w:r w:rsidRPr="00E53CC6">
        <w:rPr>
          <w:rFonts w:hint="cs"/>
          <w:rtl/>
        </w:rPr>
        <w:t>ארגוניים.</w:t>
      </w:r>
      <w:r w:rsidRPr="00F746B9">
        <w:rPr>
          <w:rFonts w:hint="cs"/>
          <w:rtl/>
        </w:rPr>
        <w:t xml:space="preserve"> </w:t>
      </w:r>
      <w:r>
        <w:rPr>
          <w:rFonts w:hint="cs"/>
          <w:rtl/>
        </w:rPr>
        <w:t>אף לפי מדריך התכנון הממשלתי</w:t>
      </w:r>
      <w:r>
        <w:rPr>
          <w:rStyle w:val="FootnoteReference"/>
          <w:rtl/>
        </w:rPr>
        <w:footnoteReference w:id="10"/>
      </w:r>
      <w:r>
        <w:rPr>
          <w:rFonts w:hint="cs"/>
          <w:rtl/>
        </w:rPr>
        <w:t xml:space="preserve"> תהליך גיבושה וביצועה של תוכנית ייעודית דורש איוש נכון של בעלי תפקידים ש"נועד להבטיח שכל הגורמים הרלוונטיים, ובכלל זה הגורמים העשויים להתנגד לתוכנית, ישבו סביב השולחן בתהליך העבודה". במדריך צוין כי "'שיתוף' היא מילת מפתח המחייבת להתייחס בתהליך האיוש ל: (1) בעלי הידע והניסיון בתחום; (2) בעלי הסמכות ומנהלי המשאבים; (3) גורמי הביצוע הרלוונטיים;              (4) ציבור המושפעים מהתוכנית".</w:t>
      </w:r>
    </w:p>
    <w:p w14:paraId="54286923" w14:textId="77777777" w:rsidR="00040469" w:rsidRDefault="00040469" w:rsidP="00657BDE">
      <w:pPr>
        <w:pStyle w:val="ae"/>
        <w:rPr>
          <w:rtl/>
        </w:rPr>
      </w:pPr>
      <w:r w:rsidRPr="00E53CC6">
        <w:rPr>
          <w:rFonts w:hint="cs"/>
          <w:rtl/>
        </w:rPr>
        <w:t>בביקורת</w:t>
      </w:r>
      <w:r w:rsidRPr="00E53CC6">
        <w:rPr>
          <w:rtl/>
        </w:rPr>
        <w:t xml:space="preserve"> עלה כי </w:t>
      </w:r>
      <w:r w:rsidRPr="00E53CC6">
        <w:rPr>
          <w:rFonts w:hint="cs"/>
          <w:rtl/>
        </w:rPr>
        <w:t>בעמ</w:t>
      </w:r>
      <w:r w:rsidRPr="00E53CC6">
        <w:rPr>
          <w:rtl/>
        </w:rPr>
        <w:t xml:space="preserve">"ט </w:t>
      </w:r>
      <w:r>
        <w:rPr>
          <w:rFonts w:hint="cs"/>
          <w:rtl/>
        </w:rPr>
        <w:t>השתתפו</w:t>
      </w:r>
      <w:r w:rsidRPr="00E53CC6">
        <w:rPr>
          <w:rtl/>
        </w:rPr>
        <w:t xml:space="preserve"> בעלי תפקידים </w:t>
      </w:r>
      <w:r w:rsidRPr="00E53CC6">
        <w:rPr>
          <w:rFonts w:hint="cs"/>
          <w:rtl/>
        </w:rPr>
        <w:t>ממקרפ</w:t>
      </w:r>
      <w:r w:rsidRPr="00E53CC6">
        <w:rPr>
          <w:rtl/>
        </w:rPr>
        <w:t xml:space="preserve">"ר, ממטה </w:t>
      </w:r>
      <w:r w:rsidRPr="00E53CC6">
        <w:rPr>
          <w:rFonts w:hint="cs"/>
          <w:rtl/>
        </w:rPr>
        <w:t>אט</w:t>
      </w:r>
      <w:r w:rsidRPr="00E53CC6">
        <w:rPr>
          <w:rtl/>
        </w:rPr>
        <w:t xml:space="preserve">"ל </w:t>
      </w:r>
      <w:r w:rsidRPr="00E53CC6">
        <w:rPr>
          <w:rFonts w:hint="cs"/>
          <w:rtl/>
        </w:rPr>
        <w:t>ומאג</w:t>
      </w:r>
      <w:r w:rsidRPr="00E53CC6">
        <w:rPr>
          <w:rtl/>
        </w:rPr>
        <w:t xml:space="preserve">"ת. לא שותפו </w:t>
      </w:r>
      <w:r w:rsidRPr="00E53CC6">
        <w:rPr>
          <w:rFonts w:hint="cs"/>
          <w:rtl/>
        </w:rPr>
        <w:t>בעמ</w:t>
      </w:r>
      <w:r w:rsidRPr="00E53CC6">
        <w:rPr>
          <w:rtl/>
        </w:rPr>
        <w:t xml:space="preserve">"ט גורמים מקצועיים בסמכויות, ובכלל זה ראש מדור בריאות תעסוקתית בזרוע הים, ראש תחום בריאות תעסוקתית בזרוע האוויר וממונה בטיחות חילי בחיל הטכנולוגיה והאחזקה וראשי מדורי בטיחות נבחרים </w:t>
      </w:r>
      <w:r w:rsidRPr="00E53CC6">
        <w:rPr>
          <w:rFonts w:hint="cs"/>
          <w:rtl/>
        </w:rPr>
        <w:t>באט</w:t>
      </w:r>
      <w:r w:rsidRPr="00E53CC6">
        <w:rPr>
          <w:rtl/>
        </w:rPr>
        <w:t>"ל</w:t>
      </w:r>
      <w:r>
        <w:rPr>
          <w:rFonts w:hint="cs"/>
          <w:rtl/>
        </w:rPr>
        <w:t>.</w:t>
      </w:r>
      <w:r w:rsidRPr="00E53CC6">
        <w:rPr>
          <w:rFonts w:hint="cs"/>
          <w:rtl/>
        </w:rPr>
        <w:t xml:space="preserve"> </w:t>
      </w:r>
      <w:r w:rsidRPr="00781EA5">
        <w:rPr>
          <w:rFonts w:hint="cs"/>
          <w:rtl/>
        </w:rPr>
        <w:t xml:space="preserve">רק לאחר שהעמ"ט כבר סוכמה ואושרה, הפיצה מקרפ"ר </w:t>
      </w:r>
      <w:r>
        <w:rPr>
          <w:rFonts w:hint="cs"/>
          <w:rtl/>
        </w:rPr>
        <w:t>בקרב ה</w:t>
      </w:r>
      <w:r w:rsidRPr="00781EA5">
        <w:rPr>
          <w:rFonts w:hint="cs"/>
          <w:rtl/>
        </w:rPr>
        <w:t xml:space="preserve">גורמים האמורים טיוטה של תפיסת </w:t>
      </w:r>
      <w:r>
        <w:rPr>
          <w:rFonts w:hint="cs"/>
          <w:rtl/>
        </w:rPr>
        <w:t>ה</w:t>
      </w:r>
      <w:r w:rsidRPr="00781EA5">
        <w:rPr>
          <w:rFonts w:hint="cs"/>
          <w:rtl/>
        </w:rPr>
        <w:t xml:space="preserve">הפעלה </w:t>
      </w:r>
      <w:r>
        <w:rPr>
          <w:rFonts w:hint="cs"/>
          <w:rtl/>
        </w:rPr>
        <w:t xml:space="preserve">המיועדת </w:t>
      </w:r>
      <w:r w:rsidRPr="00781EA5">
        <w:rPr>
          <w:rFonts w:hint="cs"/>
          <w:rtl/>
        </w:rPr>
        <w:t>למינהל הבריאות התעסוקתית בצה"ל, ל</w:t>
      </w:r>
      <w:r>
        <w:rPr>
          <w:rFonts w:hint="cs"/>
          <w:rtl/>
        </w:rPr>
        <w:t xml:space="preserve">שם קבלת </w:t>
      </w:r>
      <w:r w:rsidRPr="00781EA5">
        <w:rPr>
          <w:rFonts w:hint="cs"/>
          <w:rtl/>
        </w:rPr>
        <w:t>הערותיהם</w:t>
      </w:r>
      <w:r>
        <w:rPr>
          <w:rFonts w:hint="cs"/>
          <w:rtl/>
        </w:rPr>
        <w:t xml:space="preserve"> של גורמים אלה</w:t>
      </w:r>
      <w:r w:rsidRPr="00781EA5">
        <w:rPr>
          <w:rFonts w:hint="cs"/>
          <w:rtl/>
        </w:rPr>
        <w:t>.</w:t>
      </w:r>
    </w:p>
    <w:p w14:paraId="63A91E0B" w14:textId="77777777" w:rsidR="00040469" w:rsidRDefault="00040469" w:rsidP="00657BDE">
      <w:pPr>
        <w:pStyle w:val="ae"/>
        <w:rPr>
          <w:rtl/>
        </w:rPr>
      </w:pPr>
      <w:r w:rsidRPr="0046354F">
        <w:rPr>
          <w:rFonts w:hint="cs"/>
          <w:rtl/>
        </w:rPr>
        <w:t xml:space="preserve">אי-שיתוף גורמים מקצועיים </w:t>
      </w:r>
      <w:r>
        <w:rPr>
          <w:rFonts w:hint="cs"/>
          <w:rtl/>
        </w:rPr>
        <w:t xml:space="preserve">מתחילת </w:t>
      </w:r>
      <w:r w:rsidRPr="0046354F">
        <w:rPr>
          <w:rFonts w:hint="cs"/>
          <w:rtl/>
        </w:rPr>
        <w:t>תהליך עמ"ט יש בו כדי לפגוע בהתחשבות</w:t>
      </w:r>
      <w:r w:rsidRPr="0046354F">
        <w:rPr>
          <w:rtl/>
        </w:rPr>
        <w:t xml:space="preserve"> </w:t>
      </w:r>
      <w:r w:rsidRPr="0046354F">
        <w:rPr>
          <w:rFonts w:hint="cs"/>
          <w:rtl/>
        </w:rPr>
        <w:t>ב</w:t>
      </w:r>
      <w:r w:rsidRPr="0046354F">
        <w:rPr>
          <w:rtl/>
        </w:rPr>
        <w:t>כלל השיקולים</w:t>
      </w:r>
      <w:r w:rsidRPr="0046354F">
        <w:rPr>
          <w:rFonts w:hint="cs"/>
          <w:rtl/>
        </w:rPr>
        <w:t xml:space="preserve"> ובבחינה מקיפה של החלופות האפשריות.</w:t>
      </w:r>
      <w:r>
        <w:rPr>
          <w:rFonts w:hint="cs"/>
          <w:rtl/>
        </w:rPr>
        <w:t xml:space="preserve"> לכן על </w:t>
      </w:r>
      <w:r w:rsidRPr="00E53CC6">
        <w:rPr>
          <w:rFonts w:hint="cs"/>
          <w:rtl/>
        </w:rPr>
        <w:t>מקרפ</w:t>
      </w:r>
      <w:r w:rsidRPr="00E53CC6">
        <w:rPr>
          <w:rtl/>
        </w:rPr>
        <w:t>"</w:t>
      </w:r>
      <w:r w:rsidRPr="00E53CC6">
        <w:rPr>
          <w:rFonts w:hint="cs"/>
          <w:rtl/>
        </w:rPr>
        <w:t>ר</w:t>
      </w:r>
      <w:r w:rsidRPr="00E53CC6">
        <w:rPr>
          <w:rtl/>
        </w:rPr>
        <w:t xml:space="preserve"> </w:t>
      </w:r>
      <w:r>
        <w:rPr>
          <w:rFonts w:hint="cs"/>
          <w:rtl/>
        </w:rPr>
        <w:t>להקפיד בעוד מועד כי כלל הגורמים הרלוונטיים ישתתפו</w:t>
      </w:r>
      <w:r w:rsidRPr="009C79E8">
        <w:rPr>
          <w:rFonts w:hint="cs"/>
          <w:rtl/>
        </w:rPr>
        <w:t xml:space="preserve"> </w:t>
      </w:r>
      <w:r>
        <w:rPr>
          <w:rFonts w:hint="cs"/>
          <w:rtl/>
        </w:rPr>
        <w:t>ב</w:t>
      </w:r>
      <w:r w:rsidRPr="009C79E8">
        <w:rPr>
          <w:rFonts w:hint="cs"/>
          <w:rtl/>
        </w:rPr>
        <w:t>תהליך עמ"ט</w:t>
      </w:r>
      <w:r>
        <w:rPr>
          <w:rFonts w:hint="cs"/>
          <w:rtl/>
        </w:rPr>
        <w:t>,</w:t>
      </w:r>
      <w:r w:rsidRPr="009C79E8">
        <w:rPr>
          <w:rFonts w:hint="cs"/>
          <w:rtl/>
        </w:rPr>
        <w:t xml:space="preserve"> כדי להבטיח את שלמותה</w:t>
      </w:r>
      <w:r w:rsidRPr="00E53CC6">
        <w:rPr>
          <w:rFonts w:hint="cs"/>
          <w:rtl/>
        </w:rPr>
        <w:t xml:space="preserve">. </w:t>
      </w:r>
    </w:p>
    <w:p w14:paraId="18751827" w14:textId="0109F759" w:rsidR="00040469" w:rsidRDefault="00040469" w:rsidP="00657BDE">
      <w:pPr>
        <w:pStyle w:val="af4"/>
        <w:rPr>
          <w:rtl/>
        </w:rPr>
      </w:pPr>
      <w:r>
        <w:rPr>
          <w:rFonts w:hint="cs"/>
          <w:rtl/>
        </w:rPr>
        <w:t xml:space="preserve">בתגובת צה"ל מספטמבר 2019 בנושא ממצאי הביקורת צוין כי "רמ"די בריאות תעסוקתית בזרוע האוויר והים שותפו בתהליך באופן חלקי תוך הצגת תוצרי ביניים ותוצרים סופיים", כי "לא ראינו לנכון לשתף ממוני/רמ"די בטיחות בסמכויות השונות נוכח היכרותם הבלתי מספקת את עולם התוכן המקצועי" וכי בעמ"ט "נטלו חלק בעלי תפקידים במגוון עיסוקים ומקצועות, בין היתר רופאים, אחיות, גהותנים... ואנשי בטיחות". צה"ל הוסיף כי "עם זאת, </w:t>
      </w:r>
      <w:r>
        <w:rPr>
          <w:rFonts w:hint="cs"/>
          <w:rtl/>
        </w:rPr>
        <w:lastRenderedPageBreak/>
        <w:t>נוכח הערות המבקר, נציג את העבודה שוב לגורמים המקצועיים בסמכויות, על מנת לאפשר תהליך שלם".</w:t>
      </w:r>
    </w:p>
    <w:p w14:paraId="3FC46745" w14:textId="77777777" w:rsidR="00040469" w:rsidRDefault="00040469" w:rsidP="00657BDE">
      <w:pPr>
        <w:pStyle w:val="af4"/>
        <w:rPr>
          <w:rtl/>
        </w:rPr>
      </w:pPr>
      <w:r w:rsidRPr="00676ACC">
        <w:rPr>
          <w:rFonts w:hint="cs"/>
          <w:rtl/>
        </w:rPr>
        <w:t xml:space="preserve">בדיון </w:t>
      </w:r>
      <w:r>
        <w:rPr>
          <w:rFonts w:hint="cs"/>
          <w:rtl/>
        </w:rPr>
        <w:t>בדבר</w:t>
      </w:r>
      <w:r w:rsidRPr="00676ACC">
        <w:rPr>
          <w:rFonts w:hint="cs"/>
          <w:rtl/>
        </w:rPr>
        <w:t xml:space="preserve"> ממצאי הביקורת שקיים סגן הרמטכ"ל בספטמבר 2019, הוא סיכם</w:t>
      </w:r>
      <w:r>
        <w:rPr>
          <w:rFonts w:hint="cs"/>
          <w:rtl/>
        </w:rPr>
        <w:t xml:space="preserve"> כי "יש לשתף את הסמכויות"</w:t>
      </w:r>
      <w:r w:rsidRPr="00676ACC">
        <w:rPr>
          <w:rFonts w:hint="cs"/>
          <w:rtl/>
        </w:rPr>
        <w:t>.</w:t>
      </w:r>
      <w:r>
        <w:rPr>
          <w:rFonts w:hint="cs"/>
          <w:rtl/>
        </w:rPr>
        <w:t xml:space="preserve"> </w:t>
      </w:r>
    </w:p>
    <w:p w14:paraId="4D272E86" w14:textId="77777777" w:rsidR="00040469" w:rsidRPr="00E53CC6" w:rsidRDefault="00040469" w:rsidP="00983407">
      <w:pPr>
        <w:pStyle w:val="a1"/>
        <w:spacing w:line="288" w:lineRule="auto"/>
        <w:rPr>
          <w:rtl/>
        </w:rPr>
      </w:pPr>
      <w:r w:rsidRPr="00E53CC6">
        <w:rPr>
          <w:rFonts w:hint="cs"/>
          <w:rtl/>
        </w:rPr>
        <w:t>על פי עקרונות מקצועיים בתחום הניהול, המקבלים ביטוי גם בספרות המקצועית, תהליך עמ"ט וקבלת החלטות מסודר ותקין צריך לכלול כמה רכיבי יסוד כמפורט להלן: איסוף מידע ונתונים, עיבוד</w:t>
      </w:r>
      <w:r>
        <w:rPr>
          <w:rFonts w:hint="cs"/>
          <w:rtl/>
        </w:rPr>
        <w:t>ם</w:t>
      </w:r>
      <w:r w:rsidRPr="00E53CC6">
        <w:rPr>
          <w:rFonts w:hint="cs"/>
          <w:rtl/>
        </w:rPr>
        <w:t xml:space="preserve"> וגיבוש חלופות, שקילת החלופות והשוואה יסודית ביניהן ובחירה מנומקת בחלופה המועדפת. נוסף על כך, על פי הוראת אמ"ץ - תוה"ד (חטיבת תורה והדרכה באגף מבצעים בצה"ל) בנושא "הצגת עבודת מטה במסמך ובמצגת"</w:t>
      </w:r>
      <w:r>
        <w:rPr>
          <w:rStyle w:val="FootnoteReference"/>
          <w:rtl/>
        </w:rPr>
        <w:footnoteReference w:id="11"/>
      </w:r>
      <w:r w:rsidRPr="00E53CC6">
        <w:rPr>
          <w:rFonts w:hint="cs"/>
          <w:rtl/>
        </w:rPr>
        <w:t>, הצגת תוצרי עבודת המטה נועד</w:t>
      </w:r>
      <w:r>
        <w:rPr>
          <w:rFonts w:hint="cs"/>
          <w:rtl/>
        </w:rPr>
        <w:t>ה</w:t>
      </w:r>
      <w:r w:rsidRPr="00E53CC6">
        <w:rPr>
          <w:rFonts w:hint="cs"/>
          <w:rtl/>
        </w:rPr>
        <w:t xml:space="preserve"> ל</w:t>
      </w:r>
      <w:r>
        <w:rPr>
          <w:rFonts w:hint="cs"/>
          <w:rtl/>
        </w:rPr>
        <w:t xml:space="preserve">אפשר </w:t>
      </w:r>
      <w:r w:rsidRPr="00E53CC6">
        <w:rPr>
          <w:rFonts w:hint="cs"/>
          <w:rtl/>
        </w:rPr>
        <w:t>דיון</w:t>
      </w:r>
      <w:r>
        <w:rPr>
          <w:rFonts w:hint="cs"/>
          <w:rtl/>
        </w:rPr>
        <w:t>,</w:t>
      </w:r>
      <w:r w:rsidRPr="00E53CC6">
        <w:rPr>
          <w:rFonts w:hint="cs"/>
          <w:rtl/>
        </w:rPr>
        <w:t xml:space="preserve"> קבלת החלטות והצגה אפקטיבית של התוצרים</w:t>
      </w:r>
      <w:r>
        <w:rPr>
          <w:rFonts w:hint="cs"/>
          <w:rtl/>
        </w:rPr>
        <w:t>,</w:t>
      </w:r>
      <w:r w:rsidRPr="00E53CC6">
        <w:rPr>
          <w:rFonts w:hint="cs"/>
          <w:rtl/>
        </w:rPr>
        <w:t xml:space="preserve"> </w:t>
      </w:r>
      <w:r>
        <w:rPr>
          <w:rFonts w:hint="cs"/>
          <w:rtl/>
        </w:rPr>
        <w:t>ובכלל זה</w:t>
      </w:r>
      <w:r w:rsidRPr="00E53CC6">
        <w:rPr>
          <w:rFonts w:hint="cs"/>
          <w:rtl/>
        </w:rPr>
        <w:t xml:space="preserve"> כתיבת מסמך נייר מטה </w:t>
      </w:r>
      <w:r>
        <w:rPr>
          <w:rFonts w:hint="cs"/>
          <w:rtl/>
        </w:rPr>
        <w:t>והכנת</w:t>
      </w:r>
      <w:r w:rsidRPr="00E53CC6">
        <w:rPr>
          <w:rFonts w:hint="cs"/>
          <w:rtl/>
        </w:rPr>
        <w:t xml:space="preserve"> מצגת שקפים</w:t>
      </w:r>
      <w:r>
        <w:rPr>
          <w:rFonts w:hint="cs"/>
          <w:rtl/>
        </w:rPr>
        <w:t xml:space="preserve"> -</w:t>
      </w:r>
      <w:r w:rsidRPr="00E53CC6">
        <w:rPr>
          <w:rFonts w:hint="cs"/>
          <w:rtl/>
        </w:rPr>
        <w:t xml:space="preserve"> בגוף המסמך יוצגו "דרכי הפעולה האפשריות לטיפול בבעיה שבה עסקה עבודת המטה, יתרונות וחסרונות לכל דרך אפשרית, דוגמאות, מסקנות ופתרונות" ובסיום המסמך תוצג דרך הפעולה הנבחרת.</w:t>
      </w:r>
    </w:p>
    <w:p w14:paraId="2BC85821" w14:textId="77777777" w:rsidR="00040469" w:rsidRPr="00E53CC6" w:rsidRDefault="00040469" w:rsidP="00657BDE">
      <w:pPr>
        <w:pStyle w:val="ae"/>
        <w:rPr>
          <w:rtl/>
        </w:rPr>
      </w:pPr>
      <w:r w:rsidRPr="00E53CC6">
        <w:rPr>
          <w:rFonts w:hint="cs"/>
          <w:rtl/>
        </w:rPr>
        <w:t>בביקורת</w:t>
      </w:r>
      <w:r w:rsidRPr="00E53CC6">
        <w:rPr>
          <w:rtl/>
        </w:rPr>
        <w:t xml:space="preserve"> עלה כי </w:t>
      </w:r>
      <w:r w:rsidRPr="00E53CC6">
        <w:rPr>
          <w:rFonts w:hint="cs"/>
          <w:rtl/>
        </w:rPr>
        <w:t>העמ"ט</w:t>
      </w:r>
      <w:r>
        <w:rPr>
          <w:rFonts w:hint="cs"/>
          <w:rtl/>
        </w:rPr>
        <w:t>,</w:t>
      </w:r>
      <w:r w:rsidRPr="00E53CC6">
        <w:rPr>
          <w:rtl/>
        </w:rPr>
        <w:t xml:space="preserve"> </w:t>
      </w:r>
      <w:r w:rsidRPr="00E53CC6">
        <w:rPr>
          <w:rFonts w:hint="cs"/>
          <w:rtl/>
        </w:rPr>
        <w:t>שריכזה מקרפ</w:t>
      </w:r>
      <w:r w:rsidRPr="00E53CC6">
        <w:rPr>
          <w:rtl/>
        </w:rPr>
        <w:t xml:space="preserve">"ר </w:t>
      </w:r>
      <w:r w:rsidRPr="00E53CC6">
        <w:rPr>
          <w:rFonts w:hint="cs"/>
          <w:rtl/>
        </w:rPr>
        <w:t>בשיתוף גורמים ממטה אט"ל ומאג"ת</w:t>
      </w:r>
      <w:r>
        <w:rPr>
          <w:rFonts w:hint="cs"/>
          <w:rtl/>
        </w:rPr>
        <w:t xml:space="preserve"> בלבד,</w:t>
      </w:r>
      <w:r w:rsidRPr="00E53CC6">
        <w:rPr>
          <w:rtl/>
        </w:rPr>
        <w:t xml:space="preserve"> לא כללה בחינ</w:t>
      </w:r>
      <w:r w:rsidRPr="00E53CC6">
        <w:rPr>
          <w:rFonts w:hint="cs"/>
          <w:rtl/>
        </w:rPr>
        <w:t>ה של חלופות</w:t>
      </w:r>
      <w:r w:rsidRPr="00E53CC6">
        <w:rPr>
          <w:rtl/>
        </w:rPr>
        <w:t xml:space="preserve"> אפשריות </w:t>
      </w:r>
      <w:r w:rsidRPr="00E53CC6">
        <w:rPr>
          <w:rFonts w:hint="cs"/>
          <w:rtl/>
        </w:rPr>
        <w:t>להסדרת תחום בריאות תעסוקתית,</w:t>
      </w:r>
      <w:r w:rsidRPr="00E53CC6">
        <w:rPr>
          <w:rtl/>
        </w:rPr>
        <w:t xml:space="preserve"> </w:t>
      </w:r>
      <w:r w:rsidRPr="00E53CC6">
        <w:rPr>
          <w:rFonts w:hint="cs"/>
          <w:rtl/>
        </w:rPr>
        <w:t>לרבות הצגה של ה</w:t>
      </w:r>
      <w:r w:rsidRPr="00E53CC6">
        <w:rPr>
          <w:rtl/>
        </w:rPr>
        <w:t>יתרונות ו</w:t>
      </w:r>
      <w:r w:rsidRPr="00E53CC6">
        <w:rPr>
          <w:rFonts w:hint="cs"/>
          <w:rtl/>
        </w:rPr>
        <w:t>ה</w:t>
      </w:r>
      <w:r w:rsidRPr="00E53CC6">
        <w:rPr>
          <w:rtl/>
        </w:rPr>
        <w:t xml:space="preserve">חסרונות </w:t>
      </w:r>
      <w:r>
        <w:rPr>
          <w:rFonts w:hint="cs"/>
          <w:rtl/>
        </w:rPr>
        <w:t xml:space="preserve">של </w:t>
      </w:r>
      <w:r w:rsidRPr="00E53CC6">
        <w:rPr>
          <w:rtl/>
        </w:rPr>
        <w:t xml:space="preserve">כל </w:t>
      </w:r>
      <w:r w:rsidRPr="00E53CC6">
        <w:rPr>
          <w:rFonts w:hint="cs"/>
          <w:rtl/>
        </w:rPr>
        <w:t>חלופה</w:t>
      </w:r>
      <w:r w:rsidRPr="00E53CC6">
        <w:rPr>
          <w:rtl/>
        </w:rPr>
        <w:t xml:space="preserve"> תוך השוואה ביניהן ובחינת משמעות</w:t>
      </w:r>
      <w:r>
        <w:rPr>
          <w:rFonts w:hint="cs"/>
          <w:rtl/>
        </w:rPr>
        <w:t>ן</w:t>
      </w:r>
      <w:r w:rsidRPr="00E53CC6">
        <w:rPr>
          <w:rtl/>
        </w:rPr>
        <w:t xml:space="preserve">, דוגמאות ונימוקים </w:t>
      </w:r>
      <w:r>
        <w:rPr>
          <w:rFonts w:hint="cs"/>
          <w:rtl/>
        </w:rPr>
        <w:t xml:space="preserve">המבהירים מדוע נבחרה </w:t>
      </w:r>
      <w:r w:rsidRPr="00E53CC6">
        <w:rPr>
          <w:rtl/>
        </w:rPr>
        <w:t xml:space="preserve">דרך פעולה </w:t>
      </w:r>
      <w:r>
        <w:rPr>
          <w:rFonts w:hint="cs"/>
          <w:rtl/>
        </w:rPr>
        <w:t>מסוימת</w:t>
      </w:r>
      <w:r w:rsidRPr="00E53CC6">
        <w:rPr>
          <w:rtl/>
        </w:rPr>
        <w:t xml:space="preserve">. </w:t>
      </w:r>
      <w:r w:rsidRPr="00E53CC6">
        <w:rPr>
          <w:rFonts w:hint="cs"/>
          <w:rtl/>
        </w:rPr>
        <w:t>למעשה</w:t>
      </w:r>
      <w:r w:rsidRPr="00E53CC6">
        <w:rPr>
          <w:rtl/>
        </w:rPr>
        <w:t xml:space="preserve">, </w:t>
      </w:r>
      <w:r w:rsidRPr="00E53CC6">
        <w:rPr>
          <w:rFonts w:hint="cs"/>
          <w:rtl/>
        </w:rPr>
        <w:t>התוכנית</w:t>
      </w:r>
      <w:r w:rsidRPr="00E53CC6">
        <w:rPr>
          <w:rtl/>
        </w:rPr>
        <w:t xml:space="preserve"> </w:t>
      </w:r>
      <w:r w:rsidRPr="00E53CC6">
        <w:rPr>
          <w:rFonts w:hint="cs"/>
          <w:rtl/>
        </w:rPr>
        <w:t>ל</w:t>
      </w:r>
      <w:r w:rsidRPr="00E53CC6">
        <w:rPr>
          <w:rtl/>
        </w:rPr>
        <w:t xml:space="preserve">הקמת </w:t>
      </w:r>
      <w:r w:rsidRPr="00E53CC6">
        <w:rPr>
          <w:rFonts w:hint="cs"/>
          <w:rtl/>
        </w:rPr>
        <w:t>מינהל</w:t>
      </w:r>
      <w:r w:rsidRPr="00E53CC6">
        <w:rPr>
          <w:rtl/>
        </w:rPr>
        <w:t xml:space="preserve"> </w:t>
      </w:r>
      <w:r w:rsidRPr="00E53CC6">
        <w:rPr>
          <w:rFonts w:hint="cs"/>
          <w:rtl/>
        </w:rPr>
        <w:t>הבריאות</w:t>
      </w:r>
      <w:r w:rsidRPr="00E53CC6">
        <w:rPr>
          <w:rtl/>
        </w:rPr>
        <w:t xml:space="preserve"> </w:t>
      </w:r>
      <w:r w:rsidRPr="00E53CC6">
        <w:rPr>
          <w:rFonts w:hint="cs"/>
          <w:rtl/>
        </w:rPr>
        <w:t>התעסוקתית</w:t>
      </w:r>
      <w:r w:rsidRPr="00E53CC6">
        <w:rPr>
          <w:rtl/>
        </w:rPr>
        <w:t xml:space="preserve"> </w:t>
      </w:r>
      <w:r w:rsidRPr="00E53CC6">
        <w:rPr>
          <w:rFonts w:hint="cs"/>
          <w:rtl/>
        </w:rPr>
        <w:t>בצה</w:t>
      </w:r>
      <w:r w:rsidRPr="00E53CC6">
        <w:rPr>
          <w:rtl/>
        </w:rPr>
        <w:t>"ל</w:t>
      </w:r>
      <w:r w:rsidRPr="00E53CC6">
        <w:rPr>
          <w:rFonts w:hint="cs"/>
          <w:rtl/>
        </w:rPr>
        <w:t>,</w:t>
      </w:r>
      <w:r w:rsidRPr="00E53CC6">
        <w:rPr>
          <w:rtl/>
        </w:rPr>
        <w:t xml:space="preserve"> </w:t>
      </w:r>
      <w:r>
        <w:rPr>
          <w:rFonts w:hint="cs"/>
          <w:rtl/>
        </w:rPr>
        <w:t>שאישרו</w:t>
      </w:r>
      <w:r w:rsidRPr="00E53CC6">
        <w:rPr>
          <w:rtl/>
        </w:rPr>
        <w:t xml:space="preserve"> </w:t>
      </w:r>
      <w:r w:rsidRPr="00E53CC6">
        <w:rPr>
          <w:rFonts w:hint="cs"/>
          <w:rtl/>
        </w:rPr>
        <w:t>ראש</w:t>
      </w:r>
      <w:r w:rsidRPr="00E53CC6">
        <w:rPr>
          <w:rtl/>
        </w:rPr>
        <w:t xml:space="preserve"> </w:t>
      </w:r>
      <w:r w:rsidRPr="00E53CC6">
        <w:rPr>
          <w:rFonts w:hint="cs"/>
          <w:rtl/>
        </w:rPr>
        <w:t>אט</w:t>
      </w:r>
      <w:r w:rsidRPr="00E53CC6">
        <w:rPr>
          <w:rtl/>
        </w:rPr>
        <w:t>"ל</w:t>
      </w:r>
      <w:r>
        <w:rPr>
          <w:rFonts w:hint="cs"/>
          <w:rtl/>
        </w:rPr>
        <w:t>, קרפ"ר</w:t>
      </w:r>
      <w:r w:rsidRPr="00E53CC6">
        <w:rPr>
          <w:rtl/>
        </w:rPr>
        <w:t xml:space="preserve"> ו</w:t>
      </w:r>
      <w:r w:rsidRPr="00E53CC6">
        <w:rPr>
          <w:rFonts w:hint="cs"/>
          <w:rtl/>
        </w:rPr>
        <w:t>רמ</w:t>
      </w:r>
      <w:r w:rsidRPr="00E53CC6">
        <w:rPr>
          <w:rtl/>
        </w:rPr>
        <w:t>"ח ארגון</w:t>
      </w:r>
      <w:r w:rsidRPr="00E53CC6">
        <w:rPr>
          <w:rFonts w:hint="cs"/>
          <w:rtl/>
        </w:rPr>
        <w:t xml:space="preserve"> באג"ת</w:t>
      </w:r>
      <w:r w:rsidRPr="00E53CC6">
        <w:rPr>
          <w:rtl/>
        </w:rPr>
        <w:t xml:space="preserve">, היא </w:t>
      </w:r>
      <w:r w:rsidRPr="00E53CC6">
        <w:rPr>
          <w:rFonts w:hint="cs"/>
          <w:rtl/>
        </w:rPr>
        <w:t>החלופה</w:t>
      </w:r>
      <w:r w:rsidRPr="00E53CC6">
        <w:rPr>
          <w:rtl/>
        </w:rPr>
        <w:t xml:space="preserve"> </w:t>
      </w:r>
      <w:r w:rsidRPr="00E53CC6">
        <w:rPr>
          <w:rFonts w:hint="cs"/>
          <w:rtl/>
        </w:rPr>
        <w:t>היחידה</w:t>
      </w:r>
      <w:r>
        <w:rPr>
          <w:rFonts w:hint="cs"/>
          <w:rtl/>
        </w:rPr>
        <w:t xml:space="preserve"> שהוצגה</w:t>
      </w:r>
      <w:r w:rsidRPr="00E53CC6">
        <w:rPr>
          <w:rtl/>
        </w:rPr>
        <w:t xml:space="preserve"> </w:t>
      </w:r>
      <w:r w:rsidRPr="00E53CC6">
        <w:rPr>
          <w:rFonts w:hint="cs"/>
          <w:rtl/>
        </w:rPr>
        <w:t xml:space="preserve">למתן מענה לפערים שפורטו בעמ"ט. </w:t>
      </w:r>
    </w:p>
    <w:p w14:paraId="02C31374" w14:textId="5BCE85AC" w:rsidR="00040469" w:rsidRDefault="00040469" w:rsidP="00C87FB2">
      <w:pPr>
        <w:pStyle w:val="af4"/>
        <w:rPr>
          <w:rtl/>
        </w:rPr>
      </w:pPr>
      <w:r>
        <w:rPr>
          <w:rFonts w:hint="cs"/>
          <w:rtl/>
        </w:rPr>
        <w:t>בביקורת נמצא</w:t>
      </w:r>
      <w:r w:rsidRPr="00E53CC6">
        <w:rPr>
          <w:rFonts w:hint="cs"/>
          <w:rtl/>
        </w:rPr>
        <w:t xml:space="preserve"> כי לא נבחנו דרכים להסדרת תחום בריאות תעסוקתית</w:t>
      </w:r>
      <w:r>
        <w:rPr>
          <w:rFonts w:hint="cs"/>
          <w:rtl/>
        </w:rPr>
        <w:t>,</w:t>
      </w:r>
      <w:r w:rsidRPr="00E53CC6">
        <w:rPr>
          <w:rFonts w:hint="cs"/>
          <w:rtl/>
        </w:rPr>
        <w:t xml:space="preserve"> כגון אלה הקיימות במשרד העבודה או בארגונים אחרים בארץ ובעולם.</w:t>
      </w:r>
      <w:r w:rsidRPr="00E53CC6">
        <w:rPr>
          <w:rFonts w:hint="cs"/>
          <w:b/>
          <w:bCs/>
          <w:rtl/>
        </w:rPr>
        <w:t xml:space="preserve"> </w:t>
      </w:r>
      <w:r w:rsidRPr="00E53CC6">
        <w:rPr>
          <w:rFonts w:hint="cs"/>
          <w:rtl/>
        </w:rPr>
        <w:t>להלן</w:t>
      </w:r>
      <w:r>
        <w:rPr>
          <w:rFonts w:hint="cs"/>
          <w:rtl/>
        </w:rPr>
        <w:t xml:space="preserve"> שלוש דוגמאות</w:t>
      </w:r>
      <w:r w:rsidRPr="00E53CC6">
        <w:rPr>
          <w:rFonts w:hint="cs"/>
          <w:rtl/>
        </w:rPr>
        <w:t xml:space="preserve">: </w:t>
      </w:r>
    </w:p>
    <w:p w14:paraId="4B6C3389" w14:textId="4E681C52" w:rsidR="00040469" w:rsidRPr="00F364C2" w:rsidRDefault="00040469" w:rsidP="00C87FB2">
      <w:pPr>
        <w:pStyle w:val="affa"/>
        <w:ind w:left="737"/>
        <w:rPr>
          <w:rtl/>
        </w:rPr>
      </w:pPr>
      <w:r w:rsidRPr="00F364C2">
        <w:rPr>
          <w:rFonts w:hint="cs"/>
          <w:rtl/>
        </w:rPr>
        <w:t>להקים מינהל בטיחות ובריאות תעסוקתית במבנה כפי שקיים במשרד העבודה, שמטרותיו העיקריות הן למנוע תאונות עבודה, לשמור על בריאותם של העובדים במדינת ישראל</w:t>
      </w:r>
      <w:r w:rsidRPr="00B87528">
        <w:rPr>
          <w:rStyle w:val="FootnoteReference"/>
          <w:rtl/>
        </w:rPr>
        <w:footnoteReference w:id="12"/>
      </w:r>
      <w:r w:rsidRPr="00983407">
        <w:rPr>
          <w:rFonts w:hint="cs"/>
          <w:vertAlign w:val="superscript"/>
          <w:rtl/>
        </w:rPr>
        <w:t xml:space="preserve"> </w:t>
      </w:r>
      <w:r w:rsidRPr="00F364C2">
        <w:rPr>
          <w:rFonts w:hint="cs"/>
          <w:rtl/>
        </w:rPr>
        <w:t>ולהטמיע את נושא הבטיחות והבריאות התעסוקתית בתרבות ובנורמות של ארגונים ושל מקומות עבודה בישראל. בראש המינהל האמור עומד מפקח עבודה ראשי, וכפופים לו מפקחי עבודה אזוריים. המינהל מפעיל מערך מפקחי עבודה ואנשי מקצוע בתחום הבטיחות והבריאות התעסוקתית. הגורמים המובילים את תחום הבריאות התעסוקתית</w:t>
      </w:r>
      <w:r w:rsidRPr="00F364C2">
        <w:rPr>
          <w:rtl/>
        </w:rPr>
        <w:t xml:space="preserve"> </w:t>
      </w:r>
      <w:r w:rsidRPr="00F364C2">
        <w:rPr>
          <w:rFonts w:hint="cs"/>
          <w:rtl/>
        </w:rPr>
        <w:t>במינהל</w:t>
      </w:r>
      <w:r w:rsidRPr="00F364C2">
        <w:rPr>
          <w:rtl/>
        </w:rPr>
        <w:t xml:space="preserve"> </w:t>
      </w:r>
      <w:r w:rsidRPr="00F364C2">
        <w:rPr>
          <w:rFonts w:hint="cs"/>
          <w:rtl/>
        </w:rPr>
        <w:t>הם</w:t>
      </w:r>
      <w:r w:rsidRPr="00F364C2">
        <w:rPr>
          <w:rtl/>
        </w:rPr>
        <w:t xml:space="preserve"> רופאה תעסוקתית ראשית ו</w:t>
      </w:r>
      <w:r w:rsidRPr="00F364C2">
        <w:rPr>
          <w:rFonts w:hint="cs"/>
          <w:rtl/>
        </w:rPr>
        <w:t>גהותנית ראשית שמנהלת את המעבדה הארצית לגהות תעסוקתית. במסמכי עבודת המטה שהכינה מקרפ"ר כלל לא נידונה הסוגיה האמורה, לא נותח המבנה של תחום הבטיחות והבריאות התעסוקתית במשרד העבודה, על יתרונותיו וחסרונותיו, ולא נבחן אם הוא יכול להתאים גם לצה"ל. עקב כך, לא נבחנה ולא נדונה החלופה של קביעת "מפקח עבודה ראשי בצה"ל" בראש מינהל בטיחות ובריאות תעסוקתית צה"לית.</w:t>
      </w:r>
    </w:p>
    <w:p w14:paraId="117C17E4" w14:textId="77777777" w:rsidR="00040469" w:rsidRDefault="00040469" w:rsidP="00C87FB2">
      <w:pPr>
        <w:pStyle w:val="af"/>
        <w:rPr>
          <w:rtl/>
        </w:rPr>
      </w:pPr>
      <w:r>
        <w:rPr>
          <w:rFonts w:hint="cs"/>
          <w:rtl/>
        </w:rPr>
        <w:lastRenderedPageBreak/>
        <w:t>בתגובת צה"ל מספטמבר 2019 לממצאי הביקורת צוין בין היתר כי "יש מקום לבחון את הפונקציות הצה"ליות אשר יכולות למלא את מקומו ותפקידו של מפקח עבודה ראשי... נושא זה הוזכר בשולי העמ"ט, אך לא נבחן לעומק ולא נגזרו ממנו המשמעויות ויש מקום להרחיב את הדיון בו". עם זאת צוין בתגובה האמורה כי החלופה הקיימת במשרד העבודה כיום "טומנת בחובה פער... והוא חוסר החיבור בין הרפואה (השוכנת במשרד הבריאות) לגהות (במשרד העבודה)".</w:t>
      </w:r>
    </w:p>
    <w:p w14:paraId="702E9A7F" w14:textId="1C73050F" w:rsidR="00040469" w:rsidRPr="00F364C2" w:rsidRDefault="00040469" w:rsidP="00C87FB2">
      <w:pPr>
        <w:pStyle w:val="affa"/>
        <w:ind w:left="737"/>
        <w:rPr>
          <w:rtl/>
        </w:rPr>
      </w:pPr>
      <w:r w:rsidRPr="00F364C2">
        <w:rPr>
          <w:rFonts w:hint="cs"/>
          <w:rtl/>
        </w:rPr>
        <w:t>להעביר את ענף בריאות תעסוקתית ולהכפיף אותו לקבט"ר (קצין הבטיחות הראשי) וראש מבק"א יבשה (להלן - קבט"ר). על פי פקודת מטכ"ל בנושא תוכנית לניהול הבטיחות והגהות בעבודה, כל יחידה בצה"ל תקבע תוכנית בטיחות שנתית שתעסוק במכלול הפעולות, גורמי הסיכון והסיכונים העלולים להיווצר או שנוצרים אגב פעילות היחידה, בין היתר, בתחומי הבטיחות ו"הגהות בעבודה". את התוכנית יכין ממונה בטיחות בעבודה</w:t>
      </w:r>
      <w:r w:rsidRPr="00F364C2">
        <w:rPr>
          <w:vertAlign w:val="superscript"/>
          <w:rtl/>
        </w:rPr>
        <w:footnoteReference w:id="13"/>
      </w:r>
      <w:r w:rsidRPr="00F364C2">
        <w:rPr>
          <w:rFonts w:hint="cs"/>
          <w:rtl/>
        </w:rPr>
        <w:t>, קצין בטיחות</w:t>
      </w:r>
      <w:r w:rsidRPr="00F364C2">
        <w:rPr>
          <w:vertAlign w:val="superscript"/>
          <w:rtl/>
        </w:rPr>
        <w:footnoteReference w:id="14"/>
      </w:r>
      <w:r w:rsidRPr="00F364C2">
        <w:rPr>
          <w:rFonts w:hint="cs"/>
          <w:vertAlign w:val="superscript"/>
          <w:rtl/>
        </w:rPr>
        <w:t xml:space="preserve"> </w:t>
      </w:r>
      <w:r w:rsidRPr="00F364C2">
        <w:rPr>
          <w:rFonts w:hint="cs"/>
          <w:rtl/>
        </w:rPr>
        <w:t>או גורם אחר בעל כשירות וידע מספקים, והיא תכלול פרק בנושא גהות. על פי פקודת הארגון של מפקדת קבט"ר, מתפקידו של קבט"ר לשמש סמכות מקצועית ראשית בתחום הבטיחות בצה"ל ולבצע ביקורות רב-תחומיות בסמכויות, ומתפקידי ביה"ס לבטיחות שבמפקדת קבט"ר לבצע הדרכות, הכשרות והסמכות בטיחות וגהות לקציני הבטיחות בצה"ל.</w:t>
      </w:r>
    </w:p>
    <w:p w14:paraId="1891D4CD" w14:textId="44331C1E" w:rsidR="00040469" w:rsidRPr="00E53CC6" w:rsidRDefault="00040469" w:rsidP="00C87FB2">
      <w:pPr>
        <w:pStyle w:val="affa"/>
        <w:ind w:left="737"/>
        <w:rPr>
          <w:rtl/>
        </w:rPr>
      </w:pPr>
      <w:r w:rsidRPr="00E53CC6">
        <w:rPr>
          <w:rFonts w:hint="cs"/>
          <w:rtl/>
        </w:rPr>
        <w:t xml:space="preserve">לשלב </w:t>
      </w:r>
      <w:r>
        <w:rPr>
          <w:rFonts w:hint="cs"/>
          <w:rtl/>
        </w:rPr>
        <w:t>במסגרת</w:t>
      </w:r>
      <w:r w:rsidRPr="00E53CC6">
        <w:rPr>
          <w:rFonts w:hint="cs"/>
          <w:rtl/>
        </w:rPr>
        <w:t xml:space="preserve"> גורם אחד בצה"ל את תחום הגנת הסביבה, תחום הבטיחות ותחום הבריאות התעסוקתית, </w:t>
      </w:r>
      <w:r>
        <w:rPr>
          <w:rFonts w:hint="cs"/>
          <w:rtl/>
        </w:rPr>
        <w:t>שילוב הנהוג בתעשייה</w:t>
      </w:r>
      <w:r w:rsidRPr="00E53CC6">
        <w:rPr>
          <w:rFonts w:hint="cs"/>
          <w:rtl/>
        </w:rPr>
        <w:t xml:space="preserve"> </w:t>
      </w:r>
      <w:r>
        <w:rPr>
          <w:rFonts w:hint="cs"/>
          <w:rtl/>
        </w:rPr>
        <w:t>במדינות שונות למשל בארה"ב, בקנדה ובאיחוד האירופי</w:t>
      </w:r>
      <w:r w:rsidRPr="00E53CC6">
        <w:rPr>
          <w:rFonts w:hint="cs"/>
          <w:rtl/>
        </w:rPr>
        <w:t xml:space="preserve"> ומכונה תחום </w:t>
      </w:r>
      <w:r w:rsidRPr="00E53CC6">
        <w:t>EHS</w:t>
      </w:r>
      <w:r w:rsidRPr="00E53CC6">
        <w:rPr>
          <w:rFonts w:hint="cs"/>
          <w:rtl/>
        </w:rPr>
        <w:t xml:space="preserve"> - </w:t>
      </w:r>
      <w:r w:rsidRPr="00E53CC6">
        <w:t>Environment, Health and Safety</w:t>
      </w:r>
      <w:r w:rsidRPr="00E53CC6">
        <w:rPr>
          <w:rFonts w:hint="cs"/>
          <w:rtl/>
        </w:rPr>
        <w:t xml:space="preserve">. במצב הנוכחי שלושת התחומים הללו מטופלים בצה"ל בנפרד: אג"ת אחראי לתחום הגנת הסביבה, מקרפ"ר </w:t>
      </w:r>
      <w:r>
        <w:rPr>
          <w:rFonts w:hint="cs"/>
          <w:rtl/>
        </w:rPr>
        <w:t>היא</w:t>
      </w:r>
      <w:r w:rsidRPr="00E53CC6">
        <w:rPr>
          <w:rFonts w:hint="cs"/>
          <w:rtl/>
        </w:rPr>
        <w:t xml:space="preserve"> </w:t>
      </w:r>
      <w:r>
        <w:rPr>
          <w:rFonts w:hint="cs"/>
          <w:rtl/>
        </w:rPr>
        <w:t>ה</w:t>
      </w:r>
      <w:r w:rsidRPr="00E53CC6">
        <w:rPr>
          <w:rFonts w:hint="cs"/>
          <w:rtl/>
        </w:rPr>
        <w:t xml:space="preserve">סמכות </w:t>
      </w:r>
      <w:r>
        <w:rPr>
          <w:rFonts w:hint="cs"/>
          <w:rtl/>
        </w:rPr>
        <w:t>ה</w:t>
      </w:r>
      <w:r w:rsidRPr="00E53CC6">
        <w:rPr>
          <w:rFonts w:hint="cs"/>
          <w:rtl/>
        </w:rPr>
        <w:t>מקצועית לתחום הבריאות התעסוקתית</w:t>
      </w:r>
      <w:r>
        <w:rPr>
          <w:rFonts w:hint="cs"/>
          <w:rtl/>
        </w:rPr>
        <w:t>,</w:t>
      </w:r>
      <w:r w:rsidRPr="00E53CC6">
        <w:rPr>
          <w:rFonts w:hint="cs"/>
          <w:rtl/>
        </w:rPr>
        <w:t xml:space="preserve"> ומפקדת קבט"ר </w:t>
      </w:r>
      <w:r>
        <w:rPr>
          <w:rFonts w:hint="cs"/>
          <w:rtl/>
        </w:rPr>
        <w:t>היא ה</w:t>
      </w:r>
      <w:r w:rsidRPr="00E53CC6">
        <w:rPr>
          <w:rFonts w:hint="cs"/>
          <w:rtl/>
        </w:rPr>
        <w:t xml:space="preserve">סמכות </w:t>
      </w:r>
      <w:r>
        <w:rPr>
          <w:rFonts w:hint="cs"/>
          <w:rtl/>
        </w:rPr>
        <w:t>ה</w:t>
      </w:r>
      <w:r w:rsidRPr="00E53CC6">
        <w:rPr>
          <w:rFonts w:hint="cs"/>
          <w:rtl/>
        </w:rPr>
        <w:t>מקצועית בתחום הבטיחות.</w:t>
      </w:r>
    </w:p>
    <w:p w14:paraId="0E970F87" w14:textId="77777777" w:rsidR="00040469" w:rsidRDefault="00040469" w:rsidP="00AE14AF">
      <w:pPr>
        <w:pStyle w:val="af"/>
        <w:ind w:left="737"/>
        <w:rPr>
          <w:rtl/>
        </w:rPr>
      </w:pPr>
      <w:r w:rsidRPr="00E53CC6">
        <w:rPr>
          <w:rFonts w:hint="cs"/>
          <w:rtl/>
        </w:rPr>
        <w:t xml:space="preserve">בפגישות שקיימו נציגי משרד מבקר המדינה עם רמ"ח שירותי בריאות ועם רע"ן </w:t>
      </w:r>
      <w:r>
        <w:rPr>
          <w:rFonts w:hint="cs"/>
          <w:rtl/>
        </w:rPr>
        <w:t>בריאות</w:t>
      </w:r>
      <w:r w:rsidRPr="00E53CC6">
        <w:rPr>
          <w:rFonts w:hint="cs"/>
          <w:rtl/>
        </w:rPr>
        <w:t xml:space="preserve"> תעסוקתית</w:t>
      </w:r>
      <w:r>
        <w:rPr>
          <w:rStyle w:val="FootnoteReference"/>
          <w:rtl/>
        </w:rPr>
        <w:footnoteReference w:id="15"/>
      </w:r>
      <w:r w:rsidRPr="00E53CC6">
        <w:rPr>
          <w:rFonts w:hint="cs"/>
          <w:rtl/>
        </w:rPr>
        <w:t xml:space="preserve">, הם אישרו כי </w:t>
      </w:r>
      <w:r>
        <w:rPr>
          <w:rFonts w:hint="cs"/>
          <w:rtl/>
        </w:rPr>
        <w:t>אף</w:t>
      </w:r>
      <w:r w:rsidRPr="00E53CC6">
        <w:rPr>
          <w:rFonts w:hint="cs"/>
          <w:rtl/>
        </w:rPr>
        <w:t xml:space="preserve"> שהיו </w:t>
      </w:r>
      <w:r>
        <w:rPr>
          <w:rFonts w:hint="cs"/>
          <w:rtl/>
        </w:rPr>
        <w:t>ערים</w:t>
      </w:r>
      <w:r w:rsidRPr="00E53CC6">
        <w:rPr>
          <w:rFonts w:hint="cs"/>
          <w:rtl/>
        </w:rPr>
        <w:t xml:space="preserve"> לחלופה השנייה דלעיל אכן לא נבחנו חלופות נוספות </w:t>
      </w:r>
      <w:r>
        <w:rPr>
          <w:rFonts w:hint="cs"/>
          <w:rtl/>
        </w:rPr>
        <w:t>חוץ מ</w:t>
      </w:r>
      <w:r w:rsidRPr="00E53CC6">
        <w:rPr>
          <w:rFonts w:hint="cs"/>
          <w:rtl/>
        </w:rPr>
        <w:t xml:space="preserve">אחת אשר הוצגה. רע"ן בריאות תעסוקתית הסביר כי "ברמה המקצועית יש יתרון בכך שהגהות והבטיחות הן תחת אותו גוף שמנחה את ממוני הבטיחות - בסוף שני התחומים מנחים את אותו אדם, הם משלימים אחד את השני ושניהם נוגעים לעובד - אולם מנגד אפשר לומר </w:t>
      </w:r>
      <w:r>
        <w:rPr>
          <w:rFonts w:hint="cs"/>
          <w:rtl/>
        </w:rPr>
        <w:t>ש</w:t>
      </w:r>
      <w:r w:rsidRPr="00E53CC6">
        <w:rPr>
          <w:rFonts w:hint="cs"/>
          <w:rtl/>
        </w:rPr>
        <w:t xml:space="preserve">עולם הגהות נלמד בבית הספר לרפואה, </w:t>
      </w:r>
      <w:r>
        <w:rPr>
          <w:rFonts w:hint="cs"/>
          <w:rtl/>
        </w:rPr>
        <w:t>וש</w:t>
      </w:r>
      <w:r w:rsidRPr="00E53CC6">
        <w:rPr>
          <w:rFonts w:hint="cs"/>
          <w:rtl/>
        </w:rPr>
        <w:t xml:space="preserve">עקרונות של הערכת סיכונים הם חלק מעולם הרפואה </w:t>
      </w:r>
      <w:r>
        <w:rPr>
          <w:rFonts w:hint="cs"/>
          <w:rtl/>
        </w:rPr>
        <w:t>ולכן עולם הגהות</w:t>
      </w:r>
      <w:r w:rsidRPr="00E53CC6">
        <w:rPr>
          <w:rFonts w:hint="cs"/>
          <w:rtl/>
        </w:rPr>
        <w:t xml:space="preserve"> מייצר 'שלם' גדול יותר עם עולם הרפואה. לכן חשבו שמבין החלופות - קביעת מינהל בריאות תעסוקתית בכפיפות לקבט"ר/ראש מבק"א יבשה או בכפיפות למפקד המשר"פ/רמ"ח שירותי בריאות - ששתיהן טובות, עדיפה החלופה של קביעת מינהל בריאות תעסוקתית בחיל הרפואה. אין כאן אמת אחת, יש כאן שתי גישות ששתיהן לגיטימיות". </w:t>
      </w:r>
      <w:r>
        <w:rPr>
          <w:rFonts w:hint="cs"/>
          <w:sz w:val="24"/>
          <w:rtl/>
        </w:rPr>
        <w:t>רע"ן בריאות תעסוקתית</w:t>
      </w:r>
      <w:r w:rsidRPr="00E53CC6">
        <w:rPr>
          <w:rFonts w:hint="cs"/>
          <w:sz w:val="24"/>
          <w:rtl/>
        </w:rPr>
        <w:t xml:space="preserve"> </w:t>
      </w:r>
      <w:r w:rsidRPr="00E53CC6">
        <w:rPr>
          <w:rFonts w:hint="cs"/>
          <w:sz w:val="24"/>
          <w:rtl/>
        </w:rPr>
        <w:lastRenderedPageBreak/>
        <w:t xml:space="preserve">הוסיף כי "התקיים שיח עם ראש מבק"א מראשית הדרך ומקרפ"ר הצליחה לשכנע אותו שנכון ללכת לפי התפיסה של מקרפ"ר", </w:t>
      </w:r>
      <w:r>
        <w:rPr>
          <w:rFonts w:hint="cs"/>
          <w:sz w:val="24"/>
          <w:rtl/>
        </w:rPr>
        <w:t>ו</w:t>
      </w:r>
      <w:r w:rsidRPr="00E53CC6">
        <w:rPr>
          <w:rFonts w:hint="cs"/>
          <w:sz w:val="24"/>
          <w:rtl/>
        </w:rPr>
        <w:t>לכן "כיוון שראו 'עין בעין' עם ראש מבק"א לא התקיים שיח על חלופות נוספות</w:t>
      </w:r>
      <w:r>
        <w:rPr>
          <w:rFonts w:hint="cs"/>
          <w:sz w:val="24"/>
          <w:rtl/>
        </w:rPr>
        <w:t>".</w:t>
      </w:r>
      <w:r w:rsidRPr="00E53CC6">
        <w:rPr>
          <w:rFonts w:hint="cs"/>
          <w:sz w:val="24"/>
          <w:rtl/>
        </w:rPr>
        <w:t xml:space="preserve"> למעשה </w:t>
      </w:r>
      <w:r>
        <w:rPr>
          <w:rFonts w:hint="cs"/>
          <w:sz w:val="24"/>
          <w:rtl/>
        </w:rPr>
        <w:t>הם הביאו חלופה אחת בלבד</w:t>
      </w:r>
      <w:r w:rsidRPr="00E53CC6">
        <w:rPr>
          <w:rFonts w:hint="cs"/>
          <w:sz w:val="24"/>
          <w:rtl/>
        </w:rPr>
        <w:t xml:space="preserve"> לאישור</w:t>
      </w:r>
      <w:r>
        <w:rPr>
          <w:rFonts w:hint="cs"/>
          <w:sz w:val="24"/>
          <w:rtl/>
        </w:rPr>
        <w:t>ם</w:t>
      </w:r>
      <w:r w:rsidRPr="00E53CC6">
        <w:rPr>
          <w:rFonts w:hint="cs"/>
          <w:sz w:val="24"/>
          <w:rtl/>
        </w:rPr>
        <w:t xml:space="preserve"> של רמ"ח ארגון </w:t>
      </w:r>
      <w:r>
        <w:rPr>
          <w:rFonts w:hint="cs"/>
          <w:sz w:val="24"/>
          <w:rtl/>
        </w:rPr>
        <w:t>באג"ת וראש אט"ל</w:t>
      </w:r>
      <w:r w:rsidRPr="00E53CC6">
        <w:rPr>
          <w:rFonts w:hint="cs"/>
          <w:sz w:val="24"/>
          <w:rtl/>
        </w:rPr>
        <w:t>.</w:t>
      </w:r>
      <w:r>
        <w:rPr>
          <w:rFonts w:hint="cs"/>
          <w:rtl/>
        </w:rPr>
        <w:t xml:space="preserve"> </w:t>
      </w:r>
    </w:p>
    <w:p w14:paraId="046F649F" w14:textId="77777777" w:rsidR="00040469" w:rsidRDefault="00040469" w:rsidP="00F364C2">
      <w:pPr>
        <w:pStyle w:val="af5"/>
        <w:rPr>
          <w:rtl/>
        </w:rPr>
      </w:pPr>
      <w:r w:rsidRPr="00E53CC6">
        <w:rPr>
          <w:rFonts w:hint="cs"/>
          <w:sz w:val="24"/>
          <w:rtl/>
        </w:rPr>
        <w:t>משרד</w:t>
      </w:r>
      <w:r w:rsidRPr="00E53CC6">
        <w:rPr>
          <w:sz w:val="24"/>
          <w:rtl/>
        </w:rPr>
        <w:t xml:space="preserve"> </w:t>
      </w:r>
      <w:r w:rsidRPr="00E53CC6">
        <w:rPr>
          <w:rFonts w:hint="cs"/>
          <w:sz w:val="24"/>
          <w:rtl/>
        </w:rPr>
        <w:t>מבקר</w:t>
      </w:r>
      <w:r w:rsidRPr="00E53CC6">
        <w:rPr>
          <w:sz w:val="24"/>
          <w:rtl/>
        </w:rPr>
        <w:t xml:space="preserve"> </w:t>
      </w:r>
      <w:r w:rsidRPr="00E53CC6">
        <w:rPr>
          <w:rFonts w:hint="cs"/>
          <w:sz w:val="24"/>
          <w:rtl/>
        </w:rPr>
        <w:t>המדינה</w:t>
      </w:r>
      <w:r w:rsidRPr="00E53CC6">
        <w:rPr>
          <w:sz w:val="24"/>
          <w:rtl/>
        </w:rPr>
        <w:t xml:space="preserve"> </w:t>
      </w:r>
      <w:r w:rsidRPr="00E53CC6">
        <w:rPr>
          <w:rFonts w:hint="cs"/>
          <w:sz w:val="24"/>
          <w:rtl/>
        </w:rPr>
        <w:t>מ</w:t>
      </w:r>
      <w:r>
        <w:rPr>
          <w:rFonts w:hint="cs"/>
          <w:sz w:val="24"/>
          <w:rtl/>
        </w:rPr>
        <w:t>מליץ</w:t>
      </w:r>
      <w:r w:rsidRPr="00E53CC6">
        <w:rPr>
          <w:sz w:val="24"/>
          <w:rtl/>
        </w:rPr>
        <w:t xml:space="preserve"> </w:t>
      </w:r>
      <w:r w:rsidRPr="00E53CC6">
        <w:rPr>
          <w:rFonts w:hint="cs"/>
          <w:sz w:val="24"/>
          <w:rtl/>
        </w:rPr>
        <w:t xml:space="preserve">לצה"ל </w:t>
      </w:r>
      <w:r w:rsidRPr="003460B8">
        <w:rPr>
          <w:rFonts w:hint="cs"/>
          <w:sz w:val="24"/>
          <w:rtl/>
        </w:rPr>
        <w:t>לוודא כי בכל</w:t>
      </w:r>
      <w:r>
        <w:rPr>
          <w:rFonts w:hint="cs"/>
          <w:sz w:val="24"/>
          <w:rtl/>
        </w:rPr>
        <w:t xml:space="preserve"> </w:t>
      </w:r>
      <w:r w:rsidRPr="00E53CC6">
        <w:rPr>
          <w:rFonts w:hint="cs"/>
          <w:sz w:val="24"/>
          <w:rtl/>
        </w:rPr>
        <w:t xml:space="preserve">תהליך </w:t>
      </w:r>
      <w:r>
        <w:rPr>
          <w:rFonts w:hint="cs"/>
          <w:sz w:val="24"/>
          <w:rtl/>
        </w:rPr>
        <w:t xml:space="preserve">של </w:t>
      </w:r>
      <w:r w:rsidRPr="00E53CC6">
        <w:rPr>
          <w:rFonts w:hint="cs"/>
          <w:sz w:val="24"/>
          <w:rtl/>
        </w:rPr>
        <w:t xml:space="preserve">עמ"ט וקבלת החלטות </w:t>
      </w:r>
      <w:r w:rsidRPr="003460B8">
        <w:rPr>
          <w:rFonts w:hint="cs"/>
          <w:rtl/>
        </w:rPr>
        <w:t>ייבחנו</w:t>
      </w:r>
      <w:r>
        <w:rPr>
          <w:rFonts w:hint="cs"/>
          <w:rtl/>
        </w:rPr>
        <w:t xml:space="preserve"> </w:t>
      </w:r>
      <w:r w:rsidRPr="00E53CC6">
        <w:rPr>
          <w:rFonts w:hint="cs"/>
          <w:rtl/>
        </w:rPr>
        <w:t>חלופות</w:t>
      </w:r>
      <w:r w:rsidRPr="00E53CC6">
        <w:rPr>
          <w:rtl/>
        </w:rPr>
        <w:t xml:space="preserve"> </w:t>
      </w:r>
      <w:r w:rsidRPr="00E53CC6">
        <w:rPr>
          <w:rFonts w:hint="cs"/>
          <w:rtl/>
        </w:rPr>
        <w:t>לפתרון פערים שהתגלו, על</w:t>
      </w:r>
      <w:r w:rsidRPr="00E53CC6">
        <w:rPr>
          <w:rtl/>
        </w:rPr>
        <w:t xml:space="preserve"> </w:t>
      </w:r>
      <w:r w:rsidRPr="00E53CC6">
        <w:rPr>
          <w:rFonts w:hint="cs"/>
          <w:rtl/>
        </w:rPr>
        <w:t>יתרונותיהן</w:t>
      </w:r>
      <w:r w:rsidRPr="00E53CC6">
        <w:rPr>
          <w:rtl/>
        </w:rPr>
        <w:t xml:space="preserve"> </w:t>
      </w:r>
      <w:r w:rsidRPr="00E53CC6">
        <w:rPr>
          <w:rFonts w:hint="cs"/>
          <w:rtl/>
        </w:rPr>
        <w:t>וחסרונותיהן</w:t>
      </w:r>
      <w:r>
        <w:rPr>
          <w:rFonts w:hint="cs"/>
          <w:rtl/>
        </w:rPr>
        <w:t>,</w:t>
      </w:r>
      <w:r w:rsidRPr="00E53CC6">
        <w:rPr>
          <w:rtl/>
        </w:rPr>
        <w:t xml:space="preserve"> </w:t>
      </w:r>
      <w:r w:rsidRPr="00E53CC6">
        <w:rPr>
          <w:rFonts w:hint="cs"/>
          <w:rtl/>
        </w:rPr>
        <w:t>תוך</w:t>
      </w:r>
      <w:r w:rsidRPr="00E53CC6">
        <w:rPr>
          <w:rtl/>
        </w:rPr>
        <w:t xml:space="preserve"> </w:t>
      </w:r>
      <w:r w:rsidRPr="00E53CC6">
        <w:rPr>
          <w:rFonts w:hint="cs"/>
          <w:rtl/>
        </w:rPr>
        <w:t>השוואה</w:t>
      </w:r>
      <w:r w:rsidRPr="00E53CC6">
        <w:rPr>
          <w:rtl/>
        </w:rPr>
        <w:t xml:space="preserve"> </w:t>
      </w:r>
      <w:r w:rsidRPr="00E53CC6">
        <w:rPr>
          <w:rFonts w:hint="cs"/>
          <w:rtl/>
        </w:rPr>
        <w:t>ביניה</w:t>
      </w:r>
      <w:r>
        <w:rPr>
          <w:rFonts w:hint="cs"/>
          <w:rtl/>
        </w:rPr>
        <w:t>ן</w:t>
      </w:r>
      <w:r w:rsidRPr="00E53CC6">
        <w:rPr>
          <w:rtl/>
        </w:rPr>
        <w:t xml:space="preserve"> ו</w:t>
      </w:r>
      <w:r w:rsidRPr="00E53CC6">
        <w:rPr>
          <w:rFonts w:hint="cs"/>
          <w:rtl/>
        </w:rPr>
        <w:t>בחינת</w:t>
      </w:r>
      <w:r w:rsidRPr="00E53CC6">
        <w:rPr>
          <w:rtl/>
        </w:rPr>
        <w:t xml:space="preserve"> </w:t>
      </w:r>
      <w:r>
        <w:rPr>
          <w:rFonts w:hint="cs"/>
          <w:rtl/>
        </w:rPr>
        <w:t>משמעותן</w:t>
      </w:r>
      <w:r w:rsidRPr="00E53CC6">
        <w:rPr>
          <w:rtl/>
        </w:rPr>
        <w:t xml:space="preserve">, </w:t>
      </w:r>
      <w:r>
        <w:rPr>
          <w:rFonts w:hint="cs"/>
          <w:rtl/>
        </w:rPr>
        <w:t>ולמותר לציין כי</w:t>
      </w:r>
      <w:r w:rsidRPr="00E53CC6">
        <w:rPr>
          <w:rtl/>
        </w:rPr>
        <w:t xml:space="preserve"> </w:t>
      </w:r>
      <w:r w:rsidRPr="003460B8">
        <w:rPr>
          <w:rFonts w:hint="cs"/>
          <w:rtl/>
        </w:rPr>
        <w:t>יוצגו נימוקים</w:t>
      </w:r>
      <w:r w:rsidRPr="00E53CC6">
        <w:rPr>
          <w:rtl/>
        </w:rPr>
        <w:t xml:space="preserve"> </w:t>
      </w:r>
      <w:r w:rsidRPr="00E53CC6">
        <w:rPr>
          <w:rFonts w:hint="cs"/>
          <w:rtl/>
        </w:rPr>
        <w:t>לבחינת</w:t>
      </w:r>
      <w:r w:rsidRPr="00E53CC6">
        <w:rPr>
          <w:rtl/>
        </w:rPr>
        <w:t xml:space="preserve"> </w:t>
      </w:r>
      <w:r w:rsidRPr="00E53CC6">
        <w:rPr>
          <w:rFonts w:hint="cs"/>
          <w:rtl/>
        </w:rPr>
        <w:t>חלופה</w:t>
      </w:r>
      <w:r w:rsidRPr="00E53CC6">
        <w:rPr>
          <w:rtl/>
        </w:rPr>
        <w:t xml:space="preserve"> </w:t>
      </w:r>
      <w:r w:rsidRPr="00E53CC6">
        <w:rPr>
          <w:rFonts w:hint="cs"/>
          <w:rtl/>
        </w:rPr>
        <w:t>מועדפת</w:t>
      </w:r>
      <w:r w:rsidRPr="00E53CC6">
        <w:rPr>
          <w:rtl/>
        </w:rPr>
        <w:t>.</w:t>
      </w:r>
      <w:r w:rsidRPr="00E53CC6">
        <w:rPr>
          <w:sz w:val="24"/>
          <w:rtl/>
        </w:rPr>
        <w:t xml:space="preserve"> </w:t>
      </w:r>
    </w:p>
    <w:p w14:paraId="398E8F3C" w14:textId="77777777" w:rsidR="00040469" w:rsidRDefault="00040469" w:rsidP="00F364C2">
      <w:pPr>
        <w:pStyle w:val="100"/>
        <w:rPr>
          <w:rtl/>
        </w:rPr>
      </w:pPr>
      <w:r>
        <w:rPr>
          <w:rFonts w:hint="cs"/>
          <w:rtl/>
        </w:rPr>
        <w:t xml:space="preserve">בדיון בדבר ממצאי הביקורת שקיים סגן הרמטכ"ל בספטמבר 2019, הוא </w:t>
      </w:r>
      <w:r w:rsidRPr="0051593F">
        <w:rPr>
          <w:rFonts w:hint="cs"/>
          <w:rtl/>
        </w:rPr>
        <w:t>סיכם</w:t>
      </w:r>
      <w:r w:rsidRPr="0051593F">
        <w:rPr>
          <w:rtl/>
        </w:rPr>
        <w:t xml:space="preserve"> כי "ככלל, </w:t>
      </w:r>
      <w:r w:rsidRPr="0051593F">
        <w:rPr>
          <w:rFonts w:hint="cs"/>
          <w:rtl/>
        </w:rPr>
        <w:t>עמ</w:t>
      </w:r>
      <w:r w:rsidRPr="0051593F">
        <w:rPr>
          <w:rtl/>
        </w:rPr>
        <w:t xml:space="preserve">"ט שיש בה חלופה אחת אינה </w:t>
      </w:r>
      <w:r w:rsidRPr="0051593F">
        <w:rPr>
          <w:rFonts w:hint="cs"/>
          <w:rtl/>
        </w:rPr>
        <w:t>עמ</w:t>
      </w:r>
      <w:r w:rsidRPr="0051593F">
        <w:rPr>
          <w:rtl/>
        </w:rPr>
        <w:t xml:space="preserve">"ט" </w:t>
      </w:r>
      <w:r w:rsidRPr="0051593F">
        <w:rPr>
          <w:rFonts w:hint="cs"/>
          <w:rtl/>
        </w:rPr>
        <w:t>וכי</w:t>
      </w:r>
      <w:r w:rsidRPr="0051593F">
        <w:rPr>
          <w:rtl/>
        </w:rPr>
        <w:t xml:space="preserve"> </w:t>
      </w:r>
      <w:r w:rsidRPr="0051593F">
        <w:rPr>
          <w:rFonts w:hint="cs"/>
          <w:rtl/>
        </w:rPr>
        <w:t>יש</w:t>
      </w:r>
      <w:r w:rsidRPr="0051593F">
        <w:rPr>
          <w:rtl/>
        </w:rPr>
        <w:t xml:space="preserve"> </w:t>
      </w:r>
      <w:r w:rsidRPr="0051593F">
        <w:rPr>
          <w:rFonts w:hint="cs"/>
          <w:rtl/>
        </w:rPr>
        <w:t>להציג</w:t>
      </w:r>
      <w:r w:rsidRPr="0051593F">
        <w:rPr>
          <w:rtl/>
        </w:rPr>
        <w:t xml:space="preserve"> </w:t>
      </w:r>
      <w:r w:rsidRPr="0051593F">
        <w:rPr>
          <w:rFonts w:hint="cs"/>
          <w:rtl/>
        </w:rPr>
        <w:t>לראש</w:t>
      </w:r>
      <w:r w:rsidRPr="0051593F">
        <w:rPr>
          <w:rtl/>
        </w:rPr>
        <w:t xml:space="preserve"> </w:t>
      </w:r>
      <w:r w:rsidRPr="0051593F">
        <w:rPr>
          <w:rFonts w:hint="cs"/>
          <w:rtl/>
        </w:rPr>
        <w:t>אט</w:t>
      </w:r>
      <w:r w:rsidRPr="0051593F">
        <w:rPr>
          <w:rtl/>
        </w:rPr>
        <w:t xml:space="preserve">"ל חלופות נוספות. </w:t>
      </w:r>
    </w:p>
    <w:p w14:paraId="51C77DA7" w14:textId="77777777" w:rsidR="00040469" w:rsidRDefault="00040469" w:rsidP="00F364C2">
      <w:pPr>
        <w:pStyle w:val="414"/>
        <w:rPr>
          <w:rtl/>
        </w:rPr>
      </w:pPr>
      <w:r>
        <w:rPr>
          <w:rFonts w:hint="cs"/>
          <w:rtl/>
        </w:rPr>
        <w:t>קשיים במימוש הקמת מינהל הבריאות התעסוקתית</w:t>
      </w:r>
    </w:p>
    <w:p w14:paraId="58CA5DDA" w14:textId="77777777" w:rsidR="00040469" w:rsidRPr="00E53CC6" w:rsidRDefault="00040469" w:rsidP="00F364C2">
      <w:pPr>
        <w:pStyle w:val="5115"/>
        <w:rPr>
          <w:rtl/>
        </w:rPr>
      </w:pPr>
      <w:r w:rsidRPr="00E53CC6">
        <w:rPr>
          <w:rFonts w:hint="cs"/>
          <w:rtl/>
        </w:rPr>
        <w:t xml:space="preserve">שיתוף פעולה חלקי עם מפקדת קבט"ר </w:t>
      </w:r>
    </w:p>
    <w:p w14:paraId="3ED5AA70" w14:textId="77777777" w:rsidR="00040469" w:rsidRPr="00E53CC6" w:rsidRDefault="00040469" w:rsidP="00F364C2">
      <w:pPr>
        <w:pStyle w:val="100"/>
        <w:rPr>
          <w:rtl/>
        </w:rPr>
      </w:pPr>
      <w:r w:rsidRPr="00E53CC6">
        <w:rPr>
          <w:rFonts w:hint="cs"/>
          <w:rtl/>
        </w:rPr>
        <w:t>כאמור</w:t>
      </w:r>
      <w:r>
        <w:rPr>
          <w:rFonts w:hint="cs"/>
          <w:rtl/>
        </w:rPr>
        <w:t>,</w:t>
      </w:r>
      <w:r w:rsidRPr="00E53CC6">
        <w:rPr>
          <w:rFonts w:hint="cs"/>
          <w:rtl/>
        </w:rPr>
        <w:t xml:space="preserve"> בעלי תפקידים רלוונטיים ביחידות צה"ל, כגון ממוני בטיחות וקציני בטיחות, מכינים תוכניות בטיחות שנתיות הכוללות פרקי גהות. למעשה ממוני הבטיחות </w:t>
      </w:r>
      <w:r>
        <w:rPr>
          <w:rFonts w:hint="cs"/>
          <w:rtl/>
        </w:rPr>
        <w:t xml:space="preserve">וקציני הבטיחות </w:t>
      </w:r>
      <w:r w:rsidRPr="00E53CC6">
        <w:rPr>
          <w:rFonts w:hint="cs"/>
          <w:rtl/>
        </w:rPr>
        <w:t xml:space="preserve">בצה"ל </w:t>
      </w:r>
      <w:r>
        <w:rPr>
          <w:rFonts w:hint="cs"/>
          <w:rtl/>
        </w:rPr>
        <w:t>מקבלים הנחיה</w:t>
      </w:r>
      <w:r w:rsidRPr="00E53CC6">
        <w:rPr>
          <w:rFonts w:hint="cs"/>
          <w:rtl/>
        </w:rPr>
        <w:t xml:space="preserve"> מקצועית </w:t>
      </w:r>
      <w:r>
        <w:rPr>
          <w:rFonts w:hint="cs"/>
          <w:rtl/>
        </w:rPr>
        <w:t>מ</w:t>
      </w:r>
      <w:r w:rsidRPr="00E53CC6">
        <w:rPr>
          <w:rFonts w:hint="cs"/>
          <w:rtl/>
        </w:rPr>
        <w:t xml:space="preserve">שני גורמים: בתחום הבטיחות </w:t>
      </w:r>
      <w:r>
        <w:rPr>
          <w:rFonts w:hint="cs"/>
          <w:rtl/>
        </w:rPr>
        <w:t>מ</w:t>
      </w:r>
      <w:r w:rsidRPr="00E53CC6">
        <w:rPr>
          <w:rFonts w:hint="cs"/>
          <w:rtl/>
        </w:rPr>
        <w:t xml:space="preserve">מפקדת קבט"ר, ובתחום הבריאות התעסוקתית </w:t>
      </w:r>
      <w:r>
        <w:rPr>
          <w:rFonts w:hint="cs"/>
          <w:rtl/>
        </w:rPr>
        <w:t>מ</w:t>
      </w:r>
      <w:r w:rsidRPr="00E53CC6">
        <w:rPr>
          <w:rFonts w:hint="cs"/>
          <w:rtl/>
        </w:rPr>
        <w:t xml:space="preserve">מקרפ"ר. אף בתפיסת ההפעלה של מינהל הבריאות התעסוקתית צוין כי פריסת המינהל ביחידות צה"ל </w:t>
      </w:r>
      <w:r>
        <w:rPr>
          <w:rFonts w:hint="cs"/>
          <w:rtl/>
        </w:rPr>
        <w:t>תתבסס</w:t>
      </w:r>
      <w:r w:rsidRPr="00E53CC6">
        <w:rPr>
          <w:rFonts w:hint="cs"/>
          <w:rtl/>
        </w:rPr>
        <w:t xml:space="preserve">, בין היתר, על "נאמני בריאות יחידתיים מרמת היחידה/הגדוד ועד רמת האוגדה", </w:t>
      </w:r>
      <w:r>
        <w:rPr>
          <w:rFonts w:hint="cs"/>
          <w:rtl/>
        </w:rPr>
        <w:t>והוגדר כי</w:t>
      </w:r>
      <w:r w:rsidRPr="00E53CC6">
        <w:rPr>
          <w:rFonts w:hint="cs"/>
          <w:rtl/>
        </w:rPr>
        <w:t xml:space="preserve"> נאמני בריאות </w:t>
      </w:r>
      <w:r>
        <w:rPr>
          <w:rFonts w:hint="cs"/>
          <w:rtl/>
        </w:rPr>
        <w:t xml:space="preserve">הם </w:t>
      </w:r>
      <w:r w:rsidRPr="00E53CC6">
        <w:rPr>
          <w:rFonts w:hint="cs"/>
          <w:rtl/>
        </w:rPr>
        <w:t>ממונה בטיחות, קצין בטיחות יחידתי או בעל תפקיד אחר מתאים ביחידה</w:t>
      </w:r>
      <w:r>
        <w:rPr>
          <w:rStyle w:val="FootnoteReference"/>
          <w:rtl/>
        </w:rPr>
        <w:footnoteReference w:id="16"/>
      </w:r>
      <w:r w:rsidRPr="00E53CC6">
        <w:rPr>
          <w:rFonts w:hint="cs"/>
          <w:rtl/>
        </w:rPr>
        <w:t>. אי לכך, נדרש שיתוף פעולה בין מינהל הבריאות התעסוקתית במקרפ"ר למפקדת קבט"ר.</w:t>
      </w:r>
    </w:p>
    <w:p w14:paraId="46EA4D0F" w14:textId="77777777" w:rsidR="00040469" w:rsidRPr="00E53CC6" w:rsidRDefault="00040469" w:rsidP="00F364C2">
      <w:pPr>
        <w:pStyle w:val="af5"/>
        <w:rPr>
          <w:rtl/>
        </w:rPr>
      </w:pPr>
      <w:r w:rsidRPr="00E53CC6">
        <w:rPr>
          <w:rFonts w:hint="cs"/>
          <w:rtl/>
        </w:rPr>
        <w:t>בביקורת עלה כי מתקיים שיתוף פעולה חלקי בלבד</w:t>
      </w:r>
      <w:r>
        <w:rPr>
          <w:rFonts w:hint="cs"/>
          <w:rtl/>
        </w:rPr>
        <w:t xml:space="preserve"> </w:t>
      </w:r>
      <w:r w:rsidRPr="00E53CC6">
        <w:rPr>
          <w:rFonts w:hint="cs"/>
          <w:rtl/>
        </w:rPr>
        <w:t>בין מינהל הבריאות התעסוקתית במקרפ"ר למפקדת קבט"ר, כמפורט</w:t>
      </w:r>
      <w:r>
        <w:rPr>
          <w:rFonts w:hint="cs"/>
          <w:rtl/>
        </w:rPr>
        <w:t xml:space="preserve"> להלן</w:t>
      </w:r>
      <w:r w:rsidRPr="00E53CC6">
        <w:rPr>
          <w:rFonts w:hint="cs"/>
          <w:rtl/>
        </w:rPr>
        <w:t xml:space="preserve">: </w:t>
      </w:r>
    </w:p>
    <w:p w14:paraId="4725490F" w14:textId="77777777" w:rsidR="00040469" w:rsidRPr="00E53CC6" w:rsidRDefault="00040469" w:rsidP="00F364C2">
      <w:pPr>
        <w:pStyle w:val="100"/>
        <w:rPr>
          <w:rtl/>
        </w:rPr>
      </w:pPr>
      <w:r w:rsidRPr="00E53CC6">
        <w:rPr>
          <w:rFonts w:hint="cs"/>
          <w:rtl/>
        </w:rPr>
        <w:t xml:space="preserve">משיחות שקיימו נציגי משרד מבקר המדינה עם רע"ן בטיחות </w:t>
      </w:r>
      <w:r>
        <w:rPr>
          <w:rFonts w:hint="cs"/>
          <w:rtl/>
        </w:rPr>
        <w:t>ב</w:t>
      </w:r>
      <w:r w:rsidRPr="00E53CC6">
        <w:rPr>
          <w:rFonts w:hint="cs"/>
          <w:rtl/>
        </w:rPr>
        <w:t xml:space="preserve">עבודה ואש במפקדת קבט"ר ועם ראש תחום בטיחות בעבודה בענף זה, </w:t>
      </w:r>
      <w:r>
        <w:rPr>
          <w:rFonts w:hint="cs"/>
          <w:rtl/>
        </w:rPr>
        <w:t>וכן עם כמה</w:t>
      </w:r>
      <w:r w:rsidRPr="00E53CC6">
        <w:rPr>
          <w:rFonts w:hint="cs"/>
          <w:rtl/>
        </w:rPr>
        <w:t xml:space="preserve"> ראשי מדורי בטיחות במרכזי אט"ל, עלה כי </w:t>
      </w:r>
      <w:r>
        <w:rPr>
          <w:rFonts w:hint="cs"/>
          <w:rtl/>
        </w:rPr>
        <w:t>יש</w:t>
      </w:r>
      <w:r w:rsidRPr="00E53CC6">
        <w:rPr>
          <w:rFonts w:hint="cs"/>
          <w:rtl/>
        </w:rPr>
        <w:t xml:space="preserve"> בעיה בממשקי העבודה בין מפקדת קבט"ר </w:t>
      </w:r>
      <w:r>
        <w:rPr>
          <w:rFonts w:hint="cs"/>
          <w:rtl/>
        </w:rPr>
        <w:t>ל</w:t>
      </w:r>
      <w:r w:rsidRPr="00E53CC6">
        <w:rPr>
          <w:rFonts w:hint="cs"/>
          <w:rtl/>
        </w:rPr>
        <w:t xml:space="preserve">מקרפ"ר. </w:t>
      </w:r>
      <w:r>
        <w:rPr>
          <w:rFonts w:hint="cs"/>
          <w:rtl/>
        </w:rPr>
        <w:t xml:space="preserve">הדבר בא לידי ביטוי, בין היתר, בהיעדר שיתוף פעולה מספק של מפקדת קבט"ר עם מקרפ"ר למיצובו של ענף בריאות תעסוקתית כמנחה המקצועי של ממוני הבטיחות וקציני הבטיחות בתחום הבריאות התעסוקתית. </w:t>
      </w:r>
      <w:r w:rsidRPr="00E53CC6">
        <w:rPr>
          <w:rFonts w:hint="cs"/>
          <w:rtl/>
        </w:rPr>
        <w:t xml:space="preserve">רע"ן בריאות תעסוקתית במקרפ"ר מסר לנציג משרד מבקר המדינה כי </w:t>
      </w:r>
      <w:r w:rsidRPr="00E53CC6">
        <w:rPr>
          <w:rFonts w:hint="cs"/>
          <w:sz w:val="24"/>
          <w:rtl/>
        </w:rPr>
        <w:t xml:space="preserve">"לאחר שאג"ת אישר את תפיסת ההפעלה של מינהל בריאות תעסוקתית, ביקשה מקרפ"ר לנהל שיח בלתי אמצעי עם אנשי הבטיחות בצה"ל, אולם נציגי ענף בטיחות </w:t>
      </w:r>
      <w:r>
        <w:rPr>
          <w:rFonts w:hint="cs"/>
          <w:sz w:val="24"/>
          <w:rtl/>
        </w:rPr>
        <w:t>ב</w:t>
      </w:r>
      <w:r w:rsidRPr="00E53CC6">
        <w:rPr>
          <w:rFonts w:hint="cs"/>
          <w:sz w:val="24"/>
          <w:rtl/>
        </w:rPr>
        <w:t>עבודה ואש במבק"א יבשה, שלא השתכנעו כי המהלך של הקמת מינהל בריאות תעסוקתית בכפיפות למקרפ"ר הוא נכון, פגעו בהסדרת הנושא מול היחידות".</w:t>
      </w:r>
    </w:p>
    <w:p w14:paraId="059DE3C5" w14:textId="77777777" w:rsidR="00040469" w:rsidRPr="00E53CC6" w:rsidRDefault="00040469" w:rsidP="00F364C2">
      <w:pPr>
        <w:pStyle w:val="100"/>
        <w:rPr>
          <w:rtl/>
        </w:rPr>
      </w:pPr>
      <w:r w:rsidRPr="00E53CC6">
        <w:rPr>
          <w:rFonts w:hint="cs"/>
          <w:rtl/>
        </w:rPr>
        <w:lastRenderedPageBreak/>
        <w:t xml:space="preserve">יצוין כי במהלך הביקורת, בינואר 2019, התקיים דיון בראשות רמ"ח שירותי בריאות ובהשתתפות קבט"ר ונציגי ענף בטיחות בעבודה ואש הכפופים לו. בדיון ציין רע"ן בריאות תעסוקתית כי </w:t>
      </w:r>
      <w:r>
        <w:rPr>
          <w:rFonts w:hint="cs"/>
          <w:rtl/>
        </w:rPr>
        <w:t>יש</w:t>
      </w:r>
      <w:r w:rsidRPr="00E53CC6">
        <w:rPr>
          <w:rFonts w:hint="cs"/>
          <w:rtl/>
        </w:rPr>
        <w:t xml:space="preserve"> "צורך לחיזוק הממשקים עם ממוני הבטיחות ומבק"א". קבט"ר ציין כי הוא "רואה בהחלטה על הקמתו של המינהל במתכונתו הנוכחית מהלך חיובי" (בניגוד לעמדת נציגי ענף בטיחות </w:t>
      </w:r>
      <w:r>
        <w:rPr>
          <w:rFonts w:hint="cs"/>
          <w:rtl/>
        </w:rPr>
        <w:t>ב</w:t>
      </w:r>
      <w:r w:rsidRPr="00E53CC6">
        <w:rPr>
          <w:rFonts w:hint="cs"/>
          <w:rtl/>
        </w:rPr>
        <w:t>עבודה ואש) וכי "מבק"א יסייע למימוש התהליך תוך שת"פ הדוק". בדיון הוחלט, בין היתר, כי ענף בריאות תעסוקתית "יסדיר בשיתוף עם מבק"א את הנחייתם המקצועית של [ממוני הבטיחות]".</w:t>
      </w:r>
    </w:p>
    <w:p w14:paraId="122A8189" w14:textId="77777777" w:rsidR="00040469" w:rsidRPr="00E53CC6" w:rsidRDefault="00040469" w:rsidP="00F364C2">
      <w:pPr>
        <w:pStyle w:val="100"/>
        <w:rPr>
          <w:rtl/>
        </w:rPr>
      </w:pPr>
      <w:r w:rsidRPr="00E53CC6">
        <w:rPr>
          <w:rFonts w:hint="cs"/>
          <w:rtl/>
        </w:rPr>
        <w:t>רמ"ח שירותי בריאות מסר לנציגי משרד מבקר המדינה</w:t>
      </w:r>
      <w:r>
        <w:rPr>
          <w:rFonts w:hint="cs"/>
          <w:rtl/>
        </w:rPr>
        <w:t>,</w:t>
      </w:r>
      <w:r w:rsidRPr="00E53CC6">
        <w:rPr>
          <w:rFonts w:hint="cs"/>
          <w:rtl/>
        </w:rPr>
        <w:t xml:space="preserve"> בין היתר</w:t>
      </w:r>
      <w:r>
        <w:rPr>
          <w:rFonts w:hint="cs"/>
          <w:rtl/>
        </w:rPr>
        <w:t>,</w:t>
      </w:r>
      <w:r w:rsidRPr="00E53CC6">
        <w:rPr>
          <w:rFonts w:hint="cs"/>
          <w:rtl/>
        </w:rPr>
        <w:t xml:space="preserve"> כי לאחר הדיון מתקיים "שיתוף פעולה טוב מבעבר עם גורמי מבק"א\בטיחות", אולם עדיין "קיימים מתחים הנוגעים בעיקר לפערים ביכולת מימוש האחריות".</w:t>
      </w:r>
    </w:p>
    <w:p w14:paraId="4B3E9B43" w14:textId="77777777" w:rsidR="00040469" w:rsidRDefault="00040469" w:rsidP="00F364C2">
      <w:pPr>
        <w:pStyle w:val="af5"/>
        <w:rPr>
          <w:rtl/>
        </w:rPr>
      </w:pPr>
      <w:r w:rsidRPr="00E53CC6">
        <w:rPr>
          <w:rFonts w:hint="cs"/>
          <w:rtl/>
        </w:rPr>
        <w:t>משרד</w:t>
      </w:r>
      <w:r w:rsidRPr="00E53CC6">
        <w:rPr>
          <w:rtl/>
        </w:rPr>
        <w:t xml:space="preserve"> מבקר המדינה </w:t>
      </w:r>
      <w:r>
        <w:rPr>
          <w:rFonts w:hint="cs"/>
          <w:rtl/>
        </w:rPr>
        <w:t>ממליץ</w:t>
      </w:r>
      <w:r w:rsidRPr="00E53CC6">
        <w:rPr>
          <w:rtl/>
        </w:rPr>
        <w:t xml:space="preserve"> </w:t>
      </w:r>
      <w:r w:rsidRPr="00E53CC6">
        <w:rPr>
          <w:rFonts w:hint="cs"/>
          <w:rtl/>
        </w:rPr>
        <w:t>לקבט</w:t>
      </w:r>
      <w:r w:rsidRPr="00E53CC6">
        <w:rPr>
          <w:rtl/>
        </w:rPr>
        <w:t xml:space="preserve">"ר </w:t>
      </w:r>
      <w:r w:rsidRPr="00E53CC6">
        <w:rPr>
          <w:rFonts w:hint="cs"/>
          <w:rtl/>
        </w:rPr>
        <w:t>ולמקרפ</w:t>
      </w:r>
      <w:r w:rsidRPr="00E53CC6">
        <w:rPr>
          <w:rtl/>
        </w:rPr>
        <w:t xml:space="preserve">"ר להמשיך </w:t>
      </w:r>
      <w:r>
        <w:rPr>
          <w:rFonts w:hint="cs"/>
          <w:rtl/>
        </w:rPr>
        <w:t>לשפר</w:t>
      </w:r>
      <w:r w:rsidRPr="00E53CC6">
        <w:rPr>
          <w:rtl/>
        </w:rPr>
        <w:t xml:space="preserve"> את שיתוף הפעולה </w:t>
      </w:r>
      <w:r w:rsidRPr="00E53CC6">
        <w:rPr>
          <w:rFonts w:hint="cs"/>
          <w:rtl/>
        </w:rPr>
        <w:t>ביניהם</w:t>
      </w:r>
      <w:r w:rsidRPr="00E53CC6">
        <w:rPr>
          <w:rtl/>
        </w:rPr>
        <w:t xml:space="preserve">, </w:t>
      </w:r>
      <w:r>
        <w:rPr>
          <w:rFonts w:hint="cs"/>
          <w:rtl/>
        </w:rPr>
        <w:t>שאם לא</w:t>
      </w:r>
      <w:r w:rsidRPr="00E53CC6">
        <w:rPr>
          <w:rtl/>
        </w:rPr>
        <w:t xml:space="preserve"> </w:t>
      </w:r>
      <w:r w:rsidRPr="00E53CC6">
        <w:rPr>
          <w:rFonts w:hint="cs"/>
          <w:rtl/>
        </w:rPr>
        <w:t>כן</w:t>
      </w:r>
      <w:r w:rsidRPr="00E53CC6">
        <w:rPr>
          <w:rtl/>
        </w:rPr>
        <w:t xml:space="preserve"> </w:t>
      </w:r>
      <w:r w:rsidRPr="00E53CC6">
        <w:rPr>
          <w:rFonts w:hint="cs"/>
          <w:rtl/>
        </w:rPr>
        <w:t>תיפגע</w:t>
      </w:r>
      <w:r w:rsidRPr="00E53CC6">
        <w:rPr>
          <w:rtl/>
        </w:rPr>
        <w:t xml:space="preserve"> יכולתו של </w:t>
      </w:r>
      <w:r w:rsidRPr="00E53CC6">
        <w:rPr>
          <w:rFonts w:hint="cs"/>
          <w:rtl/>
        </w:rPr>
        <w:t>מינהל</w:t>
      </w:r>
      <w:r w:rsidRPr="00E53CC6">
        <w:rPr>
          <w:rtl/>
        </w:rPr>
        <w:t xml:space="preserve"> </w:t>
      </w:r>
      <w:r>
        <w:rPr>
          <w:rFonts w:hint="cs"/>
          <w:rtl/>
        </w:rPr>
        <w:t>ה</w:t>
      </w:r>
      <w:r w:rsidRPr="00E53CC6">
        <w:rPr>
          <w:rtl/>
        </w:rPr>
        <w:t xml:space="preserve">בריאות </w:t>
      </w:r>
      <w:r>
        <w:rPr>
          <w:rFonts w:hint="cs"/>
          <w:rtl/>
        </w:rPr>
        <w:t>ה</w:t>
      </w:r>
      <w:r w:rsidRPr="00E53CC6">
        <w:rPr>
          <w:rtl/>
        </w:rPr>
        <w:t>ת</w:t>
      </w:r>
      <w:r w:rsidRPr="00E53CC6">
        <w:rPr>
          <w:rFonts w:hint="cs"/>
          <w:rtl/>
        </w:rPr>
        <w:t>עסוקתית</w:t>
      </w:r>
      <w:r w:rsidRPr="00E53CC6">
        <w:rPr>
          <w:rtl/>
        </w:rPr>
        <w:t xml:space="preserve"> </w:t>
      </w:r>
      <w:r>
        <w:rPr>
          <w:rFonts w:hint="cs"/>
          <w:rtl/>
        </w:rPr>
        <w:t>למלא</w:t>
      </w:r>
      <w:r w:rsidRPr="00E53CC6">
        <w:rPr>
          <w:rtl/>
        </w:rPr>
        <w:t xml:space="preserve"> </w:t>
      </w:r>
      <w:r w:rsidRPr="00E53CC6">
        <w:rPr>
          <w:rFonts w:hint="cs"/>
          <w:rtl/>
        </w:rPr>
        <w:t>את</w:t>
      </w:r>
      <w:r w:rsidRPr="00E53CC6">
        <w:rPr>
          <w:rtl/>
        </w:rPr>
        <w:t xml:space="preserve"> </w:t>
      </w:r>
      <w:r w:rsidRPr="00E53CC6">
        <w:rPr>
          <w:rFonts w:hint="cs"/>
          <w:rtl/>
        </w:rPr>
        <w:t>ייעודו</w:t>
      </w:r>
      <w:r w:rsidRPr="00E53CC6">
        <w:rPr>
          <w:rtl/>
        </w:rPr>
        <w:t xml:space="preserve"> עד כדי פגיעה ב</w:t>
      </w:r>
      <w:r w:rsidRPr="00E53CC6">
        <w:rPr>
          <w:rFonts w:hint="cs"/>
          <w:rtl/>
        </w:rPr>
        <w:t>בריאותם</w:t>
      </w:r>
      <w:r w:rsidRPr="00E53CC6">
        <w:rPr>
          <w:rtl/>
        </w:rPr>
        <w:t xml:space="preserve"> של המשרתים </w:t>
      </w:r>
      <w:r w:rsidRPr="00E53CC6">
        <w:rPr>
          <w:rFonts w:hint="cs"/>
          <w:rtl/>
        </w:rPr>
        <w:t>והאע</w:t>
      </w:r>
      <w:r w:rsidRPr="00E53CC6">
        <w:rPr>
          <w:rtl/>
        </w:rPr>
        <w:t>"צים.</w:t>
      </w:r>
    </w:p>
    <w:p w14:paraId="49C7BDE6" w14:textId="77777777" w:rsidR="00040469" w:rsidRDefault="00040469" w:rsidP="00F364C2">
      <w:pPr>
        <w:pStyle w:val="100"/>
        <w:rPr>
          <w:rtl/>
        </w:rPr>
      </w:pPr>
      <w:r w:rsidRPr="0051593F">
        <w:rPr>
          <w:rFonts w:hint="cs"/>
          <w:rtl/>
        </w:rPr>
        <w:t>בדיון</w:t>
      </w:r>
      <w:r w:rsidRPr="0051593F">
        <w:rPr>
          <w:rtl/>
        </w:rPr>
        <w:t xml:space="preserve"> </w:t>
      </w:r>
      <w:r>
        <w:rPr>
          <w:rFonts w:hint="cs"/>
          <w:rtl/>
        </w:rPr>
        <w:t xml:space="preserve">בדבר ממצאי הביקורת שקיים סגן הרמטכ"ל בספטמבר 2019, הוא </w:t>
      </w:r>
      <w:r w:rsidRPr="0051593F">
        <w:rPr>
          <w:rFonts w:hint="cs"/>
          <w:rtl/>
        </w:rPr>
        <w:t>סיכם</w:t>
      </w:r>
      <w:r w:rsidRPr="0051593F">
        <w:rPr>
          <w:rtl/>
        </w:rPr>
        <w:t xml:space="preserve"> כי יש לתקן את הפער בין </w:t>
      </w:r>
      <w:r w:rsidRPr="0051593F">
        <w:rPr>
          <w:rFonts w:hint="cs"/>
          <w:rtl/>
        </w:rPr>
        <w:t>קבט</w:t>
      </w:r>
      <w:r w:rsidRPr="0051593F">
        <w:rPr>
          <w:rtl/>
        </w:rPr>
        <w:t xml:space="preserve">"ר </w:t>
      </w:r>
      <w:r w:rsidRPr="0051593F">
        <w:rPr>
          <w:rFonts w:hint="cs"/>
          <w:rtl/>
        </w:rPr>
        <w:t>לקרפ</w:t>
      </w:r>
      <w:r w:rsidRPr="0051593F">
        <w:rPr>
          <w:rtl/>
        </w:rPr>
        <w:t>"ר בעבודה משותפת, "ודיוק הממשקים ותחומי האחריות".</w:t>
      </w:r>
    </w:p>
    <w:p w14:paraId="6B15EAAF" w14:textId="77777777" w:rsidR="00040469" w:rsidRDefault="00040469" w:rsidP="009F1416">
      <w:pPr>
        <w:pStyle w:val="5115"/>
        <w:rPr>
          <w:rtl/>
        </w:rPr>
      </w:pPr>
      <w:r>
        <w:rPr>
          <w:rFonts w:hint="cs"/>
          <w:rtl/>
        </w:rPr>
        <w:t>איוש חלקי של תפקידים במינהל הבריאות התעסוקתית</w:t>
      </w:r>
    </w:p>
    <w:p w14:paraId="22D7130B" w14:textId="4A047D1A" w:rsidR="00040469" w:rsidRDefault="00040469" w:rsidP="00241D11">
      <w:pPr>
        <w:pStyle w:val="100"/>
      </w:pPr>
      <w:r w:rsidRPr="00E53CC6">
        <w:rPr>
          <w:rFonts w:hint="cs"/>
          <w:rtl/>
        </w:rPr>
        <w:t xml:space="preserve">במאי 2018 הפיצו מחלקת ארגון באג"ת ומחלקת תכנון ומשאבים (תו"ם) באט"ל מסמכי הנחיה להקמת מינהל הבריאות התעסוקתית בצה"ל. על פי הנחיות אלה, מינהל הבריאות התעסוקתית יוקם בתהליך תלת-שנתי בשני שלבים עיקריים: </w:t>
      </w:r>
      <w:r>
        <w:rPr>
          <w:rFonts w:hint="cs"/>
          <w:rtl/>
        </w:rPr>
        <w:t>ב</w:t>
      </w:r>
      <w:r w:rsidRPr="00E53CC6">
        <w:rPr>
          <w:rFonts w:hint="cs"/>
          <w:rtl/>
        </w:rPr>
        <w:t xml:space="preserve">שלב </w:t>
      </w:r>
      <w:r>
        <w:rPr>
          <w:rFonts w:hint="cs"/>
          <w:rtl/>
        </w:rPr>
        <w:t>ה</w:t>
      </w:r>
      <w:r w:rsidRPr="00E53CC6">
        <w:rPr>
          <w:rFonts w:hint="cs"/>
          <w:rtl/>
        </w:rPr>
        <w:t xml:space="preserve">ראשון </w:t>
      </w:r>
      <w:r>
        <w:rPr>
          <w:rFonts w:hint="cs"/>
          <w:rtl/>
        </w:rPr>
        <w:t>שיתבצע ב</w:t>
      </w:r>
      <w:r w:rsidRPr="00E53CC6">
        <w:rPr>
          <w:rFonts w:hint="cs"/>
          <w:rtl/>
        </w:rPr>
        <w:t xml:space="preserve">שנת העבודה 2018 </w:t>
      </w:r>
      <w:r w:rsidR="00241D11">
        <w:rPr>
          <w:rFonts w:hint="cs"/>
          <w:rtl/>
        </w:rPr>
        <w:t>-</w:t>
      </w:r>
      <w:r w:rsidRPr="00E53CC6">
        <w:rPr>
          <w:rFonts w:hint="cs"/>
          <w:rtl/>
        </w:rPr>
        <w:t>(א) מינהל הבריאות התעסוקתית יוקם בפיקוד רס"ן בכפיפות למשר"פ ויתווספו לו חמישה תקנים</w:t>
      </w:r>
      <w:r>
        <w:rPr>
          <w:rStyle w:val="FootnoteReference"/>
          <w:rtl/>
        </w:rPr>
        <w:footnoteReference w:id="17"/>
      </w:r>
      <w:r w:rsidRPr="00E53CC6">
        <w:rPr>
          <w:rFonts w:hint="cs"/>
          <w:rtl/>
        </w:rPr>
        <w:t xml:space="preserve">, </w:t>
      </w:r>
      <w:r>
        <w:rPr>
          <w:rFonts w:hint="cs"/>
          <w:rtl/>
        </w:rPr>
        <w:t>מהם</w:t>
      </w:r>
      <w:r w:rsidRPr="00E53CC6">
        <w:rPr>
          <w:rFonts w:hint="cs"/>
          <w:rtl/>
        </w:rPr>
        <w:t xml:space="preserve"> ארבעה על חשבון התעצמות מטכ"לית</w:t>
      </w:r>
      <w:r>
        <w:rPr>
          <w:rStyle w:val="FootnoteReference"/>
          <w:rtl/>
        </w:rPr>
        <w:footnoteReference w:id="18"/>
      </w:r>
      <w:r w:rsidRPr="00E53CC6">
        <w:rPr>
          <w:rFonts w:hint="cs"/>
          <w:rtl/>
        </w:rPr>
        <w:t xml:space="preserve"> ואחד ממקורות אג"ת (תקן זמני עד ה-31.12.20); </w:t>
      </w:r>
      <w:r>
        <w:rPr>
          <w:rFonts w:hint="cs"/>
          <w:rtl/>
        </w:rPr>
        <w:t xml:space="preserve"> </w:t>
      </w:r>
      <w:r w:rsidRPr="00E53CC6">
        <w:rPr>
          <w:rFonts w:hint="cs"/>
          <w:rtl/>
        </w:rPr>
        <w:t xml:space="preserve">(ב) לאט"ל ולזרוע היבשה יתווספו שני תקני רס"ן - לתפקידים של ראש מדור (להלן - רמ"ד) בריאות תעסוקתית בזרוע היבשה ובאט"ל - ממקורות זרוע היבשה; </w:t>
      </w:r>
      <w:r>
        <w:rPr>
          <w:rFonts w:hint="cs"/>
          <w:rtl/>
        </w:rPr>
        <w:t>ב</w:t>
      </w:r>
      <w:r w:rsidRPr="00E53CC6">
        <w:rPr>
          <w:rFonts w:hint="cs"/>
          <w:rtl/>
        </w:rPr>
        <w:t xml:space="preserve">שלב </w:t>
      </w:r>
      <w:r>
        <w:rPr>
          <w:rFonts w:hint="cs"/>
          <w:rtl/>
        </w:rPr>
        <w:t>ה</w:t>
      </w:r>
      <w:r w:rsidRPr="00E53CC6">
        <w:rPr>
          <w:rFonts w:hint="cs"/>
          <w:rtl/>
        </w:rPr>
        <w:t xml:space="preserve">שני - </w:t>
      </w:r>
      <w:r>
        <w:rPr>
          <w:rFonts w:hint="cs"/>
          <w:rtl/>
        </w:rPr>
        <w:t>ב</w:t>
      </w:r>
      <w:r w:rsidRPr="00E53CC6">
        <w:rPr>
          <w:rFonts w:hint="cs"/>
          <w:rtl/>
        </w:rPr>
        <w:t xml:space="preserve">שנות העבודה 2019 </w:t>
      </w:r>
      <w:r>
        <w:rPr>
          <w:rFonts w:hint="cs"/>
          <w:rtl/>
        </w:rPr>
        <w:t>ו-2020</w:t>
      </w:r>
      <w:r w:rsidRPr="00E53CC6">
        <w:rPr>
          <w:rFonts w:hint="cs"/>
          <w:rtl/>
        </w:rPr>
        <w:t xml:space="preserve"> - </w:t>
      </w:r>
      <w:r>
        <w:rPr>
          <w:rFonts w:hint="cs"/>
          <w:rtl/>
        </w:rPr>
        <w:t>תושלם</w:t>
      </w:r>
      <w:r w:rsidRPr="00E53CC6">
        <w:rPr>
          <w:rFonts w:hint="cs"/>
          <w:rtl/>
        </w:rPr>
        <w:t xml:space="preserve"> הקמת הדרג הנפרס, כלומר מדורי בריאות תעסוקתית ביתר הסמכויות, </w:t>
      </w:r>
      <w:r>
        <w:rPr>
          <w:rFonts w:hint="cs"/>
          <w:rtl/>
        </w:rPr>
        <w:t>שיסייעו</w:t>
      </w:r>
      <w:r w:rsidRPr="00E53CC6">
        <w:rPr>
          <w:rFonts w:hint="cs"/>
          <w:rtl/>
        </w:rPr>
        <w:t xml:space="preserve"> כגופי ביצוע מקצועיים למפקדים במימוש אחריותם בתחום הבריאות התעסוקתית בצה"ל. הדרג הנפרס יוקם בשנים אלה בשתי פעימות: בשנת 2019 </w:t>
      </w:r>
      <w:r w:rsidRPr="00E53CC6">
        <w:rPr>
          <w:rtl/>
        </w:rPr>
        <w:t>-</w:t>
      </w:r>
      <w:r w:rsidRPr="00E53CC6">
        <w:rPr>
          <w:rFonts w:hint="cs"/>
          <w:rtl/>
        </w:rPr>
        <w:t xml:space="preserve"> </w:t>
      </w:r>
      <w:r>
        <w:rPr>
          <w:rFonts w:hint="cs"/>
          <w:rtl/>
        </w:rPr>
        <w:t xml:space="preserve">יתווספו </w:t>
      </w:r>
      <w:r w:rsidRPr="00E53CC6">
        <w:rPr>
          <w:rFonts w:hint="cs"/>
          <w:rtl/>
        </w:rPr>
        <w:t>שלושה תקני רס"ן וסרן אחד</w:t>
      </w:r>
      <w:r>
        <w:rPr>
          <w:rStyle w:val="FootnoteReference"/>
          <w:rtl/>
        </w:rPr>
        <w:footnoteReference w:id="19"/>
      </w:r>
      <w:r w:rsidRPr="00E53CC6">
        <w:rPr>
          <w:rFonts w:hint="cs"/>
          <w:rtl/>
        </w:rPr>
        <w:t xml:space="preserve">; ובשנת 2020 </w:t>
      </w:r>
      <w:r w:rsidRPr="00E53CC6">
        <w:rPr>
          <w:rtl/>
        </w:rPr>
        <w:t>-</w:t>
      </w:r>
      <w:r w:rsidRPr="00E53CC6">
        <w:rPr>
          <w:rFonts w:hint="cs"/>
          <w:rtl/>
        </w:rPr>
        <w:t xml:space="preserve"> </w:t>
      </w:r>
      <w:r>
        <w:rPr>
          <w:rFonts w:hint="cs"/>
          <w:rtl/>
        </w:rPr>
        <w:t xml:space="preserve">יתווספו </w:t>
      </w:r>
      <w:r w:rsidRPr="00E53CC6">
        <w:rPr>
          <w:rFonts w:hint="cs"/>
          <w:rtl/>
        </w:rPr>
        <w:t>ארבעה תקני רס"ן</w:t>
      </w:r>
      <w:r>
        <w:rPr>
          <w:rStyle w:val="FootnoteReference"/>
          <w:rtl/>
        </w:rPr>
        <w:footnoteReference w:id="20"/>
      </w:r>
      <w:r w:rsidRPr="00E53CC6">
        <w:rPr>
          <w:rFonts w:hint="cs"/>
          <w:rtl/>
        </w:rPr>
        <w:t xml:space="preserve">. תקנים אלה יוקצו על בסיס איגום מהגופים. </w:t>
      </w:r>
      <w:r>
        <w:rPr>
          <w:rFonts w:hint="cs"/>
          <w:rtl/>
        </w:rPr>
        <w:t>להלן בתרשים 4 יוצגו השלבים להקמתו של ה</w:t>
      </w:r>
      <w:r w:rsidRPr="00E53CC6">
        <w:rPr>
          <w:rFonts w:hint="cs"/>
          <w:rtl/>
        </w:rPr>
        <w:t xml:space="preserve">מינהל </w:t>
      </w:r>
      <w:r>
        <w:rPr>
          <w:rFonts w:hint="cs"/>
          <w:rtl/>
        </w:rPr>
        <w:t>האמור:</w:t>
      </w:r>
    </w:p>
    <w:p w14:paraId="626A4860" w14:textId="27D6101D" w:rsidR="00040469" w:rsidRPr="0035094B" w:rsidRDefault="00BE153A" w:rsidP="0035094B">
      <w:pPr>
        <w:pStyle w:val="aa"/>
        <w:rPr>
          <w:b/>
          <w:bCs/>
          <w:rtl/>
        </w:rPr>
      </w:pPr>
      <w:r>
        <w:rPr>
          <w:b/>
          <w:bCs/>
          <w:noProof/>
          <w:rtl/>
          <w:lang w:val="he-IL"/>
        </w:rPr>
        <w:lastRenderedPageBreak/>
        <w:drawing>
          <wp:anchor distT="0" distB="0" distL="114300" distR="114300" simplePos="0" relativeHeight="251680768" behindDoc="0" locked="0" layoutInCell="1" allowOverlap="1" wp14:anchorId="1363F43E" wp14:editId="40F990C2">
            <wp:simplePos x="0" y="0"/>
            <wp:positionH relativeFrom="column">
              <wp:posOffset>347980</wp:posOffset>
            </wp:positionH>
            <wp:positionV relativeFrom="paragraph">
              <wp:posOffset>321945</wp:posOffset>
            </wp:positionV>
            <wp:extent cx="4457065" cy="2996565"/>
            <wp:effectExtent l="0" t="0" r="63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רשים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7065" cy="2996565"/>
                    </a:xfrm>
                    <a:prstGeom prst="rect">
                      <a:avLst/>
                    </a:prstGeom>
                  </pic:spPr>
                </pic:pic>
              </a:graphicData>
            </a:graphic>
            <wp14:sizeRelH relativeFrom="margin">
              <wp14:pctWidth>0</wp14:pctWidth>
            </wp14:sizeRelH>
            <wp14:sizeRelV relativeFrom="margin">
              <wp14:pctHeight>0</wp14:pctHeight>
            </wp14:sizeRelV>
          </wp:anchor>
        </w:drawing>
      </w:r>
      <w:r w:rsidR="00040469" w:rsidRPr="00FC5868">
        <w:rPr>
          <w:rFonts w:hint="cs"/>
          <w:rtl/>
        </w:rPr>
        <w:t>תרשים</w:t>
      </w:r>
      <w:r w:rsidR="00040469" w:rsidRPr="00FC5868">
        <w:rPr>
          <w:rtl/>
        </w:rPr>
        <w:t xml:space="preserve"> </w:t>
      </w:r>
      <w:r w:rsidR="00040469">
        <w:rPr>
          <w:rFonts w:hint="cs"/>
          <w:rtl/>
        </w:rPr>
        <w:t>4</w:t>
      </w:r>
      <w:r w:rsidR="00040469" w:rsidRPr="002F2ABE">
        <w:rPr>
          <w:rtl/>
        </w:rPr>
        <w:t xml:space="preserve">: </w:t>
      </w:r>
      <w:r w:rsidR="00040469" w:rsidRPr="0035094B">
        <w:rPr>
          <w:rFonts w:hint="cs"/>
          <w:b/>
          <w:bCs/>
          <w:rtl/>
        </w:rPr>
        <w:t>השלבים בהקמת מינהל הבריאות התעסוקתית בצה"ל</w:t>
      </w:r>
    </w:p>
    <w:p w14:paraId="22677D5E" w14:textId="0CE77DE9" w:rsidR="00040469" w:rsidRDefault="00040469" w:rsidP="00040469">
      <w:pPr>
        <w:jc w:val="center"/>
        <w:rPr>
          <w:b/>
          <w:bCs/>
          <w:rtl/>
        </w:rPr>
      </w:pPr>
    </w:p>
    <w:p w14:paraId="1CC93E09" w14:textId="77777777" w:rsidR="00040469" w:rsidRPr="00E53CC6" w:rsidRDefault="00040469" w:rsidP="009F1416">
      <w:pPr>
        <w:pStyle w:val="af5"/>
        <w:rPr>
          <w:rtl/>
        </w:rPr>
      </w:pPr>
      <w:r w:rsidRPr="00E53CC6">
        <w:rPr>
          <w:rFonts w:hint="cs"/>
          <w:rtl/>
        </w:rPr>
        <w:t>בביקורת</w:t>
      </w:r>
      <w:r w:rsidRPr="00E53CC6">
        <w:rPr>
          <w:rtl/>
        </w:rPr>
        <w:t xml:space="preserve"> עלה כי </w:t>
      </w:r>
      <w:r w:rsidRPr="00E53CC6">
        <w:rPr>
          <w:rFonts w:hint="cs"/>
          <w:rtl/>
        </w:rPr>
        <w:t>ההנחיה האמורה לאיוש</w:t>
      </w:r>
      <w:r>
        <w:rPr>
          <w:rFonts w:hint="cs"/>
          <w:rtl/>
        </w:rPr>
        <w:t xml:space="preserve"> </w:t>
      </w:r>
      <w:r w:rsidRPr="00E53CC6">
        <w:rPr>
          <w:rFonts w:hint="cs"/>
          <w:rtl/>
        </w:rPr>
        <w:t xml:space="preserve">תקנים </w:t>
      </w:r>
      <w:r w:rsidRPr="00E53CC6">
        <w:rPr>
          <w:rtl/>
        </w:rPr>
        <w:t>בשנת 2018</w:t>
      </w:r>
      <w:r w:rsidRPr="00E53CC6">
        <w:rPr>
          <w:rFonts w:hint="cs"/>
          <w:rtl/>
        </w:rPr>
        <w:t xml:space="preserve"> לא מומשה במלואה:</w:t>
      </w:r>
      <w:r>
        <w:rPr>
          <w:rFonts w:hint="cs"/>
          <w:rtl/>
        </w:rPr>
        <w:t xml:space="preserve"> ב</w:t>
      </w:r>
      <w:r w:rsidRPr="00E53CC6">
        <w:rPr>
          <w:rFonts w:hint="cs"/>
          <w:rtl/>
        </w:rPr>
        <w:t xml:space="preserve">מועד סיום הביקורת </w:t>
      </w:r>
      <w:r>
        <w:rPr>
          <w:rFonts w:hint="cs"/>
          <w:rtl/>
        </w:rPr>
        <w:t xml:space="preserve">אט"ל העמיד תקן רמ"ד בריאות תעסוקתית אך התקן לא אויש, ואילו זרוע היבשה לא העמידה </w:t>
      </w:r>
      <w:r w:rsidRPr="00E53CC6">
        <w:rPr>
          <w:rtl/>
        </w:rPr>
        <w:t>תק</w:t>
      </w:r>
      <w:r>
        <w:rPr>
          <w:rFonts w:hint="cs"/>
          <w:rtl/>
        </w:rPr>
        <w:t>ן</w:t>
      </w:r>
      <w:r w:rsidRPr="00E53CC6">
        <w:rPr>
          <w:rtl/>
        </w:rPr>
        <w:t xml:space="preserve"> רמ"ד בריאות תעסוקתית </w:t>
      </w:r>
      <w:r>
        <w:rPr>
          <w:rFonts w:hint="cs"/>
          <w:rtl/>
        </w:rPr>
        <w:t>ולמותר לציין כי הוא לא אויש.</w:t>
      </w:r>
      <w:r w:rsidRPr="00E53CC6">
        <w:rPr>
          <w:rFonts w:hint="cs"/>
          <w:rtl/>
        </w:rPr>
        <w:t xml:space="preserve"> במקרפ"ר אוישו </w:t>
      </w:r>
      <w:r>
        <w:rPr>
          <w:rFonts w:hint="cs"/>
          <w:rtl/>
        </w:rPr>
        <w:t>שלושה</w:t>
      </w:r>
      <w:r w:rsidRPr="00E53CC6">
        <w:rPr>
          <w:rFonts w:hint="cs"/>
          <w:rtl/>
        </w:rPr>
        <w:t xml:space="preserve"> תקנים מתוך החמישה שאושרו למינהל הבריאות התעסוקתית.</w:t>
      </w:r>
    </w:p>
    <w:p w14:paraId="7865666B" w14:textId="77777777" w:rsidR="00040469" w:rsidRPr="00E53CC6" w:rsidRDefault="00040469" w:rsidP="009F1416">
      <w:pPr>
        <w:pStyle w:val="100"/>
        <w:rPr>
          <w:rtl/>
        </w:rPr>
      </w:pPr>
      <w:r w:rsidRPr="00E53CC6">
        <w:rPr>
          <w:rFonts w:hint="cs"/>
          <w:rtl/>
        </w:rPr>
        <w:t xml:space="preserve">רמ"ח שירותי בריאות מסר לנציגי משרד מבקר המדינה כי לאיוש תקני רמ"ד בריאות תעסוקתית בזרוע היבשה ובאט"ל משנה חשיבות משום שמרוכזים בהם מפעלים גדולים ויש אתגר בפיקוח שנדרש לקיים במקומות אלה (הכוונה ליחידות כגון מרכז שיקום ואחזקה, מרכז התחמושת והטילים ויחידות חיל הטכנולוגיה והאחזקה). </w:t>
      </w:r>
      <w:r>
        <w:rPr>
          <w:rFonts w:hint="cs"/>
          <w:rtl/>
        </w:rPr>
        <w:t xml:space="preserve">עוד מסר </w:t>
      </w:r>
      <w:r w:rsidRPr="00E53CC6">
        <w:rPr>
          <w:rFonts w:hint="cs"/>
          <w:rtl/>
        </w:rPr>
        <w:t xml:space="preserve">רמ"ח שירותי בריאות כי נדרש שיהיו רמ"דים בשטח, </w:t>
      </w:r>
      <w:r>
        <w:rPr>
          <w:rFonts w:hint="cs"/>
          <w:rtl/>
        </w:rPr>
        <w:t>"</w:t>
      </w:r>
      <w:r w:rsidRPr="00E53CC6">
        <w:rPr>
          <w:rFonts w:hint="cs"/>
          <w:rtl/>
        </w:rPr>
        <w:t>שיבינו את שפת הבריאות התעסוקתית ויתרגמו לפרקטיקה את הנחיות המדיניות של מקרפ"ר".</w:t>
      </w:r>
    </w:p>
    <w:p w14:paraId="65172169" w14:textId="77777777" w:rsidR="00040469" w:rsidRDefault="00040469" w:rsidP="00040469">
      <w:pPr>
        <w:rPr>
          <w:b/>
          <w:bCs/>
          <w:rtl/>
        </w:rPr>
      </w:pPr>
    </w:p>
    <w:p w14:paraId="4369B3CD" w14:textId="77777777" w:rsidR="00040469" w:rsidRDefault="00040469" w:rsidP="0035094B">
      <w:pPr>
        <w:pStyle w:val="af5"/>
        <w:rPr>
          <w:rtl/>
        </w:rPr>
      </w:pPr>
      <w:r w:rsidRPr="00E53CC6">
        <w:rPr>
          <w:rtl/>
        </w:rPr>
        <w:t>איוש של</w:t>
      </w:r>
      <w:r>
        <w:rPr>
          <w:rFonts w:hint="cs"/>
          <w:rtl/>
        </w:rPr>
        <w:t xml:space="preserve"> ה</w:t>
      </w:r>
      <w:r w:rsidRPr="00E53CC6">
        <w:rPr>
          <w:rtl/>
        </w:rPr>
        <w:t>תפקידים במינהל הבריאות התעסוקתית</w:t>
      </w:r>
      <w:r>
        <w:rPr>
          <w:rFonts w:hint="cs"/>
          <w:rtl/>
        </w:rPr>
        <w:t>,</w:t>
      </w:r>
      <w:r w:rsidRPr="00E53CC6">
        <w:rPr>
          <w:rFonts w:hint="cs"/>
          <w:rtl/>
        </w:rPr>
        <w:t xml:space="preserve"> הן במטה במקרפ"ר הן בסמכויות</w:t>
      </w:r>
      <w:r>
        <w:rPr>
          <w:rFonts w:hint="cs"/>
          <w:rtl/>
        </w:rPr>
        <w:t>,</w:t>
      </w:r>
      <w:r w:rsidRPr="00E53CC6">
        <w:rPr>
          <w:rFonts w:hint="cs"/>
          <w:rtl/>
        </w:rPr>
        <w:t xml:space="preserve"> </w:t>
      </w:r>
      <w:r>
        <w:rPr>
          <w:rFonts w:hint="cs"/>
          <w:rtl/>
        </w:rPr>
        <w:t>יסייע</w:t>
      </w:r>
      <w:r w:rsidRPr="00E53CC6">
        <w:rPr>
          <w:rFonts w:hint="cs"/>
          <w:rtl/>
        </w:rPr>
        <w:t xml:space="preserve"> </w:t>
      </w:r>
      <w:r>
        <w:rPr>
          <w:rFonts w:hint="cs"/>
          <w:rtl/>
        </w:rPr>
        <w:t>ל</w:t>
      </w:r>
      <w:r w:rsidRPr="00E53CC6">
        <w:rPr>
          <w:rFonts w:hint="cs"/>
          <w:rtl/>
        </w:rPr>
        <w:t xml:space="preserve">מינהל לממש את יעדיו. </w:t>
      </w:r>
      <w:r>
        <w:rPr>
          <w:rFonts w:hint="cs"/>
          <w:rtl/>
        </w:rPr>
        <w:t xml:space="preserve">למשל, </w:t>
      </w:r>
      <w:r w:rsidRPr="00E53CC6">
        <w:rPr>
          <w:rFonts w:hint="cs"/>
          <w:rtl/>
        </w:rPr>
        <w:t>בהיעדר</w:t>
      </w:r>
      <w:r w:rsidRPr="00E53CC6">
        <w:rPr>
          <w:rtl/>
        </w:rPr>
        <w:t xml:space="preserve"> </w:t>
      </w:r>
      <w:r w:rsidRPr="00E53CC6">
        <w:rPr>
          <w:rFonts w:hint="cs"/>
          <w:rtl/>
        </w:rPr>
        <w:t>רמ</w:t>
      </w:r>
      <w:r w:rsidRPr="00E53CC6">
        <w:rPr>
          <w:rtl/>
        </w:rPr>
        <w:t xml:space="preserve">"די בריאות </w:t>
      </w:r>
      <w:r>
        <w:rPr>
          <w:rFonts w:hint="cs"/>
          <w:rtl/>
        </w:rPr>
        <w:t xml:space="preserve">באט"ל ובזרוע היבשה, </w:t>
      </w:r>
      <w:r w:rsidRPr="00E53CC6">
        <w:rPr>
          <w:rtl/>
        </w:rPr>
        <w:t xml:space="preserve">לא ניתן, </w:t>
      </w:r>
      <w:r w:rsidRPr="00E53CC6">
        <w:rPr>
          <w:rFonts w:hint="cs"/>
          <w:rtl/>
        </w:rPr>
        <w:t>בין</w:t>
      </w:r>
      <w:r w:rsidRPr="00E53CC6">
        <w:rPr>
          <w:rtl/>
        </w:rPr>
        <w:t xml:space="preserve"> </w:t>
      </w:r>
      <w:r w:rsidRPr="00E53CC6">
        <w:rPr>
          <w:rFonts w:hint="cs"/>
          <w:rtl/>
        </w:rPr>
        <w:t>היתר</w:t>
      </w:r>
      <w:r w:rsidRPr="00E53CC6">
        <w:rPr>
          <w:rtl/>
        </w:rPr>
        <w:t xml:space="preserve">, </w:t>
      </w:r>
      <w:r w:rsidRPr="00E53CC6">
        <w:rPr>
          <w:rFonts w:hint="cs"/>
          <w:rtl/>
        </w:rPr>
        <w:t>למפות</w:t>
      </w:r>
      <w:r w:rsidRPr="00E53CC6">
        <w:rPr>
          <w:rtl/>
        </w:rPr>
        <w:t xml:space="preserve"> באופן מלא </w:t>
      </w:r>
      <w:r w:rsidRPr="00E53CC6">
        <w:rPr>
          <w:rFonts w:hint="cs"/>
          <w:rtl/>
        </w:rPr>
        <w:t>את</w:t>
      </w:r>
      <w:r w:rsidRPr="00E53CC6">
        <w:rPr>
          <w:rtl/>
        </w:rPr>
        <w:t xml:space="preserve"> </w:t>
      </w:r>
      <w:r w:rsidRPr="00E53CC6">
        <w:rPr>
          <w:rFonts w:hint="cs"/>
          <w:rtl/>
        </w:rPr>
        <w:t>גורמי</w:t>
      </w:r>
      <w:r w:rsidRPr="00E53CC6">
        <w:rPr>
          <w:rtl/>
        </w:rPr>
        <w:t xml:space="preserve"> </w:t>
      </w:r>
      <w:r w:rsidRPr="00E53CC6">
        <w:rPr>
          <w:rFonts w:hint="cs"/>
          <w:rtl/>
        </w:rPr>
        <w:t>הסיכון</w:t>
      </w:r>
      <w:r w:rsidRPr="00E53CC6">
        <w:rPr>
          <w:rtl/>
        </w:rPr>
        <w:t xml:space="preserve"> </w:t>
      </w:r>
      <w:r w:rsidRPr="00E53CC6">
        <w:rPr>
          <w:rFonts w:hint="cs"/>
          <w:rtl/>
        </w:rPr>
        <w:t>ביחידות,</w:t>
      </w:r>
      <w:r w:rsidRPr="00E53CC6">
        <w:rPr>
          <w:rtl/>
        </w:rPr>
        <w:t xml:space="preserve"> </w:t>
      </w:r>
      <w:r w:rsidRPr="00E53CC6">
        <w:rPr>
          <w:rFonts w:hint="cs"/>
          <w:rtl/>
        </w:rPr>
        <w:t>העלולים להשפיע על בריאות המשרתים והאע</w:t>
      </w:r>
      <w:r>
        <w:rPr>
          <w:rFonts w:hint="cs"/>
          <w:rtl/>
        </w:rPr>
        <w:t>"</w:t>
      </w:r>
      <w:r w:rsidRPr="00E53CC6">
        <w:rPr>
          <w:rFonts w:hint="cs"/>
          <w:rtl/>
        </w:rPr>
        <w:t>צים ולמנוע תחלואה שלהם בא</w:t>
      </w:r>
      <w:r>
        <w:rPr>
          <w:rFonts w:hint="cs"/>
          <w:rtl/>
        </w:rPr>
        <w:t>מצעות מניעת חשיפה לגורמי סיכון.</w:t>
      </w:r>
      <w:r w:rsidRPr="00577FF0">
        <w:rPr>
          <w:rFonts w:hint="cs"/>
          <w:rtl/>
        </w:rPr>
        <w:t xml:space="preserve"> משרד מבקר </w:t>
      </w:r>
      <w:r>
        <w:rPr>
          <w:rFonts w:hint="cs"/>
          <w:rtl/>
        </w:rPr>
        <w:t xml:space="preserve">המדינה </w:t>
      </w:r>
      <w:r w:rsidRPr="00577FF0">
        <w:rPr>
          <w:rFonts w:hint="cs"/>
          <w:rtl/>
        </w:rPr>
        <w:t xml:space="preserve">מעיר כי </w:t>
      </w:r>
      <w:r w:rsidRPr="00AD5740">
        <w:rPr>
          <w:rFonts w:hint="cs"/>
          <w:rtl/>
        </w:rPr>
        <w:t>נוכח</w:t>
      </w:r>
      <w:r w:rsidRPr="00577FF0">
        <w:rPr>
          <w:rFonts w:hint="cs"/>
          <w:rtl/>
        </w:rPr>
        <w:t xml:space="preserve"> האמור לעיל על צה"ל לפעול לאיוש התקנים.</w:t>
      </w:r>
    </w:p>
    <w:p w14:paraId="77BA2CD7" w14:textId="77777777" w:rsidR="00040469" w:rsidRPr="00E53CC6" w:rsidRDefault="00040469" w:rsidP="0035094B">
      <w:pPr>
        <w:pStyle w:val="100"/>
        <w:rPr>
          <w:rtl/>
        </w:rPr>
      </w:pPr>
      <w:r>
        <w:rPr>
          <w:rFonts w:hint="cs"/>
          <w:rtl/>
        </w:rPr>
        <w:t>בדיון</w:t>
      </w:r>
      <w:r w:rsidRPr="0051593F">
        <w:rPr>
          <w:rtl/>
        </w:rPr>
        <w:t xml:space="preserve"> </w:t>
      </w:r>
      <w:r>
        <w:rPr>
          <w:rFonts w:hint="cs"/>
          <w:rtl/>
        </w:rPr>
        <w:t xml:space="preserve">בדבר ממצאי הביקורת שקיים סגן הרמטכ"ל בספטמבר 2019, הוא </w:t>
      </w:r>
      <w:r w:rsidRPr="0063740C">
        <w:rPr>
          <w:rFonts w:hint="cs"/>
          <w:rtl/>
        </w:rPr>
        <w:t xml:space="preserve">הנחה </w:t>
      </w:r>
      <w:r>
        <w:rPr>
          <w:rFonts w:hint="cs"/>
          <w:rtl/>
        </w:rPr>
        <w:t>"</w:t>
      </w:r>
      <w:r w:rsidRPr="0063740C">
        <w:rPr>
          <w:rFonts w:hint="cs"/>
          <w:rtl/>
        </w:rPr>
        <w:t xml:space="preserve">לתקנן ולאייש באופן מיידי את התקנים בזרוע היבשה ובאט"ל. </w:t>
      </w:r>
      <w:r>
        <w:rPr>
          <w:rFonts w:hint="cs"/>
          <w:rtl/>
        </w:rPr>
        <w:t xml:space="preserve">אם </w:t>
      </w:r>
      <w:r w:rsidRPr="0063740C">
        <w:rPr>
          <w:rFonts w:hint="cs"/>
          <w:rtl/>
        </w:rPr>
        <w:t>זרוע היבשה תרצה לבחון את התקן ב-2020, תעשה זאת בתיאום עם אג"ת</w:t>
      </w:r>
      <w:r>
        <w:rPr>
          <w:rFonts w:hint="cs"/>
          <w:rtl/>
        </w:rPr>
        <w:t>"</w:t>
      </w:r>
      <w:r w:rsidRPr="0063740C">
        <w:rPr>
          <w:rFonts w:hint="cs"/>
          <w:rtl/>
        </w:rPr>
        <w:t xml:space="preserve">. </w:t>
      </w:r>
    </w:p>
    <w:p w14:paraId="78592E33" w14:textId="77777777" w:rsidR="00040469" w:rsidRPr="00E53CC6" w:rsidRDefault="00040469" w:rsidP="0092711C">
      <w:pPr>
        <w:pStyle w:val="aff0"/>
        <w:rPr>
          <w:rFonts w:ascii="Arial" w:hAnsi="Arial" w:cs="Arial"/>
          <w:rtl/>
        </w:rPr>
      </w:pPr>
      <w:r w:rsidRPr="00E53CC6">
        <w:rPr>
          <w:rFonts w:hint="eastAsia"/>
          <w:rtl/>
        </w:rPr>
        <w:lastRenderedPageBreak/>
        <w:t>✰</w:t>
      </w:r>
    </w:p>
    <w:p w14:paraId="104E5111" w14:textId="77777777" w:rsidR="00040469" w:rsidRPr="00E53CC6" w:rsidRDefault="00040469" w:rsidP="00040469">
      <w:pPr>
        <w:rPr>
          <w:rtl/>
        </w:rPr>
      </w:pPr>
    </w:p>
    <w:p w14:paraId="2788BA71" w14:textId="77777777" w:rsidR="00040469" w:rsidRPr="00E53CC6" w:rsidRDefault="00040469" w:rsidP="0035094B">
      <w:pPr>
        <w:pStyle w:val="af5"/>
        <w:rPr>
          <w:rtl/>
        </w:rPr>
      </w:pPr>
      <w:r w:rsidRPr="00E53CC6">
        <w:rPr>
          <w:rFonts w:hint="cs"/>
          <w:rtl/>
        </w:rPr>
        <w:t xml:space="preserve">העמ"ט שקיימה מקרפ"ר להקמת מינהל הבריאות התעסוקתית בצה"ל </w:t>
      </w:r>
      <w:r>
        <w:rPr>
          <w:rFonts w:hint="cs"/>
          <w:rtl/>
        </w:rPr>
        <w:t>העלתה</w:t>
      </w:r>
      <w:r w:rsidRPr="00E53CC6">
        <w:rPr>
          <w:rFonts w:hint="cs"/>
          <w:rtl/>
        </w:rPr>
        <w:t xml:space="preserve"> פערים </w:t>
      </w:r>
      <w:r>
        <w:rPr>
          <w:rFonts w:hint="cs"/>
          <w:rtl/>
        </w:rPr>
        <w:t>ניכרים</w:t>
      </w:r>
      <w:r w:rsidRPr="00E53CC6">
        <w:rPr>
          <w:rFonts w:hint="cs"/>
          <w:rtl/>
        </w:rPr>
        <w:t xml:space="preserve"> בתחום, לרבות היעדר מיפוי </w:t>
      </w:r>
      <w:r>
        <w:rPr>
          <w:rFonts w:hint="cs"/>
          <w:rtl/>
        </w:rPr>
        <w:t xml:space="preserve">מלא </w:t>
      </w:r>
      <w:r w:rsidRPr="00E53CC6">
        <w:rPr>
          <w:rFonts w:hint="cs"/>
          <w:rtl/>
        </w:rPr>
        <w:t xml:space="preserve">של גורמי הסיכון ביחידות צה"ל והיעדר בקרה </w:t>
      </w:r>
      <w:r>
        <w:rPr>
          <w:rFonts w:hint="cs"/>
          <w:rtl/>
        </w:rPr>
        <w:t>בנושא מילוי</w:t>
      </w:r>
      <w:r w:rsidRPr="00E53CC6">
        <w:rPr>
          <w:rFonts w:hint="cs"/>
          <w:rtl/>
        </w:rPr>
        <w:t xml:space="preserve"> הנחיות ופקודות </w:t>
      </w:r>
      <w:r>
        <w:rPr>
          <w:rFonts w:hint="cs"/>
          <w:rtl/>
        </w:rPr>
        <w:t>ב</w:t>
      </w:r>
      <w:r w:rsidRPr="00E53CC6">
        <w:rPr>
          <w:rFonts w:hint="cs"/>
          <w:rtl/>
        </w:rPr>
        <w:t xml:space="preserve">צה"ל. הלכה למעשה מתקיים טיפול בתחום הבריאות התעסוקתית רק ביחידות שבהן </w:t>
      </w:r>
      <w:r>
        <w:rPr>
          <w:rFonts w:hint="cs"/>
          <w:rtl/>
        </w:rPr>
        <w:t xml:space="preserve">כבר </w:t>
      </w:r>
      <w:r w:rsidRPr="00E53CC6">
        <w:rPr>
          <w:rFonts w:hint="cs"/>
          <w:rtl/>
        </w:rPr>
        <w:t xml:space="preserve">בוצע בעבר מיפוי סיכונים. בהיעדר מיפוי של גורמי הסיכון בחלק גדול מהיחידות, </w:t>
      </w:r>
      <w:r>
        <w:rPr>
          <w:rFonts w:hint="cs"/>
          <w:rtl/>
        </w:rPr>
        <w:t>אין ל</w:t>
      </w:r>
      <w:r w:rsidRPr="00E53CC6">
        <w:rPr>
          <w:rFonts w:hint="cs"/>
          <w:rtl/>
        </w:rPr>
        <w:t xml:space="preserve">צה"ל </w:t>
      </w:r>
      <w:r w:rsidRPr="0089273A">
        <w:rPr>
          <w:rFonts w:hint="cs"/>
          <w:rtl/>
        </w:rPr>
        <w:t xml:space="preserve">תמונת מצב </w:t>
      </w:r>
      <w:r>
        <w:rPr>
          <w:rFonts w:hint="cs"/>
          <w:rtl/>
        </w:rPr>
        <w:t xml:space="preserve">שאפשר ללמוד ממנה על מידת חשיפתם של </w:t>
      </w:r>
      <w:r w:rsidRPr="00E53CC6">
        <w:rPr>
          <w:rFonts w:hint="cs"/>
          <w:rtl/>
        </w:rPr>
        <w:t xml:space="preserve">משרתים ואע"צים ביחידות אלה לסיכונים בריאותיים </w:t>
      </w:r>
      <w:r>
        <w:rPr>
          <w:rFonts w:hint="cs"/>
          <w:rtl/>
        </w:rPr>
        <w:t>ועל הסיכונים שאליהם נחשפו</w:t>
      </w:r>
      <w:r w:rsidRPr="00E53CC6">
        <w:rPr>
          <w:rFonts w:hint="cs"/>
          <w:rtl/>
        </w:rPr>
        <w:t xml:space="preserve">. </w:t>
      </w:r>
      <w:r>
        <w:rPr>
          <w:rFonts w:hint="cs"/>
          <w:rtl/>
        </w:rPr>
        <w:t xml:space="preserve">עקב </w:t>
      </w:r>
      <w:r w:rsidRPr="00E53CC6">
        <w:rPr>
          <w:rFonts w:hint="cs"/>
          <w:rtl/>
        </w:rPr>
        <w:t xml:space="preserve">כך ייתכן שנגרם נזק לבריאותם של המשרתים והאע"צים באותן יחידות. </w:t>
      </w:r>
    </w:p>
    <w:p w14:paraId="1DD082E1" w14:textId="77777777" w:rsidR="00040469" w:rsidRDefault="00040469" w:rsidP="0035094B">
      <w:pPr>
        <w:pStyle w:val="af5"/>
        <w:rPr>
          <w:rtl/>
        </w:rPr>
      </w:pPr>
      <w:r w:rsidRPr="00DD6447">
        <w:rPr>
          <w:rFonts w:hint="cs"/>
          <w:rtl/>
        </w:rPr>
        <w:t>משרד מבקר המדינה רואה בחיוב את הקמת מינהל בריאות תעסוקתית הבא לתת מענה לפערים שמקרפ"ר זיהתה.</w:t>
      </w:r>
      <w:r w:rsidRPr="00E53CC6">
        <w:rPr>
          <w:rFonts w:hint="cs"/>
          <w:rtl/>
        </w:rPr>
        <w:t xml:space="preserve"> </w:t>
      </w:r>
      <w:r>
        <w:rPr>
          <w:rFonts w:hint="cs"/>
          <w:rtl/>
        </w:rPr>
        <w:t>עם זאת, ב</w:t>
      </w:r>
      <w:r w:rsidRPr="00E53CC6">
        <w:rPr>
          <w:rFonts w:hint="cs"/>
          <w:rtl/>
        </w:rPr>
        <w:t xml:space="preserve">פרק זה </w:t>
      </w:r>
      <w:r>
        <w:rPr>
          <w:rFonts w:hint="cs"/>
          <w:rtl/>
        </w:rPr>
        <w:t>צוינו</w:t>
      </w:r>
      <w:r w:rsidRPr="00E53CC6">
        <w:rPr>
          <w:rFonts w:hint="cs"/>
          <w:rtl/>
        </w:rPr>
        <w:t xml:space="preserve"> ליקויים בעמ"ט ובתהליך קבלת ההחלטות </w:t>
      </w:r>
      <w:r>
        <w:rPr>
          <w:rFonts w:hint="cs"/>
          <w:rtl/>
        </w:rPr>
        <w:t xml:space="preserve">בדבר </w:t>
      </w:r>
      <w:r w:rsidRPr="00E53CC6">
        <w:rPr>
          <w:rFonts w:hint="cs"/>
          <w:rtl/>
        </w:rPr>
        <w:t>הקמת</w:t>
      </w:r>
      <w:r>
        <w:rPr>
          <w:rFonts w:hint="cs"/>
          <w:rtl/>
        </w:rPr>
        <w:t>ו</w:t>
      </w:r>
      <w:r w:rsidRPr="00E53CC6">
        <w:rPr>
          <w:rFonts w:hint="cs"/>
          <w:rtl/>
        </w:rPr>
        <w:t xml:space="preserve">. נוסף על כך, התגלעו קשיים במימוש הקמת המינהל, בדגש על אי-מימוש הנחיית אג"ת לאיוש תקנים בזרוע היבשה ובאט"ל. </w:t>
      </w:r>
      <w:r w:rsidRPr="00F15DBA">
        <w:rPr>
          <w:rFonts w:hint="cs"/>
          <w:rtl/>
        </w:rPr>
        <w:t xml:space="preserve">על צה"ל להשלים את איוש התקנים ובהמשך לבחון אם </w:t>
      </w:r>
      <w:r>
        <w:rPr>
          <w:rFonts w:hint="cs"/>
          <w:rtl/>
        </w:rPr>
        <w:t xml:space="preserve">הקמת </w:t>
      </w:r>
      <w:r w:rsidRPr="00F15DBA">
        <w:rPr>
          <w:rFonts w:hint="cs"/>
          <w:rtl/>
        </w:rPr>
        <w:t>המינהל ואיוש התקנים אכן הביאו לצמצום הפערים</w:t>
      </w:r>
      <w:r w:rsidRPr="00136DF1">
        <w:rPr>
          <w:rFonts w:hint="cs"/>
          <w:rtl/>
        </w:rPr>
        <w:t>.</w:t>
      </w:r>
    </w:p>
    <w:p w14:paraId="385B3FEF" w14:textId="77777777" w:rsidR="00040469" w:rsidRPr="004301AC" w:rsidRDefault="00040469" w:rsidP="004301AC">
      <w:pPr>
        <w:pStyle w:val="316"/>
        <w:rPr>
          <w:rStyle w:val="311"/>
          <w:rFonts w:ascii="Tahoma" w:hAnsi="Tahoma" w:cs="Tahoma"/>
          <w:color w:val="009692"/>
          <w:sz w:val="32"/>
          <w:szCs w:val="32"/>
          <w:rtl/>
        </w:rPr>
      </w:pPr>
      <w:r w:rsidRPr="004301AC">
        <w:rPr>
          <w:rStyle w:val="311"/>
          <w:rFonts w:ascii="Tahoma" w:hAnsi="Tahoma" w:cs="Tahoma" w:hint="cs"/>
          <w:color w:val="009692"/>
          <w:sz w:val="32"/>
          <w:szCs w:val="32"/>
          <w:rtl/>
        </w:rPr>
        <w:t>בקרה על תחום הבריאות התעסוקתית בצה"ל</w:t>
      </w:r>
    </w:p>
    <w:p w14:paraId="1FB08666" w14:textId="77777777" w:rsidR="00040469" w:rsidRPr="00E53CC6" w:rsidRDefault="00040469" w:rsidP="004301AC">
      <w:pPr>
        <w:pStyle w:val="414"/>
        <w:rPr>
          <w:rtl/>
        </w:rPr>
      </w:pPr>
      <w:r w:rsidRPr="00E53CC6">
        <w:rPr>
          <w:rFonts w:hint="cs"/>
          <w:rtl/>
        </w:rPr>
        <w:t>אי-ביצוע בקרה אחר יישום הנחיות לאיסור שימוש במתקן, בציוד או בחומר</w:t>
      </w:r>
    </w:p>
    <w:p w14:paraId="4B3229F5" w14:textId="77777777" w:rsidR="00040469" w:rsidRPr="00E53CC6" w:rsidRDefault="00040469" w:rsidP="004301AC">
      <w:pPr>
        <w:pStyle w:val="100"/>
        <w:rPr>
          <w:rtl/>
        </w:rPr>
      </w:pPr>
      <w:r w:rsidRPr="00E53CC6">
        <w:rPr>
          <w:rFonts w:hint="cs"/>
          <w:rtl/>
        </w:rPr>
        <w:t xml:space="preserve">בפקודת מטכ"ל שכותרתה "בטיחות בעבודה - סמכויות פיקוח" נקבע כי אם שוכנע קרפ"ר כי מתקן או חומר המשמשים ב"מקום עבודה" (מפעל או מתקן ביחידה צבאית) </w:t>
      </w:r>
      <w:r>
        <w:rPr>
          <w:rFonts w:hint="cs"/>
          <w:rtl/>
        </w:rPr>
        <w:t xml:space="preserve">או הנמצאים בו </w:t>
      </w:r>
      <w:r w:rsidRPr="00E53CC6">
        <w:rPr>
          <w:rFonts w:hint="cs"/>
          <w:rtl/>
        </w:rPr>
        <w:t xml:space="preserve">מסכנים את בריאותו של אדם, או </w:t>
      </w:r>
      <w:r>
        <w:rPr>
          <w:rFonts w:hint="cs"/>
          <w:rtl/>
        </w:rPr>
        <w:t xml:space="preserve">כי </w:t>
      </w:r>
      <w:r w:rsidRPr="00E53CC6">
        <w:rPr>
          <w:rFonts w:hint="cs"/>
          <w:rtl/>
        </w:rPr>
        <w:t xml:space="preserve">תהליך עבודה מסכן את בריאותו, הוא רשאי להורות (א) לאסור באופן מלא או חלקי "את השימוש במתקן, בציוד או בחומר" למשך </w:t>
      </w:r>
      <w:r>
        <w:rPr>
          <w:rFonts w:hint="cs"/>
          <w:rtl/>
        </w:rPr>
        <w:t xml:space="preserve">פרק </w:t>
      </w:r>
      <w:r w:rsidRPr="00E53CC6">
        <w:rPr>
          <w:rFonts w:hint="cs"/>
          <w:rtl/>
        </w:rPr>
        <w:t xml:space="preserve">זמן </w:t>
      </w:r>
      <w:r>
        <w:rPr>
          <w:rFonts w:hint="cs"/>
          <w:rtl/>
        </w:rPr>
        <w:t>שי</w:t>
      </w:r>
      <w:r w:rsidRPr="00E53CC6">
        <w:rPr>
          <w:rFonts w:hint="cs"/>
          <w:rtl/>
        </w:rPr>
        <w:t xml:space="preserve">קבע או עד שיורחק גורם הסכנה; (ב) לחייב את המפקד במקום העבודה </w:t>
      </w:r>
      <w:r>
        <w:rPr>
          <w:rFonts w:hint="cs"/>
          <w:rtl/>
        </w:rPr>
        <w:t>לפעול</w:t>
      </w:r>
      <w:r w:rsidRPr="00E53CC6">
        <w:rPr>
          <w:rFonts w:hint="cs"/>
          <w:rtl/>
        </w:rPr>
        <w:t xml:space="preserve"> </w:t>
      </w:r>
      <w:r>
        <w:rPr>
          <w:rFonts w:hint="cs"/>
          <w:rtl/>
        </w:rPr>
        <w:t>ל</w:t>
      </w:r>
      <w:r w:rsidRPr="00E53CC6">
        <w:rPr>
          <w:rFonts w:hint="cs"/>
          <w:rtl/>
        </w:rPr>
        <w:t xml:space="preserve">הרחקת הסכנה במסגרת זמן </w:t>
      </w:r>
      <w:r>
        <w:rPr>
          <w:rFonts w:hint="cs"/>
          <w:rtl/>
        </w:rPr>
        <w:t>ש</w:t>
      </w:r>
      <w:r w:rsidRPr="00E53CC6">
        <w:rPr>
          <w:rFonts w:hint="cs"/>
          <w:rtl/>
        </w:rPr>
        <w:t>יקבע; (ג) לחייב את המפקד במקום העבודה לנקוט צעדים לקביעת הוראה שעניינה בטיחותם של המשרתים והאע"צים באותו מקום.</w:t>
      </w:r>
    </w:p>
    <w:p w14:paraId="7FC5C1B1" w14:textId="77777777" w:rsidR="00040469" w:rsidRPr="00E53CC6" w:rsidRDefault="00040469" w:rsidP="004301AC">
      <w:pPr>
        <w:pStyle w:val="100"/>
        <w:rPr>
          <w:rtl/>
        </w:rPr>
      </w:pPr>
      <w:r w:rsidRPr="00E53CC6">
        <w:rPr>
          <w:rFonts w:hint="cs"/>
          <w:rtl/>
        </w:rPr>
        <w:t xml:space="preserve">בתפיסת ההפעלה של מינהל הבריאות התעסוקתית בצה"ל נקבע כי המינהל יפעל למתן מענה מרחבי מקצועי ליחידות צה"ל, לרבות </w:t>
      </w:r>
      <w:r>
        <w:rPr>
          <w:rFonts w:hint="cs"/>
          <w:rtl/>
        </w:rPr>
        <w:t xml:space="preserve">בנושאי </w:t>
      </w:r>
      <w:r w:rsidRPr="00E53CC6">
        <w:rPr>
          <w:rFonts w:hint="cs"/>
          <w:rtl/>
        </w:rPr>
        <w:t>"בקרה, אכיפה ופיקוח לסגירת עמדת עבודה". כמו כן, צוין כי תפקיד מרכזי של המינהל הוא "מעקב אחר יישום כל ההנחיות למזעור סיכונים בריאותיים".</w:t>
      </w:r>
    </w:p>
    <w:p w14:paraId="25A02EF1" w14:textId="16995F91" w:rsidR="00040469" w:rsidRPr="00E53CC6" w:rsidRDefault="00040469" w:rsidP="004301AC">
      <w:pPr>
        <w:pStyle w:val="100"/>
        <w:rPr>
          <w:rtl/>
        </w:rPr>
      </w:pPr>
      <w:r w:rsidRPr="00D1758B">
        <w:rPr>
          <w:rFonts w:hint="cs"/>
          <w:rtl/>
        </w:rPr>
        <w:t xml:space="preserve">מפגישות שקיימו נציגי משרד מבקר המדינה עם רמ"ח שירותי בריאות ועם רע"ן בריאות תעסוקתית התברר כי פיקוח לא היה חלק מתכולת העבודה של מקרפ"ר וכי </w:t>
      </w:r>
      <w:r>
        <w:rPr>
          <w:rFonts w:hint="cs"/>
          <w:rtl/>
        </w:rPr>
        <w:t xml:space="preserve">אף </w:t>
      </w:r>
      <w:r w:rsidRPr="00D1758B">
        <w:rPr>
          <w:rFonts w:hint="cs"/>
          <w:rtl/>
        </w:rPr>
        <w:t>אין לה יכולת לבצע בקרה ופיקוח</w:t>
      </w:r>
      <w:r>
        <w:rPr>
          <w:rStyle w:val="FootnoteReference"/>
          <w:rtl/>
        </w:rPr>
        <w:footnoteReference w:id="21"/>
      </w:r>
      <w:r>
        <w:rPr>
          <w:rFonts w:hint="cs"/>
          <w:rtl/>
        </w:rPr>
        <w:t>.</w:t>
      </w:r>
      <w:r w:rsidRPr="00D1758B">
        <w:rPr>
          <w:rFonts w:hint="cs"/>
          <w:rtl/>
        </w:rPr>
        <w:t xml:space="preserve"> </w:t>
      </w:r>
      <w:r w:rsidRPr="00E53CC6">
        <w:rPr>
          <w:rFonts w:hint="cs"/>
          <w:rtl/>
        </w:rPr>
        <w:t>כדוגמה לכך צ</w:t>
      </w:r>
      <w:r>
        <w:rPr>
          <w:rFonts w:hint="cs"/>
          <w:rtl/>
        </w:rPr>
        <w:t>ו</w:t>
      </w:r>
      <w:r w:rsidRPr="00E53CC6">
        <w:rPr>
          <w:rFonts w:hint="cs"/>
          <w:rtl/>
        </w:rPr>
        <w:t xml:space="preserve">ין מקרה </w:t>
      </w:r>
      <w:r>
        <w:rPr>
          <w:rFonts w:hint="cs"/>
          <w:rtl/>
        </w:rPr>
        <w:t>ש</w:t>
      </w:r>
      <w:r w:rsidRPr="00E53CC6">
        <w:rPr>
          <w:rFonts w:hint="cs"/>
          <w:rtl/>
        </w:rPr>
        <w:t xml:space="preserve">בו הענף הנחה </w:t>
      </w:r>
      <w:r>
        <w:rPr>
          <w:rFonts w:hint="cs"/>
          <w:rtl/>
        </w:rPr>
        <w:t xml:space="preserve">לעצור </w:t>
      </w:r>
      <w:r w:rsidRPr="00E53CC6">
        <w:rPr>
          <w:rFonts w:hint="cs"/>
          <w:rtl/>
        </w:rPr>
        <w:t xml:space="preserve">תהליכי עבודה בזרוע </w:t>
      </w:r>
      <w:r w:rsidRPr="00E53CC6">
        <w:rPr>
          <w:rFonts w:hint="cs"/>
          <w:rtl/>
        </w:rPr>
        <w:lastRenderedPageBreak/>
        <w:t xml:space="preserve">האוויר שבהם נעשה שימוש בסטרונציום כרומט </w:t>
      </w:r>
      <w:r>
        <w:rPr>
          <w:rFonts w:hint="cs"/>
          <w:rtl/>
        </w:rPr>
        <w:t>(</w:t>
      </w:r>
      <w:r w:rsidRPr="00E53CC6">
        <w:rPr>
          <w:rFonts w:hint="cs"/>
          <w:rtl/>
        </w:rPr>
        <w:t>חומר מסרטן; וכן גורם למחלות ריאה ונשימה</w:t>
      </w:r>
      <w:r>
        <w:rPr>
          <w:rFonts w:hint="cs"/>
          <w:rtl/>
        </w:rPr>
        <w:t>)</w:t>
      </w:r>
      <w:r w:rsidRPr="00E53CC6">
        <w:rPr>
          <w:rFonts w:hint="cs"/>
          <w:rtl/>
        </w:rPr>
        <w:t xml:space="preserve">, אך </w:t>
      </w:r>
      <w:r>
        <w:rPr>
          <w:rFonts w:hint="cs"/>
          <w:rtl/>
        </w:rPr>
        <w:t xml:space="preserve">בהיעדר בקרה </w:t>
      </w:r>
      <w:r w:rsidRPr="00E53CC6">
        <w:rPr>
          <w:rFonts w:hint="cs"/>
          <w:rtl/>
        </w:rPr>
        <w:t>אין ודאות שהתהליכים אכן נעצרו.</w:t>
      </w:r>
    </w:p>
    <w:p w14:paraId="5CC8A3D7" w14:textId="615E2649" w:rsidR="00040469" w:rsidRDefault="00FF5922" w:rsidP="004301AC">
      <w:pPr>
        <w:pStyle w:val="aa"/>
        <w:rPr>
          <w:rtl/>
        </w:rPr>
      </w:pPr>
      <w:r>
        <w:rPr>
          <w:rFonts w:hint="cs"/>
          <w:b/>
          <w:bCs/>
          <w:noProof/>
          <w:rtl/>
          <w:lang w:val="he-IL"/>
        </w:rPr>
        <w:drawing>
          <wp:anchor distT="0" distB="0" distL="114300" distR="114300" simplePos="0" relativeHeight="251682816" behindDoc="0" locked="0" layoutInCell="1" allowOverlap="1" wp14:anchorId="05968010" wp14:editId="3E86F4DE">
            <wp:simplePos x="0" y="0"/>
            <wp:positionH relativeFrom="column">
              <wp:posOffset>735965</wp:posOffset>
            </wp:positionH>
            <wp:positionV relativeFrom="paragraph">
              <wp:posOffset>256540</wp:posOffset>
            </wp:positionV>
            <wp:extent cx="3751580" cy="2819400"/>
            <wp:effectExtent l="0" t="0" r="127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_1.jpg"/>
                    <pic:cNvPicPr/>
                  </pic:nvPicPr>
                  <pic:blipFill>
                    <a:blip r:embed="rId19">
                      <a:extLst>
                        <a:ext uri="{28A0092B-C50C-407E-A947-70E740481C1C}">
                          <a14:useLocalDpi xmlns:a14="http://schemas.microsoft.com/office/drawing/2010/main" val="0"/>
                        </a:ext>
                      </a:extLst>
                    </a:blip>
                    <a:stretch>
                      <a:fillRect/>
                    </a:stretch>
                  </pic:blipFill>
                  <pic:spPr>
                    <a:xfrm>
                      <a:off x="0" y="0"/>
                      <a:ext cx="3751580" cy="2819400"/>
                    </a:xfrm>
                    <a:prstGeom prst="rect">
                      <a:avLst/>
                    </a:prstGeom>
                  </pic:spPr>
                </pic:pic>
              </a:graphicData>
            </a:graphic>
            <wp14:sizeRelH relativeFrom="margin">
              <wp14:pctWidth>0</wp14:pctWidth>
            </wp14:sizeRelH>
            <wp14:sizeRelV relativeFrom="margin">
              <wp14:pctHeight>0</wp14:pctHeight>
            </wp14:sizeRelV>
          </wp:anchor>
        </w:drawing>
      </w:r>
      <w:r w:rsidR="00040469" w:rsidRPr="00E53CC6">
        <w:rPr>
          <w:rFonts w:hint="cs"/>
          <w:rtl/>
        </w:rPr>
        <w:t>תמונה</w:t>
      </w:r>
      <w:r w:rsidR="00040469" w:rsidRPr="00E53CC6">
        <w:rPr>
          <w:rtl/>
        </w:rPr>
        <w:t xml:space="preserve"> 1</w:t>
      </w:r>
      <w:r w:rsidR="00040469" w:rsidRPr="00E53CC6">
        <w:rPr>
          <w:rFonts w:hint="cs"/>
          <w:rtl/>
        </w:rPr>
        <w:t xml:space="preserve">: </w:t>
      </w:r>
      <w:r w:rsidR="00040469" w:rsidRPr="004301AC">
        <w:rPr>
          <w:rFonts w:hint="cs"/>
          <w:b/>
          <w:bCs/>
          <w:rtl/>
        </w:rPr>
        <w:t>צביעה בצבעי יסוד תעופתיים המכילים סטרונציום כרומט</w:t>
      </w:r>
    </w:p>
    <w:p w14:paraId="7A4E7E0D" w14:textId="77777777" w:rsidR="00040469" w:rsidRDefault="00040469" w:rsidP="00687065">
      <w:pPr>
        <w:pStyle w:val="ac"/>
        <w:spacing w:before="360"/>
        <w:rPr>
          <w:rtl/>
        </w:rPr>
      </w:pPr>
      <w:r w:rsidRPr="00B13415">
        <w:rPr>
          <w:rFonts w:hint="cs"/>
          <w:rtl/>
        </w:rPr>
        <w:t>המקור</w:t>
      </w:r>
      <w:r w:rsidRPr="00B13415">
        <w:rPr>
          <w:rtl/>
        </w:rPr>
        <w:t xml:space="preserve">: </w:t>
      </w:r>
      <w:r w:rsidRPr="00B13415">
        <w:rPr>
          <w:rFonts w:hint="cs"/>
          <w:rtl/>
        </w:rPr>
        <w:t>מצגת</w:t>
      </w:r>
      <w:r w:rsidRPr="00B13415">
        <w:rPr>
          <w:rtl/>
        </w:rPr>
        <w:t xml:space="preserve"> </w:t>
      </w:r>
      <w:r w:rsidRPr="00B13415">
        <w:rPr>
          <w:rFonts w:hint="cs"/>
          <w:rtl/>
        </w:rPr>
        <w:t>זרוע</w:t>
      </w:r>
      <w:r w:rsidRPr="00B13415">
        <w:rPr>
          <w:rtl/>
        </w:rPr>
        <w:t xml:space="preserve"> </w:t>
      </w:r>
      <w:r w:rsidRPr="00B13415">
        <w:rPr>
          <w:rFonts w:hint="cs"/>
          <w:rtl/>
        </w:rPr>
        <w:t>אוויר</w:t>
      </w:r>
      <w:r w:rsidRPr="00B13415">
        <w:rPr>
          <w:rtl/>
        </w:rPr>
        <w:t xml:space="preserve"> </w:t>
      </w:r>
      <w:r w:rsidRPr="00B13415">
        <w:rPr>
          <w:rFonts w:hint="cs"/>
          <w:rtl/>
        </w:rPr>
        <w:t>למשרד</w:t>
      </w:r>
      <w:r w:rsidRPr="00B13415">
        <w:rPr>
          <w:rtl/>
        </w:rPr>
        <w:t xml:space="preserve"> </w:t>
      </w:r>
      <w:r w:rsidRPr="00B13415">
        <w:rPr>
          <w:rFonts w:hint="cs"/>
          <w:rtl/>
        </w:rPr>
        <w:t>מבקר</w:t>
      </w:r>
      <w:r w:rsidRPr="00B13415">
        <w:rPr>
          <w:rtl/>
        </w:rPr>
        <w:t xml:space="preserve"> </w:t>
      </w:r>
      <w:r w:rsidRPr="00B13415">
        <w:rPr>
          <w:rFonts w:hint="cs"/>
          <w:rtl/>
        </w:rPr>
        <w:t>המדינה</w:t>
      </w:r>
      <w:r w:rsidRPr="00B13415">
        <w:rPr>
          <w:rtl/>
        </w:rPr>
        <w:t xml:space="preserve">, </w:t>
      </w:r>
      <w:r w:rsidRPr="00B13415">
        <w:rPr>
          <w:rFonts w:hint="cs"/>
          <w:rtl/>
        </w:rPr>
        <w:t>דצמבר</w:t>
      </w:r>
      <w:r w:rsidRPr="00B13415">
        <w:rPr>
          <w:rtl/>
        </w:rPr>
        <w:t xml:space="preserve"> 2018.</w:t>
      </w:r>
    </w:p>
    <w:p w14:paraId="3046A273" w14:textId="77777777" w:rsidR="00040469" w:rsidRPr="00B13415" w:rsidRDefault="00040469" w:rsidP="00040469">
      <w:pPr>
        <w:rPr>
          <w:sz w:val="22"/>
          <w:szCs w:val="22"/>
          <w:rtl/>
        </w:rPr>
      </w:pPr>
    </w:p>
    <w:p w14:paraId="533480A0" w14:textId="5BDF45B1" w:rsidR="00040469" w:rsidRDefault="00040469" w:rsidP="00687065">
      <w:pPr>
        <w:pStyle w:val="af5"/>
        <w:rPr>
          <w:rtl/>
        </w:rPr>
      </w:pPr>
      <w:r w:rsidRPr="00E53CC6">
        <w:rPr>
          <w:rFonts w:hint="cs"/>
          <w:rtl/>
        </w:rPr>
        <w:t xml:space="preserve">משרד מבקר המדינה </w:t>
      </w:r>
      <w:r>
        <w:rPr>
          <w:rFonts w:hint="cs"/>
          <w:rtl/>
        </w:rPr>
        <w:t>מציין</w:t>
      </w:r>
      <w:r w:rsidRPr="00E53CC6">
        <w:rPr>
          <w:rFonts w:hint="cs"/>
          <w:rtl/>
        </w:rPr>
        <w:t xml:space="preserve"> כי </w:t>
      </w:r>
      <w:r>
        <w:rPr>
          <w:rFonts w:hint="cs"/>
          <w:rtl/>
        </w:rPr>
        <w:t>מאחר שמקרפ"ר אינה מבצעת</w:t>
      </w:r>
      <w:r w:rsidRPr="00E53CC6">
        <w:rPr>
          <w:rFonts w:hint="cs"/>
          <w:rtl/>
        </w:rPr>
        <w:t xml:space="preserve"> </w:t>
      </w:r>
      <w:r>
        <w:rPr>
          <w:rFonts w:hint="cs"/>
          <w:rtl/>
        </w:rPr>
        <w:t>בקרה</w:t>
      </w:r>
      <w:r w:rsidRPr="00E53CC6">
        <w:rPr>
          <w:rFonts w:hint="cs"/>
          <w:rtl/>
        </w:rPr>
        <w:t xml:space="preserve"> </w:t>
      </w:r>
      <w:r>
        <w:rPr>
          <w:rFonts w:hint="cs"/>
          <w:rtl/>
        </w:rPr>
        <w:t>בנושא</w:t>
      </w:r>
      <w:r w:rsidRPr="00E53CC6">
        <w:rPr>
          <w:rFonts w:hint="cs"/>
          <w:rtl/>
        </w:rPr>
        <w:t xml:space="preserve"> יישום הנחיותיה לאיסור שימוש במתקן, בציוד או בחומר, </w:t>
      </w:r>
      <w:r>
        <w:rPr>
          <w:rFonts w:hint="cs"/>
          <w:rtl/>
        </w:rPr>
        <w:t>עלול להתממש הסיכון הכרוך בשימוש בהם</w:t>
      </w:r>
      <w:r w:rsidRPr="00E53CC6">
        <w:rPr>
          <w:rFonts w:hint="cs"/>
          <w:rtl/>
        </w:rPr>
        <w:t>, והדבר עלול לגרום למחלת מקצוע ובטווח הארוך אף למוות.</w:t>
      </w:r>
      <w:r w:rsidRPr="00AF79F7">
        <w:rPr>
          <w:rFonts w:hint="cs"/>
          <w:rtl/>
        </w:rPr>
        <w:t xml:space="preserve"> </w:t>
      </w:r>
      <w:r>
        <w:rPr>
          <w:rFonts w:hint="cs"/>
          <w:rtl/>
        </w:rPr>
        <w:t>לכן על מקרפ"ר לקבוע תוכנית פיקוח ובקרה שתוודא כי הנחיותיה מיושמות.</w:t>
      </w:r>
    </w:p>
    <w:p w14:paraId="20376D4B" w14:textId="1F817124" w:rsidR="00040469" w:rsidRPr="00E53CC6" w:rsidRDefault="00040469" w:rsidP="00687065">
      <w:pPr>
        <w:pStyle w:val="414"/>
        <w:rPr>
          <w:rtl/>
        </w:rPr>
      </w:pPr>
      <w:r>
        <w:rPr>
          <w:rFonts w:hint="cs"/>
          <w:rtl/>
        </w:rPr>
        <w:t>אי-קיום ביקורות מטכ"ליות בתחום הבריאות התעסוקתית</w:t>
      </w:r>
    </w:p>
    <w:p w14:paraId="0B83A3DB" w14:textId="77777777" w:rsidR="00040469" w:rsidRPr="00E53CC6" w:rsidRDefault="00040469" w:rsidP="00687065">
      <w:pPr>
        <w:pStyle w:val="a1"/>
        <w:numPr>
          <w:ilvl w:val="0"/>
          <w:numId w:val="23"/>
        </w:numPr>
        <w:rPr>
          <w:rtl/>
        </w:rPr>
      </w:pPr>
      <w:r w:rsidRPr="00E53CC6">
        <w:rPr>
          <w:rFonts w:hint="cs"/>
          <w:rtl/>
        </w:rPr>
        <w:t>ביקורת היא כלי מרכזי לאיסוף נתונים ולהערכת פערי ביצוע. בתפיסת ההפעלה של מינהל הבריאות התעסוקתית בצה"ל נקבע כי המינהל יקיים בקרה ופיקוח תעסוקתי, לרבות "פיקוח מטכ"לי באמצעות ביקורת" על ידי ענף בריאות תעסוקתית.</w:t>
      </w:r>
    </w:p>
    <w:p w14:paraId="13049713" w14:textId="77777777" w:rsidR="00040469" w:rsidRDefault="00040469" w:rsidP="00687065">
      <w:pPr>
        <w:pStyle w:val="12"/>
        <w:rPr>
          <w:rtl/>
        </w:rPr>
      </w:pPr>
      <w:r w:rsidRPr="00E53CC6">
        <w:rPr>
          <w:rFonts w:hint="cs"/>
          <w:rtl/>
        </w:rPr>
        <w:t xml:space="preserve">בביקורת עלה כי ענף בריאות תעסוקתית כלל אינו מקיים ביקורות מטכ"ליות בתחום הבריאות התעסוקתית. </w:t>
      </w:r>
      <w:r>
        <w:rPr>
          <w:rFonts w:hint="cs"/>
          <w:rtl/>
        </w:rPr>
        <w:t xml:space="preserve">עקב </w:t>
      </w:r>
      <w:r w:rsidRPr="00E53CC6">
        <w:rPr>
          <w:rFonts w:hint="cs"/>
          <w:rtl/>
        </w:rPr>
        <w:t xml:space="preserve">כך </w:t>
      </w:r>
      <w:r>
        <w:rPr>
          <w:rFonts w:hint="cs"/>
          <w:rtl/>
        </w:rPr>
        <w:t xml:space="preserve">אין </w:t>
      </w:r>
      <w:r w:rsidRPr="00E53CC6">
        <w:rPr>
          <w:rFonts w:hint="cs"/>
          <w:rtl/>
        </w:rPr>
        <w:t>למקרפ"ר מידע מלא</w:t>
      </w:r>
      <w:r>
        <w:rPr>
          <w:rFonts w:hint="cs"/>
          <w:rtl/>
        </w:rPr>
        <w:t xml:space="preserve"> על ה</w:t>
      </w:r>
      <w:r w:rsidRPr="00E53CC6">
        <w:rPr>
          <w:rFonts w:hint="cs"/>
          <w:rtl/>
        </w:rPr>
        <w:t>תהליכים ו</w:t>
      </w:r>
      <w:r>
        <w:rPr>
          <w:rFonts w:hint="cs"/>
          <w:rtl/>
        </w:rPr>
        <w:t>ה</w:t>
      </w:r>
      <w:r w:rsidRPr="00E53CC6">
        <w:rPr>
          <w:rFonts w:hint="cs"/>
          <w:rtl/>
        </w:rPr>
        <w:t xml:space="preserve">פעילויות </w:t>
      </w:r>
      <w:r>
        <w:rPr>
          <w:rFonts w:hint="cs"/>
          <w:rtl/>
        </w:rPr>
        <w:t>המתבצעים</w:t>
      </w:r>
      <w:r w:rsidRPr="00E53CC6">
        <w:rPr>
          <w:rFonts w:hint="cs"/>
          <w:rtl/>
        </w:rPr>
        <w:t xml:space="preserve"> ביחידות צה"ל</w:t>
      </w:r>
      <w:r>
        <w:rPr>
          <w:rFonts w:hint="cs"/>
          <w:rtl/>
        </w:rPr>
        <w:t xml:space="preserve"> ועל </w:t>
      </w:r>
      <w:r w:rsidRPr="00E53CC6">
        <w:rPr>
          <w:rFonts w:hint="cs"/>
          <w:rtl/>
        </w:rPr>
        <w:t xml:space="preserve">הסיכונים </w:t>
      </w:r>
      <w:r>
        <w:rPr>
          <w:rFonts w:hint="cs"/>
          <w:rtl/>
        </w:rPr>
        <w:t>ש</w:t>
      </w:r>
      <w:r w:rsidRPr="00E53CC6">
        <w:rPr>
          <w:rFonts w:hint="cs"/>
          <w:rtl/>
        </w:rPr>
        <w:t xml:space="preserve">אליהם נחשפים </w:t>
      </w:r>
      <w:r>
        <w:rPr>
          <w:rFonts w:hint="cs"/>
          <w:rtl/>
        </w:rPr>
        <w:t>המשרתים והאע"צים</w:t>
      </w:r>
      <w:r w:rsidRPr="00E53CC6">
        <w:rPr>
          <w:rFonts w:hint="cs"/>
          <w:rtl/>
        </w:rPr>
        <w:t>. הדבר עלול להגביר את הסיכון לחלות במחלות תעסוקתיות.</w:t>
      </w:r>
    </w:p>
    <w:p w14:paraId="3A2B9F93" w14:textId="77777777" w:rsidR="00040469" w:rsidRDefault="00040469" w:rsidP="00687065">
      <w:pPr>
        <w:pStyle w:val="af4"/>
        <w:rPr>
          <w:rtl/>
        </w:rPr>
      </w:pPr>
      <w:r w:rsidRPr="00E53CC6">
        <w:rPr>
          <w:rFonts w:hint="cs"/>
          <w:rtl/>
        </w:rPr>
        <w:t>רמ"ח שירותי בריאות מסר לנציגי משרד מבקר המדינה כי "מקרפ"ר אינ</w:t>
      </w:r>
      <w:r>
        <w:rPr>
          <w:rFonts w:hint="cs"/>
          <w:rtl/>
        </w:rPr>
        <w:t>ה</w:t>
      </w:r>
      <w:r w:rsidRPr="00E53CC6">
        <w:rPr>
          <w:rFonts w:hint="cs"/>
          <w:rtl/>
        </w:rPr>
        <w:t xml:space="preserve"> מבצע</w:t>
      </w:r>
      <w:r>
        <w:rPr>
          <w:rFonts w:hint="cs"/>
          <w:rtl/>
        </w:rPr>
        <w:t>ת</w:t>
      </w:r>
      <w:r w:rsidRPr="00E53CC6">
        <w:rPr>
          <w:rFonts w:hint="cs"/>
          <w:rtl/>
        </w:rPr>
        <w:t xml:space="preserve"> ביקורות שוטפות בתחום הבריאות התעסוקתית בקרב יחידות בצה"ל"</w:t>
      </w:r>
      <w:r>
        <w:rPr>
          <w:rFonts w:hint="cs"/>
          <w:rtl/>
        </w:rPr>
        <w:t>,</w:t>
      </w:r>
      <w:r w:rsidRPr="00E53CC6">
        <w:rPr>
          <w:rFonts w:hint="cs"/>
          <w:rtl/>
        </w:rPr>
        <w:t xml:space="preserve"> וכי נדרש "להחליט אם ביקורת בריאות תעסוקתית תהיה כחלק מביקורת בטיחות או כחלק מביקורת רפואה". עוד </w:t>
      </w:r>
      <w:r w:rsidRPr="00E53CC6">
        <w:rPr>
          <w:rFonts w:hint="cs"/>
          <w:rtl/>
        </w:rPr>
        <w:lastRenderedPageBreak/>
        <w:t>ציין כי "ענף בריאות תעסוקתית מקדם בימים אלה אפיון של פורמט ביקורת בתחום הבריאות התעסוקתית ואף ינסה להטמיע את הכלים במסגרת פיילוט כבר בשנת העבודה 2019".</w:t>
      </w:r>
      <w:r>
        <w:rPr>
          <w:rFonts w:hint="cs"/>
          <w:rtl/>
        </w:rPr>
        <w:t xml:space="preserve"> משרד מבקר המדינה רואה בחיוב צעד זה.</w:t>
      </w:r>
    </w:p>
    <w:p w14:paraId="2435626F" w14:textId="77777777" w:rsidR="00040469" w:rsidRPr="00E53CC6" w:rsidRDefault="00040469" w:rsidP="00687065">
      <w:pPr>
        <w:pStyle w:val="a1"/>
      </w:pPr>
      <w:r w:rsidRPr="00E53CC6">
        <w:rPr>
          <w:rFonts w:hint="cs"/>
          <w:rtl/>
        </w:rPr>
        <w:t>בחוברת "תפיסת הבקרה בצה"ל: תפיסה תחומית של המפקדה הכללית" צוין כי "ביקורת פתע מאפשרת קבלת תמונת מצב מדויקת של התהליך, העשייה או הפעילות"</w:t>
      </w:r>
      <w:r>
        <w:rPr>
          <w:rFonts w:hint="cs"/>
          <w:rtl/>
        </w:rPr>
        <w:t>,</w:t>
      </w:r>
      <w:r w:rsidRPr="00E53CC6">
        <w:rPr>
          <w:rFonts w:hint="cs"/>
          <w:rtl/>
        </w:rPr>
        <w:t xml:space="preserve"> וכי "תמונת המצב מאפשרת למפקד לקבל את ההחלטות הנדרשות בהתייחס לנתוני האמת כפי שהתגלו בעת ביצוע הביקורת". זאת לעומת ביקורת שוטפת שהיא מתוכננת</w:t>
      </w:r>
      <w:r>
        <w:rPr>
          <w:rFonts w:hint="cs"/>
          <w:rtl/>
        </w:rPr>
        <w:t>,</w:t>
      </w:r>
      <w:r w:rsidRPr="00E53CC6">
        <w:rPr>
          <w:rFonts w:hint="cs"/>
          <w:rtl/>
        </w:rPr>
        <w:t xml:space="preserve"> </w:t>
      </w:r>
      <w:r>
        <w:rPr>
          <w:rFonts w:hint="cs"/>
          <w:rtl/>
        </w:rPr>
        <w:t>אשר</w:t>
      </w:r>
      <w:r w:rsidRPr="00E53CC6">
        <w:rPr>
          <w:rFonts w:hint="cs"/>
          <w:rtl/>
        </w:rPr>
        <w:t xml:space="preserve"> היחידה מקבלת התראה </w:t>
      </w:r>
      <w:r>
        <w:rPr>
          <w:rFonts w:hint="cs"/>
          <w:rtl/>
        </w:rPr>
        <w:t xml:space="preserve">בעניינה </w:t>
      </w:r>
      <w:r w:rsidRPr="00E53CC6">
        <w:rPr>
          <w:rFonts w:hint="cs"/>
          <w:rtl/>
        </w:rPr>
        <w:t>מבעוד מועד ומתכוננת לקראתה.</w:t>
      </w:r>
    </w:p>
    <w:p w14:paraId="457BB439" w14:textId="0B45BD40" w:rsidR="00040469" w:rsidRPr="00E53CC6" w:rsidRDefault="00040469" w:rsidP="00687065">
      <w:pPr>
        <w:pStyle w:val="af4"/>
      </w:pPr>
      <w:r w:rsidRPr="00E53CC6">
        <w:rPr>
          <w:rFonts w:hint="cs"/>
          <w:rtl/>
        </w:rPr>
        <w:t>הן רמ"ח שירותי בריאות והן רע"ן בריאות תעסוקתית מסרו לנציגי משרד מבקר המדינה כי למקרפ"ר אין סמכות לקיים ביקורות פתע בתחום הבריאות התעסוקתית</w:t>
      </w:r>
      <w:r>
        <w:rPr>
          <w:rStyle w:val="FootnoteReference"/>
          <w:rtl/>
        </w:rPr>
        <w:footnoteReference w:id="22"/>
      </w:r>
      <w:r w:rsidRPr="00E53CC6">
        <w:rPr>
          <w:rFonts w:hint="cs"/>
          <w:rtl/>
        </w:rPr>
        <w:t>. רע"ן בריאות תעסוקתית ציין כי "החשיבות בקיום ביקורת פתע, להבדיל מביקורת שוטפת, היא גבוהה כיוון שכשעושים ביקורת במסגרת גרף שנתי, 'הכל נהדר' - אישורי ההעסקה</w:t>
      </w:r>
      <w:r>
        <w:rPr>
          <w:rStyle w:val="FootnoteReference"/>
          <w:rtl/>
        </w:rPr>
        <w:footnoteReference w:id="23"/>
      </w:r>
      <w:r w:rsidRPr="00E53CC6">
        <w:rPr>
          <w:rFonts w:hint="cs"/>
          <w:rtl/>
        </w:rPr>
        <w:t xml:space="preserve"> בתוקף, קיים שילוט רלוונטי, וכד'. וזה לא הגיוני". רמ"ח שירותי בריאות הוסיף כי נדרש להסדיר את הסמכות של מקרפ"ר לקיים ביקורות פתע בתחום הבריאות התעסוקתית בפקודות.</w:t>
      </w:r>
    </w:p>
    <w:p w14:paraId="35BDB84A" w14:textId="77777777" w:rsidR="00040469" w:rsidRDefault="00040469" w:rsidP="00040469">
      <w:pPr>
        <w:rPr>
          <w:b/>
          <w:bCs/>
          <w:sz w:val="18"/>
          <w:rtl/>
        </w:rPr>
      </w:pPr>
    </w:p>
    <w:p w14:paraId="4A53B098" w14:textId="77777777" w:rsidR="00040469" w:rsidRDefault="00040469" w:rsidP="00687065">
      <w:pPr>
        <w:pStyle w:val="af5"/>
        <w:rPr>
          <w:rtl/>
        </w:rPr>
      </w:pPr>
      <w:r w:rsidRPr="00E53CC6">
        <w:rPr>
          <w:rFonts w:hint="cs"/>
          <w:rtl/>
        </w:rPr>
        <w:t>בקרה היא כלי ניהולי חשוב מ</w:t>
      </w:r>
      <w:r>
        <w:rPr>
          <w:rFonts w:hint="cs"/>
          <w:rtl/>
        </w:rPr>
        <w:t>ה</w:t>
      </w:r>
      <w:r w:rsidRPr="00E53CC6">
        <w:rPr>
          <w:rFonts w:hint="cs"/>
          <w:rtl/>
        </w:rPr>
        <w:t xml:space="preserve">מדרגה </w:t>
      </w:r>
      <w:r>
        <w:rPr>
          <w:rFonts w:hint="cs"/>
          <w:rtl/>
        </w:rPr>
        <w:t>ה</w:t>
      </w:r>
      <w:r w:rsidRPr="00E53CC6">
        <w:rPr>
          <w:rFonts w:hint="cs"/>
          <w:rtl/>
        </w:rPr>
        <w:t xml:space="preserve">ראשונה. יש בה לא רק כדי לסייע למקרפ"ר במימוש יעדיה בתחום הבריאות התעסוקתית אלא גם כדי </w:t>
      </w:r>
      <w:r>
        <w:rPr>
          <w:rFonts w:hint="cs"/>
          <w:rtl/>
        </w:rPr>
        <w:t>להפחית</w:t>
      </w:r>
      <w:r w:rsidRPr="00E53CC6">
        <w:rPr>
          <w:rFonts w:hint="cs"/>
          <w:rtl/>
        </w:rPr>
        <w:t xml:space="preserve"> סיכונים בריאותיים-תעסוקתיים </w:t>
      </w:r>
      <w:r>
        <w:rPr>
          <w:rFonts w:hint="cs"/>
          <w:rtl/>
        </w:rPr>
        <w:t>ש</w:t>
      </w:r>
      <w:r w:rsidRPr="00E53CC6">
        <w:rPr>
          <w:rFonts w:hint="cs"/>
          <w:rtl/>
        </w:rPr>
        <w:t xml:space="preserve">אליהם חשופים משרתים בצה"ל ואע"צים. משרד מבקר המדינה מעיר למקרפ"ר כי עליה לוודא </w:t>
      </w:r>
      <w:r>
        <w:rPr>
          <w:rFonts w:hint="cs"/>
          <w:rtl/>
        </w:rPr>
        <w:t>שיש בידיה ה</w:t>
      </w:r>
      <w:r w:rsidRPr="00E53CC6">
        <w:rPr>
          <w:rFonts w:hint="cs"/>
          <w:rtl/>
        </w:rPr>
        <w:t xml:space="preserve">יכולת </w:t>
      </w:r>
      <w:r>
        <w:rPr>
          <w:rFonts w:hint="cs"/>
          <w:rtl/>
        </w:rPr>
        <w:t>וה</w:t>
      </w:r>
      <w:r w:rsidRPr="00E53CC6">
        <w:rPr>
          <w:rFonts w:hint="cs"/>
          <w:rtl/>
        </w:rPr>
        <w:t>כלים הנדרשים לביצוע בקרה שיטתית וע</w:t>
      </w:r>
      <w:r>
        <w:rPr>
          <w:rFonts w:hint="cs"/>
          <w:rtl/>
        </w:rPr>
        <w:t>י</w:t>
      </w:r>
      <w:r w:rsidRPr="00E53CC6">
        <w:rPr>
          <w:rFonts w:hint="cs"/>
          <w:rtl/>
        </w:rPr>
        <w:t xml:space="preserve">תית </w:t>
      </w:r>
      <w:r>
        <w:rPr>
          <w:rFonts w:hint="cs"/>
          <w:rtl/>
        </w:rPr>
        <w:t>בנושא</w:t>
      </w:r>
      <w:r w:rsidRPr="00E53CC6">
        <w:rPr>
          <w:rFonts w:hint="cs"/>
          <w:rtl/>
        </w:rPr>
        <w:t xml:space="preserve"> יישום הנחיות לאיסור </w:t>
      </w:r>
      <w:r>
        <w:rPr>
          <w:rFonts w:hint="cs"/>
          <w:rtl/>
        </w:rPr>
        <w:t>ה</w:t>
      </w:r>
      <w:r w:rsidRPr="00E53CC6">
        <w:rPr>
          <w:rFonts w:hint="cs"/>
          <w:rtl/>
        </w:rPr>
        <w:t>שימוש ב</w:t>
      </w:r>
      <w:r>
        <w:rPr>
          <w:rFonts w:hint="cs"/>
          <w:rtl/>
        </w:rPr>
        <w:t>מתקן, בציוד או בחומר;</w:t>
      </w:r>
      <w:r w:rsidRPr="00E53CC6">
        <w:rPr>
          <w:rFonts w:hint="cs"/>
          <w:rtl/>
        </w:rPr>
        <w:t xml:space="preserve"> </w:t>
      </w:r>
      <w:r>
        <w:rPr>
          <w:rFonts w:hint="cs"/>
          <w:rtl/>
        </w:rPr>
        <w:t>זאת כדי שתוכל לאתר</w:t>
      </w:r>
      <w:r w:rsidRPr="00E53CC6">
        <w:rPr>
          <w:rFonts w:hint="cs"/>
          <w:rtl/>
        </w:rPr>
        <w:t xml:space="preserve"> פער</w:t>
      </w:r>
      <w:r>
        <w:rPr>
          <w:rFonts w:hint="cs"/>
          <w:rtl/>
        </w:rPr>
        <w:t>ים</w:t>
      </w:r>
      <w:r w:rsidRPr="00E53CC6">
        <w:rPr>
          <w:rFonts w:hint="cs"/>
          <w:rtl/>
        </w:rPr>
        <w:t xml:space="preserve"> בין ההנחיות לבין הביצוע בפועל</w:t>
      </w:r>
      <w:r>
        <w:rPr>
          <w:rFonts w:hint="cs"/>
          <w:rtl/>
        </w:rPr>
        <w:t>,</w:t>
      </w:r>
      <w:r w:rsidRPr="00E53CC6">
        <w:rPr>
          <w:rFonts w:hint="cs"/>
          <w:rtl/>
        </w:rPr>
        <w:t xml:space="preserve"> </w:t>
      </w:r>
      <w:r>
        <w:rPr>
          <w:rFonts w:hint="cs"/>
          <w:rtl/>
        </w:rPr>
        <w:t>ו</w:t>
      </w:r>
      <w:r w:rsidRPr="00E53CC6">
        <w:rPr>
          <w:rFonts w:hint="cs"/>
          <w:rtl/>
        </w:rPr>
        <w:t xml:space="preserve">כדי לשמור על בריאותם של המשרתים ושל האע"צים. כמו כן, על צה"ל להחליט אם ביקורת בתחום </w:t>
      </w:r>
      <w:r>
        <w:rPr>
          <w:rFonts w:hint="cs"/>
          <w:rtl/>
        </w:rPr>
        <w:t>ה</w:t>
      </w:r>
      <w:r w:rsidRPr="00E53CC6">
        <w:rPr>
          <w:rFonts w:hint="cs"/>
          <w:rtl/>
        </w:rPr>
        <w:t xml:space="preserve">בריאות </w:t>
      </w:r>
      <w:r>
        <w:rPr>
          <w:rFonts w:hint="cs"/>
          <w:rtl/>
        </w:rPr>
        <w:t>ה</w:t>
      </w:r>
      <w:r w:rsidRPr="00E53CC6">
        <w:rPr>
          <w:rFonts w:hint="cs"/>
          <w:rtl/>
        </w:rPr>
        <w:t xml:space="preserve">תעסוקתית </w:t>
      </w:r>
      <w:r>
        <w:rPr>
          <w:rFonts w:hint="cs"/>
          <w:rtl/>
        </w:rPr>
        <w:t xml:space="preserve">תיכלל במסגרת </w:t>
      </w:r>
      <w:r w:rsidRPr="00E53CC6">
        <w:rPr>
          <w:rFonts w:hint="cs"/>
          <w:rtl/>
        </w:rPr>
        <w:t xml:space="preserve">ביקורת רפואה או </w:t>
      </w:r>
      <w:r>
        <w:rPr>
          <w:rFonts w:hint="cs"/>
          <w:rtl/>
        </w:rPr>
        <w:t xml:space="preserve">במסגרת </w:t>
      </w:r>
      <w:r w:rsidRPr="00E53CC6">
        <w:rPr>
          <w:rFonts w:hint="cs"/>
          <w:rtl/>
        </w:rPr>
        <w:t>ביקורת בטיחות. נוסף על כך, על קרפ"ר לפעול להסדרת סמכות מקרפ"ר לקיים ביקורות פתע בתחום הבריאות התעסוקתית בפקודות.</w:t>
      </w:r>
    </w:p>
    <w:p w14:paraId="37438A56" w14:textId="77777777" w:rsidR="00040469" w:rsidRPr="0051593F" w:rsidRDefault="00040469" w:rsidP="00877640">
      <w:pPr>
        <w:pStyle w:val="100"/>
        <w:rPr>
          <w:rtl/>
        </w:rPr>
      </w:pPr>
      <w:r>
        <w:rPr>
          <w:rFonts w:hint="cs"/>
          <w:rtl/>
        </w:rPr>
        <w:t>בתגובתו של צה"ל</w:t>
      </w:r>
      <w:r w:rsidRPr="0051593F">
        <w:rPr>
          <w:rtl/>
        </w:rPr>
        <w:t xml:space="preserve"> </w:t>
      </w:r>
      <w:r w:rsidRPr="0051593F">
        <w:rPr>
          <w:rFonts w:hint="cs"/>
          <w:rtl/>
        </w:rPr>
        <w:t>מספטמבר</w:t>
      </w:r>
      <w:r w:rsidRPr="0051593F">
        <w:rPr>
          <w:rtl/>
        </w:rPr>
        <w:t xml:space="preserve"> 2019 </w:t>
      </w:r>
      <w:r>
        <w:rPr>
          <w:rFonts w:hint="cs"/>
          <w:rtl/>
        </w:rPr>
        <w:t xml:space="preserve">על </w:t>
      </w:r>
      <w:r w:rsidRPr="0051593F">
        <w:rPr>
          <w:rFonts w:hint="cs"/>
          <w:rtl/>
        </w:rPr>
        <w:t>ממצאי</w:t>
      </w:r>
      <w:r w:rsidRPr="0051593F">
        <w:rPr>
          <w:rtl/>
        </w:rPr>
        <w:t xml:space="preserve"> הביקורת </w:t>
      </w:r>
      <w:r>
        <w:rPr>
          <w:rFonts w:hint="cs"/>
          <w:rtl/>
        </w:rPr>
        <w:t xml:space="preserve">הוא </w:t>
      </w:r>
      <w:r w:rsidRPr="0051593F">
        <w:rPr>
          <w:rFonts w:hint="cs"/>
          <w:rtl/>
        </w:rPr>
        <w:t>ציין</w:t>
      </w:r>
      <w:r w:rsidRPr="0051593F">
        <w:rPr>
          <w:rtl/>
        </w:rPr>
        <w:t xml:space="preserve"> כי </w:t>
      </w:r>
      <w:r>
        <w:rPr>
          <w:rFonts w:hint="cs"/>
          <w:rtl/>
        </w:rPr>
        <w:t xml:space="preserve">חלק מתהליכי הבקרה מבוצעים על ידי הסמכויות, עם זאת </w:t>
      </w:r>
      <w:r w:rsidRPr="0051593F">
        <w:rPr>
          <w:rtl/>
        </w:rPr>
        <w:t xml:space="preserve">ענף בריאות תעסוקתית פועל מול גופי הביקורת בחיל הרפואה </w:t>
      </w:r>
      <w:r>
        <w:rPr>
          <w:rFonts w:hint="cs"/>
          <w:rtl/>
        </w:rPr>
        <w:t>להסדרת</w:t>
      </w:r>
      <w:r w:rsidRPr="0051593F">
        <w:rPr>
          <w:rtl/>
        </w:rPr>
        <w:t xml:space="preserve"> תחום הבקרה בתחום </w:t>
      </w:r>
      <w:r w:rsidRPr="0051593F">
        <w:rPr>
          <w:rFonts w:hint="cs"/>
          <w:rtl/>
        </w:rPr>
        <w:t>הבריאות</w:t>
      </w:r>
      <w:r w:rsidRPr="0051593F">
        <w:rPr>
          <w:rtl/>
        </w:rPr>
        <w:t xml:space="preserve"> </w:t>
      </w:r>
      <w:r w:rsidRPr="0051593F">
        <w:rPr>
          <w:rFonts w:hint="cs"/>
          <w:rtl/>
        </w:rPr>
        <w:t>התעסוקתית</w:t>
      </w:r>
      <w:r w:rsidRPr="0051593F">
        <w:rPr>
          <w:rtl/>
        </w:rPr>
        <w:t xml:space="preserve"> </w:t>
      </w:r>
      <w:r w:rsidRPr="0051593F">
        <w:rPr>
          <w:rFonts w:hint="cs"/>
          <w:rtl/>
        </w:rPr>
        <w:t>בצה</w:t>
      </w:r>
      <w:r w:rsidRPr="0051593F">
        <w:rPr>
          <w:rtl/>
        </w:rPr>
        <w:t>"ל. עוד ציין כי בשנת 2019 יבוצעו שלוש ביקורות שנתיות</w:t>
      </w:r>
      <w:r>
        <w:rPr>
          <w:rFonts w:hint="cs"/>
          <w:rtl/>
        </w:rPr>
        <w:t>,</w:t>
      </w:r>
      <w:r w:rsidRPr="0051593F">
        <w:rPr>
          <w:rtl/>
        </w:rPr>
        <w:t xml:space="preserve"> ובשנת 2020 ישולבו בקרות בנושאי בריאות תעסוקתית "לפורמט </w:t>
      </w:r>
      <w:r w:rsidRPr="0051593F">
        <w:rPr>
          <w:rFonts w:hint="cs"/>
          <w:rtl/>
        </w:rPr>
        <w:t>החיילי</w:t>
      </w:r>
      <w:r w:rsidRPr="0051593F">
        <w:rPr>
          <w:rtl/>
        </w:rPr>
        <w:t xml:space="preserve"> </w:t>
      </w:r>
      <w:r w:rsidRPr="0051593F">
        <w:rPr>
          <w:rFonts w:hint="cs"/>
          <w:rtl/>
        </w:rPr>
        <w:t>של</w:t>
      </w:r>
      <w:r w:rsidRPr="0051593F">
        <w:rPr>
          <w:rtl/>
        </w:rPr>
        <w:t xml:space="preserve"> </w:t>
      </w:r>
      <w:r w:rsidRPr="0051593F">
        <w:rPr>
          <w:rFonts w:hint="cs"/>
          <w:rtl/>
        </w:rPr>
        <w:t>חיל</w:t>
      </w:r>
      <w:r w:rsidRPr="0051593F">
        <w:rPr>
          <w:rtl/>
        </w:rPr>
        <w:t xml:space="preserve"> </w:t>
      </w:r>
      <w:r w:rsidRPr="0051593F">
        <w:rPr>
          <w:rFonts w:hint="cs"/>
          <w:rtl/>
        </w:rPr>
        <w:t>הרפואה</w:t>
      </w:r>
      <w:r w:rsidRPr="0051593F">
        <w:rPr>
          <w:rtl/>
        </w:rPr>
        <w:t>".</w:t>
      </w:r>
    </w:p>
    <w:p w14:paraId="79CEB7EA" w14:textId="77777777" w:rsidR="00040469" w:rsidRDefault="00040469" w:rsidP="00877640">
      <w:pPr>
        <w:pStyle w:val="100"/>
        <w:rPr>
          <w:rtl/>
        </w:rPr>
      </w:pPr>
      <w:r>
        <w:rPr>
          <w:rFonts w:hint="cs"/>
          <w:rtl/>
        </w:rPr>
        <w:t xml:space="preserve">בספטמבר 2019 קיים סגן הרמטכ"ל דיון בנושא ממצאי הביקורת, ובו סיכם כי "צה"ל מקבל את המלצות [משרד מבקר המדינה] לעניין הבקרות" והנחה את מבקר צה"ל לבצע במהלך שנת </w:t>
      </w:r>
      <w:r>
        <w:rPr>
          <w:rFonts w:hint="cs"/>
          <w:rtl/>
        </w:rPr>
        <w:lastRenderedPageBreak/>
        <w:t>העבודה 2020 ביקורות בתחום הבריאות התעסוקתית לצורך "מתן תמונת מצב מטכ"לית". משרד מבקר המדינה רואה בחיוב צעד עתידי זה.</w:t>
      </w:r>
    </w:p>
    <w:p w14:paraId="651B4093" w14:textId="77777777" w:rsidR="00040469" w:rsidRPr="00E53CC6" w:rsidRDefault="00040469" w:rsidP="00877640">
      <w:pPr>
        <w:pStyle w:val="316"/>
        <w:rPr>
          <w:rtl/>
        </w:rPr>
      </w:pPr>
      <w:r>
        <w:rPr>
          <w:rFonts w:hint="cs"/>
          <w:rtl/>
        </w:rPr>
        <w:t>ניהול מידע וידע בתחום הבריאות התעסוקתית בצה"ל</w:t>
      </w:r>
    </w:p>
    <w:p w14:paraId="61893A57" w14:textId="77777777" w:rsidR="00040469" w:rsidRPr="00E53CC6" w:rsidRDefault="00040469" w:rsidP="00877640">
      <w:pPr>
        <w:pStyle w:val="414"/>
        <w:rPr>
          <w:rtl/>
        </w:rPr>
      </w:pPr>
      <w:r w:rsidRPr="00E53CC6">
        <w:rPr>
          <w:rFonts w:hint="cs"/>
          <w:rtl/>
        </w:rPr>
        <w:t xml:space="preserve">היעדר מערכת מידע לניהול תחום הבריאות התעסוקתית בצה"ל </w:t>
      </w:r>
    </w:p>
    <w:p w14:paraId="68900DDE" w14:textId="77777777" w:rsidR="00040469" w:rsidRDefault="00040469" w:rsidP="00040469">
      <w:pPr>
        <w:rPr>
          <w:rtl/>
        </w:rPr>
      </w:pPr>
    </w:p>
    <w:p w14:paraId="7970FDEC" w14:textId="77777777" w:rsidR="00040469" w:rsidRPr="00E53CC6" w:rsidRDefault="00040469" w:rsidP="00877640">
      <w:pPr>
        <w:pStyle w:val="100"/>
        <w:rPr>
          <w:rtl/>
        </w:rPr>
      </w:pPr>
      <w:r w:rsidRPr="00E53CC6">
        <w:rPr>
          <w:rFonts w:hint="cs"/>
          <w:rtl/>
        </w:rPr>
        <w:t xml:space="preserve">מערכת מידע תומכת בניהול תהליכי עבודה בכך שהיא מאפשרת למנהלים </w:t>
      </w:r>
      <w:r>
        <w:rPr>
          <w:rFonts w:hint="cs"/>
          <w:rtl/>
        </w:rPr>
        <w:t>לשמור</w:t>
      </w:r>
      <w:r w:rsidRPr="00E53CC6">
        <w:rPr>
          <w:rFonts w:hint="cs"/>
          <w:rtl/>
        </w:rPr>
        <w:t xml:space="preserve"> מידע, </w:t>
      </w:r>
      <w:r>
        <w:rPr>
          <w:rFonts w:hint="cs"/>
          <w:rtl/>
        </w:rPr>
        <w:t>לנהלו</w:t>
      </w:r>
      <w:r w:rsidRPr="00E53CC6">
        <w:rPr>
          <w:rFonts w:hint="cs"/>
          <w:rtl/>
        </w:rPr>
        <w:t xml:space="preserve"> ואף </w:t>
      </w:r>
      <w:r>
        <w:rPr>
          <w:rFonts w:hint="cs"/>
          <w:rtl/>
        </w:rPr>
        <w:t>לעבדו ולשלוף אותו</w:t>
      </w:r>
      <w:r w:rsidRPr="00E53CC6">
        <w:rPr>
          <w:rFonts w:hint="cs"/>
          <w:rtl/>
        </w:rPr>
        <w:t>, בין היתר, תוך כדי ביצוע חתכים מסוימים</w:t>
      </w:r>
      <w:r>
        <w:rPr>
          <w:rFonts w:hint="cs"/>
          <w:rtl/>
        </w:rPr>
        <w:t>,</w:t>
      </w:r>
      <w:r w:rsidRPr="00E53CC6">
        <w:rPr>
          <w:rFonts w:hint="cs"/>
          <w:rtl/>
        </w:rPr>
        <w:t xml:space="preserve"> לרבות לצ</w:t>
      </w:r>
      <w:r>
        <w:rPr>
          <w:rFonts w:hint="cs"/>
          <w:rtl/>
        </w:rPr>
        <w:t>ו</w:t>
      </w:r>
      <w:r w:rsidRPr="00E53CC6">
        <w:rPr>
          <w:rFonts w:hint="cs"/>
          <w:rtl/>
        </w:rPr>
        <w:t xml:space="preserve">רכי לימוד והפקת לקחים. כבר בשנת 2009 זיהתה מקרפ"ר כי בהיעדר מערכת מידע </w:t>
      </w:r>
      <w:r>
        <w:rPr>
          <w:rFonts w:hint="cs"/>
          <w:rtl/>
        </w:rPr>
        <w:t xml:space="preserve">מתעוררים קשיים במסגרת פעילותו של </w:t>
      </w:r>
      <w:r w:rsidRPr="00E53CC6">
        <w:rPr>
          <w:rFonts w:hint="cs"/>
          <w:rtl/>
        </w:rPr>
        <w:t>מערך הבריאות התעסוקתית בצה"ל</w:t>
      </w:r>
      <w:r>
        <w:rPr>
          <w:rFonts w:hint="cs"/>
          <w:rtl/>
        </w:rPr>
        <w:t>,</w:t>
      </w:r>
      <w:r w:rsidRPr="00E53CC6">
        <w:rPr>
          <w:rFonts w:hint="cs"/>
          <w:rtl/>
        </w:rPr>
        <w:t xml:space="preserve"> </w:t>
      </w:r>
      <w:r>
        <w:rPr>
          <w:rFonts w:hint="cs"/>
          <w:rtl/>
        </w:rPr>
        <w:t>לדוגמה</w:t>
      </w:r>
      <w:r w:rsidRPr="00E53CC6">
        <w:rPr>
          <w:rFonts w:hint="cs"/>
          <w:rtl/>
        </w:rPr>
        <w:t xml:space="preserve">: </w:t>
      </w:r>
      <w:r>
        <w:rPr>
          <w:rFonts w:hint="cs"/>
          <w:rtl/>
        </w:rPr>
        <w:t xml:space="preserve"> </w:t>
      </w:r>
      <w:r w:rsidRPr="00E53CC6">
        <w:rPr>
          <w:rFonts w:hint="cs"/>
          <w:rtl/>
        </w:rPr>
        <w:t xml:space="preserve">(א) </w:t>
      </w:r>
      <w:r>
        <w:rPr>
          <w:rFonts w:hint="cs"/>
          <w:rtl/>
        </w:rPr>
        <w:t>לא מתבצע</w:t>
      </w:r>
      <w:r w:rsidRPr="00E53CC6">
        <w:rPr>
          <w:rFonts w:hint="cs"/>
          <w:rtl/>
        </w:rPr>
        <w:t xml:space="preserve"> ניהול שוטף של מידע </w:t>
      </w:r>
      <w:r>
        <w:rPr>
          <w:rFonts w:hint="cs"/>
          <w:rtl/>
        </w:rPr>
        <w:t>על</w:t>
      </w:r>
      <w:r w:rsidRPr="00E53CC6">
        <w:rPr>
          <w:rFonts w:hint="cs"/>
          <w:rtl/>
        </w:rPr>
        <w:t xml:space="preserve"> החומרים שבהם השתמשו מפעלים צבאיים; </w:t>
      </w:r>
      <w:r>
        <w:rPr>
          <w:rFonts w:hint="cs"/>
          <w:rtl/>
        </w:rPr>
        <w:t xml:space="preserve"> </w:t>
      </w:r>
      <w:r w:rsidRPr="00E53CC6">
        <w:rPr>
          <w:rFonts w:hint="cs"/>
          <w:rtl/>
        </w:rPr>
        <w:t xml:space="preserve">(ב) מידע פנימי </w:t>
      </w:r>
      <w:r>
        <w:rPr>
          <w:rFonts w:hint="cs"/>
          <w:rtl/>
        </w:rPr>
        <w:t>הנוגע</w:t>
      </w:r>
      <w:r w:rsidRPr="00E53CC6">
        <w:rPr>
          <w:rFonts w:hint="cs"/>
          <w:rtl/>
        </w:rPr>
        <w:t xml:space="preserve"> לבריאות תעסוקתית במפעלים אינו חשוף ו</w:t>
      </w:r>
      <w:r>
        <w:rPr>
          <w:rFonts w:hint="cs"/>
          <w:rtl/>
        </w:rPr>
        <w:t xml:space="preserve">אינו </w:t>
      </w:r>
      <w:r w:rsidRPr="00E53CC6">
        <w:rPr>
          <w:rFonts w:hint="cs"/>
          <w:rtl/>
        </w:rPr>
        <w:t xml:space="preserve">זמין לגורמי הגהות בענף בריאות תעסוקתית; </w:t>
      </w:r>
      <w:r>
        <w:rPr>
          <w:rFonts w:hint="cs"/>
          <w:rtl/>
        </w:rPr>
        <w:t xml:space="preserve"> </w:t>
      </w:r>
      <w:r w:rsidRPr="00E53CC6">
        <w:rPr>
          <w:rFonts w:hint="cs"/>
          <w:rtl/>
        </w:rPr>
        <w:t xml:space="preserve">(ג) תהליך הזנת המידע על הניטור במפעל אינו רציף; </w:t>
      </w:r>
      <w:r>
        <w:rPr>
          <w:rFonts w:hint="cs"/>
          <w:rtl/>
        </w:rPr>
        <w:t xml:space="preserve"> </w:t>
      </w:r>
      <w:r w:rsidRPr="00E53CC6">
        <w:rPr>
          <w:rFonts w:hint="cs"/>
          <w:rtl/>
        </w:rPr>
        <w:t xml:space="preserve">(ד) </w:t>
      </w:r>
      <w:r>
        <w:rPr>
          <w:rFonts w:hint="cs"/>
          <w:rtl/>
        </w:rPr>
        <w:t>אין</w:t>
      </w:r>
      <w:r w:rsidRPr="00E53CC6">
        <w:rPr>
          <w:rFonts w:hint="cs"/>
          <w:rtl/>
        </w:rPr>
        <w:t xml:space="preserve"> מידע היסטורי ממוחשב על תהליכים. </w:t>
      </w:r>
      <w:r>
        <w:rPr>
          <w:rFonts w:hint="cs"/>
          <w:rtl/>
        </w:rPr>
        <w:t xml:space="preserve">עקב </w:t>
      </w:r>
      <w:r w:rsidRPr="00E53CC6">
        <w:rPr>
          <w:rFonts w:hint="cs"/>
          <w:rtl/>
        </w:rPr>
        <w:t>כך נפגעת האפקטיביות של ניהול תחום הבריאות התעסוקתית בצה"ל. על מנת להתגבר על בעיות אלה</w:t>
      </w:r>
      <w:r>
        <w:rPr>
          <w:rFonts w:hint="cs"/>
          <w:rtl/>
        </w:rPr>
        <w:t>,</w:t>
      </w:r>
      <w:r w:rsidRPr="00E53CC6">
        <w:rPr>
          <w:rFonts w:hint="cs"/>
          <w:rtl/>
        </w:rPr>
        <w:t xml:space="preserve"> ולאחר שמקרפ"ר בחנה את כל מוצרי המדף בשוק האזרחי ולא נמצאה תוכנה שיכלה לתת מענה ל</w:t>
      </w:r>
      <w:r>
        <w:rPr>
          <w:rFonts w:hint="cs"/>
          <w:rtl/>
        </w:rPr>
        <w:t xml:space="preserve">צורכי </w:t>
      </w:r>
      <w:r w:rsidRPr="00E53CC6">
        <w:rPr>
          <w:rFonts w:hint="cs"/>
          <w:rtl/>
        </w:rPr>
        <w:t xml:space="preserve">צה"ל, היא החליטה </w:t>
      </w:r>
      <w:r>
        <w:rPr>
          <w:rFonts w:hint="cs"/>
          <w:rtl/>
        </w:rPr>
        <w:t xml:space="preserve">באותה שנה </w:t>
      </w:r>
      <w:r w:rsidRPr="00E53CC6">
        <w:rPr>
          <w:rFonts w:hint="cs"/>
          <w:rtl/>
        </w:rPr>
        <w:t xml:space="preserve">לפתח ולהטמיע בעצמה מערכת מידע לתחום הבריאות התעסוקתית (להלן - מב"ת). </w:t>
      </w:r>
    </w:p>
    <w:p w14:paraId="7ECA45BC" w14:textId="77777777" w:rsidR="00040469" w:rsidRDefault="00040469" w:rsidP="00877640">
      <w:pPr>
        <w:pStyle w:val="100"/>
        <w:rPr>
          <w:rtl/>
        </w:rPr>
      </w:pPr>
    </w:p>
    <w:p w14:paraId="30E23901" w14:textId="77777777" w:rsidR="00040469" w:rsidRDefault="00040469" w:rsidP="00877640">
      <w:pPr>
        <w:pStyle w:val="100"/>
        <w:rPr>
          <w:rtl/>
        </w:rPr>
      </w:pPr>
      <w:r w:rsidRPr="00E53CC6">
        <w:rPr>
          <w:rFonts w:hint="cs"/>
          <w:rtl/>
        </w:rPr>
        <w:t>מקרפ"ר תכנ</w:t>
      </w:r>
      <w:r>
        <w:rPr>
          <w:rFonts w:hint="cs"/>
          <w:rtl/>
        </w:rPr>
        <w:t>נה</w:t>
      </w:r>
      <w:r w:rsidRPr="00E53CC6">
        <w:rPr>
          <w:rFonts w:hint="cs"/>
          <w:rtl/>
        </w:rPr>
        <w:t xml:space="preserve"> לפתח מב"ת שאמורה הייתה לכלול </w:t>
      </w:r>
      <w:r>
        <w:rPr>
          <w:rFonts w:hint="cs"/>
          <w:rtl/>
        </w:rPr>
        <w:t>כמה</w:t>
      </w:r>
      <w:r w:rsidRPr="00E53CC6">
        <w:rPr>
          <w:rFonts w:hint="cs"/>
          <w:rtl/>
        </w:rPr>
        <w:t xml:space="preserve"> מודולים, </w:t>
      </w:r>
      <w:r>
        <w:rPr>
          <w:rFonts w:hint="cs"/>
          <w:rtl/>
        </w:rPr>
        <w:t>ובהם</w:t>
      </w:r>
      <w:r w:rsidRPr="00E53CC6">
        <w:rPr>
          <w:rFonts w:hint="cs"/>
          <w:rtl/>
        </w:rPr>
        <w:t>: מודול סקרי סיכונים ו</w:t>
      </w:r>
      <w:r w:rsidRPr="00E53CC6">
        <w:rPr>
          <w:rtl/>
        </w:rPr>
        <w:t xml:space="preserve">ניטורים </w:t>
      </w:r>
      <w:r w:rsidRPr="00E53CC6">
        <w:rPr>
          <w:rFonts w:hint="cs"/>
          <w:rtl/>
        </w:rPr>
        <w:t xml:space="preserve">כימיים (להלן - מודול גהות); מודול ניטורי רעש; מודול ניטורי קרינה; מודול </w:t>
      </w:r>
      <w:r w:rsidRPr="00E53CC6">
        <w:rPr>
          <w:rtl/>
        </w:rPr>
        <w:t>גורמי סיכון, חומרים ומוצרים</w:t>
      </w:r>
      <w:r w:rsidRPr="00E53CC6">
        <w:rPr>
          <w:rFonts w:hint="cs"/>
          <w:rtl/>
        </w:rPr>
        <w:t xml:space="preserve"> (</w:t>
      </w:r>
      <w:r>
        <w:rPr>
          <w:rFonts w:hint="cs"/>
          <w:rtl/>
        </w:rPr>
        <w:t>ש</w:t>
      </w:r>
      <w:r w:rsidRPr="00E53CC6">
        <w:rPr>
          <w:rFonts w:hint="cs"/>
          <w:rtl/>
        </w:rPr>
        <w:t>תכליתו לשמש מאגר חומרים ומוצרים שבשימוש בצה"ל); ומודול אישורי העסקה ורפואה תעסוקתית. מב"ת נועדה לשרת הן את גורמי המטה במקרפ"ר הן את גורמי השטח ביחידות. למעשה</w:t>
      </w:r>
      <w:r>
        <w:rPr>
          <w:rFonts w:hint="cs"/>
          <w:rtl/>
        </w:rPr>
        <w:t>,</w:t>
      </w:r>
      <w:r w:rsidRPr="00E53CC6">
        <w:rPr>
          <w:rFonts w:hint="cs"/>
          <w:rtl/>
        </w:rPr>
        <w:t xml:space="preserve"> מב"ת הייתה אמורה להיות מערכת עם ראייה כוללת של</w:t>
      </w:r>
      <w:r>
        <w:rPr>
          <w:rFonts w:hint="cs"/>
          <w:rtl/>
        </w:rPr>
        <w:t xml:space="preserve"> </w:t>
      </w:r>
      <w:r w:rsidRPr="00E53CC6">
        <w:rPr>
          <w:rFonts w:hint="cs"/>
          <w:rtl/>
        </w:rPr>
        <w:t xml:space="preserve">תהליכי העבודה בתחום, </w:t>
      </w:r>
      <w:r>
        <w:rPr>
          <w:rFonts w:hint="cs"/>
          <w:rtl/>
        </w:rPr>
        <w:t xml:space="preserve">המאפשרת </w:t>
      </w:r>
      <w:r w:rsidRPr="00E53CC6">
        <w:rPr>
          <w:rFonts w:hint="cs"/>
          <w:rtl/>
        </w:rPr>
        <w:t xml:space="preserve">מעקב </w:t>
      </w:r>
      <w:r>
        <w:rPr>
          <w:rFonts w:hint="cs"/>
          <w:rtl/>
        </w:rPr>
        <w:t>בנושא</w:t>
      </w:r>
      <w:r w:rsidRPr="00E53CC6">
        <w:rPr>
          <w:rFonts w:hint="cs"/>
          <w:rtl/>
        </w:rPr>
        <w:t xml:space="preserve"> חשיפות תעסוקתיות של משרתים ואע"צים </w:t>
      </w:r>
      <w:r>
        <w:rPr>
          <w:rFonts w:hint="cs"/>
          <w:rtl/>
        </w:rPr>
        <w:t>ל</w:t>
      </w:r>
      <w:r w:rsidRPr="00E53CC6">
        <w:rPr>
          <w:rFonts w:hint="cs"/>
          <w:rtl/>
        </w:rPr>
        <w:t xml:space="preserve">חומרים העלולים להזיק לבריאותם, </w:t>
      </w:r>
      <w:r>
        <w:rPr>
          <w:rFonts w:hint="cs"/>
          <w:rtl/>
        </w:rPr>
        <w:t xml:space="preserve">הכוללת </w:t>
      </w:r>
      <w:r w:rsidRPr="00E53CC6">
        <w:rPr>
          <w:rFonts w:hint="cs"/>
          <w:rtl/>
        </w:rPr>
        <w:t xml:space="preserve">מאגר נתונים של מוצרים וחומרים </w:t>
      </w:r>
      <w:r>
        <w:rPr>
          <w:rFonts w:hint="cs"/>
          <w:rtl/>
        </w:rPr>
        <w:t>המשמשים</w:t>
      </w:r>
      <w:r w:rsidRPr="00E53CC6">
        <w:rPr>
          <w:rFonts w:hint="cs"/>
          <w:rtl/>
        </w:rPr>
        <w:t xml:space="preserve"> בצה"ל, </w:t>
      </w:r>
      <w:r>
        <w:rPr>
          <w:rFonts w:hint="cs"/>
          <w:rtl/>
        </w:rPr>
        <w:t xml:space="preserve">ומאפשרת </w:t>
      </w:r>
      <w:r w:rsidRPr="00E53CC6">
        <w:rPr>
          <w:rFonts w:hint="cs"/>
          <w:rtl/>
        </w:rPr>
        <w:t xml:space="preserve">מעקב אחר יישום ההמלצות </w:t>
      </w:r>
      <w:r>
        <w:rPr>
          <w:rFonts w:hint="cs"/>
          <w:rtl/>
        </w:rPr>
        <w:t>שגובשו לנוכח ממצאי</w:t>
      </w:r>
      <w:r w:rsidRPr="00E53CC6">
        <w:rPr>
          <w:rFonts w:hint="cs"/>
          <w:rtl/>
        </w:rPr>
        <w:t xml:space="preserve"> הניטורים. </w:t>
      </w:r>
    </w:p>
    <w:p w14:paraId="48E064CE" w14:textId="77777777" w:rsidR="00040469" w:rsidRPr="00E53CC6" w:rsidRDefault="00040469" w:rsidP="00877640">
      <w:pPr>
        <w:pStyle w:val="af5"/>
        <w:rPr>
          <w:rtl/>
        </w:rPr>
      </w:pPr>
      <w:r w:rsidRPr="00E53CC6">
        <w:rPr>
          <w:rFonts w:hint="cs"/>
          <w:rtl/>
        </w:rPr>
        <w:t xml:space="preserve">בביקורת עלה כי מקרפ"ר פיתחה את מב"ת באופן חלקי. </w:t>
      </w:r>
      <w:r>
        <w:rPr>
          <w:rFonts w:hint="cs"/>
          <w:rtl/>
        </w:rPr>
        <w:t xml:space="preserve">התברר כי אפיון מב"ת לא היה מיטבי, המענה לא היה מספֵק ובמערכת היו תקלות רבות. </w:t>
      </w:r>
      <w:r w:rsidRPr="00125DEF">
        <w:rPr>
          <w:rFonts w:hint="cs"/>
          <w:rtl/>
        </w:rPr>
        <w:t xml:space="preserve">עקב כך הופסק פיתוחה, </w:t>
      </w:r>
      <w:r>
        <w:rPr>
          <w:rFonts w:hint="cs"/>
          <w:rtl/>
        </w:rPr>
        <w:t>ו</w:t>
      </w:r>
      <w:r w:rsidRPr="00E53CC6">
        <w:rPr>
          <w:rFonts w:hint="cs"/>
          <w:rtl/>
        </w:rPr>
        <w:t>למעט פיתוח והטמעה חלקית של מודול הגהות, המודולים האחרים לא פותחו או לא הוטמעו</w:t>
      </w:r>
      <w:r>
        <w:rPr>
          <w:rFonts w:hint="cs"/>
          <w:rtl/>
        </w:rPr>
        <w:t>.</w:t>
      </w:r>
    </w:p>
    <w:p w14:paraId="75669A00" w14:textId="77777777" w:rsidR="00040469" w:rsidRPr="00E53CC6" w:rsidRDefault="00040469" w:rsidP="00877640">
      <w:pPr>
        <w:pStyle w:val="100"/>
        <w:rPr>
          <w:rtl/>
        </w:rPr>
      </w:pPr>
      <w:r>
        <w:rPr>
          <w:rFonts w:hint="cs"/>
          <w:rtl/>
        </w:rPr>
        <w:t xml:space="preserve">בביקורת נמצא כי </w:t>
      </w:r>
      <w:r w:rsidRPr="00125DEF">
        <w:rPr>
          <w:rFonts w:hint="cs"/>
          <w:rtl/>
        </w:rPr>
        <w:t>ממוני הבטיחות אינם מדווחים באמצעות</w:t>
      </w:r>
      <w:r>
        <w:rPr>
          <w:rFonts w:hint="cs"/>
          <w:rtl/>
        </w:rPr>
        <w:t xml:space="preserve"> מודול גהות </w:t>
      </w:r>
      <w:r w:rsidRPr="00125DEF">
        <w:rPr>
          <w:rFonts w:hint="cs"/>
          <w:rtl/>
        </w:rPr>
        <w:t xml:space="preserve">על יישום הנחיות שגובשו לנוכח ממצאי דוחות הניטורים. </w:t>
      </w:r>
      <w:r>
        <w:rPr>
          <w:rFonts w:hint="cs"/>
          <w:rtl/>
        </w:rPr>
        <w:t xml:space="preserve">נוסף על כך, </w:t>
      </w:r>
      <w:r w:rsidRPr="00125DEF">
        <w:rPr>
          <w:rFonts w:hint="cs"/>
          <w:rtl/>
        </w:rPr>
        <w:t xml:space="preserve">לא פותחו מחוללי דוחות למודול גהות, והוא עבר ל"תחזוקת שבר" (ללא שינויים ושיפורים). עקב </w:t>
      </w:r>
      <w:r w:rsidRPr="00125DEF">
        <w:rPr>
          <w:rtl/>
        </w:rPr>
        <w:t xml:space="preserve">כך, אין תחקור מידע, </w:t>
      </w:r>
      <w:r w:rsidRPr="00125DEF">
        <w:rPr>
          <w:rFonts w:hint="cs"/>
          <w:rtl/>
        </w:rPr>
        <w:t>ו</w:t>
      </w:r>
      <w:r w:rsidRPr="00125DEF">
        <w:rPr>
          <w:rtl/>
        </w:rPr>
        <w:t>לא ניתן לבצע בקרה</w:t>
      </w:r>
      <w:r>
        <w:rPr>
          <w:rFonts w:hint="cs"/>
          <w:rtl/>
        </w:rPr>
        <w:t xml:space="preserve">. מעבר לכך, </w:t>
      </w:r>
      <w:r w:rsidRPr="00125DEF">
        <w:rPr>
          <w:rFonts w:hint="cs"/>
          <w:rtl/>
        </w:rPr>
        <w:t>רע"ן בריאות תעסוקתית מסר לנציגי משרד מבקר המדינה כי כשהגו את מב"ת ניסו לפתח מערכת "שרואה מקצה לקצה", וכי הנזק בגין היעדרה של מערכת כוללת</w:t>
      </w:r>
      <w:r>
        <w:rPr>
          <w:rFonts w:hint="cs"/>
          <w:rtl/>
        </w:rPr>
        <w:t xml:space="preserve"> הו</w:t>
      </w:r>
      <w:r w:rsidRPr="00125DEF">
        <w:rPr>
          <w:rFonts w:hint="cs"/>
          <w:rtl/>
        </w:rPr>
        <w:t xml:space="preserve">א שכיום אין </w:t>
      </w:r>
      <w:r w:rsidRPr="00125DEF">
        <w:rPr>
          <w:rFonts w:hint="cs"/>
          <w:rtl/>
        </w:rPr>
        <w:lastRenderedPageBreak/>
        <w:t xml:space="preserve">"כלי תומך החלטות". בהיעדר כלי תומך החלטות "עושים מדי שנה בשנה </w:t>
      </w:r>
      <w:r w:rsidRPr="00125DEF">
        <w:t>'more of the same'</w:t>
      </w:r>
      <w:r>
        <w:rPr>
          <w:rFonts w:hint="cs"/>
          <w:rtl/>
        </w:rPr>
        <w:t xml:space="preserve"> [עוד מאותו הדבר]".</w:t>
      </w:r>
    </w:p>
    <w:p w14:paraId="2D84E3DE" w14:textId="77777777" w:rsidR="00040469" w:rsidRPr="00E53CC6" w:rsidRDefault="00040469" w:rsidP="00877640">
      <w:pPr>
        <w:pStyle w:val="100"/>
        <w:rPr>
          <w:rtl/>
        </w:rPr>
      </w:pPr>
      <w:r w:rsidRPr="00E53CC6">
        <w:rPr>
          <w:rFonts w:hint="cs"/>
          <w:rtl/>
        </w:rPr>
        <w:t xml:space="preserve">יצוין כי בזרוע האוויר, בזרוע הים ובמרכז שיקום ואחזקה (מש"א) באט"ל </w:t>
      </w:r>
      <w:r>
        <w:rPr>
          <w:rFonts w:hint="cs"/>
          <w:rtl/>
        </w:rPr>
        <w:t xml:space="preserve">יש </w:t>
      </w:r>
      <w:r w:rsidRPr="00E53CC6">
        <w:rPr>
          <w:rFonts w:hint="cs"/>
          <w:rtl/>
        </w:rPr>
        <w:t xml:space="preserve">מערכות לאישורי העסקה שכל גוף פיתח בנפרד. אולם מערכות אלה מטפלות רק בנושא הכשירות התעסוקתית-מבצעית של חייליהם ויחידותיהם, כלומר למקרפ"ר אין תמונת מצב </w:t>
      </w:r>
      <w:r>
        <w:rPr>
          <w:rFonts w:hint="cs"/>
          <w:rtl/>
        </w:rPr>
        <w:t>על</w:t>
      </w:r>
      <w:r w:rsidRPr="00E53CC6">
        <w:rPr>
          <w:rFonts w:hint="cs"/>
          <w:rtl/>
        </w:rPr>
        <w:t xml:space="preserve"> הכשירות התעסוקתית-מבצעית בכלל צה"ל. </w:t>
      </w:r>
    </w:p>
    <w:p w14:paraId="0617128E" w14:textId="77777777" w:rsidR="00040469" w:rsidRPr="00E53CC6" w:rsidRDefault="00040469" w:rsidP="00877640">
      <w:pPr>
        <w:pStyle w:val="100"/>
        <w:rPr>
          <w:rtl/>
        </w:rPr>
      </w:pPr>
      <w:r w:rsidRPr="00E53CC6">
        <w:rPr>
          <w:rFonts w:hint="cs"/>
          <w:rtl/>
        </w:rPr>
        <w:t xml:space="preserve">רמ"ח שירותי בריאות מסר בנושא זה לנציגי משרד מבקר המדינה כי "זהו פער משמעותי וגורם מעכב", ובשל החשיבות </w:t>
      </w:r>
      <w:r>
        <w:rPr>
          <w:rFonts w:hint="cs"/>
          <w:rtl/>
        </w:rPr>
        <w:t xml:space="preserve">של </w:t>
      </w:r>
      <w:r w:rsidRPr="00E53CC6">
        <w:rPr>
          <w:rFonts w:hint="cs"/>
          <w:rtl/>
        </w:rPr>
        <w:t xml:space="preserve">קבלת תמונת מצב מלאה, וכיוון "שטרם הוצבו בעלי תפקידים ייעודיים בפיקודים, באט"ל ובז"י [זרוע היבשה], חילק רע"ן בריאות תעסוקתית את עבודת מיפוי היחידות בין הרופאים והמתמחים במרפאות התעסוקתיות. הכוונה היא ליצור בסיס מידע שיכלול </w:t>
      </w:r>
      <w:r w:rsidRPr="00E53CC6">
        <w:rPr>
          <w:rtl/>
        </w:rPr>
        <w:t xml:space="preserve">מיפוי </w:t>
      </w:r>
      <w:r w:rsidRPr="00E53CC6">
        <w:rPr>
          <w:rFonts w:hint="cs"/>
          <w:rtl/>
        </w:rPr>
        <w:t xml:space="preserve">של </w:t>
      </w:r>
      <w:r w:rsidRPr="00E53CC6">
        <w:rPr>
          <w:rtl/>
        </w:rPr>
        <w:t>כמה חיילים ונגדים צריכים להיות בפיקוח רפואי</w:t>
      </w:r>
      <w:r w:rsidRPr="00E53CC6">
        <w:rPr>
          <w:rFonts w:hint="cs"/>
          <w:rtl/>
        </w:rPr>
        <w:t xml:space="preserve"> - נתון יסודי שאיננו אוחזים בו.</w:t>
      </w:r>
      <w:r w:rsidRPr="00E53CC6">
        <w:rPr>
          <w:rtl/>
        </w:rPr>
        <w:t xml:space="preserve"> המטרה היא לדעת בכל חיל את שיעור הכשירות</w:t>
      </w:r>
      <w:r w:rsidRPr="00E53CC6">
        <w:rPr>
          <w:rFonts w:hint="cs"/>
          <w:rtl/>
        </w:rPr>
        <w:t xml:space="preserve"> ולשקף זאת למפקדים..</w:t>
      </w:r>
      <w:r w:rsidRPr="00E53CC6">
        <w:rPr>
          <w:rtl/>
        </w:rPr>
        <w:t xml:space="preserve">. </w:t>
      </w:r>
      <w:r w:rsidRPr="00E53CC6">
        <w:rPr>
          <w:rFonts w:hint="cs"/>
          <w:rtl/>
        </w:rPr>
        <w:t xml:space="preserve">בלית ברירה, ירוכז </w:t>
      </w:r>
      <w:r w:rsidRPr="00E53CC6">
        <w:rPr>
          <w:rtl/>
        </w:rPr>
        <w:t>המידע באקס</w:t>
      </w:r>
      <w:r w:rsidRPr="00E53CC6">
        <w:rPr>
          <w:rFonts w:hint="cs"/>
          <w:rtl/>
        </w:rPr>
        <w:t>ל". עוד הוסיף, כי ללא מימוש התקנים בסמכויות ופיתוח מערכת מידע "יישאר המענה חסר מאד".</w:t>
      </w:r>
    </w:p>
    <w:p w14:paraId="41AE75DD" w14:textId="14D40885" w:rsidR="00040469" w:rsidRPr="00E53CC6" w:rsidRDefault="00040469" w:rsidP="00877640">
      <w:pPr>
        <w:pStyle w:val="100"/>
        <w:rPr>
          <w:rtl/>
        </w:rPr>
      </w:pPr>
      <w:r w:rsidRPr="00E53CC6">
        <w:rPr>
          <w:rFonts w:hint="cs"/>
          <w:rtl/>
        </w:rPr>
        <w:t xml:space="preserve">במועד סיום הביקורת סוגיית פיתוח מב"ת </w:t>
      </w:r>
      <w:r>
        <w:rPr>
          <w:rFonts w:hint="cs"/>
          <w:rtl/>
        </w:rPr>
        <w:t>נמצאת בטיפולה של</w:t>
      </w:r>
      <w:r w:rsidRPr="00E53CC6">
        <w:rPr>
          <w:rFonts w:hint="cs"/>
          <w:rtl/>
        </w:rPr>
        <w:t xml:space="preserve"> החטיבה הטכנולוגית ליבשה (חט"ל)</w:t>
      </w:r>
      <w:r>
        <w:rPr>
          <w:rFonts w:hint="cs"/>
          <w:rtl/>
        </w:rPr>
        <w:t>,</w:t>
      </w:r>
      <w:r w:rsidRPr="00E53CC6">
        <w:rPr>
          <w:rFonts w:hint="cs"/>
          <w:rtl/>
        </w:rPr>
        <w:t xml:space="preserve"> </w:t>
      </w:r>
      <w:r>
        <w:rPr>
          <w:rFonts w:hint="cs"/>
          <w:rtl/>
        </w:rPr>
        <w:t xml:space="preserve">וזו </w:t>
      </w:r>
      <w:r w:rsidRPr="00E53CC6">
        <w:rPr>
          <w:rFonts w:hint="cs"/>
          <w:rtl/>
        </w:rPr>
        <w:t xml:space="preserve">בוחנת </w:t>
      </w:r>
      <w:r>
        <w:rPr>
          <w:rFonts w:hint="cs"/>
          <w:rtl/>
        </w:rPr>
        <w:t>מספר</w:t>
      </w:r>
      <w:r w:rsidRPr="00E53CC6">
        <w:rPr>
          <w:rFonts w:hint="cs"/>
          <w:rtl/>
        </w:rPr>
        <w:t xml:space="preserve"> חלופות</w:t>
      </w:r>
      <w:r>
        <w:rPr>
          <w:rFonts w:hint="cs"/>
          <w:rtl/>
        </w:rPr>
        <w:t xml:space="preserve"> בנושא</w:t>
      </w:r>
      <w:r w:rsidRPr="00E53CC6">
        <w:rPr>
          <w:rFonts w:hint="cs"/>
          <w:rtl/>
        </w:rPr>
        <w:t>. רמ"ח שירותי בריאות מסר לנציגי משרד מבקר המדינה כי "לנוכח עיכובים בתוכנית שדרוג מערכת ה-</w:t>
      </w:r>
      <w:r w:rsidRPr="00E53CC6">
        <w:rPr>
          <w:rFonts w:hint="cs"/>
        </w:rPr>
        <w:t>CPR</w:t>
      </w:r>
      <w:r>
        <w:rPr>
          <w:rStyle w:val="FootnoteReference"/>
          <w:rtl/>
        </w:rPr>
        <w:footnoteReference w:id="24"/>
      </w:r>
      <w:r w:rsidRPr="00E53CC6">
        <w:rPr>
          <w:rFonts w:hint="cs"/>
          <w:rtl/>
        </w:rPr>
        <w:t>, עיסוק מרכזי של מחלקת התקשוב בחט"ל, המענה לתחום הבריאות התעסוקתית צפוי להתעכב".</w:t>
      </w:r>
    </w:p>
    <w:p w14:paraId="742C721C" w14:textId="77777777" w:rsidR="00040469" w:rsidRDefault="00040469" w:rsidP="00877640">
      <w:pPr>
        <w:pStyle w:val="af5"/>
        <w:rPr>
          <w:rtl/>
        </w:rPr>
      </w:pPr>
      <w:r w:rsidRPr="00E53CC6">
        <w:rPr>
          <w:rFonts w:hint="cs"/>
          <w:rtl/>
        </w:rPr>
        <w:t>בהיעדר מערכת מידע לניהול של כלל תהליכי העבודה בתחום הבריאות התעסוקתית נפגמת יכולתם של גורמי המקצוע במקרפ"ר, בזרוע האוויר, בזרוע הים ובאט"ל</w:t>
      </w:r>
      <w:r>
        <w:rPr>
          <w:rFonts w:hint="cs"/>
          <w:rtl/>
        </w:rPr>
        <w:t xml:space="preserve"> -</w:t>
      </w:r>
      <w:r w:rsidRPr="00E53CC6">
        <w:rPr>
          <w:rFonts w:hint="cs"/>
          <w:rtl/>
        </w:rPr>
        <w:t xml:space="preserve"> </w:t>
      </w:r>
      <w:r>
        <w:rPr>
          <w:rFonts w:hint="cs"/>
          <w:rtl/>
        </w:rPr>
        <w:t>וכן</w:t>
      </w:r>
      <w:r w:rsidRPr="00E53CC6">
        <w:rPr>
          <w:rFonts w:hint="cs"/>
          <w:rtl/>
        </w:rPr>
        <w:t xml:space="preserve"> יכולתם של מפקדי היחידות</w:t>
      </w:r>
      <w:r>
        <w:rPr>
          <w:rFonts w:hint="cs"/>
          <w:rtl/>
        </w:rPr>
        <w:t xml:space="preserve"> -</w:t>
      </w:r>
      <w:r w:rsidRPr="00E53CC6">
        <w:rPr>
          <w:rFonts w:hint="cs"/>
          <w:rtl/>
        </w:rPr>
        <w:t xml:space="preserve"> לנהל את תחום הבריאות התעסוקתית ולקיים פיקוח ובקרה</w:t>
      </w:r>
      <w:r>
        <w:rPr>
          <w:rFonts w:hint="cs"/>
          <w:rtl/>
        </w:rPr>
        <w:t xml:space="preserve"> בעניינו</w:t>
      </w:r>
      <w:r w:rsidRPr="00E53CC6">
        <w:rPr>
          <w:rFonts w:hint="cs"/>
          <w:rtl/>
        </w:rPr>
        <w:t xml:space="preserve">. משרד מבקר המדינה מעיר לצה"ל כי </w:t>
      </w:r>
      <w:r>
        <w:rPr>
          <w:rFonts w:hint="cs"/>
          <w:rtl/>
        </w:rPr>
        <w:t xml:space="preserve">במועד סיום הביקורת, יותר </w:t>
      </w:r>
      <w:r w:rsidRPr="00E53CC6">
        <w:rPr>
          <w:rFonts w:hint="cs"/>
          <w:rtl/>
        </w:rPr>
        <w:t>מעשור לאחר שהחל פיתוח מב"ת, המערכת פ</w:t>
      </w:r>
      <w:r>
        <w:rPr>
          <w:rFonts w:hint="cs"/>
          <w:rtl/>
        </w:rPr>
        <w:t>ו</w:t>
      </w:r>
      <w:r w:rsidRPr="00E53CC6">
        <w:rPr>
          <w:rFonts w:hint="cs"/>
          <w:rtl/>
        </w:rPr>
        <w:t>תחה באופן חלקי ב</w:t>
      </w:r>
      <w:r>
        <w:rPr>
          <w:rFonts w:hint="cs"/>
          <w:rtl/>
        </w:rPr>
        <w:t>לבד</w:t>
      </w:r>
      <w:r w:rsidRPr="00E53CC6">
        <w:rPr>
          <w:rFonts w:hint="cs"/>
          <w:rtl/>
        </w:rPr>
        <w:t>, ו</w:t>
      </w:r>
      <w:r>
        <w:rPr>
          <w:rFonts w:hint="cs"/>
          <w:rtl/>
        </w:rPr>
        <w:t xml:space="preserve">עקב כך </w:t>
      </w:r>
      <w:r w:rsidRPr="00E53CC6">
        <w:rPr>
          <w:rFonts w:hint="cs"/>
          <w:rtl/>
        </w:rPr>
        <w:t>חלק גדול מהבעיות שבגינן החל צה"ל בפיתוחה עדיין עומדות בעינן, לרבות שמירת</w:t>
      </w:r>
      <w:r>
        <w:rPr>
          <w:rFonts w:hint="cs"/>
          <w:rtl/>
        </w:rPr>
        <w:t>ו</w:t>
      </w:r>
      <w:r w:rsidRPr="00E53CC6">
        <w:rPr>
          <w:rFonts w:hint="cs"/>
          <w:rtl/>
        </w:rPr>
        <w:t xml:space="preserve"> וניהול</w:t>
      </w:r>
      <w:r>
        <w:rPr>
          <w:rFonts w:hint="cs"/>
          <w:rtl/>
        </w:rPr>
        <w:t>ו של</w:t>
      </w:r>
      <w:r w:rsidRPr="00E53CC6">
        <w:rPr>
          <w:rFonts w:hint="cs"/>
          <w:rtl/>
        </w:rPr>
        <w:t xml:space="preserve"> מידע על חומרים </w:t>
      </w:r>
      <w:r>
        <w:rPr>
          <w:rFonts w:hint="cs"/>
          <w:rtl/>
        </w:rPr>
        <w:t xml:space="preserve">מסוכנים </w:t>
      </w:r>
      <w:r w:rsidRPr="00E53CC6">
        <w:rPr>
          <w:rFonts w:hint="cs"/>
          <w:rtl/>
        </w:rPr>
        <w:t>ועל ניטורים. זאת ועוד, בהיעדר מערכת שמאפשרת תחקור ועיבוד מידע על פי חתכים שונים</w:t>
      </w:r>
      <w:r>
        <w:rPr>
          <w:rFonts w:hint="cs"/>
          <w:rtl/>
        </w:rPr>
        <w:t>,</w:t>
      </w:r>
      <w:r w:rsidRPr="00E53CC6">
        <w:rPr>
          <w:rFonts w:hint="cs"/>
          <w:rtl/>
        </w:rPr>
        <w:t xml:space="preserve"> בין היתר לצורך לימוד והסקת מסקנות, חסר לעוסקים בתחום הבריאות התעסוקתית בצה"ל כלי תומך בקבלת החלטות. על זרוע היבשה להידרש לנושא</w:t>
      </w:r>
      <w:r>
        <w:rPr>
          <w:rFonts w:hint="cs"/>
          <w:rtl/>
        </w:rPr>
        <w:t>,</w:t>
      </w:r>
      <w:r w:rsidRPr="00E53CC6">
        <w:rPr>
          <w:rFonts w:hint="cs"/>
          <w:rtl/>
        </w:rPr>
        <w:t xml:space="preserve"> </w:t>
      </w:r>
      <w:r>
        <w:rPr>
          <w:rFonts w:hint="cs"/>
          <w:rtl/>
        </w:rPr>
        <w:t>להסיר</w:t>
      </w:r>
      <w:r w:rsidRPr="00E53CC6">
        <w:rPr>
          <w:rFonts w:hint="cs"/>
          <w:rtl/>
        </w:rPr>
        <w:t xml:space="preserve"> חסמים קיימים</w:t>
      </w:r>
      <w:r>
        <w:rPr>
          <w:rFonts w:hint="cs"/>
          <w:rtl/>
        </w:rPr>
        <w:t xml:space="preserve"> </w:t>
      </w:r>
      <w:r w:rsidRPr="00E53CC6">
        <w:rPr>
          <w:rFonts w:hint="cs"/>
          <w:rtl/>
        </w:rPr>
        <w:t>ולהביא לפיתוח ולהטמעה של מערכת לתחום הבריאות התעסוקתית בכלל צה"ל.</w:t>
      </w:r>
      <w:r w:rsidRPr="0016307F">
        <w:rPr>
          <w:rFonts w:hint="cs"/>
          <w:rtl/>
        </w:rPr>
        <w:t xml:space="preserve"> </w:t>
      </w:r>
    </w:p>
    <w:p w14:paraId="0F77876C" w14:textId="0AB52BE3" w:rsidR="00040469" w:rsidRDefault="00040469" w:rsidP="00877640">
      <w:pPr>
        <w:pStyle w:val="100"/>
        <w:rPr>
          <w:b/>
          <w:bCs/>
          <w:rtl/>
        </w:rPr>
      </w:pPr>
      <w:r>
        <w:rPr>
          <w:rFonts w:hint="cs"/>
          <w:rtl/>
        </w:rPr>
        <w:t>בתגובת צה"ל מספטמבר 2019 על ממצאי הביקורת צוין כי "בישראל אין מערכת מחשוב ומידע (מע"מ) אינטגרטיבית ברמה הלאומית, אשר תוכל לספק מענה לעולם התוכן של בריאות תעסוקתית (עולמות הגהות והרפואה התעסוקתית); על כן מקרפ"ר ואנשי</w:t>
      </w:r>
      <w:r w:rsidR="008E1B17">
        <w:rPr>
          <w:rFonts w:hint="cs"/>
          <w:rtl/>
        </w:rPr>
        <w:t>ה</w:t>
      </w:r>
      <w:r>
        <w:rPr>
          <w:rFonts w:hint="cs"/>
          <w:rtl/>
        </w:rPr>
        <w:t xml:space="preserve"> [מינהל בריאות תעסוקתית], יזמו ויוזמים פיתוח של מע"מ לניהול התחום".</w:t>
      </w:r>
    </w:p>
    <w:p w14:paraId="5CFDB689" w14:textId="77777777" w:rsidR="00040469" w:rsidRDefault="00040469" w:rsidP="00877640">
      <w:pPr>
        <w:pStyle w:val="af5"/>
        <w:rPr>
          <w:rtl/>
        </w:rPr>
      </w:pPr>
      <w:r w:rsidRPr="0016307F">
        <w:rPr>
          <w:rFonts w:hint="cs"/>
          <w:rtl/>
        </w:rPr>
        <w:lastRenderedPageBreak/>
        <w:t>נוכח הפער שמקרפ"ר זיהתה</w:t>
      </w:r>
      <w:r>
        <w:rPr>
          <w:rFonts w:hint="cs"/>
          <w:rtl/>
        </w:rPr>
        <w:t>,</w:t>
      </w:r>
      <w:r w:rsidRPr="0016307F">
        <w:rPr>
          <w:rFonts w:hint="cs"/>
          <w:rtl/>
        </w:rPr>
        <w:t xml:space="preserve"> במסגרת העמ"ט שקיימה </w:t>
      </w:r>
      <w:r>
        <w:rPr>
          <w:rFonts w:hint="cs"/>
          <w:rtl/>
        </w:rPr>
        <w:t xml:space="preserve">בנושא </w:t>
      </w:r>
      <w:r w:rsidRPr="0016307F">
        <w:rPr>
          <w:rFonts w:hint="cs"/>
          <w:rtl/>
        </w:rPr>
        <w:t>הקמת מערך בריאות תעסוקתית בצה"ל, דהיינו "היעדר תמונת מצב לתחלואה תעסוקתית בצה"ל"</w:t>
      </w:r>
      <w:r>
        <w:rPr>
          <w:rFonts w:hint="cs"/>
          <w:rtl/>
        </w:rPr>
        <w:t>, חשוב</w:t>
      </w:r>
      <w:r w:rsidRPr="0016307F">
        <w:rPr>
          <w:rFonts w:hint="cs"/>
          <w:rtl/>
        </w:rPr>
        <w:t xml:space="preserve"> </w:t>
      </w:r>
      <w:r>
        <w:rPr>
          <w:rFonts w:hint="cs"/>
          <w:rtl/>
        </w:rPr>
        <w:t>ש</w:t>
      </w:r>
      <w:r w:rsidRPr="005B0665">
        <w:rPr>
          <w:rFonts w:hint="cs"/>
          <w:rtl/>
        </w:rPr>
        <w:t xml:space="preserve">אט"ל </w:t>
      </w:r>
      <w:r>
        <w:rPr>
          <w:rFonts w:hint="cs"/>
          <w:rtl/>
        </w:rPr>
        <w:t xml:space="preserve">ומקרפ"ר יקדמו את הסדרתו של </w:t>
      </w:r>
      <w:r w:rsidRPr="005B0665">
        <w:rPr>
          <w:rFonts w:hint="cs"/>
          <w:rtl/>
        </w:rPr>
        <w:t xml:space="preserve">נושא זה </w:t>
      </w:r>
      <w:r>
        <w:rPr>
          <w:rFonts w:hint="cs"/>
          <w:rtl/>
        </w:rPr>
        <w:t xml:space="preserve">במסגרת המערכות הממוחשבות. למשל, ראוי לבחון אם </w:t>
      </w:r>
      <w:r w:rsidRPr="0016307F">
        <w:rPr>
          <w:rFonts w:hint="cs"/>
          <w:rtl/>
        </w:rPr>
        <w:t xml:space="preserve">מב"ת </w:t>
      </w:r>
      <w:r>
        <w:rPr>
          <w:rFonts w:hint="cs"/>
          <w:rtl/>
        </w:rPr>
        <w:t>יכולה לתת</w:t>
      </w:r>
      <w:r w:rsidRPr="0016307F">
        <w:rPr>
          <w:rFonts w:hint="cs"/>
          <w:rtl/>
        </w:rPr>
        <w:t xml:space="preserve"> מענה </w:t>
      </w:r>
      <w:r>
        <w:rPr>
          <w:rFonts w:hint="cs"/>
          <w:rtl/>
        </w:rPr>
        <w:t xml:space="preserve">לכך, או אם במסגרת </w:t>
      </w:r>
      <w:r w:rsidRPr="0016307F">
        <w:rPr>
          <w:rFonts w:hint="cs"/>
          <w:rtl/>
        </w:rPr>
        <w:t>שדרוג מערכת ה-</w:t>
      </w:r>
      <w:r w:rsidRPr="0016307F">
        <w:t>CPR</w:t>
      </w:r>
      <w:r>
        <w:rPr>
          <w:rFonts w:hint="cs"/>
          <w:rtl/>
        </w:rPr>
        <w:t xml:space="preserve"> </w:t>
      </w:r>
      <w:r w:rsidRPr="0016307F">
        <w:rPr>
          <w:rFonts w:hint="cs"/>
          <w:rtl/>
        </w:rPr>
        <w:t>תתאפשר שליפת מידע בנוגע לתחלואה תעסוקתית</w:t>
      </w:r>
      <w:r>
        <w:rPr>
          <w:rFonts w:hint="cs"/>
          <w:rtl/>
        </w:rPr>
        <w:t xml:space="preserve">, או כל פתרון אחר. משרד מבקר המדינה ממליץ כי אט"ל ומקרפ"ר יבחנו את כלל החלופות ויחליטו מהי הדרך המיטבית להסדרת הנושא. </w:t>
      </w:r>
    </w:p>
    <w:p w14:paraId="084A8931" w14:textId="77777777" w:rsidR="00040469" w:rsidRDefault="00040469" w:rsidP="00877640">
      <w:pPr>
        <w:pStyle w:val="414"/>
        <w:rPr>
          <w:rtl/>
        </w:rPr>
      </w:pPr>
      <w:r>
        <w:rPr>
          <w:rFonts w:hint="cs"/>
          <w:rtl/>
        </w:rPr>
        <w:t>היעדר מנגנון לשיתוף מידע וידע בכלל צה"ל בתחום הבריאות התעסוקתית</w:t>
      </w:r>
    </w:p>
    <w:p w14:paraId="2B0B0CB5" w14:textId="77777777" w:rsidR="00040469" w:rsidRPr="00E53CC6" w:rsidRDefault="00040469" w:rsidP="00877640">
      <w:pPr>
        <w:pStyle w:val="100"/>
        <w:rPr>
          <w:rtl/>
        </w:rPr>
      </w:pPr>
      <w:r>
        <w:rPr>
          <w:rFonts w:hint="cs"/>
          <w:rtl/>
        </w:rPr>
        <w:t xml:space="preserve">מקרב כלל הארגונים שבמדינת ישראל, </w:t>
      </w:r>
      <w:r w:rsidRPr="00E53CC6">
        <w:rPr>
          <w:rFonts w:hint="cs"/>
          <w:rtl/>
        </w:rPr>
        <w:t>צה"ל הוא הארגון ש</w:t>
      </w:r>
      <w:r>
        <w:rPr>
          <w:rFonts w:hint="cs"/>
          <w:rtl/>
        </w:rPr>
        <w:t xml:space="preserve">מספר המועסקים והמשרתים בו הוא הגדול ביותר, והם </w:t>
      </w:r>
      <w:r w:rsidRPr="00E53CC6">
        <w:rPr>
          <w:rFonts w:hint="cs"/>
          <w:rtl/>
        </w:rPr>
        <w:t xml:space="preserve">פזורים ביחידות רבות. </w:t>
      </w:r>
      <w:r>
        <w:rPr>
          <w:rFonts w:hint="cs"/>
          <w:rtl/>
        </w:rPr>
        <w:t>בכך נעוצה</w:t>
      </w:r>
      <w:r w:rsidRPr="00E53CC6">
        <w:rPr>
          <w:rFonts w:hint="cs"/>
          <w:rtl/>
        </w:rPr>
        <w:t xml:space="preserve"> החשיבות הרבה של כלי ניהול לשיתוף מידע וידע, כגון פלטפורמה מבוססת רשת. יש במערכת </w:t>
      </w:r>
      <w:r>
        <w:rPr>
          <w:rFonts w:hint="cs"/>
          <w:rtl/>
        </w:rPr>
        <w:t>כזאת</w:t>
      </w:r>
      <w:r w:rsidRPr="00E53CC6">
        <w:rPr>
          <w:rFonts w:hint="cs"/>
          <w:rtl/>
        </w:rPr>
        <w:t xml:space="preserve">, </w:t>
      </w:r>
      <w:r>
        <w:rPr>
          <w:rFonts w:hint="cs"/>
          <w:rtl/>
        </w:rPr>
        <w:t>הנקראת</w:t>
      </w:r>
      <w:r w:rsidRPr="00E53CC6">
        <w:rPr>
          <w:rFonts w:hint="cs"/>
          <w:rtl/>
        </w:rPr>
        <w:t xml:space="preserve"> גם פורטן</w:t>
      </w:r>
      <w:r>
        <w:rPr>
          <w:rFonts w:hint="cs"/>
          <w:rtl/>
        </w:rPr>
        <w:t xml:space="preserve"> (פורטל)</w:t>
      </w:r>
      <w:r w:rsidRPr="00E53CC6">
        <w:rPr>
          <w:rFonts w:hint="cs"/>
          <w:rtl/>
        </w:rPr>
        <w:t xml:space="preserve">, כדי </w:t>
      </w:r>
      <w:r>
        <w:rPr>
          <w:rFonts w:hint="cs"/>
          <w:rtl/>
        </w:rPr>
        <w:t>להקנות</w:t>
      </w:r>
      <w:r w:rsidRPr="00E53CC6">
        <w:rPr>
          <w:rFonts w:hint="cs"/>
          <w:rtl/>
        </w:rPr>
        <w:t xml:space="preserve"> גישה למידע ולידע הנמצאים בידי גורמים שונים בצה"ל ולקטלג אותם </w:t>
      </w:r>
      <w:r>
        <w:rPr>
          <w:rFonts w:hint="cs"/>
          <w:rtl/>
        </w:rPr>
        <w:t>ביעילות</w:t>
      </w:r>
      <w:r w:rsidRPr="00E53CC6">
        <w:rPr>
          <w:rFonts w:hint="cs"/>
          <w:rtl/>
        </w:rPr>
        <w:t>. בכך הופך הפורטן לכלי עבודה ומוקד ידע זמין שיכול לשמש מגוון בעלי תפקידים בצה"ל. בפורטן ניתן לרכז נורמות והנחיות, ליקויים שהתגלו בביקורות</w:t>
      </w:r>
      <w:r>
        <w:rPr>
          <w:rFonts w:hint="cs"/>
          <w:rtl/>
        </w:rPr>
        <w:t xml:space="preserve"> ונוגעים ליותר מגורם אחד</w:t>
      </w:r>
      <w:r w:rsidRPr="00E53CC6">
        <w:rPr>
          <w:rFonts w:hint="cs"/>
          <w:rtl/>
        </w:rPr>
        <w:t xml:space="preserve">, מידע מקצועי ופרסומים מקצועיים, רשימות קשר של בעלי תפקידים בתחום ועוד. יתר על כן, פורטן מקצועי ייעודי בתחום הבריאות התעסוקתית יש בו כדי להמחיש ולהדגיש </w:t>
      </w:r>
      <w:r>
        <w:rPr>
          <w:rFonts w:hint="cs"/>
          <w:rtl/>
        </w:rPr>
        <w:t xml:space="preserve">לפני </w:t>
      </w:r>
      <w:r w:rsidRPr="00E53CC6">
        <w:rPr>
          <w:rFonts w:hint="cs"/>
          <w:rtl/>
        </w:rPr>
        <w:t>חיילי צה"ל ומפקדיו את החשיבות שמייחס צה"ל לנושא.</w:t>
      </w:r>
    </w:p>
    <w:p w14:paraId="4F2D39A2" w14:textId="77777777" w:rsidR="00040469" w:rsidRPr="00E53CC6" w:rsidRDefault="00040469" w:rsidP="00877640">
      <w:pPr>
        <w:pStyle w:val="af5"/>
        <w:rPr>
          <w:rtl/>
        </w:rPr>
      </w:pPr>
      <w:r w:rsidRPr="00E53CC6">
        <w:rPr>
          <w:rFonts w:hint="cs"/>
          <w:rtl/>
        </w:rPr>
        <w:t>בביקורת</w:t>
      </w:r>
      <w:r w:rsidRPr="00E53CC6">
        <w:rPr>
          <w:rtl/>
        </w:rPr>
        <w:t xml:space="preserve"> עלה כי </w:t>
      </w:r>
      <w:r w:rsidRPr="00E53CC6">
        <w:rPr>
          <w:rFonts w:hint="cs"/>
          <w:rtl/>
        </w:rPr>
        <w:t>אין</w:t>
      </w:r>
      <w:r w:rsidRPr="00E53CC6">
        <w:rPr>
          <w:rtl/>
        </w:rPr>
        <w:t xml:space="preserve"> </w:t>
      </w:r>
      <w:r w:rsidRPr="00E53CC6">
        <w:rPr>
          <w:rFonts w:hint="cs"/>
          <w:rtl/>
        </w:rPr>
        <w:t>לצה"ל</w:t>
      </w:r>
      <w:r w:rsidRPr="00E53CC6">
        <w:rPr>
          <w:rtl/>
        </w:rPr>
        <w:t xml:space="preserve"> </w:t>
      </w:r>
      <w:r w:rsidRPr="00E53CC6">
        <w:rPr>
          <w:rFonts w:hint="cs"/>
          <w:rtl/>
        </w:rPr>
        <w:t>מנגנון</w:t>
      </w:r>
      <w:r w:rsidRPr="00E53CC6">
        <w:rPr>
          <w:rtl/>
        </w:rPr>
        <w:t xml:space="preserve"> לשיתוף מידע וידע </w:t>
      </w:r>
      <w:r w:rsidRPr="00E53CC6">
        <w:rPr>
          <w:rFonts w:hint="cs"/>
          <w:rtl/>
        </w:rPr>
        <w:t>בתחום הבריאות התעסוקתית שיכול</w:t>
      </w:r>
      <w:r w:rsidRPr="00E53CC6">
        <w:rPr>
          <w:rtl/>
        </w:rPr>
        <w:t xml:space="preserve"> </w:t>
      </w:r>
      <w:r w:rsidRPr="00E53CC6">
        <w:rPr>
          <w:rFonts w:hint="cs"/>
          <w:rtl/>
        </w:rPr>
        <w:t>היה</w:t>
      </w:r>
      <w:r w:rsidRPr="00E53CC6">
        <w:rPr>
          <w:rtl/>
        </w:rPr>
        <w:t xml:space="preserve"> </w:t>
      </w:r>
      <w:r w:rsidRPr="00E53CC6">
        <w:rPr>
          <w:rFonts w:hint="cs"/>
          <w:rtl/>
        </w:rPr>
        <w:t>לאפשר</w:t>
      </w:r>
      <w:r w:rsidRPr="00E53CC6">
        <w:rPr>
          <w:rtl/>
        </w:rPr>
        <w:t xml:space="preserve"> </w:t>
      </w:r>
      <w:r w:rsidRPr="00E53CC6">
        <w:rPr>
          <w:rFonts w:hint="cs"/>
          <w:rtl/>
        </w:rPr>
        <w:t>למידה</w:t>
      </w:r>
      <w:r w:rsidRPr="00E53CC6">
        <w:rPr>
          <w:rtl/>
        </w:rPr>
        <w:t xml:space="preserve"> </w:t>
      </w:r>
      <w:r w:rsidRPr="00E53CC6">
        <w:rPr>
          <w:rFonts w:hint="cs"/>
          <w:rtl/>
        </w:rPr>
        <w:t>רוחבית, כמפורט</w:t>
      </w:r>
      <w:r>
        <w:rPr>
          <w:rFonts w:hint="cs"/>
          <w:rtl/>
        </w:rPr>
        <w:t xml:space="preserve"> להלן</w:t>
      </w:r>
      <w:r w:rsidRPr="00E53CC6">
        <w:rPr>
          <w:rFonts w:hint="cs"/>
          <w:rtl/>
        </w:rPr>
        <w:t>:</w:t>
      </w:r>
      <w:r w:rsidRPr="00E53CC6">
        <w:rPr>
          <w:rtl/>
        </w:rPr>
        <w:t xml:space="preserve"> </w:t>
      </w:r>
    </w:p>
    <w:p w14:paraId="0DAD47FA" w14:textId="77777777" w:rsidR="00040469" w:rsidRPr="00E53CC6" w:rsidRDefault="00040469" w:rsidP="00877640">
      <w:pPr>
        <w:pStyle w:val="100"/>
        <w:rPr>
          <w:rtl/>
        </w:rPr>
      </w:pPr>
      <w:r w:rsidRPr="00E53CC6">
        <w:rPr>
          <w:rFonts w:hint="cs"/>
          <w:rtl/>
        </w:rPr>
        <w:t xml:space="preserve">בתפיסת ההפעלה של מינהל הבריאות התעסוקתית בצה"ל </w:t>
      </w:r>
      <w:r>
        <w:rPr>
          <w:rFonts w:hint="cs"/>
          <w:rtl/>
        </w:rPr>
        <w:t>נכללו</w:t>
      </w:r>
      <w:r w:rsidRPr="00E53CC6">
        <w:rPr>
          <w:rFonts w:hint="cs"/>
          <w:rtl/>
        </w:rPr>
        <w:t xml:space="preserve"> דוגמאות לתחקירים </w:t>
      </w:r>
      <w:r>
        <w:rPr>
          <w:rFonts w:hint="cs"/>
          <w:rtl/>
        </w:rPr>
        <w:t>שהתקיימו</w:t>
      </w:r>
      <w:r w:rsidRPr="00E53CC6">
        <w:rPr>
          <w:rFonts w:hint="cs"/>
          <w:rtl/>
        </w:rPr>
        <w:t xml:space="preserve"> בשנים האחרונות ביחידות שונות בצה"ל בנושא החשיפה לגורמי סיכון</w:t>
      </w:r>
      <w:r>
        <w:rPr>
          <w:rFonts w:hint="cs"/>
          <w:rtl/>
        </w:rPr>
        <w:t>,</w:t>
      </w:r>
      <w:r w:rsidRPr="00E53CC6">
        <w:rPr>
          <w:rFonts w:hint="cs"/>
          <w:rtl/>
        </w:rPr>
        <w:t xml:space="preserve"> דוגמת חשיפה לתוצרי בעירה של סולר ולרמות חריגות של עופרת. אולם משיחות שקיימו נציגי משרד מבקר המדינה עם נציגי בריאות תעסוקתית בזרוע האוויר, בזרוע הים, בחיל הטכנולוגיה והאחזקה ובמש"א התברר כי הם לא עודכנו בתחקירים אלה, ו</w:t>
      </w:r>
      <w:r>
        <w:rPr>
          <w:rFonts w:hint="cs"/>
          <w:rtl/>
        </w:rPr>
        <w:t xml:space="preserve">כי הם </w:t>
      </w:r>
      <w:r w:rsidRPr="00E53CC6">
        <w:rPr>
          <w:rFonts w:hint="cs"/>
          <w:rtl/>
        </w:rPr>
        <w:t xml:space="preserve">נחשפו אליהם לראשונה רק כשקיבלו לידיהם את טיוטת תפיסת ההפעלה, אף שהיו יכולים להפיק תועלת רבה </w:t>
      </w:r>
      <w:r>
        <w:rPr>
          <w:rFonts w:hint="cs"/>
          <w:rtl/>
        </w:rPr>
        <w:t>מ</w:t>
      </w:r>
      <w:r w:rsidRPr="00E53CC6">
        <w:rPr>
          <w:rFonts w:hint="cs"/>
          <w:rtl/>
        </w:rPr>
        <w:t xml:space="preserve">ממצאי התחקירים. </w:t>
      </w:r>
    </w:p>
    <w:p w14:paraId="149A588A" w14:textId="77777777" w:rsidR="00040469" w:rsidRPr="00E53CC6" w:rsidRDefault="00040469" w:rsidP="00877640">
      <w:pPr>
        <w:pStyle w:val="100"/>
        <w:rPr>
          <w:rtl/>
        </w:rPr>
      </w:pPr>
      <w:r w:rsidRPr="00E53CC6">
        <w:rPr>
          <w:rFonts w:hint="cs"/>
          <w:rtl/>
        </w:rPr>
        <w:t>בדצמבר 2018 הציג רמ"ד בטיחות במש"א לנציגי ענף בריאות תעסוקתית פערים בתחום</w:t>
      </w:r>
      <w:r>
        <w:rPr>
          <w:rFonts w:hint="cs"/>
          <w:rtl/>
        </w:rPr>
        <w:t>,</w:t>
      </w:r>
      <w:r w:rsidRPr="00E53CC6">
        <w:rPr>
          <w:rFonts w:hint="cs"/>
          <w:rtl/>
        </w:rPr>
        <w:t xml:space="preserve"> ובין היתר </w:t>
      </w:r>
      <w:r>
        <w:rPr>
          <w:rFonts w:hint="cs"/>
          <w:rtl/>
        </w:rPr>
        <w:t xml:space="preserve">ציין </w:t>
      </w:r>
      <w:r w:rsidRPr="00E53CC6">
        <w:rPr>
          <w:rFonts w:hint="cs"/>
          <w:rtl/>
        </w:rPr>
        <w:t xml:space="preserve">כי אין מאגר מידע בנוגע </w:t>
      </w:r>
      <w:r>
        <w:rPr>
          <w:rFonts w:hint="cs"/>
          <w:rtl/>
        </w:rPr>
        <w:t xml:space="preserve">לתחלואה או לתביעות בגין </w:t>
      </w:r>
      <w:r w:rsidRPr="00E53CC6">
        <w:rPr>
          <w:rFonts w:hint="cs"/>
          <w:rtl/>
        </w:rPr>
        <w:t>תחלואה לצורך למידה רוחבית, וכ</w:t>
      </w:r>
      <w:r>
        <w:rPr>
          <w:rFonts w:hint="cs"/>
          <w:rtl/>
        </w:rPr>
        <w:t xml:space="preserve">י מקרפ"ר אינה מפיצה </w:t>
      </w:r>
      <w:r w:rsidRPr="00E53CC6">
        <w:rPr>
          <w:rFonts w:hint="cs"/>
          <w:rtl/>
        </w:rPr>
        <w:t>סיכומי ניסויים ש</w:t>
      </w:r>
      <w:r>
        <w:rPr>
          <w:rFonts w:hint="cs"/>
          <w:rtl/>
        </w:rPr>
        <w:t xml:space="preserve">היא </w:t>
      </w:r>
      <w:r w:rsidRPr="00E53CC6">
        <w:rPr>
          <w:rFonts w:hint="cs"/>
          <w:rtl/>
        </w:rPr>
        <w:t>ביצעה</w:t>
      </w:r>
      <w:r>
        <w:rPr>
          <w:rStyle w:val="FootnoteReference"/>
          <w:rtl/>
        </w:rPr>
        <w:footnoteReference w:id="25"/>
      </w:r>
      <w:r w:rsidRPr="00E53CC6">
        <w:rPr>
          <w:rFonts w:hint="cs"/>
          <w:rtl/>
        </w:rPr>
        <w:t>.</w:t>
      </w:r>
    </w:p>
    <w:p w14:paraId="00436467" w14:textId="77777777" w:rsidR="00040469" w:rsidRDefault="00040469" w:rsidP="00877640">
      <w:pPr>
        <w:pStyle w:val="af5"/>
        <w:rPr>
          <w:rtl/>
        </w:rPr>
      </w:pPr>
      <w:r w:rsidRPr="00E53CC6">
        <w:rPr>
          <w:rFonts w:hint="cs"/>
          <w:rtl/>
        </w:rPr>
        <w:lastRenderedPageBreak/>
        <w:t>משרד</w:t>
      </w:r>
      <w:r w:rsidRPr="00E53CC6">
        <w:rPr>
          <w:rtl/>
        </w:rPr>
        <w:t xml:space="preserve"> מבקר המדינה </w:t>
      </w:r>
      <w:r>
        <w:rPr>
          <w:rFonts w:hint="cs"/>
          <w:rtl/>
        </w:rPr>
        <w:t>מציין כי אין ב</w:t>
      </w:r>
      <w:r w:rsidRPr="00E53CC6">
        <w:rPr>
          <w:rFonts w:hint="cs"/>
          <w:rtl/>
        </w:rPr>
        <w:t>מקרפ</w:t>
      </w:r>
      <w:r w:rsidRPr="00E53CC6">
        <w:rPr>
          <w:rtl/>
        </w:rPr>
        <w:t xml:space="preserve">"ר פעילות שיטתית לשימור הידע הקיים </w:t>
      </w:r>
      <w:r w:rsidRPr="00E53CC6">
        <w:rPr>
          <w:rFonts w:hint="cs"/>
          <w:rtl/>
        </w:rPr>
        <w:t>בצה</w:t>
      </w:r>
      <w:r w:rsidRPr="00E53CC6">
        <w:rPr>
          <w:rtl/>
        </w:rPr>
        <w:t xml:space="preserve">"ל </w:t>
      </w:r>
      <w:r w:rsidRPr="00E53CC6">
        <w:rPr>
          <w:rFonts w:hint="cs"/>
          <w:rtl/>
        </w:rPr>
        <w:t>בתחום</w:t>
      </w:r>
      <w:r w:rsidRPr="00E53CC6">
        <w:rPr>
          <w:rtl/>
        </w:rPr>
        <w:t xml:space="preserve"> </w:t>
      </w:r>
      <w:r w:rsidRPr="00E53CC6">
        <w:rPr>
          <w:rFonts w:hint="cs"/>
          <w:rtl/>
        </w:rPr>
        <w:t>הבריאות</w:t>
      </w:r>
      <w:r w:rsidRPr="00E53CC6">
        <w:rPr>
          <w:rtl/>
        </w:rPr>
        <w:t xml:space="preserve"> התעסוקתית </w:t>
      </w:r>
      <w:r w:rsidRPr="00E53CC6">
        <w:rPr>
          <w:rFonts w:hint="cs"/>
          <w:rtl/>
        </w:rPr>
        <w:t>ולשיתופו</w:t>
      </w:r>
      <w:r w:rsidRPr="00E53CC6">
        <w:rPr>
          <w:rtl/>
        </w:rPr>
        <w:t xml:space="preserve"> בקרב כלל </w:t>
      </w:r>
      <w:r w:rsidRPr="00E53CC6">
        <w:rPr>
          <w:rFonts w:hint="cs"/>
          <w:rtl/>
        </w:rPr>
        <w:t>הגורמים</w:t>
      </w:r>
      <w:r w:rsidRPr="00E53CC6">
        <w:rPr>
          <w:rtl/>
        </w:rPr>
        <w:t xml:space="preserve"> בסמכויות השונות. </w:t>
      </w:r>
      <w:r>
        <w:rPr>
          <w:rFonts w:hint="cs"/>
          <w:rtl/>
        </w:rPr>
        <w:t xml:space="preserve">עקב </w:t>
      </w:r>
      <w:r w:rsidRPr="00E53CC6">
        <w:rPr>
          <w:rtl/>
        </w:rPr>
        <w:t>כך נפגעות י</w:t>
      </w:r>
      <w:r>
        <w:rPr>
          <w:rtl/>
        </w:rPr>
        <w:t xml:space="preserve">כולותיה לקידום הלמידה הארגונית </w:t>
      </w:r>
      <w:r>
        <w:rPr>
          <w:rFonts w:hint="cs"/>
          <w:rtl/>
        </w:rPr>
        <w:t xml:space="preserve">ולצמצום נזקים אפשריים </w:t>
      </w:r>
      <w:r w:rsidRPr="00E53CC6">
        <w:rPr>
          <w:rtl/>
        </w:rPr>
        <w:t xml:space="preserve">בתחום חשוב זה. </w:t>
      </w:r>
      <w:r w:rsidRPr="00E53CC6">
        <w:rPr>
          <w:rFonts w:hint="cs"/>
          <w:rtl/>
        </w:rPr>
        <w:t>על</w:t>
      </w:r>
      <w:r w:rsidRPr="00E53CC6">
        <w:rPr>
          <w:rtl/>
        </w:rPr>
        <w:t xml:space="preserve"> </w:t>
      </w:r>
      <w:r w:rsidRPr="00E53CC6">
        <w:rPr>
          <w:rFonts w:hint="cs"/>
          <w:rtl/>
        </w:rPr>
        <w:t>קרפ</w:t>
      </w:r>
      <w:r w:rsidRPr="00E53CC6">
        <w:rPr>
          <w:rtl/>
        </w:rPr>
        <w:t xml:space="preserve">"ר </w:t>
      </w:r>
      <w:r>
        <w:rPr>
          <w:rFonts w:hint="cs"/>
          <w:rtl/>
        </w:rPr>
        <w:t>ליזום את הקמתו של</w:t>
      </w:r>
      <w:r w:rsidRPr="00E53CC6">
        <w:rPr>
          <w:rtl/>
        </w:rPr>
        <w:t xml:space="preserve"> </w:t>
      </w:r>
      <w:r w:rsidRPr="00E53CC6">
        <w:rPr>
          <w:rFonts w:hint="cs"/>
          <w:rtl/>
        </w:rPr>
        <w:t>מנגנון</w:t>
      </w:r>
      <w:r w:rsidRPr="00E53CC6">
        <w:rPr>
          <w:rtl/>
        </w:rPr>
        <w:t xml:space="preserve"> לניהול </w:t>
      </w:r>
      <w:r w:rsidRPr="00E53CC6">
        <w:rPr>
          <w:rFonts w:hint="cs"/>
          <w:rtl/>
        </w:rPr>
        <w:t>מידע</w:t>
      </w:r>
      <w:r w:rsidRPr="00E53CC6">
        <w:rPr>
          <w:rtl/>
        </w:rPr>
        <w:t xml:space="preserve"> </w:t>
      </w:r>
      <w:r w:rsidRPr="00E53CC6">
        <w:rPr>
          <w:rFonts w:hint="cs"/>
          <w:rtl/>
        </w:rPr>
        <w:t>וידע</w:t>
      </w:r>
      <w:r w:rsidRPr="00E53CC6">
        <w:rPr>
          <w:rtl/>
        </w:rPr>
        <w:t xml:space="preserve"> </w:t>
      </w:r>
      <w:r w:rsidRPr="00E53CC6">
        <w:rPr>
          <w:rFonts w:hint="cs"/>
          <w:rtl/>
        </w:rPr>
        <w:t>בתחום</w:t>
      </w:r>
      <w:r w:rsidRPr="00E53CC6">
        <w:rPr>
          <w:rtl/>
        </w:rPr>
        <w:t xml:space="preserve"> </w:t>
      </w:r>
      <w:r w:rsidRPr="00E53CC6">
        <w:rPr>
          <w:rFonts w:hint="cs"/>
          <w:rtl/>
        </w:rPr>
        <w:t>הבריאות</w:t>
      </w:r>
      <w:r w:rsidRPr="00E53CC6">
        <w:rPr>
          <w:rtl/>
        </w:rPr>
        <w:t xml:space="preserve"> </w:t>
      </w:r>
      <w:r w:rsidRPr="00E53CC6">
        <w:rPr>
          <w:rFonts w:hint="cs"/>
          <w:rtl/>
        </w:rPr>
        <w:t>התעסוקתית</w:t>
      </w:r>
      <w:r>
        <w:rPr>
          <w:rFonts w:hint="cs"/>
          <w:rtl/>
        </w:rPr>
        <w:t>,</w:t>
      </w:r>
      <w:r w:rsidRPr="00E53CC6">
        <w:rPr>
          <w:rtl/>
        </w:rPr>
        <w:t xml:space="preserve"> </w:t>
      </w:r>
      <w:r w:rsidRPr="00E53CC6">
        <w:rPr>
          <w:rFonts w:hint="cs"/>
          <w:rtl/>
        </w:rPr>
        <w:t>הנסמך</w:t>
      </w:r>
      <w:r w:rsidRPr="00E53CC6">
        <w:rPr>
          <w:rtl/>
        </w:rPr>
        <w:t xml:space="preserve"> על כל </w:t>
      </w:r>
      <w:r w:rsidRPr="00E53CC6">
        <w:rPr>
          <w:rFonts w:hint="cs"/>
          <w:rtl/>
        </w:rPr>
        <w:t>המקורות</w:t>
      </w:r>
      <w:r w:rsidRPr="00E53CC6">
        <w:rPr>
          <w:rtl/>
        </w:rPr>
        <w:t xml:space="preserve"> הרלוונטיים ב</w:t>
      </w:r>
      <w:r w:rsidRPr="00E53CC6">
        <w:rPr>
          <w:rFonts w:hint="cs"/>
          <w:rtl/>
        </w:rPr>
        <w:t>צה</w:t>
      </w:r>
      <w:r w:rsidRPr="00E53CC6">
        <w:rPr>
          <w:rtl/>
        </w:rPr>
        <w:t>"ל</w:t>
      </w:r>
      <w:r>
        <w:rPr>
          <w:rFonts w:hint="cs"/>
          <w:rtl/>
        </w:rPr>
        <w:t>,</w:t>
      </w:r>
      <w:r w:rsidRPr="00E53CC6">
        <w:rPr>
          <w:rtl/>
        </w:rPr>
        <w:t xml:space="preserve"> </w:t>
      </w:r>
      <w:r>
        <w:rPr>
          <w:rFonts w:hint="cs"/>
          <w:rtl/>
        </w:rPr>
        <w:t xml:space="preserve">ויש להנגיש מנגנון זה </w:t>
      </w:r>
      <w:r w:rsidRPr="00E53CC6">
        <w:rPr>
          <w:rtl/>
        </w:rPr>
        <w:t xml:space="preserve">לכל הגורמים שיכולים להפיק </w:t>
      </w:r>
      <w:r w:rsidRPr="00E53CC6">
        <w:rPr>
          <w:rFonts w:hint="cs"/>
          <w:rtl/>
        </w:rPr>
        <w:t>מהם</w:t>
      </w:r>
      <w:r w:rsidRPr="00E53CC6">
        <w:rPr>
          <w:rtl/>
        </w:rPr>
        <w:t xml:space="preserve"> תועלת בעבודתם. </w:t>
      </w:r>
      <w:r w:rsidRPr="00E53CC6">
        <w:rPr>
          <w:rFonts w:hint="cs"/>
          <w:rtl/>
        </w:rPr>
        <w:t>נוסף</w:t>
      </w:r>
      <w:r w:rsidRPr="00E53CC6">
        <w:rPr>
          <w:rtl/>
        </w:rPr>
        <w:t xml:space="preserve"> על כך, </w:t>
      </w:r>
      <w:r w:rsidRPr="00E53CC6">
        <w:rPr>
          <w:rFonts w:hint="cs"/>
          <w:rtl/>
        </w:rPr>
        <w:t>עליו</w:t>
      </w:r>
      <w:r w:rsidRPr="00E53CC6">
        <w:rPr>
          <w:rtl/>
        </w:rPr>
        <w:t xml:space="preserve"> לבסס תרבות ארגונית </w:t>
      </w:r>
      <w:r>
        <w:rPr>
          <w:rFonts w:hint="cs"/>
          <w:rtl/>
        </w:rPr>
        <w:t xml:space="preserve">שתקדם </w:t>
      </w:r>
      <w:r w:rsidRPr="00E53CC6">
        <w:rPr>
          <w:rtl/>
        </w:rPr>
        <w:t xml:space="preserve">שיתוף </w:t>
      </w:r>
      <w:r w:rsidRPr="00E53CC6">
        <w:rPr>
          <w:rFonts w:hint="cs"/>
          <w:rtl/>
        </w:rPr>
        <w:t>מידע</w:t>
      </w:r>
      <w:r w:rsidRPr="00E53CC6">
        <w:rPr>
          <w:rtl/>
        </w:rPr>
        <w:t xml:space="preserve"> </w:t>
      </w:r>
      <w:r w:rsidRPr="00E53CC6">
        <w:rPr>
          <w:rFonts w:hint="cs"/>
          <w:rtl/>
        </w:rPr>
        <w:t>וידע</w:t>
      </w:r>
      <w:r w:rsidRPr="00E53CC6">
        <w:rPr>
          <w:rtl/>
        </w:rPr>
        <w:t xml:space="preserve"> </w:t>
      </w:r>
      <w:r w:rsidRPr="00E53CC6">
        <w:rPr>
          <w:rFonts w:hint="cs"/>
          <w:rtl/>
        </w:rPr>
        <w:t>בתחום</w:t>
      </w:r>
      <w:r w:rsidRPr="00E53CC6">
        <w:rPr>
          <w:rtl/>
        </w:rPr>
        <w:t xml:space="preserve"> הבריאות התעסוקתית בצה"ל </w:t>
      </w:r>
      <w:r w:rsidRPr="00E53CC6">
        <w:rPr>
          <w:rFonts w:hint="cs"/>
          <w:rtl/>
        </w:rPr>
        <w:t>בין</w:t>
      </w:r>
      <w:r w:rsidRPr="00E53CC6">
        <w:rPr>
          <w:rtl/>
        </w:rPr>
        <w:t xml:space="preserve"> כל הגורמים ולעודדם </w:t>
      </w:r>
      <w:r>
        <w:rPr>
          <w:rFonts w:hint="cs"/>
          <w:rtl/>
        </w:rPr>
        <w:t>להשתמש</w:t>
      </w:r>
      <w:r w:rsidRPr="00E53CC6">
        <w:rPr>
          <w:rtl/>
        </w:rPr>
        <w:t xml:space="preserve"> </w:t>
      </w:r>
      <w:r>
        <w:rPr>
          <w:rFonts w:hint="cs"/>
          <w:rtl/>
        </w:rPr>
        <w:t xml:space="preserve">בהם </w:t>
      </w:r>
      <w:r w:rsidRPr="00E53CC6">
        <w:rPr>
          <w:rtl/>
        </w:rPr>
        <w:t>בכל הדרגים.</w:t>
      </w:r>
    </w:p>
    <w:p w14:paraId="32DDA49E" w14:textId="77777777" w:rsidR="00040469" w:rsidRDefault="00040469" w:rsidP="00D55258">
      <w:pPr>
        <w:pStyle w:val="316"/>
        <w:rPr>
          <w:rtl/>
        </w:rPr>
      </w:pPr>
      <w:r>
        <w:rPr>
          <w:rFonts w:hint="cs"/>
          <w:rtl/>
        </w:rPr>
        <w:t>שימור השמע של חיילי צה"ל</w:t>
      </w:r>
    </w:p>
    <w:p w14:paraId="7C01073A" w14:textId="77777777" w:rsidR="00040469" w:rsidRDefault="00040469" w:rsidP="00D55258">
      <w:pPr>
        <w:pStyle w:val="414"/>
        <w:rPr>
          <w:rtl/>
        </w:rPr>
      </w:pPr>
      <w:r w:rsidRPr="00E53CC6">
        <w:rPr>
          <w:rFonts w:hint="cs"/>
          <w:rtl/>
        </w:rPr>
        <w:t>שימור השמע של לוחמים</w:t>
      </w:r>
    </w:p>
    <w:p w14:paraId="4E7F475D" w14:textId="77777777" w:rsidR="00040469" w:rsidRPr="00EB521B" w:rsidRDefault="00040469" w:rsidP="00040469">
      <w:pPr>
        <w:rPr>
          <w:rtl/>
        </w:rPr>
      </w:pPr>
    </w:p>
    <w:p w14:paraId="03E1880A" w14:textId="77777777" w:rsidR="00040469" w:rsidRDefault="00040469" w:rsidP="00D55258">
      <w:pPr>
        <w:pStyle w:val="100"/>
        <w:rPr>
          <w:rtl/>
        </w:rPr>
      </w:pPr>
      <w:r w:rsidRPr="00E53CC6">
        <w:rPr>
          <w:rFonts w:hint="cs"/>
          <w:rtl/>
        </w:rPr>
        <w:t xml:space="preserve">בהוראת קרפ"ר בנושא הגנה על חיילים מרעש מזיק צוין כי "רעש מזיק הינו גורם הסיכון הבריאותי השכיח ביותר בצה"ל". מטרת ההוראה היא בין היתר למנוע תחלואה </w:t>
      </w:r>
      <w:r>
        <w:rPr>
          <w:rFonts w:hint="cs"/>
          <w:rtl/>
        </w:rPr>
        <w:t xml:space="preserve">עקב </w:t>
      </w:r>
      <w:r w:rsidRPr="00E53CC6">
        <w:rPr>
          <w:rFonts w:hint="cs"/>
          <w:rtl/>
        </w:rPr>
        <w:t xml:space="preserve">חשיפה לרעש מזיק בצה"ל, לרבות במהלך ירי או נסיעה באמל"ח. על פי ההוראה, באחריות מפקד היחידה בין היתר לספק אטמי אוזניים תקניים, מתאימים ותקינים, </w:t>
      </w:r>
      <w:r>
        <w:rPr>
          <w:rFonts w:hint="cs"/>
          <w:rtl/>
        </w:rPr>
        <w:t xml:space="preserve">ולקיים הדרכות ותרגולים בנושא </w:t>
      </w:r>
      <w:r w:rsidRPr="00E53CC6">
        <w:rPr>
          <w:rFonts w:hint="cs"/>
          <w:rtl/>
        </w:rPr>
        <w:t xml:space="preserve">אופן השימוש הנכון בהם. עוד צוין בהוראה בנוגע לאמל"ח, כי יש לפעול על פי הוראות הבטיחות באימונים של מבק"א יבשה. למשל, חייל הנמצא בתוך תותח מתנייע או בטנק חייב </w:t>
      </w:r>
      <w:r>
        <w:rPr>
          <w:rFonts w:hint="cs"/>
          <w:rtl/>
        </w:rPr>
        <w:t>להשתמש</w:t>
      </w:r>
      <w:r w:rsidRPr="00E53CC6">
        <w:rPr>
          <w:rFonts w:hint="cs"/>
          <w:rtl/>
        </w:rPr>
        <w:t xml:space="preserve"> באטמים או בא</w:t>
      </w:r>
      <w:r>
        <w:rPr>
          <w:rFonts w:hint="cs"/>
          <w:rtl/>
        </w:rPr>
        <w:t>ו</w:t>
      </w:r>
      <w:r w:rsidRPr="00E53CC6">
        <w:rPr>
          <w:rFonts w:hint="cs"/>
          <w:rtl/>
        </w:rPr>
        <w:t xml:space="preserve">זניות או בקסדה בעלת הגנה אקוסטית, וחייל היורה טיל כתף חייב </w:t>
      </w:r>
      <w:r>
        <w:rPr>
          <w:rFonts w:hint="cs"/>
          <w:rtl/>
        </w:rPr>
        <w:t>להשתמש</w:t>
      </w:r>
      <w:r w:rsidRPr="00E53CC6">
        <w:rPr>
          <w:rFonts w:hint="cs"/>
          <w:rtl/>
        </w:rPr>
        <w:t xml:space="preserve"> באטמים ובא</w:t>
      </w:r>
      <w:r>
        <w:rPr>
          <w:rFonts w:hint="cs"/>
          <w:rtl/>
        </w:rPr>
        <w:t>ו</w:t>
      </w:r>
      <w:r w:rsidRPr="00E53CC6">
        <w:rPr>
          <w:rFonts w:hint="cs"/>
          <w:rtl/>
        </w:rPr>
        <w:t>זניות גם יחד או באטמים ובקסדה בעלת הגנה אקוסטית גם יחד.</w:t>
      </w:r>
    </w:p>
    <w:p w14:paraId="11D6E0DF" w14:textId="3743D756" w:rsidR="00040469" w:rsidRPr="00D55258" w:rsidRDefault="00040469" w:rsidP="00D55258">
      <w:pPr>
        <w:pStyle w:val="a1"/>
        <w:numPr>
          <w:ilvl w:val="0"/>
          <w:numId w:val="24"/>
        </w:numPr>
        <w:rPr>
          <w:b/>
          <w:bCs/>
          <w:rtl/>
        </w:rPr>
      </w:pPr>
      <w:r w:rsidRPr="00D32978">
        <w:rPr>
          <w:rFonts w:hint="cs"/>
          <w:b/>
          <w:bCs/>
          <w:color w:val="004E6C"/>
          <w:rtl/>
        </w:rPr>
        <w:t>אי-הקפדה מלאה על הוראת קרפ"ר בנוגע לשימור השמע של חיילים:</w:t>
      </w:r>
      <w:r w:rsidRPr="00D32978">
        <w:rPr>
          <w:rFonts w:hint="cs"/>
          <w:rtl/>
        </w:rPr>
        <w:t xml:space="preserve"> במסמך מקרפ"ר "תוכנית שימור השמע בצה"ל" מאפריל 2015 צוין כי לחוש השמיעה חשיבות רבה בפעילותו של הלוחם, בין היתר מסיבות אלה: (א) איתור מקורות אש של האויב במרחב - כאשר מנגנוני השמיעה באוזן אינם תקינים, המידע המועבר אל המוח משובש או חסר, ועל כן הסקת המסקנות בנוגע למקור הירי, למרחקו ולסוגו עלולה להיות שגויה;  (ב) איתור במרחב של כלי רכב, רכבי-קרב משוריינים (רק"ם), כלי שיט וכלי טיס - פגיעה בשמיעה עלולה לפגוע ביכולתו של החייל לשער מהיכן במרחב יתגלה לעיניו כלי לחימה;  (ג) אפיון היקפו של כוח אויב ומקומו במרחב - החייל נעזר בשתי אוזניו לאיסוף מודיעין איכותי, לרבות רחשי התקדמות של האויב;  (ד) זיהוי אויב או עמית - פגיעה בשמיעה מקשה את זיהוי שפת הדובר;  (ה) סימנים מקדימים להיתקלות - חיילים מיומנים בעלי</w:t>
      </w:r>
      <w:r w:rsidRPr="000144B2">
        <w:rPr>
          <w:rFonts w:hint="cs"/>
          <w:rtl/>
        </w:rPr>
        <w:t xml:space="preserve"> שמיעה תקינה מסוגלים להבחין ברחשים שמשמיע האויב קודם להיתקלות עימו, כגון דריכת נשק, פתיחת נצרה, והחלפת מחסנית;  (ו) הבנת פקודות - כאשר רעש נלווה לדיבור וממסך אותו, כגון מנוע של רק"ם או ירי, חייל בעל שמיעה לקויה יתקשה בהבנת פקודות;  (ז) הבנת דיבור במערכות הקשר - חייל בעל שמיעה לקויה יתקשה להבין דיבור ופקודות הנשמעים במערכות הקשר. מכאן שחייל בעל שמיעה לקויה אינו כשיר להילחם, שכן הוא עלול לפגוע בכשירות </w:t>
      </w:r>
      <w:r w:rsidRPr="000144B2">
        <w:rPr>
          <w:rFonts w:hint="cs"/>
          <w:rtl/>
        </w:rPr>
        <w:lastRenderedPageBreak/>
        <w:t>המבצעית של הכוח. חייל ששמיעתו נפגעה בעת לחימה יש בו משום נטל עד שמתאפשר פינויו.</w:t>
      </w:r>
    </w:p>
    <w:p w14:paraId="18C08F34" w14:textId="77777777" w:rsidR="00040469" w:rsidRDefault="00040469" w:rsidP="00D55258">
      <w:pPr>
        <w:pStyle w:val="ae"/>
        <w:rPr>
          <w:rtl/>
        </w:rPr>
      </w:pPr>
      <w:r w:rsidRPr="00E53CC6">
        <w:rPr>
          <w:rFonts w:hint="cs"/>
          <w:rtl/>
        </w:rPr>
        <w:t>בביקורת</w:t>
      </w:r>
      <w:r w:rsidRPr="00E53CC6">
        <w:rPr>
          <w:rtl/>
        </w:rPr>
        <w:t xml:space="preserve"> נמצא כי על אף החשיבות הרבה של חוש השמיעה לחייל </w:t>
      </w:r>
      <w:r w:rsidRPr="00E53CC6">
        <w:rPr>
          <w:rFonts w:hint="cs"/>
          <w:rtl/>
        </w:rPr>
        <w:t>הלוחם</w:t>
      </w:r>
      <w:r>
        <w:rPr>
          <w:rFonts w:hint="cs"/>
          <w:rtl/>
        </w:rPr>
        <w:t>,</w:t>
      </w:r>
      <w:r w:rsidRPr="00E53CC6">
        <w:rPr>
          <w:rtl/>
        </w:rPr>
        <w:t xml:space="preserve"> </w:t>
      </w:r>
      <w:r>
        <w:rPr>
          <w:rFonts w:hint="cs"/>
          <w:rtl/>
        </w:rPr>
        <w:t>ו</w:t>
      </w:r>
      <w:r w:rsidRPr="00E53CC6">
        <w:rPr>
          <w:rtl/>
        </w:rPr>
        <w:t xml:space="preserve">אף שבאחריות המפקדים להגן על חיילים מרעש מזיק, ממסמכי </w:t>
      </w:r>
      <w:r w:rsidRPr="00E53CC6">
        <w:rPr>
          <w:rFonts w:hint="cs"/>
          <w:rtl/>
        </w:rPr>
        <w:t>מקרפ</w:t>
      </w:r>
      <w:r w:rsidRPr="00E53CC6">
        <w:rPr>
          <w:rtl/>
        </w:rPr>
        <w:t xml:space="preserve">"ר עלה כי </w:t>
      </w:r>
      <w:r w:rsidRPr="00E53CC6">
        <w:rPr>
          <w:rFonts w:hint="cs"/>
          <w:rtl/>
        </w:rPr>
        <w:t>אין</w:t>
      </w:r>
      <w:r>
        <w:rPr>
          <w:rFonts w:hint="cs"/>
          <w:rtl/>
        </w:rPr>
        <w:t xml:space="preserve"> ממלאים בקפידה את </w:t>
      </w:r>
      <w:r w:rsidRPr="00E53CC6">
        <w:rPr>
          <w:rtl/>
        </w:rPr>
        <w:t xml:space="preserve">הוראת </w:t>
      </w:r>
      <w:r w:rsidRPr="00E53CC6">
        <w:rPr>
          <w:rFonts w:hint="cs"/>
          <w:rtl/>
        </w:rPr>
        <w:t>קרפ</w:t>
      </w:r>
      <w:r w:rsidRPr="00E53CC6">
        <w:rPr>
          <w:rtl/>
        </w:rPr>
        <w:t>"ר בנוגע לשימור השמע של חיילים</w:t>
      </w:r>
      <w:r>
        <w:rPr>
          <w:rFonts w:hint="cs"/>
          <w:rtl/>
        </w:rPr>
        <w:t xml:space="preserve"> </w:t>
      </w:r>
      <w:r w:rsidRPr="00E53CC6">
        <w:rPr>
          <w:rFonts w:hint="cs"/>
          <w:rtl/>
        </w:rPr>
        <w:t>ועיקר</w:t>
      </w:r>
      <w:r w:rsidRPr="00E53CC6">
        <w:rPr>
          <w:rtl/>
        </w:rPr>
        <w:t xml:space="preserve"> </w:t>
      </w:r>
      <w:r w:rsidRPr="00E53CC6">
        <w:rPr>
          <w:rFonts w:hint="cs"/>
          <w:rtl/>
        </w:rPr>
        <w:t>הבעיה</w:t>
      </w:r>
      <w:r w:rsidRPr="00E53CC6">
        <w:rPr>
          <w:rtl/>
        </w:rPr>
        <w:t xml:space="preserve"> </w:t>
      </w:r>
      <w:r w:rsidRPr="00E53CC6">
        <w:rPr>
          <w:rFonts w:hint="cs"/>
          <w:rtl/>
        </w:rPr>
        <w:t>היא</w:t>
      </w:r>
      <w:r w:rsidRPr="00E53CC6">
        <w:rPr>
          <w:rtl/>
        </w:rPr>
        <w:t xml:space="preserve"> </w:t>
      </w:r>
      <w:r w:rsidRPr="00E53CC6">
        <w:rPr>
          <w:rFonts w:hint="cs"/>
          <w:rtl/>
        </w:rPr>
        <w:t>באימונים</w:t>
      </w:r>
      <w:r w:rsidRPr="00E53CC6">
        <w:rPr>
          <w:rtl/>
        </w:rPr>
        <w:t xml:space="preserve"> </w:t>
      </w:r>
      <w:r w:rsidRPr="00E53CC6">
        <w:rPr>
          <w:rFonts w:hint="cs"/>
          <w:rtl/>
        </w:rPr>
        <w:t>של</w:t>
      </w:r>
      <w:r w:rsidRPr="00E53CC6">
        <w:rPr>
          <w:rtl/>
        </w:rPr>
        <w:t xml:space="preserve"> </w:t>
      </w:r>
      <w:r w:rsidRPr="00E53CC6">
        <w:rPr>
          <w:rFonts w:hint="cs"/>
          <w:rtl/>
        </w:rPr>
        <w:t>חילות</w:t>
      </w:r>
      <w:r w:rsidRPr="00E53CC6">
        <w:rPr>
          <w:rtl/>
        </w:rPr>
        <w:t xml:space="preserve"> </w:t>
      </w:r>
      <w:r w:rsidRPr="00E53CC6">
        <w:rPr>
          <w:rFonts w:hint="cs"/>
          <w:rtl/>
        </w:rPr>
        <w:t>זרוע</w:t>
      </w:r>
      <w:r w:rsidRPr="00E53CC6">
        <w:rPr>
          <w:rtl/>
        </w:rPr>
        <w:t xml:space="preserve"> </w:t>
      </w:r>
      <w:r w:rsidRPr="00E53CC6">
        <w:rPr>
          <w:rFonts w:hint="cs"/>
          <w:rtl/>
        </w:rPr>
        <w:t>היבשה</w:t>
      </w:r>
      <w:r w:rsidRPr="00E53CC6">
        <w:rPr>
          <w:rtl/>
        </w:rPr>
        <w:t xml:space="preserve">, כמפורט </w:t>
      </w:r>
      <w:r w:rsidRPr="00E53CC6">
        <w:rPr>
          <w:rFonts w:hint="cs"/>
          <w:rtl/>
        </w:rPr>
        <w:t>להלן</w:t>
      </w:r>
      <w:r w:rsidRPr="0036292F">
        <w:rPr>
          <w:rtl/>
        </w:rPr>
        <w:t>:</w:t>
      </w:r>
    </w:p>
    <w:p w14:paraId="4A6AC220" w14:textId="34478365" w:rsidR="00040469" w:rsidRDefault="00040469" w:rsidP="00784C65">
      <w:pPr>
        <w:pStyle w:val="a3"/>
        <w:numPr>
          <w:ilvl w:val="0"/>
          <w:numId w:val="27"/>
        </w:numPr>
        <w:ind w:left="737"/>
      </w:pPr>
      <w:r>
        <w:rPr>
          <w:rFonts w:hint="cs"/>
          <w:rtl/>
        </w:rPr>
        <w:t>אף</w:t>
      </w:r>
      <w:r w:rsidRPr="00E53CC6">
        <w:rPr>
          <w:rFonts w:hint="cs"/>
          <w:rtl/>
        </w:rPr>
        <w:t xml:space="preserve"> שתחום אקוסטיקה בענף בריאות תעסוקתית מקיים הדרכות בבסיסי טירונים ובמרכז הלאומי לאימונים ביבשה (מל"י) בנוגע לשימוש נכון באמצעי מיגון שמיעה, התברר כי כ-79% מהלוחמים שהופנו למכון שמיעה ודיבור של צה"ל בשנת 2017 </w:t>
      </w:r>
      <w:r>
        <w:rPr>
          <w:rFonts w:hint="cs"/>
          <w:rtl/>
        </w:rPr>
        <w:t>בגין</w:t>
      </w:r>
      <w:r w:rsidRPr="00E53CC6">
        <w:rPr>
          <w:rFonts w:hint="cs"/>
          <w:rtl/>
        </w:rPr>
        <w:t xml:space="preserve"> תחושת ירידה בשמיעה עקב שימוש באמל"ח</w:t>
      </w:r>
      <w:r>
        <w:rPr>
          <w:rStyle w:val="FootnoteReference"/>
          <w:rtl/>
        </w:rPr>
        <w:footnoteReference w:id="26"/>
      </w:r>
      <w:r w:rsidRPr="00E53CC6">
        <w:rPr>
          <w:rFonts w:hint="cs"/>
          <w:rtl/>
        </w:rPr>
        <w:t xml:space="preserve">, לא </w:t>
      </w:r>
      <w:r>
        <w:rPr>
          <w:rFonts w:hint="cs"/>
          <w:rtl/>
        </w:rPr>
        <w:t>השתמשו</w:t>
      </w:r>
      <w:r w:rsidRPr="00E53CC6">
        <w:rPr>
          <w:rFonts w:hint="cs"/>
          <w:rtl/>
        </w:rPr>
        <w:t xml:space="preserve"> במיגון שמיעה או </w:t>
      </w:r>
      <w:r>
        <w:rPr>
          <w:rFonts w:hint="cs"/>
          <w:rtl/>
        </w:rPr>
        <w:t>השתמשו שלא כראוי</w:t>
      </w:r>
      <w:r w:rsidRPr="00E53CC6">
        <w:rPr>
          <w:rFonts w:hint="cs"/>
          <w:rtl/>
        </w:rPr>
        <w:t xml:space="preserve"> באטמים. זאת על פי ניתוח שעשתה מקרפ"ר בנוגע לסיבות לחשד לפגיעה שמיעתית של לוחמים שהופנו בשנת 2017 על ידי רופא יחידתם לבדיקה במכון שמיעה ודיבור לאחר שימוש באמל"ח. עוד התברר </w:t>
      </w:r>
      <w:r>
        <w:rPr>
          <w:rFonts w:hint="cs"/>
          <w:rtl/>
        </w:rPr>
        <w:t>כי רוב ה</w:t>
      </w:r>
      <w:r w:rsidRPr="00E53CC6">
        <w:rPr>
          <w:rFonts w:hint="cs"/>
          <w:rtl/>
        </w:rPr>
        <w:t xml:space="preserve">חיילים </w:t>
      </w:r>
      <w:r>
        <w:rPr>
          <w:rFonts w:hint="cs"/>
          <w:rtl/>
        </w:rPr>
        <w:t>שהשתמשו</w:t>
      </w:r>
      <w:r w:rsidRPr="00E53CC6">
        <w:rPr>
          <w:rFonts w:hint="cs"/>
          <w:rtl/>
        </w:rPr>
        <w:t xml:space="preserve"> באטמי אוזניים</w:t>
      </w:r>
      <w:r>
        <w:rPr>
          <w:rFonts w:hint="cs"/>
          <w:rtl/>
        </w:rPr>
        <w:t>,</w:t>
      </w:r>
      <w:r w:rsidRPr="00E53CC6">
        <w:rPr>
          <w:rFonts w:hint="cs"/>
          <w:rtl/>
        </w:rPr>
        <w:t xml:space="preserve"> </w:t>
      </w:r>
      <w:r>
        <w:rPr>
          <w:rFonts w:hint="cs"/>
          <w:rtl/>
        </w:rPr>
        <w:t>השתמשו באטמים שאינם</w:t>
      </w:r>
      <w:r w:rsidRPr="00E53CC6">
        <w:rPr>
          <w:rFonts w:hint="cs"/>
          <w:rtl/>
        </w:rPr>
        <w:t xml:space="preserve"> מאושרים לשימוש</w:t>
      </w:r>
      <w:r>
        <w:rPr>
          <w:rFonts w:hint="cs"/>
          <w:rtl/>
        </w:rPr>
        <w:t>, שהם בעלי הנחתת רעש מזערית</w:t>
      </w:r>
      <w:r w:rsidRPr="00E53CC6">
        <w:rPr>
          <w:rFonts w:hint="cs"/>
          <w:rtl/>
        </w:rPr>
        <w:t xml:space="preserve">. יצוין כי על פי הנתונים, כ-93% מההפניות </w:t>
      </w:r>
      <w:r>
        <w:rPr>
          <w:rFonts w:hint="cs"/>
          <w:rtl/>
        </w:rPr>
        <w:t>למכון שמיעה ודיבור של צה"ל כאמור לעיל ניתנו</w:t>
      </w:r>
      <w:r w:rsidRPr="00E53CC6">
        <w:rPr>
          <w:rFonts w:hint="cs"/>
          <w:rtl/>
        </w:rPr>
        <w:t xml:space="preserve"> עקב שימוש באמל"ח באימונים</w:t>
      </w:r>
      <w:r>
        <w:rPr>
          <w:rFonts w:hint="cs"/>
          <w:rtl/>
        </w:rPr>
        <w:t>,</w:t>
      </w:r>
      <w:r w:rsidRPr="00E53CC6">
        <w:rPr>
          <w:rFonts w:hint="cs"/>
          <w:rtl/>
        </w:rPr>
        <w:t xml:space="preserve"> ורק כ-7% </w:t>
      </w:r>
      <w:r>
        <w:rPr>
          <w:rFonts w:hint="cs"/>
          <w:rtl/>
        </w:rPr>
        <w:t xml:space="preserve">ניתנו </w:t>
      </w:r>
      <w:r w:rsidRPr="00E53CC6">
        <w:rPr>
          <w:rFonts w:hint="cs"/>
          <w:rtl/>
        </w:rPr>
        <w:t>עקב שימוש באמל"ח בפעילות</w:t>
      </w:r>
      <w:r w:rsidR="00F137F7">
        <w:rPr>
          <w:rtl/>
        </w:rPr>
        <w:br/>
      </w:r>
      <w:r w:rsidR="00F137F7">
        <w:rPr>
          <w:rtl/>
        </w:rPr>
        <w:br/>
      </w:r>
      <w:r w:rsidRPr="00E53CC6">
        <w:rPr>
          <w:rFonts w:hint="cs"/>
          <w:rtl/>
        </w:rPr>
        <w:t>מבצעית</w:t>
      </w:r>
      <w:r>
        <w:rPr>
          <w:rFonts w:hint="cs"/>
          <w:rtl/>
        </w:rPr>
        <w:t>;</w:t>
      </w:r>
      <w:r w:rsidRPr="00E53CC6">
        <w:rPr>
          <w:rFonts w:hint="cs"/>
          <w:rtl/>
        </w:rPr>
        <w:t xml:space="preserve"> זאת </w:t>
      </w:r>
      <w:r>
        <w:rPr>
          <w:rFonts w:hint="cs"/>
          <w:rtl/>
        </w:rPr>
        <w:t>אף</w:t>
      </w:r>
      <w:r w:rsidRPr="00E53CC6">
        <w:rPr>
          <w:rFonts w:hint="cs"/>
          <w:rtl/>
        </w:rPr>
        <w:t xml:space="preserve"> שמצופה היה כי באימונים תהיה הקפדה על הוראות קרפ"ר בנוגע לשימור השמע.</w:t>
      </w:r>
    </w:p>
    <w:p w14:paraId="0B5FB1ED" w14:textId="77777777" w:rsidR="00040469" w:rsidRDefault="00040469" w:rsidP="00784C65">
      <w:pPr>
        <w:pStyle w:val="a3"/>
        <w:numPr>
          <w:ilvl w:val="0"/>
          <w:numId w:val="27"/>
        </w:numPr>
        <w:ind w:left="737"/>
      </w:pPr>
      <w:r>
        <w:rPr>
          <w:rFonts w:hint="cs"/>
          <w:rtl/>
        </w:rPr>
        <w:t xml:space="preserve">מקרפ"ר ניתחה </w:t>
      </w:r>
      <w:r w:rsidRPr="00E53CC6">
        <w:rPr>
          <w:rFonts w:hint="cs"/>
          <w:rtl/>
        </w:rPr>
        <w:t xml:space="preserve">רשומות של 50,000 </w:t>
      </w:r>
      <w:r>
        <w:rPr>
          <w:rFonts w:hint="cs"/>
          <w:rtl/>
        </w:rPr>
        <w:t>חיילים ששירתו</w:t>
      </w:r>
      <w:r w:rsidRPr="00E53CC6">
        <w:rPr>
          <w:rFonts w:hint="cs"/>
          <w:rtl/>
        </w:rPr>
        <w:t xml:space="preserve"> בחיל התותחנים ובחיל השריון </w:t>
      </w:r>
      <w:r>
        <w:rPr>
          <w:rFonts w:hint="cs"/>
          <w:rtl/>
        </w:rPr>
        <w:t>ב</w:t>
      </w:r>
      <w:r w:rsidRPr="00E53CC6">
        <w:rPr>
          <w:rFonts w:hint="cs"/>
          <w:rtl/>
        </w:rPr>
        <w:t xml:space="preserve">שנים 2005 - 2016 </w:t>
      </w:r>
      <w:r>
        <w:rPr>
          <w:rFonts w:hint="cs"/>
          <w:rtl/>
        </w:rPr>
        <w:t>וממצאי הניתוח מעידים כי</w:t>
      </w:r>
      <w:r w:rsidRPr="00E53CC6">
        <w:rPr>
          <w:rFonts w:hint="cs"/>
          <w:rtl/>
        </w:rPr>
        <w:t xml:space="preserve"> שיעור</w:t>
      </w:r>
      <w:r>
        <w:rPr>
          <w:rFonts w:hint="cs"/>
          <w:rtl/>
        </w:rPr>
        <w:t xml:space="preserve"> החיילים</w:t>
      </w:r>
      <w:r w:rsidRPr="00E53CC6">
        <w:rPr>
          <w:rFonts w:hint="cs"/>
          <w:rtl/>
        </w:rPr>
        <w:t xml:space="preserve"> בעלי סעיף ליקוי על רקע ירידה בשמיעה</w:t>
      </w:r>
      <w:r>
        <w:rPr>
          <w:rFonts w:hint="cs"/>
          <w:rtl/>
        </w:rPr>
        <w:t xml:space="preserve"> הוכפל</w:t>
      </w:r>
      <w:r w:rsidRPr="00E53CC6">
        <w:rPr>
          <w:rFonts w:hint="cs"/>
          <w:rtl/>
        </w:rPr>
        <w:t xml:space="preserve"> </w:t>
      </w:r>
      <w:r>
        <w:rPr>
          <w:rFonts w:hint="cs"/>
          <w:rtl/>
        </w:rPr>
        <w:t>מיחס של שניים עד שלושה בעלי סעיף ליקוי בשמיעה לאלף חיילים בתחילת השירות, ליחס של ארבעה עד שישה לאלף חיילים בתום 36 חודשי שירות</w:t>
      </w:r>
      <w:r w:rsidRPr="00E53CC6">
        <w:rPr>
          <w:rFonts w:hint="cs"/>
          <w:rtl/>
        </w:rPr>
        <w:t>.</w:t>
      </w:r>
    </w:p>
    <w:p w14:paraId="449A645A" w14:textId="77777777" w:rsidR="00040469" w:rsidRPr="00E53CC6" w:rsidRDefault="00040469" w:rsidP="00784C65">
      <w:pPr>
        <w:pStyle w:val="a3"/>
        <w:numPr>
          <w:ilvl w:val="0"/>
          <w:numId w:val="27"/>
        </w:numPr>
        <w:ind w:left="737"/>
      </w:pPr>
      <w:r w:rsidRPr="00E53CC6">
        <w:rPr>
          <w:rFonts w:hint="cs"/>
          <w:rtl/>
        </w:rPr>
        <w:t xml:space="preserve">התברר כי </w:t>
      </w:r>
      <w:r>
        <w:rPr>
          <w:rFonts w:hint="cs"/>
          <w:rtl/>
        </w:rPr>
        <w:t xml:space="preserve">לעיתים </w:t>
      </w:r>
      <w:r w:rsidRPr="00E53CC6">
        <w:rPr>
          <w:rFonts w:hint="cs"/>
          <w:rtl/>
        </w:rPr>
        <w:t xml:space="preserve">לוחמי מבצע "צוק איתן" ששמיעתם נפגעה לא השתמשו באטמי אוזניים או שהאטמים נפלו במהלך פעילות. למשל, לוחם חטיבת הנח"ל ירה טיל כתף ללא מיגון שמיעה ואושפז בגין ירידה בשמיעה. מכאן </w:t>
      </w:r>
      <w:r>
        <w:rPr>
          <w:rFonts w:hint="cs"/>
          <w:rtl/>
        </w:rPr>
        <w:t>ש</w:t>
      </w:r>
      <w:r w:rsidRPr="00E53CC6">
        <w:rPr>
          <w:rFonts w:hint="cs"/>
          <w:rtl/>
        </w:rPr>
        <w:t xml:space="preserve">אחד הלקחים של מקרפ"ר ממבצע "צוק איתן" לגבי המערך הלוחם הוא </w:t>
      </w:r>
      <w:r>
        <w:rPr>
          <w:rFonts w:hint="cs"/>
          <w:rtl/>
        </w:rPr>
        <w:t xml:space="preserve">שנודעת </w:t>
      </w:r>
      <w:r w:rsidRPr="00E53CC6">
        <w:rPr>
          <w:rFonts w:hint="cs"/>
          <w:rtl/>
        </w:rPr>
        <w:t xml:space="preserve">חשיבות </w:t>
      </w:r>
      <w:r>
        <w:rPr>
          <w:rFonts w:hint="cs"/>
          <w:rtl/>
        </w:rPr>
        <w:t>ל</w:t>
      </w:r>
      <w:r w:rsidRPr="00E53CC6">
        <w:rPr>
          <w:rFonts w:hint="cs"/>
          <w:rtl/>
        </w:rPr>
        <w:t>שימוש ממושך באט</w:t>
      </w:r>
      <w:r>
        <w:rPr>
          <w:rFonts w:hint="cs"/>
          <w:rtl/>
        </w:rPr>
        <w:t>מי</w:t>
      </w:r>
      <w:r w:rsidRPr="00E53CC6">
        <w:rPr>
          <w:rFonts w:hint="cs"/>
          <w:rtl/>
        </w:rPr>
        <w:t xml:space="preserve"> אוזניים לצמצום הסבירות לפגיעה בשמיעה. עוד קבעה מקרפ"ר כי על המפקדים בשטחי ההיערכות</w:t>
      </w:r>
      <w:r>
        <w:rPr>
          <w:rStyle w:val="FootnoteReference"/>
          <w:rtl/>
        </w:rPr>
        <w:footnoteReference w:id="27"/>
      </w:r>
      <w:r w:rsidRPr="00E53CC6">
        <w:rPr>
          <w:rFonts w:hint="cs"/>
          <w:rtl/>
        </w:rPr>
        <w:t xml:space="preserve"> לוודא כי לכל הלוחמים סופקו אמצעי מיגון שמיעה, כי כל הלוחמים מתורגלים בהתקנה נכונה של אמצעי מיגון שמיעה</w:t>
      </w:r>
      <w:r>
        <w:rPr>
          <w:rFonts w:hint="cs"/>
          <w:rtl/>
        </w:rPr>
        <w:t>,</w:t>
      </w:r>
      <w:r w:rsidRPr="00E53CC6">
        <w:rPr>
          <w:rFonts w:hint="cs"/>
          <w:rtl/>
        </w:rPr>
        <w:t xml:space="preserve"> וכי ה</w:t>
      </w:r>
      <w:r>
        <w:rPr>
          <w:rFonts w:hint="cs"/>
          <w:rtl/>
        </w:rPr>
        <w:t>ם</w:t>
      </w:r>
      <w:r w:rsidRPr="00E53CC6">
        <w:rPr>
          <w:rFonts w:hint="cs"/>
          <w:rtl/>
        </w:rPr>
        <w:t xml:space="preserve"> מבינים את חשיבות השימוש באמצעי</w:t>
      </w:r>
      <w:r>
        <w:rPr>
          <w:rFonts w:hint="cs"/>
          <w:rtl/>
        </w:rPr>
        <w:t>ם</w:t>
      </w:r>
      <w:r w:rsidRPr="00E53CC6">
        <w:rPr>
          <w:rFonts w:hint="cs"/>
          <w:rtl/>
        </w:rPr>
        <w:t xml:space="preserve"> </w:t>
      </w:r>
      <w:r>
        <w:rPr>
          <w:rFonts w:hint="cs"/>
          <w:rtl/>
        </w:rPr>
        <w:t>אלה</w:t>
      </w:r>
      <w:r w:rsidRPr="00E53CC6">
        <w:rPr>
          <w:rFonts w:hint="cs"/>
          <w:rtl/>
        </w:rPr>
        <w:t>.</w:t>
      </w:r>
    </w:p>
    <w:p w14:paraId="536605B7" w14:textId="77777777" w:rsidR="00040469" w:rsidRDefault="00040469" w:rsidP="00784C65">
      <w:pPr>
        <w:pStyle w:val="af5"/>
        <w:rPr>
          <w:rtl/>
        </w:rPr>
      </w:pPr>
      <w:r w:rsidRPr="00E53CC6">
        <w:rPr>
          <w:rFonts w:hint="cs"/>
          <w:rtl/>
        </w:rPr>
        <w:lastRenderedPageBreak/>
        <w:t>נוכח העובדה שעיקר הבעיה של אי-הקפדה מלאה על הוראת קרפ"ר בנוגע לשימור השמע היא באימונים של חיילים בחילות היבשה והעובדה שחוש השמיעה משפיע על כשירותן המבצעית של יחידות ביבשה</w:t>
      </w:r>
      <w:r>
        <w:rPr>
          <w:rFonts w:hint="cs"/>
          <w:rtl/>
        </w:rPr>
        <w:t>, הרי ש</w:t>
      </w:r>
      <w:r w:rsidRPr="00E53CC6">
        <w:rPr>
          <w:rFonts w:hint="cs"/>
          <w:rtl/>
        </w:rPr>
        <w:t xml:space="preserve">כדי לשמור על בריאותם של חיילי הזרוע, </w:t>
      </w:r>
      <w:r>
        <w:rPr>
          <w:rFonts w:hint="cs"/>
          <w:rtl/>
        </w:rPr>
        <w:t xml:space="preserve">על </w:t>
      </w:r>
      <w:r w:rsidRPr="00E53CC6">
        <w:rPr>
          <w:rFonts w:hint="cs"/>
          <w:rtl/>
        </w:rPr>
        <w:t>זרוע היבשה, החיל</w:t>
      </w:r>
      <w:r>
        <w:rPr>
          <w:rFonts w:hint="cs"/>
          <w:rtl/>
        </w:rPr>
        <w:t>ות</w:t>
      </w:r>
      <w:r w:rsidRPr="00E53CC6">
        <w:rPr>
          <w:rFonts w:hint="cs"/>
          <w:rtl/>
        </w:rPr>
        <w:t xml:space="preserve"> ו</w:t>
      </w:r>
      <w:r>
        <w:rPr>
          <w:rFonts w:hint="cs"/>
          <w:rtl/>
        </w:rPr>
        <w:t>יחידות השדה</w:t>
      </w:r>
      <w:r w:rsidRPr="00E53CC6">
        <w:rPr>
          <w:rFonts w:hint="cs"/>
          <w:rtl/>
        </w:rPr>
        <w:t xml:space="preserve"> לפעול </w:t>
      </w:r>
      <w:r>
        <w:rPr>
          <w:rFonts w:hint="cs"/>
          <w:rtl/>
        </w:rPr>
        <w:t>לכך</w:t>
      </w:r>
      <w:r w:rsidRPr="00E53CC6">
        <w:rPr>
          <w:rFonts w:hint="cs"/>
          <w:rtl/>
        </w:rPr>
        <w:t xml:space="preserve"> </w:t>
      </w:r>
      <w:r>
        <w:rPr>
          <w:rFonts w:hint="cs"/>
          <w:rtl/>
        </w:rPr>
        <w:t>ש</w:t>
      </w:r>
      <w:r w:rsidRPr="00E53CC6">
        <w:rPr>
          <w:rFonts w:hint="cs"/>
          <w:rtl/>
        </w:rPr>
        <w:t>הוראת קרפ"ר</w:t>
      </w:r>
      <w:r>
        <w:rPr>
          <w:rFonts w:hint="cs"/>
          <w:rtl/>
        </w:rPr>
        <w:t xml:space="preserve"> תיושם במלואה,</w:t>
      </w:r>
      <w:r w:rsidRPr="00E53CC6">
        <w:rPr>
          <w:rFonts w:hint="cs"/>
          <w:rtl/>
        </w:rPr>
        <w:t xml:space="preserve"> לרבות </w:t>
      </w:r>
      <w:r>
        <w:rPr>
          <w:rFonts w:hint="cs"/>
          <w:rtl/>
        </w:rPr>
        <w:t xml:space="preserve">באמצעות </w:t>
      </w:r>
      <w:r w:rsidRPr="00E53CC6">
        <w:rPr>
          <w:rFonts w:hint="cs"/>
          <w:rtl/>
        </w:rPr>
        <w:t xml:space="preserve">הדרכה ותרגול של אופן השימוש הנכון באמצעי מיגון שמיעה. כמו כן, חשוב כי המפקדים ביחידות לא יאפשרו לחיילים להשתמש במוצרי מדף </w:t>
      </w:r>
      <w:r>
        <w:rPr>
          <w:rFonts w:hint="cs"/>
          <w:rtl/>
        </w:rPr>
        <w:t>ש</w:t>
      </w:r>
      <w:r w:rsidRPr="00E53CC6">
        <w:rPr>
          <w:rFonts w:hint="cs"/>
          <w:rtl/>
        </w:rPr>
        <w:t xml:space="preserve">אינם מאושרים לשימוש בצה"ל. </w:t>
      </w:r>
    </w:p>
    <w:p w14:paraId="7A98FA14" w14:textId="77777777" w:rsidR="00040469" w:rsidRDefault="00040469" w:rsidP="00784C65">
      <w:pPr>
        <w:pStyle w:val="100"/>
        <w:rPr>
          <w:rtl/>
        </w:rPr>
      </w:pPr>
      <w:r>
        <w:rPr>
          <w:rFonts w:hint="cs"/>
          <w:rtl/>
        </w:rPr>
        <w:t xml:space="preserve">בתגובתו של צה"ל מספטמבר 2019 על ממצאי הביקורת צוין כי "נכתבה הנחייה ברורה למפקדים בנושא התאמת מיגון שמיעה ללוחמים" וכי ברבעון האחרון של שנת 2019 </w:t>
      </w:r>
      <w:r w:rsidRPr="00786DB4">
        <w:rPr>
          <w:rFonts w:hint="cs"/>
          <w:rtl/>
        </w:rPr>
        <w:t xml:space="preserve">יבוצע </w:t>
      </w:r>
      <w:r>
        <w:rPr>
          <w:rFonts w:hint="cs"/>
          <w:rtl/>
        </w:rPr>
        <w:t>"סקר לוחמים ומפקדים להתאמת המענה". עוד צוין כי יש לפעול לחיזוק מערך האודיולוגיה וכי "מנהל בריאות תעסוקתית מסיים בימים אלו עבודה בנושא אשר מצביעה על הצעדים הנדרשים בדגש על כוח אדם ופיתוחו. עבודה זו תובא לאישור הרמה הממונה וקרפ"ר בקרוב".</w:t>
      </w:r>
    </w:p>
    <w:p w14:paraId="0870FA9A" w14:textId="77777777" w:rsidR="00040469" w:rsidRPr="00D32978" w:rsidRDefault="00040469" w:rsidP="004A6FAF">
      <w:pPr>
        <w:pStyle w:val="a1"/>
        <w:numPr>
          <w:ilvl w:val="0"/>
          <w:numId w:val="24"/>
        </w:numPr>
        <w:rPr>
          <w:rtl/>
        </w:rPr>
      </w:pPr>
      <w:r w:rsidRPr="004A6FAF">
        <w:rPr>
          <w:rStyle w:val="Heading7Char"/>
          <w:rFonts w:eastAsiaTheme="minorHAnsi" w:hint="cs"/>
          <w:b/>
          <w:color w:val="004E6C"/>
          <w:spacing w:val="0"/>
          <w:rtl/>
        </w:rPr>
        <w:t>אי-קיום בדיקות סינון שמיעה ללוחמים</w:t>
      </w:r>
      <w:r w:rsidRPr="004A6FAF">
        <w:rPr>
          <w:rStyle w:val="Heading7Char"/>
          <w:rFonts w:eastAsiaTheme="minorHAnsi"/>
          <w:b/>
          <w:color w:val="004E6C"/>
          <w:spacing w:val="0"/>
          <w:rtl/>
        </w:rPr>
        <w:t>:</w:t>
      </w:r>
      <w:r w:rsidRPr="00D32978">
        <w:rPr>
          <w:rFonts w:hint="cs"/>
          <w:rtl/>
        </w:rPr>
        <w:t xml:space="preserve"> על פי הוראת קרפ"ר, עובד ברעש מזיק הוא עובד העובד בעבודה או בתהליך עבודה הנקובים בנספח להוראה, כגון פחחות וניקוי באמצעות אוויר דחוס, או עובד החשוף במקום עבודתו לרעש בדרגה מסוימת. מטרות ההוראה הן, בין היתר, לקבוע נהלים למניעת חשיפת עובדים לרעש מעבר לרמות החשיפה המרביות המותרות ולקבוע נוהלי עבודה, פיקוח ומעקב בנושא בריאותם של אלה החשופים לרעש מזיק. למשל, כדי למנוע תחלואה של עובדים ברעש מזיק קובעת ההוראה, בין היתר, כי חובה לבצע בדיקות סביבתיות-תעסוקתיות של מפלסי רעש אחת לשנתיים. </w:t>
      </w:r>
    </w:p>
    <w:p w14:paraId="714AA82E" w14:textId="77777777" w:rsidR="00040469" w:rsidRDefault="00040469" w:rsidP="00040469">
      <w:pPr>
        <w:rPr>
          <w:rtl/>
        </w:rPr>
      </w:pPr>
    </w:p>
    <w:p w14:paraId="5822DC6E" w14:textId="77777777" w:rsidR="00040469" w:rsidRDefault="00040469" w:rsidP="00784C65">
      <w:pPr>
        <w:pStyle w:val="af4"/>
        <w:rPr>
          <w:rtl/>
        </w:rPr>
      </w:pPr>
      <w:r w:rsidRPr="00E53CC6">
        <w:rPr>
          <w:rFonts w:hint="cs"/>
          <w:rtl/>
        </w:rPr>
        <w:t>על פי מסמכי מקרפ"ר, חיילי מערך החימוש מחויבים לעבור בדיקת סינון שמיעה</w:t>
      </w:r>
      <w:r>
        <w:rPr>
          <w:rStyle w:val="FootnoteReference"/>
          <w:rtl/>
        </w:rPr>
        <w:footnoteReference w:id="28"/>
      </w:r>
      <w:r w:rsidRPr="00E53CC6">
        <w:rPr>
          <w:rFonts w:hint="cs"/>
          <w:rtl/>
        </w:rPr>
        <w:t xml:space="preserve"> (ובדיקות רפואיות נוספות) מדי שנה בשנה כדי לקבל אישור העסקה מרופא תעסוקתי. ואולם חיילי המערך הלוחם אינם מוגדרים כעובדים ברעש מזיק</w:t>
      </w:r>
      <w:r>
        <w:rPr>
          <w:rFonts w:hint="cs"/>
          <w:rtl/>
        </w:rPr>
        <w:t>,</w:t>
      </w:r>
      <w:r w:rsidRPr="00E53CC6">
        <w:rPr>
          <w:rFonts w:hint="cs"/>
          <w:rtl/>
        </w:rPr>
        <w:t xml:space="preserve"> ולכן אינם נדרשים לבצע בדיקות סינון. </w:t>
      </w:r>
      <w:r>
        <w:rPr>
          <w:rFonts w:hint="cs"/>
          <w:rtl/>
        </w:rPr>
        <w:t xml:space="preserve">עקב </w:t>
      </w:r>
      <w:r w:rsidRPr="00E53CC6">
        <w:rPr>
          <w:rFonts w:hint="cs"/>
          <w:rtl/>
        </w:rPr>
        <w:t xml:space="preserve">כך ביחידות מסוימות חיילי מערך החימוש עוברים בדיקות סינון שמיעה </w:t>
      </w:r>
      <w:r>
        <w:rPr>
          <w:rFonts w:hint="cs"/>
          <w:rtl/>
        </w:rPr>
        <w:t xml:space="preserve">ואילו </w:t>
      </w:r>
      <w:r w:rsidRPr="00E53CC6">
        <w:rPr>
          <w:rFonts w:hint="cs"/>
          <w:rtl/>
        </w:rPr>
        <w:t>עמיתיהם הלוחמים ביחידה אינם עוברים בדיקות אלה, "אף ש</w:t>
      </w:r>
      <w:r>
        <w:rPr>
          <w:rFonts w:hint="cs"/>
          <w:rtl/>
        </w:rPr>
        <w:t xml:space="preserve">[הם] </w:t>
      </w:r>
      <w:r w:rsidRPr="00E53CC6">
        <w:rPr>
          <w:rFonts w:hint="cs"/>
          <w:rtl/>
        </w:rPr>
        <w:t xml:space="preserve">חשופים לרעש מזיק לא פחות", </w:t>
      </w:r>
      <w:r>
        <w:rPr>
          <w:rFonts w:hint="cs"/>
          <w:rtl/>
        </w:rPr>
        <w:t>ו</w:t>
      </w:r>
      <w:r w:rsidRPr="00E53CC6">
        <w:rPr>
          <w:rFonts w:hint="cs"/>
          <w:rtl/>
        </w:rPr>
        <w:t>אף שבמבצע "צוק איתן"</w:t>
      </w:r>
      <w:r>
        <w:rPr>
          <w:rFonts w:hint="cs"/>
          <w:rtl/>
        </w:rPr>
        <w:t>,</w:t>
      </w:r>
      <w:r w:rsidRPr="00E53CC6">
        <w:rPr>
          <w:rFonts w:hint="cs"/>
          <w:rtl/>
        </w:rPr>
        <w:t xml:space="preserve"> למשל, מרבית המתלוננים על ירידה בשמיעה היו לוחמים ולא אנשי חימוש.</w:t>
      </w:r>
    </w:p>
    <w:p w14:paraId="623F3286" w14:textId="77777777" w:rsidR="00040469" w:rsidRDefault="00040469" w:rsidP="00784C65">
      <w:pPr>
        <w:pStyle w:val="ae"/>
        <w:rPr>
          <w:rtl/>
        </w:rPr>
      </w:pPr>
      <w:r w:rsidRPr="00E53CC6">
        <w:rPr>
          <w:rFonts w:hint="cs"/>
          <w:rtl/>
        </w:rPr>
        <w:lastRenderedPageBreak/>
        <w:t xml:space="preserve">משרד מבקר המדינה </w:t>
      </w:r>
      <w:r>
        <w:rPr>
          <w:rFonts w:hint="cs"/>
          <w:rtl/>
        </w:rPr>
        <w:t>ממליץ</w:t>
      </w:r>
      <w:r w:rsidRPr="00E53CC6">
        <w:rPr>
          <w:rFonts w:hint="cs"/>
          <w:rtl/>
        </w:rPr>
        <w:t xml:space="preserve"> לצה"ל כי נוכח </w:t>
      </w:r>
      <w:r>
        <w:rPr>
          <w:rFonts w:hint="cs"/>
          <w:rtl/>
        </w:rPr>
        <w:t>חשיבותו הרבה של</w:t>
      </w:r>
      <w:r w:rsidRPr="00E53CC6">
        <w:rPr>
          <w:rFonts w:hint="cs"/>
          <w:rtl/>
        </w:rPr>
        <w:t xml:space="preserve"> חוש השמיעה למקצוע הלוחם, וכדי למנוע תחלואה של חיילים, על קרפ"ר לשקול אם </w:t>
      </w:r>
      <w:r>
        <w:rPr>
          <w:rFonts w:hint="cs"/>
          <w:rtl/>
        </w:rPr>
        <w:t>לקבוע ש</w:t>
      </w:r>
      <w:r w:rsidRPr="00E53CC6">
        <w:rPr>
          <w:rFonts w:hint="cs"/>
          <w:rtl/>
        </w:rPr>
        <w:t xml:space="preserve">לוחמים </w:t>
      </w:r>
      <w:r>
        <w:rPr>
          <w:rFonts w:hint="cs"/>
          <w:rtl/>
        </w:rPr>
        <w:t>ייחשבו</w:t>
      </w:r>
      <w:r w:rsidRPr="00E53CC6">
        <w:rPr>
          <w:rFonts w:hint="cs"/>
          <w:rtl/>
        </w:rPr>
        <w:t xml:space="preserve"> </w:t>
      </w:r>
      <w:r>
        <w:rPr>
          <w:rFonts w:hint="cs"/>
          <w:rtl/>
        </w:rPr>
        <w:t>ל</w:t>
      </w:r>
      <w:r w:rsidRPr="00E53CC6">
        <w:rPr>
          <w:rFonts w:hint="cs"/>
          <w:rtl/>
        </w:rPr>
        <w:t xml:space="preserve">עובדים ברעש מזיק, או יעברו בדיקות </w:t>
      </w:r>
      <w:r>
        <w:rPr>
          <w:rFonts w:hint="cs"/>
          <w:rtl/>
        </w:rPr>
        <w:t xml:space="preserve">שנתיות של </w:t>
      </w:r>
      <w:r w:rsidRPr="00E53CC6">
        <w:rPr>
          <w:rFonts w:hint="cs"/>
          <w:rtl/>
        </w:rPr>
        <w:t>סינון שמיעה</w:t>
      </w:r>
      <w:r>
        <w:rPr>
          <w:rFonts w:hint="cs"/>
          <w:rtl/>
        </w:rPr>
        <w:t>,</w:t>
      </w:r>
      <w:r w:rsidRPr="00E53CC6">
        <w:rPr>
          <w:rFonts w:hint="cs"/>
          <w:rtl/>
        </w:rPr>
        <w:t xml:space="preserve"> ולקבל אישור </w:t>
      </w:r>
      <w:r>
        <w:rPr>
          <w:rFonts w:hint="cs"/>
          <w:rtl/>
        </w:rPr>
        <w:t>לכך מ</w:t>
      </w:r>
      <w:r w:rsidRPr="00E53CC6">
        <w:rPr>
          <w:rFonts w:hint="cs"/>
          <w:rtl/>
        </w:rPr>
        <w:t>סגן הרמטכ"ל ו</w:t>
      </w:r>
      <w:r>
        <w:rPr>
          <w:rFonts w:hint="cs"/>
          <w:rtl/>
        </w:rPr>
        <w:t>מ</w:t>
      </w:r>
      <w:r w:rsidRPr="00E53CC6">
        <w:rPr>
          <w:rFonts w:hint="cs"/>
          <w:rtl/>
        </w:rPr>
        <w:t>הרמטכ"ל</w:t>
      </w:r>
      <w:r w:rsidRPr="00784C65">
        <w:rPr>
          <w:rStyle w:val="FootnoteReference"/>
          <w:rtl/>
        </w:rPr>
        <w:footnoteReference w:id="29"/>
      </w:r>
      <w:r w:rsidRPr="00E53CC6">
        <w:rPr>
          <w:rFonts w:hint="cs"/>
          <w:rtl/>
        </w:rPr>
        <w:t>. בדיקות כאלה יאפשרו לשמור על כשירותם המקצועית של הלוחמים ולתקף את הפרופיל הרפואי שלהם.</w:t>
      </w:r>
    </w:p>
    <w:p w14:paraId="757D1AC2" w14:textId="77777777" w:rsidR="00040469" w:rsidRPr="00E53CC6" w:rsidRDefault="00040469" w:rsidP="00784C65">
      <w:pPr>
        <w:pStyle w:val="af4"/>
        <w:rPr>
          <w:rtl/>
        </w:rPr>
      </w:pPr>
      <w:r>
        <w:rPr>
          <w:rFonts w:hint="cs"/>
          <w:rtl/>
        </w:rPr>
        <w:t>בתגובתו של צה"ל מספטמבר 2019 על ממצאי הביקורת הוא ציין כי "תבוצע בחינה מקצועית של משמעויות הגדרת לוחמים כעובדים ברעש מזיק אשר תוצג לקרפ"ר ולמטכ"ל".</w:t>
      </w:r>
    </w:p>
    <w:p w14:paraId="5B787997" w14:textId="77777777" w:rsidR="00040469" w:rsidRDefault="00040469" w:rsidP="00784C65">
      <w:pPr>
        <w:pStyle w:val="414"/>
        <w:rPr>
          <w:rtl/>
        </w:rPr>
      </w:pPr>
      <w:r w:rsidRPr="00E53CC6">
        <w:rPr>
          <w:rFonts w:hint="cs"/>
          <w:rtl/>
        </w:rPr>
        <w:t>אי-קיום בדיקות סינון שמיעה למועמדים לשירות ביטחון</w:t>
      </w:r>
    </w:p>
    <w:p w14:paraId="4488D78B" w14:textId="77777777" w:rsidR="00040469" w:rsidRDefault="00040469" w:rsidP="00784C65">
      <w:pPr>
        <w:pStyle w:val="100"/>
        <w:rPr>
          <w:rtl/>
        </w:rPr>
      </w:pPr>
      <w:r w:rsidRPr="00E53CC6">
        <w:rPr>
          <w:rFonts w:hint="cs"/>
          <w:rtl/>
        </w:rPr>
        <w:t>במסגרת תהליכי הצו הראשון בלשכת הגיוס עובר מועמד לשירות ביטחון (להלן - מלש"ב) בין היתר בדיקות רפואיות: בדיקות שתן; בדיקות פר</w:t>
      </w:r>
      <w:r>
        <w:rPr>
          <w:rFonts w:hint="cs"/>
          <w:rtl/>
        </w:rPr>
        <w:t>א-</w:t>
      </w:r>
      <w:r w:rsidRPr="00E53CC6">
        <w:rPr>
          <w:rFonts w:hint="cs"/>
          <w:rtl/>
        </w:rPr>
        <w:t xml:space="preserve">רפואיות: לחץ דם, דופק, גובה, משקל, חדות ראייה, עיוורון צבעים; ובדיקת רופא (בדיקה גופנית מלאה). במסגרת זו המלש"ב אינו עובר </w:t>
      </w:r>
      <w:r>
        <w:rPr>
          <w:rFonts w:hint="cs"/>
          <w:rtl/>
        </w:rPr>
        <w:t xml:space="preserve">שום </w:t>
      </w:r>
      <w:r w:rsidRPr="00E53CC6">
        <w:rPr>
          <w:rFonts w:hint="cs"/>
          <w:rtl/>
        </w:rPr>
        <w:t>בדיקת שמיעה, אף לא בדיקה בסיסית של סינון שמיעה.</w:t>
      </w:r>
    </w:p>
    <w:p w14:paraId="362A7058" w14:textId="77777777" w:rsidR="00040469" w:rsidRDefault="00040469" w:rsidP="00784C65">
      <w:pPr>
        <w:pStyle w:val="100"/>
        <w:rPr>
          <w:rtl/>
        </w:rPr>
      </w:pPr>
      <w:r w:rsidRPr="00E53CC6">
        <w:rPr>
          <w:rFonts w:hint="cs"/>
          <w:rtl/>
        </w:rPr>
        <w:t xml:space="preserve">צה"ל מתעדכן לגבי מצב השמיעה של המלש"ב רק אם האחרון בחר לדווח על כך </w:t>
      </w:r>
      <w:r>
        <w:rPr>
          <w:rFonts w:hint="cs"/>
          <w:rtl/>
        </w:rPr>
        <w:t>והציג</w:t>
      </w:r>
      <w:r w:rsidRPr="00E53CC6">
        <w:rPr>
          <w:rFonts w:hint="cs"/>
          <w:rtl/>
        </w:rPr>
        <w:t xml:space="preserve"> מסמכים המעידים על לקות שמיעתית</w:t>
      </w:r>
      <w:r>
        <w:rPr>
          <w:rStyle w:val="FootnoteReference"/>
          <w:rtl/>
        </w:rPr>
        <w:footnoteReference w:id="30"/>
      </w:r>
      <w:r w:rsidRPr="00E53CC6">
        <w:rPr>
          <w:rFonts w:hint="cs"/>
          <w:rtl/>
        </w:rPr>
        <w:t xml:space="preserve">. </w:t>
      </w:r>
      <w:r>
        <w:rPr>
          <w:rFonts w:hint="cs"/>
          <w:rtl/>
        </w:rPr>
        <w:t>ב</w:t>
      </w:r>
      <w:r w:rsidRPr="00E53CC6">
        <w:rPr>
          <w:rFonts w:hint="cs"/>
          <w:rtl/>
        </w:rPr>
        <w:t xml:space="preserve">מחקר </w:t>
      </w:r>
      <w:r>
        <w:rPr>
          <w:rFonts w:hint="cs"/>
          <w:rtl/>
        </w:rPr>
        <w:t>שביצעה</w:t>
      </w:r>
      <w:r w:rsidRPr="00E53CC6">
        <w:rPr>
          <w:rFonts w:hint="cs"/>
          <w:rtl/>
        </w:rPr>
        <w:t xml:space="preserve"> מקרפ"ר </w:t>
      </w:r>
      <w:r>
        <w:rPr>
          <w:rFonts w:hint="cs"/>
          <w:rtl/>
        </w:rPr>
        <w:t>נבחנו</w:t>
      </w:r>
      <w:r w:rsidRPr="00E53CC6">
        <w:rPr>
          <w:rFonts w:hint="cs"/>
          <w:rtl/>
        </w:rPr>
        <w:t xml:space="preserve"> כמיליון רשומות רפואיות של מלש"בים </w:t>
      </w:r>
      <w:r>
        <w:rPr>
          <w:rFonts w:hint="cs"/>
          <w:rtl/>
        </w:rPr>
        <w:t>ב</w:t>
      </w:r>
      <w:r w:rsidRPr="00E53CC6">
        <w:rPr>
          <w:rFonts w:hint="cs"/>
          <w:rtl/>
        </w:rPr>
        <w:t xml:space="preserve">שנים 1998 </w:t>
      </w:r>
      <w:r>
        <w:rPr>
          <w:rFonts w:hint="cs"/>
          <w:rtl/>
        </w:rPr>
        <w:t>-</w:t>
      </w:r>
      <w:r w:rsidRPr="00E53CC6">
        <w:rPr>
          <w:rFonts w:hint="cs"/>
          <w:rtl/>
        </w:rPr>
        <w:t xml:space="preserve"> 2013</w:t>
      </w:r>
      <w:r>
        <w:rPr>
          <w:rFonts w:hint="cs"/>
          <w:rtl/>
        </w:rPr>
        <w:t>.</w:t>
      </w:r>
      <w:r w:rsidRPr="00E53CC6">
        <w:rPr>
          <w:rFonts w:hint="cs"/>
          <w:rtl/>
        </w:rPr>
        <w:t xml:space="preserve"> </w:t>
      </w:r>
      <w:r>
        <w:rPr>
          <w:rFonts w:hint="cs"/>
          <w:rtl/>
        </w:rPr>
        <w:t xml:space="preserve">בבדיקה </w:t>
      </w:r>
      <w:r w:rsidRPr="00E53CC6">
        <w:rPr>
          <w:rFonts w:hint="cs"/>
          <w:rtl/>
        </w:rPr>
        <w:t xml:space="preserve">נמצא כי רק 0.4% מכלל המלש"בים מציגים </w:t>
      </w:r>
      <w:r>
        <w:rPr>
          <w:rFonts w:hint="cs"/>
          <w:rtl/>
        </w:rPr>
        <w:t xml:space="preserve">במעמד המיונים הרפואיים בלשכת הגיוס </w:t>
      </w:r>
      <w:r w:rsidRPr="00E53CC6">
        <w:rPr>
          <w:rFonts w:hint="cs"/>
          <w:rtl/>
        </w:rPr>
        <w:t xml:space="preserve">מסמכים רפואיים המעידים על לקות שמיעה. לעומת זאת, על פי מחקרים שונים </w:t>
      </w:r>
      <w:r>
        <w:rPr>
          <w:rFonts w:hint="cs"/>
          <w:rtl/>
        </w:rPr>
        <w:t>חלה ירידה של</w:t>
      </w:r>
      <w:r w:rsidRPr="00E53CC6">
        <w:rPr>
          <w:rFonts w:hint="cs"/>
          <w:rtl/>
        </w:rPr>
        <w:t xml:space="preserve"> 4% - 25%</w:t>
      </w:r>
      <w:r>
        <w:rPr>
          <w:rFonts w:hint="cs"/>
          <w:rtl/>
        </w:rPr>
        <w:t xml:space="preserve"> בשמיעה בקרב צעירים</w:t>
      </w:r>
      <w:r>
        <w:rPr>
          <w:vertAlign w:val="superscript"/>
          <w:rtl/>
        </w:rPr>
        <w:footnoteReference w:id="31"/>
      </w:r>
      <w:r w:rsidRPr="00E53CC6">
        <w:rPr>
          <w:rFonts w:hint="cs"/>
          <w:rtl/>
        </w:rPr>
        <w:t xml:space="preserve">. </w:t>
      </w:r>
      <w:r>
        <w:rPr>
          <w:rFonts w:hint="cs"/>
          <w:rtl/>
        </w:rPr>
        <w:t>מכך הסיקה</w:t>
      </w:r>
      <w:r w:rsidRPr="00E53CC6">
        <w:rPr>
          <w:rFonts w:hint="cs"/>
          <w:rtl/>
        </w:rPr>
        <w:t xml:space="preserve"> מקרפ"ר </w:t>
      </w:r>
      <w:r>
        <w:rPr>
          <w:rFonts w:hint="cs"/>
          <w:rtl/>
        </w:rPr>
        <w:t>שממצאי</w:t>
      </w:r>
      <w:r w:rsidRPr="00E53CC6">
        <w:rPr>
          <w:rFonts w:hint="cs"/>
          <w:rtl/>
        </w:rPr>
        <w:t xml:space="preserve"> המחקר </w:t>
      </w:r>
      <w:r>
        <w:rPr>
          <w:rFonts w:hint="cs"/>
          <w:rtl/>
        </w:rPr>
        <w:t>שביצעה</w:t>
      </w:r>
      <w:r w:rsidRPr="00E53CC6">
        <w:rPr>
          <w:rFonts w:hint="cs"/>
          <w:rtl/>
        </w:rPr>
        <w:t xml:space="preserve"> </w:t>
      </w:r>
      <w:r>
        <w:rPr>
          <w:rFonts w:hint="cs"/>
          <w:rtl/>
        </w:rPr>
        <w:t>מעידים על</w:t>
      </w:r>
      <w:r w:rsidRPr="00E53CC6">
        <w:rPr>
          <w:rFonts w:hint="cs"/>
          <w:rtl/>
        </w:rPr>
        <w:t xml:space="preserve"> תת</w:t>
      </w:r>
      <w:r>
        <w:rPr>
          <w:rFonts w:hint="cs"/>
          <w:rtl/>
        </w:rPr>
        <w:t>-</w:t>
      </w:r>
      <w:r w:rsidRPr="00E53CC6">
        <w:rPr>
          <w:rFonts w:hint="cs"/>
          <w:rtl/>
        </w:rPr>
        <w:t xml:space="preserve">דיווח </w:t>
      </w:r>
      <w:r>
        <w:rPr>
          <w:rFonts w:hint="cs"/>
          <w:rtl/>
        </w:rPr>
        <w:t>ע</w:t>
      </w:r>
      <w:r w:rsidRPr="00E53CC6">
        <w:rPr>
          <w:rFonts w:hint="cs"/>
          <w:rtl/>
        </w:rPr>
        <w:t xml:space="preserve">ל מצב השמיעה של כלל המלש"בים. </w:t>
      </w:r>
    </w:p>
    <w:p w14:paraId="3D328949" w14:textId="77777777" w:rsidR="00040469" w:rsidRPr="00E53CC6" w:rsidRDefault="00040469" w:rsidP="00784C65">
      <w:pPr>
        <w:pStyle w:val="5115"/>
        <w:rPr>
          <w:rtl/>
        </w:rPr>
      </w:pPr>
      <w:r w:rsidRPr="004703A8">
        <w:rPr>
          <w:rFonts w:hint="cs"/>
          <w:rtl/>
        </w:rPr>
        <w:t xml:space="preserve">חשיבותן של בדיקות סינון שמיעה למלש"בים </w:t>
      </w:r>
    </w:p>
    <w:p w14:paraId="0CA1D8B4" w14:textId="77777777" w:rsidR="00040469" w:rsidRDefault="00040469" w:rsidP="00784C65">
      <w:pPr>
        <w:pStyle w:val="100"/>
        <w:rPr>
          <w:rtl/>
        </w:rPr>
      </w:pPr>
      <w:r w:rsidRPr="00E53CC6">
        <w:rPr>
          <w:rFonts w:hint="cs"/>
          <w:rtl/>
        </w:rPr>
        <w:t xml:space="preserve">לביצוע בדיקות סינון שמיעה טרם הגיוס </w:t>
      </w:r>
      <w:r>
        <w:rPr>
          <w:rFonts w:hint="cs"/>
          <w:rtl/>
        </w:rPr>
        <w:t xml:space="preserve">נודעת </w:t>
      </w:r>
      <w:r w:rsidRPr="00E53CC6">
        <w:rPr>
          <w:rFonts w:hint="cs"/>
          <w:rtl/>
        </w:rPr>
        <w:t>חשיבות רבה</w:t>
      </w:r>
      <w:r>
        <w:rPr>
          <w:rFonts w:hint="cs"/>
          <w:rtl/>
        </w:rPr>
        <w:t>, וזאת</w:t>
      </w:r>
      <w:r w:rsidRPr="00E53CC6">
        <w:rPr>
          <w:rFonts w:hint="cs"/>
          <w:rtl/>
        </w:rPr>
        <w:t xml:space="preserve"> משלוש סיבות עיקריות: </w:t>
      </w:r>
      <w:r>
        <w:rPr>
          <w:rFonts w:hint="cs"/>
          <w:rtl/>
        </w:rPr>
        <w:t xml:space="preserve"> </w:t>
      </w:r>
      <w:r w:rsidRPr="00E53CC6">
        <w:rPr>
          <w:rFonts w:hint="cs"/>
          <w:rtl/>
        </w:rPr>
        <w:t xml:space="preserve">(א) </w:t>
      </w:r>
      <w:r>
        <w:rPr>
          <w:rFonts w:hint="cs"/>
          <w:rtl/>
        </w:rPr>
        <w:t>ל</w:t>
      </w:r>
      <w:r w:rsidRPr="00E53CC6">
        <w:rPr>
          <w:rFonts w:hint="cs"/>
          <w:rtl/>
        </w:rPr>
        <w:t xml:space="preserve">מצב השמיעה ההתחלתי יש </w:t>
      </w:r>
      <w:r>
        <w:rPr>
          <w:rFonts w:hint="cs"/>
          <w:rtl/>
        </w:rPr>
        <w:t>השפעה</w:t>
      </w:r>
      <w:r w:rsidRPr="00E53CC6">
        <w:rPr>
          <w:rFonts w:hint="cs"/>
          <w:rtl/>
        </w:rPr>
        <w:t xml:space="preserve"> רבה </w:t>
      </w:r>
      <w:r>
        <w:rPr>
          <w:rFonts w:hint="cs"/>
          <w:rtl/>
        </w:rPr>
        <w:t xml:space="preserve">על </w:t>
      </w:r>
      <w:r w:rsidRPr="00E53CC6">
        <w:rPr>
          <w:rFonts w:hint="cs"/>
          <w:rtl/>
        </w:rPr>
        <w:t xml:space="preserve">קביעת התאמתו הרפואית-בריאותית של המלש"ב לתפקיד המיועד לו עם גיוסו. למשל, במחקר האמור עלה כי ל-90% ממעט המלש"בים שדיווחו על לקות שמיעתית נקבע סעיף ליקוי שפסל אותם משירות ביחידות השדה; </w:t>
      </w:r>
      <w:r>
        <w:rPr>
          <w:rFonts w:hint="cs"/>
          <w:rtl/>
        </w:rPr>
        <w:t xml:space="preserve"> </w:t>
      </w:r>
      <w:r w:rsidRPr="00E53CC6">
        <w:rPr>
          <w:rFonts w:hint="cs"/>
          <w:rtl/>
        </w:rPr>
        <w:t xml:space="preserve">(ב) בדיקת סינון שמיעה </w:t>
      </w:r>
      <w:r>
        <w:rPr>
          <w:rFonts w:hint="cs"/>
          <w:rtl/>
        </w:rPr>
        <w:t>לפני</w:t>
      </w:r>
      <w:r w:rsidRPr="00E53CC6">
        <w:rPr>
          <w:rFonts w:hint="cs"/>
          <w:rtl/>
        </w:rPr>
        <w:t xml:space="preserve"> הגיוס קובעת את רמת השמיעה בנקודת הכניסה (להלן - קו בסיס) המאפשרת לבדוק אם חלה התדרדרות </w:t>
      </w:r>
      <w:r>
        <w:rPr>
          <w:rFonts w:hint="cs"/>
          <w:rtl/>
        </w:rPr>
        <w:t>ב</w:t>
      </w:r>
      <w:r w:rsidRPr="00E53CC6">
        <w:rPr>
          <w:rFonts w:hint="cs"/>
          <w:rtl/>
        </w:rPr>
        <w:t xml:space="preserve">שמיעה של החייל בנקודות </w:t>
      </w:r>
      <w:r>
        <w:rPr>
          <w:rFonts w:hint="cs"/>
          <w:rtl/>
        </w:rPr>
        <w:t xml:space="preserve">זמן </w:t>
      </w:r>
      <w:r w:rsidRPr="00E53CC6">
        <w:rPr>
          <w:rFonts w:hint="cs"/>
          <w:rtl/>
        </w:rPr>
        <w:t xml:space="preserve">שונות במהלך שירותו; </w:t>
      </w:r>
      <w:r>
        <w:rPr>
          <w:rFonts w:hint="cs"/>
          <w:rtl/>
        </w:rPr>
        <w:t xml:space="preserve"> </w:t>
      </w:r>
      <w:r w:rsidRPr="00E53CC6">
        <w:rPr>
          <w:rFonts w:hint="cs"/>
          <w:rtl/>
        </w:rPr>
        <w:t xml:space="preserve">(ג) בדיקת סינון שמיעה </w:t>
      </w:r>
      <w:r>
        <w:rPr>
          <w:rFonts w:hint="cs"/>
          <w:rtl/>
        </w:rPr>
        <w:t>בסמוך</w:t>
      </w:r>
      <w:r w:rsidRPr="00E53CC6">
        <w:rPr>
          <w:rFonts w:hint="cs"/>
          <w:rtl/>
        </w:rPr>
        <w:t xml:space="preserve"> למועד הגיוס אשר תקבע את המצב השמיעתי של המלש"ב תאפשר לשלול או </w:t>
      </w:r>
      <w:r>
        <w:rPr>
          <w:rFonts w:hint="cs"/>
          <w:rtl/>
        </w:rPr>
        <w:t>לקבל</w:t>
      </w:r>
      <w:r w:rsidRPr="00E53CC6">
        <w:rPr>
          <w:rFonts w:hint="cs"/>
          <w:rtl/>
        </w:rPr>
        <w:t xml:space="preserve"> בקשה להכרה כנכה צה"ל ו</w:t>
      </w:r>
      <w:r>
        <w:rPr>
          <w:rFonts w:hint="cs"/>
          <w:rtl/>
        </w:rPr>
        <w:t>להכרה ב</w:t>
      </w:r>
      <w:r w:rsidRPr="00E53CC6">
        <w:rPr>
          <w:rFonts w:hint="cs"/>
          <w:rtl/>
        </w:rPr>
        <w:t xml:space="preserve">זכויות </w:t>
      </w:r>
      <w:r>
        <w:rPr>
          <w:rFonts w:hint="cs"/>
          <w:rtl/>
        </w:rPr>
        <w:t xml:space="preserve">המוקנות לנכה צה"ל </w:t>
      </w:r>
      <w:r w:rsidRPr="00E53CC6">
        <w:rPr>
          <w:rFonts w:hint="cs"/>
          <w:rtl/>
        </w:rPr>
        <w:t xml:space="preserve">על </w:t>
      </w:r>
      <w:r w:rsidRPr="00E53CC6">
        <w:rPr>
          <w:rFonts w:hint="cs"/>
          <w:rtl/>
        </w:rPr>
        <w:lastRenderedPageBreak/>
        <w:t>פי חוק הנכים (תגמולים ושיקום), התשי"ט-1959 [נוסח משולב] (להלן - תביעה)</w:t>
      </w:r>
      <w:r>
        <w:rPr>
          <w:rFonts w:hint="cs"/>
          <w:rtl/>
        </w:rPr>
        <w:t>,</w:t>
      </w:r>
      <w:r w:rsidRPr="00E53CC6">
        <w:rPr>
          <w:rFonts w:hint="cs"/>
          <w:rtl/>
        </w:rPr>
        <w:t xml:space="preserve"> בגין פגיעה בשמיעה בתום שירותו הצבאי של החייל.</w:t>
      </w:r>
    </w:p>
    <w:p w14:paraId="6A7F37C5" w14:textId="77777777" w:rsidR="00040469" w:rsidRPr="00E53CC6" w:rsidRDefault="00040469" w:rsidP="00784C65">
      <w:pPr>
        <w:pStyle w:val="100"/>
        <w:rPr>
          <w:rtl/>
        </w:rPr>
      </w:pPr>
      <w:r w:rsidRPr="00784C65">
        <w:rPr>
          <w:rFonts w:hint="cs"/>
          <w:b/>
          <w:bCs/>
          <w:color w:val="004E6C"/>
          <w:rtl/>
        </w:rPr>
        <w:t>התאמת תפקיד צבאי למצבו השמיעתי של המלש"ב:</w:t>
      </w:r>
      <w:r w:rsidRPr="00784C65">
        <w:rPr>
          <w:rFonts w:hint="cs"/>
          <w:rtl/>
        </w:rPr>
        <w:t xml:space="preserve"> על פי </w:t>
      </w:r>
      <w:r w:rsidRPr="00E53CC6">
        <w:rPr>
          <w:rFonts w:hint="cs"/>
          <w:rtl/>
        </w:rPr>
        <w:t xml:space="preserve">מסמכי מקרפ"ר ביצוע בדיקות סינון שמיעה </w:t>
      </w:r>
      <w:r>
        <w:rPr>
          <w:rFonts w:hint="cs"/>
          <w:rtl/>
        </w:rPr>
        <w:t>בסמוך</w:t>
      </w:r>
      <w:r w:rsidRPr="00E53CC6">
        <w:rPr>
          <w:rFonts w:hint="cs"/>
          <w:rtl/>
        </w:rPr>
        <w:t xml:space="preserve"> למועד הגיוס היה מייעל את תהליך המיון הרפואי בכך שהיה מאפשר להתאים </w:t>
      </w:r>
      <w:r>
        <w:rPr>
          <w:rFonts w:hint="cs"/>
          <w:rtl/>
        </w:rPr>
        <w:t xml:space="preserve">למלש"ב </w:t>
      </w:r>
      <w:r w:rsidRPr="00E53CC6">
        <w:rPr>
          <w:rFonts w:hint="cs"/>
          <w:rtl/>
        </w:rPr>
        <w:t xml:space="preserve">מקצוע צבאי </w:t>
      </w:r>
      <w:r>
        <w:rPr>
          <w:rFonts w:hint="cs"/>
          <w:rtl/>
        </w:rPr>
        <w:t>ההולם את מצב שמיעתו,</w:t>
      </w:r>
      <w:r w:rsidRPr="00E53CC6">
        <w:rPr>
          <w:rFonts w:hint="cs"/>
          <w:rtl/>
        </w:rPr>
        <w:t xml:space="preserve"> ומצמצם את הנשירה בתהליך ההכשרה של החייל </w:t>
      </w:r>
      <w:r>
        <w:rPr>
          <w:rFonts w:hint="cs"/>
          <w:rtl/>
        </w:rPr>
        <w:t xml:space="preserve">עקב </w:t>
      </w:r>
      <w:r w:rsidRPr="00E53CC6">
        <w:rPr>
          <w:rFonts w:hint="cs"/>
          <w:rtl/>
        </w:rPr>
        <w:t xml:space="preserve">שיבוץ שאינו </w:t>
      </w:r>
      <w:r>
        <w:rPr>
          <w:rFonts w:hint="cs"/>
          <w:rtl/>
        </w:rPr>
        <w:t>מביא בחשבון את</w:t>
      </w:r>
      <w:r w:rsidRPr="00E53CC6">
        <w:rPr>
          <w:rFonts w:hint="cs"/>
          <w:rtl/>
        </w:rPr>
        <w:t xml:space="preserve"> מצבו השמיעתי לאשורו. לאי-קיום הבדיקות </w:t>
      </w:r>
      <w:r>
        <w:rPr>
          <w:rFonts w:hint="cs"/>
          <w:rtl/>
        </w:rPr>
        <w:t>יש משמעויות</w:t>
      </w:r>
      <w:r w:rsidRPr="00E53CC6">
        <w:rPr>
          <w:rFonts w:hint="cs"/>
          <w:rtl/>
        </w:rPr>
        <w:t xml:space="preserve">. למשל, מלש"ב אשר לקות השמיעה שלו תאותר </w:t>
      </w:r>
      <w:r>
        <w:rPr>
          <w:rFonts w:hint="cs"/>
          <w:rtl/>
        </w:rPr>
        <w:t>קודם</w:t>
      </w:r>
      <w:r w:rsidRPr="00E53CC6">
        <w:rPr>
          <w:rFonts w:hint="cs"/>
          <w:rtl/>
        </w:rPr>
        <w:t xml:space="preserve"> </w:t>
      </w:r>
      <w:r>
        <w:rPr>
          <w:rFonts w:hint="cs"/>
          <w:rtl/>
        </w:rPr>
        <w:t>ל</w:t>
      </w:r>
      <w:r w:rsidRPr="00E53CC6">
        <w:rPr>
          <w:rFonts w:hint="cs"/>
          <w:rtl/>
        </w:rPr>
        <w:t xml:space="preserve">גיוסו לא ישובץ למסלול ביחידות השדה. ללא בדיקות סינון שמיעה, מלש"ב עשוי להתחיל מסלול הכשרה לתפקיד לחימה ועלול להיפלט ממנו אם לקות השמיעה שלו תחריף </w:t>
      </w:r>
      <w:r>
        <w:rPr>
          <w:rFonts w:hint="cs"/>
          <w:rtl/>
        </w:rPr>
        <w:t>בשל</w:t>
      </w:r>
      <w:r w:rsidRPr="00E53CC6">
        <w:rPr>
          <w:rFonts w:hint="cs"/>
          <w:rtl/>
        </w:rPr>
        <w:t xml:space="preserve"> חשיפה לרעש מזיק שמקורו בירי אמל"ח או בנסיעה ברק"ם כגון טנק או נושא גייסות משוריין (נגמ"ש). </w:t>
      </w:r>
    </w:p>
    <w:p w14:paraId="5703CED9" w14:textId="77777777" w:rsidR="00040469" w:rsidRPr="00784C65" w:rsidRDefault="00040469" w:rsidP="00784C65">
      <w:pPr>
        <w:pStyle w:val="100"/>
        <w:rPr>
          <w:rtl/>
        </w:rPr>
      </w:pPr>
      <w:r w:rsidRPr="007A59F7">
        <w:rPr>
          <w:rFonts w:hint="cs"/>
          <w:bCs/>
          <w:color w:val="004E6C"/>
          <w:rtl/>
        </w:rPr>
        <w:t>שלילתן או קבלתן של תביעות בגין פגיעה בשמיעה:</w:t>
      </w:r>
      <w:r w:rsidRPr="00784C65">
        <w:rPr>
          <w:rFonts w:hint="cs"/>
          <w:rtl/>
        </w:rPr>
        <w:t xml:space="preserve"> בהיעדר קו בסיס לרמת השמיעה של המלש"ב סמוך לגיוסו, לא ניתן לדעת אם ירידה בשמיעה בעת השחרור או סמוך לו מקורה בתנאי השירות או בלקות שמיעה שלא אובחנה לפני הגיוס. עקב כך, כאשר אדם ששמיעתו נפגעה מגיש למשרד הביטחון תביעה להכיר בו כנכה צה"ל, אין בידי אגף שיקום נכים נתונים מספיקים שיאפשרו לקבוע אם אותו אדם היה לקוי שמיעה עוד לפני הגיוס או שמא לקותו נגרמה "תוך ועקב"</w:t>
      </w:r>
      <w:r w:rsidRPr="00B87528">
        <w:rPr>
          <w:vertAlign w:val="superscript"/>
          <w:rtl/>
        </w:rPr>
        <w:footnoteReference w:id="32"/>
      </w:r>
      <w:r w:rsidRPr="00B87528">
        <w:rPr>
          <w:rFonts w:hint="cs"/>
          <w:vertAlign w:val="superscript"/>
          <w:rtl/>
        </w:rPr>
        <w:t xml:space="preserve"> </w:t>
      </w:r>
      <w:r w:rsidRPr="00784C65">
        <w:rPr>
          <w:rFonts w:hint="cs"/>
          <w:rtl/>
        </w:rPr>
        <w:t xml:space="preserve">השירות הצבאי. </w:t>
      </w:r>
    </w:p>
    <w:p w14:paraId="0AB0F043" w14:textId="77777777" w:rsidR="00040469" w:rsidRPr="00784C65" w:rsidRDefault="00040469" w:rsidP="00784C65">
      <w:pPr>
        <w:pStyle w:val="100"/>
        <w:rPr>
          <w:rtl/>
        </w:rPr>
      </w:pPr>
      <w:r w:rsidRPr="00784C65">
        <w:rPr>
          <w:rFonts w:hint="cs"/>
          <w:rtl/>
        </w:rPr>
        <w:t>על פי נתוני אגף שיקום נכים, בשנים 2010 - 2015 הוכרו 746 חיילים (בשירות חובה, קבע ומילואים) כנכי צה"ל בגין פגימות שמיעה. בשנת 2017 הוגשו 388 תביעות בגין ירידה בשמיעה</w:t>
      </w:r>
      <w:r w:rsidRPr="00B87528">
        <w:rPr>
          <w:vertAlign w:val="superscript"/>
          <w:rtl/>
        </w:rPr>
        <w:footnoteReference w:id="33"/>
      </w:r>
      <w:r w:rsidRPr="00784C65">
        <w:rPr>
          <w:rFonts w:hint="cs"/>
          <w:rtl/>
        </w:rPr>
        <w:t>. כמו כן, בשנים 2014 - 2018 הונפקו לנכי צה"ל מכשירי שמיעה בעלות של כ-34 מיליון ש"ח</w:t>
      </w:r>
      <w:r w:rsidRPr="00B87528">
        <w:rPr>
          <w:rStyle w:val="FootnoteReference"/>
          <w:rtl/>
        </w:rPr>
        <w:footnoteReference w:id="34"/>
      </w:r>
      <w:r w:rsidRPr="00784C65">
        <w:rPr>
          <w:rFonts w:hint="cs"/>
          <w:rtl/>
        </w:rPr>
        <w:t>. מאחר שצה"ל אינו מבצע בדיקות שמיעה למלש"בים, אין לאגף שיקום נכים מידע שאפשר ללמוד ממנו כמה מהתובעים סבלו מלקות שמיעה עוד לפני הגיוס, ועקב כך ייתכן כי הוא משלם תגמולים והטבות למי ששמיעתו נפגעה עוד לפני השירות ולא בעקבותיו.</w:t>
      </w:r>
    </w:p>
    <w:p w14:paraId="6934759D" w14:textId="77777777" w:rsidR="00040469" w:rsidRPr="00784C65" w:rsidRDefault="00040469" w:rsidP="00784C65">
      <w:pPr>
        <w:pStyle w:val="100"/>
        <w:rPr>
          <w:rtl/>
        </w:rPr>
      </w:pPr>
      <w:r w:rsidRPr="00784C65">
        <w:rPr>
          <w:rFonts w:hint="cs"/>
          <w:rtl/>
        </w:rPr>
        <w:t xml:space="preserve">יצוין לחיוב כי בשנת 2017 החל אגף שיקום נכים, בשיתוף מקרפ"ר, לבחון את התביעות שהוגשו לאגף בגין חבלות (לרבות פגימות שמיעה) בשנים 2010 - 2015 כדי לשקף את תמונת המצב ולספק לצה"ל מידע שיאפשר לו ייזום פתרונות מניעתיים. </w:t>
      </w:r>
      <w:r w:rsidRPr="00784C65">
        <w:rPr>
          <w:rtl/>
        </w:rPr>
        <w:t>בתגובתו מ</w:t>
      </w:r>
      <w:r w:rsidRPr="00784C65">
        <w:rPr>
          <w:rFonts w:hint="cs"/>
          <w:rtl/>
        </w:rPr>
        <w:t xml:space="preserve">אוגוסט 2019 </w:t>
      </w:r>
      <w:r w:rsidRPr="00784C65">
        <w:rPr>
          <w:rtl/>
        </w:rPr>
        <w:t xml:space="preserve">על ממצאי הביקורת הודיע </w:t>
      </w:r>
      <w:r w:rsidRPr="00784C65">
        <w:rPr>
          <w:rFonts w:hint="cs"/>
          <w:rtl/>
        </w:rPr>
        <w:t>אגף שיקום נכים כי בכוונתו להרחיב את התחקירים לשנים נוספות ולתביעות שהוגשו לאגף בגין מחלות.</w:t>
      </w:r>
    </w:p>
    <w:p w14:paraId="7E4A13A1" w14:textId="77777777" w:rsidR="00040469" w:rsidRPr="00784C65" w:rsidRDefault="00040469" w:rsidP="00784C65">
      <w:pPr>
        <w:pStyle w:val="100"/>
        <w:rPr>
          <w:rtl/>
        </w:rPr>
      </w:pPr>
      <w:r w:rsidRPr="007A59F7">
        <w:rPr>
          <w:rFonts w:hint="cs"/>
          <w:b/>
          <w:bCs/>
          <w:color w:val="004E6C"/>
          <w:rtl/>
        </w:rPr>
        <w:t>בדיקת שילובן של בדיקות סינון בלשכות הגיוס:</w:t>
      </w:r>
      <w:r w:rsidRPr="00784C65">
        <w:rPr>
          <w:rFonts w:hint="cs"/>
          <w:rtl/>
        </w:rPr>
        <w:t xml:space="preserve"> בספטמבר 2016 ביצע ראש מדור אקוסטיקה בענף בריאות תעסוקתית במקרפ"ר פיילוט בלשכת גיוס תל השומר, ובו נבדקו 200 מלש"בים בבדיקת סינון שמיעה. היקף הנכשלים בבדיקה והחייבים בבירור אודיולוגי מקיף היה </w:t>
      </w:r>
      <w:r w:rsidRPr="00784C65">
        <w:rPr>
          <w:rFonts w:hint="cs"/>
          <w:rtl/>
        </w:rPr>
        <w:lastRenderedPageBreak/>
        <w:t>8%. באפריל 2017 אישר רמ"ח שירותי בריאות לבצע עבודת מטה בנושא שילוב בדיקות סינון שמיעה בלשכות הגיוס. בעקבות כך באפריל 2018 החל מהלך מול יחידת מיטב באגף כוח אדם לאישור ביצוע בדיקות סינון שמיעה למלש"בים, ובפברואר 2019 אישר סגן מפקד יחידת מיטב ביצוע של בדיקות סינון שמיעה, ובשלב ראשון בלשכת הגיוס בבאר שבע. יצוין לחיוב הפיילוט שנערך וכי במועד סיום הביקורת מקרפ"ר נערכה לביצוע בדיקות סינון שמיעה.</w:t>
      </w:r>
    </w:p>
    <w:p w14:paraId="7DB6B883" w14:textId="77777777" w:rsidR="00040469" w:rsidRDefault="00040469" w:rsidP="007A59F7">
      <w:pPr>
        <w:pStyle w:val="af5"/>
        <w:rPr>
          <w:rtl/>
        </w:rPr>
      </w:pPr>
      <w:r>
        <w:rPr>
          <w:rFonts w:hint="cs"/>
          <w:rtl/>
        </w:rPr>
        <w:t>חשוב שצה"ל</w:t>
      </w:r>
      <w:r w:rsidRPr="00E53CC6">
        <w:rPr>
          <w:rFonts w:hint="cs"/>
          <w:rtl/>
        </w:rPr>
        <w:t xml:space="preserve"> </w:t>
      </w:r>
      <w:r>
        <w:rPr>
          <w:rFonts w:hint="cs"/>
          <w:rtl/>
        </w:rPr>
        <w:t xml:space="preserve">יתאים </w:t>
      </w:r>
      <w:r w:rsidRPr="00E53CC6">
        <w:rPr>
          <w:rFonts w:hint="cs"/>
          <w:rtl/>
        </w:rPr>
        <w:t>בין המצב השמיעתי של המלש"ב ובין המקצוע הצבאי המיועד לו</w:t>
      </w:r>
      <w:r>
        <w:rPr>
          <w:rFonts w:hint="cs"/>
          <w:rtl/>
        </w:rPr>
        <w:t xml:space="preserve"> כדי למנוע נזק לשמיעתו</w:t>
      </w:r>
      <w:r w:rsidRPr="00E53CC6">
        <w:rPr>
          <w:rFonts w:hint="cs"/>
          <w:rtl/>
        </w:rPr>
        <w:t xml:space="preserve">, לצמצם את הנשירה בתהליך ההכשרה ולאפשר לאגף שיקום נכים לקבל החלטות מושכלות </w:t>
      </w:r>
      <w:r>
        <w:rPr>
          <w:rFonts w:hint="cs"/>
          <w:rtl/>
        </w:rPr>
        <w:t>בנוגע</w:t>
      </w:r>
      <w:r w:rsidRPr="00E53CC6">
        <w:rPr>
          <w:rFonts w:hint="cs"/>
          <w:rtl/>
        </w:rPr>
        <w:t xml:space="preserve"> לתביעות להכרה בנכות</w:t>
      </w:r>
      <w:r>
        <w:rPr>
          <w:rFonts w:hint="cs"/>
          <w:rtl/>
        </w:rPr>
        <w:t>.</w:t>
      </w:r>
      <w:r w:rsidRPr="00E958ED">
        <w:rPr>
          <w:rFonts w:hint="cs"/>
          <w:rtl/>
        </w:rPr>
        <w:t xml:space="preserve"> </w:t>
      </w:r>
      <w:r w:rsidRPr="00832BD6">
        <w:rPr>
          <w:rFonts w:hint="cs"/>
          <w:rtl/>
        </w:rPr>
        <w:t xml:space="preserve">לאחר </w:t>
      </w:r>
      <w:r>
        <w:rPr>
          <w:rFonts w:hint="cs"/>
          <w:rtl/>
        </w:rPr>
        <w:t xml:space="preserve">שיסתיים </w:t>
      </w:r>
      <w:r w:rsidRPr="001353DD">
        <w:rPr>
          <w:rFonts w:hint="cs"/>
          <w:rtl/>
        </w:rPr>
        <w:t xml:space="preserve">המהלך הראשון של ביצוע בדיקות סינון שמיעה בלשכת הגיוס בבאר שבע </w:t>
      </w:r>
      <w:r>
        <w:rPr>
          <w:rFonts w:hint="cs"/>
          <w:rtl/>
        </w:rPr>
        <w:t xml:space="preserve">על </w:t>
      </w:r>
      <w:r w:rsidRPr="00832BD6">
        <w:rPr>
          <w:rFonts w:hint="cs"/>
          <w:rtl/>
        </w:rPr>
        <w:t>אגף כוח אדם ומקרפ"ר</w:t>
      </w:r>
      <w:r>
        <w:rPr>
          <w:rFonts w:hint="cs"/>
          <w:rtl/>
        </w:rPr>
        <w:t xml:space="preserve"> </w:t>
      </w:r>
      <w:r w:rsidRPr="00832BD6">
        <w:rPr>
          <w:rFonts w:hint="cs"/>
          <w:rtl/>
        </w:rPr>
        <w:t>לבחון את תוצאות</w:t>
      </w:r>
      <w:r>
        <w:rPr>
          <w:rFonts w:hint="cs"/>
          <w:rtl/>
        </w:rPr>
        <w:t xml:space="preserve"> המהלך </w:t>
      </w:r>
      <w:r w:rsidRPr="00832BD6">
        <w:rPr>
          <w:rFonts w:hint="cs"/>
          <w:rtl/>
        </w:rPr>
        <w:t xml:space="preserve">על כל משמעויותיו, לרבות בהיבטי עלות-תועלת בריאותיים וכלכליים. </w:t>
      </w:r>
      <w:r w:rsidRPr="004F15C5">
        <w:rPr>
          <w:rFonts w:hint="cs"/>
          <w:rtl/>
        </w:rPr>
        <w:t>בשלב הבא עליהם להחליט אם להרחיב את המהלך ואם כן</w:t>
      </w:r>
      <w:r>
        <w:rPr>
          <w:rFonts w:hint="cs"/>
          <w:rtl/>
        </w:rPr>
        <w:t xml:space="preserve"> - </w:t>
      </w:r>
      <w:r w:rsidRPr="004F15C5">
        <w:rPr>
          <w:rFonts w:hint="cs"/>
          <w:rtl/>
        </w:rPr>
        <w:t>באיזה אופן.</w:t>
      </w:r>
    </w:p>
    <w:p w14:paraId="303FF23C" w14:textId="77777777" w:rsidR="00040469" w:rsidRDefault="00040469" w:rsidP="007A59F7">
      <w:pPr>
        <w:pStyle w:val="100"/>
        <w:rPr>
          <w:rtl/>
        </w:rPr>
      </w:pPr>
      <w:r>
        <w:rPr>
          <w:rFonts w:hint="cs"/>
          <w:rtl/>
        </w:rPr>
        <w:t xml:space="preserve">בתגובתו של צה"ל מספטמבר 2019 על ממצאי הביקורת הוא ציין כי "בנובמבר 2019 מתוכנן להתבצע הפיילוט הראשון בנושא סקר שמיעה למלש"בים בלשכת גיוס באר שבע". </w:t>
      </w:r>
      <w:r w:rsidRPr="0051593F">
        <w:rPr>
          <w:rFonts w:hint="cs"/>
          <w:rtl/>
        </w:rPr>
        <w:t>בדיון</w:t>
      </w:r>
      <w:r w:rsidRPr="0051593F">
        <w:rPr>
          <w:rtl/>
        </w:rPr>
        <w:t xml:space="preserve"> </w:t>
      </w:r>
      <w:r>
        <w:rPr>
          <w:rFonts w:hint="cs"/>
          <w:rtl/>
        </w:rPr>
        <w:t xml:space="preserve">שקיים סגן הרמטכ"ל בספטמבר 2019 בנושא ממצאי הביקורת, הוא </w:t>
      </w:r>
      <w:r w:rsidRPr="00620FFA">
        <w:rPr>
          <w:rFonts w:hint="cs"/>
          <w:rtl/>
        </w:rPr>
        <w:t>סיכם</w:t>
      </w:r>
      <w:r>
        <w:rPr>
          <w:rFonts w:hint="cs"/>
          <w:rtl/>
        </w:rPr>
        <w:t xml:space="preserve"> כי "נדרש לבחון את תוצאות הפיילוט בשיתוף אכ"א [אגף כוח אדם] ולהציג המלצות".</w:t>
      </w:r>
    </w:p>
    <w:p w14:paraId="559B3EDC" w14:textId="77777777" w:rsidR="00040469" w:rsidRDefault="00040469" w:rsidP="007A59F7">
      <w:pPr>
        <w:pStyle w:val="100"/>
        <w:rPr>
          <w:rtl/>
        </w:rPr>
      </w:pPr>
      <w:r>
        <w:rPr>
          <w:rFonts w:hint="cs"/>
          <w:rtl/>
        </w:rPr>
        <w:t>בתגובתו של אגף שיקום נכים</w:t>
      </w:r>
      <w:r w:rsidRPr="00C815CC">
        <w:rPr>
          <w:rFonts w:hint="cs"/>
          <w:rtl/>
        </w:rPr>
        <w:t xml:space="preserve"> מאוגוסט 2019 </w:t>
      </w:r>
      <w:r>
        <w:rPr>
          <w:rFonts w:hint="cs"/>
          <w:rtl/>
        </w:rPr>
        <w:t xml:space="preserve">על </w:t>
      </w:r>
      <w:r w:rsidRPr="00C815CC">
        <w:rPr>
          <w:rFonts w:hint="cs"/>
          <w:rtl/>
        </w:rPr>
        <w:t>ממצאי הביקורת</w:t>
      </w:r>
      <w:r>
        <w:rPr>
          <w:rFonts w:hint="cs"/>
          <w:rtl/>
        </w:rPr>
        <w:t xml:space="preserve"> הוא</w:t>
      </w:r>
      <w:r w:rsidRPr="00C815CC">
        <w:rPr>
          <w:rFonts w:hint="cs"/>
          <w:rtl/>
        </w:rPr>
        <w:t xml:space="preserve"> ציין </w:t>
      </w:r>
      <w:r>
        <w:rPr>
          <w:rFonts w:hint="cs"/>
          <w:rtl/>
        </w:rPr>
        <w:t xml:space="preserve">כי נודעת </w:t>
      </w:r>
      <w:r w:rsidRPr="00C815CC">
        <w:rPr>
          <w:rFonts w:hint="cs"/>
          <w:rtl/>
        </w:rPr>
        <w:t xml:space="preserve">חשיבות </w:t>
      </w:r>
      <w:r>
        <w:rPr>
          <w:rFonts w:hint="cs"/>
          <w:rtl/>
        </w:rPr>
        <w:t>גדולה לכך</w:t>
      </w:r>
      <w:r w:rsidRPr="00C815CC">
        <w:rPr>
          <w:rFonts w:hint="cs"/>
          <w:rtl/>
        </w:rPr>
        <w:t xml:space="preserve"> שביצוע בדיקות שמיעה יוטמע בכל לשכות הגיוס בצה"ל. עוד ציין כי הוא "רואה חשיבות רבה בביצוע פעולות שיסייעו באיתור פגיעות במלש"בים, אשר יובילו לצמצום הפגיעה בחיילים וצמצום התביעות המוגשות".</w:t>
      </w:r>
    </w:p>
    <w:p w14:paraId="3FC7695F" w14:textId="77777777" w:rsidR="00040469" w:rsidRDefault="00040469" w:rsidP="007A59F7">
      <w:pPr>
        <w:pStyle w:val="100"/>
        <w:rPr>
          <w:rtl/>
        </w:rPr>
      </w:pPr>
    </w:p>
    <w:p w14:paraId="6022271E" w14:textId="77777777" w:rsidR="00040469" w:rsidRDefault="00040469" w:rsidP="00D32978">
      <w:pPr>
        <w:pStyle w:val="316"/>
        <w:rPr>
          <w:rtl/>
        </w:rPr>
      </w:pPr>
      <w:r>
        <w:rPr>
          <w:rFonts w:hint="cs"/>
          <w:rtl/>
        </w:rPr>
        <w:t>אי-יישום הנחיות מטכ"ליות לקליטת חומרים מסוכנים בצה"ל</w:t>
      </w:r>
    </w:p>
    <w:p w14:paraId="5268EA0F" w14:textId="77777777" w:rsidR="00040469" w:rsidRPr="00E53CC6" w:rsidRDefault="00040469" w:rsidP="00D32978">
      <w:pPr>
        <w:pStyle w:val="100"/>
        <w:rPr>
          <w:rtl/>
        </w:rPr>
      </w:pPr>
      <w:r w:rsidRPr="00E53CC6">
        <w:rPr>
          <w:rFonts w:hint="cs"/>
          <w:rtl/>
        </w:rPr>
        <w:t xml:space="preserve">בחוק החומרים המסוכנים, </w:t>
      </w:r>
      <w:r>
        <w:rPr>
          <w:rFonts w:hint="cs"/>
          <w:rtl/>
        </w:rPr>
        <w:t>ה</w:t>
      </w:r>
      <w:r w:rsidRPr="00E53CC6">
        <w:rPr>
          <w:rFonts w:hint="cs"/>
          <w:rtl/>
        </w:rPr>
        <w:t>תשנ"ג-1993, ובפקודת מטכ"ל בנושא חומרים מסוכנים בצה"ל, מוגדר חומר מסוכן (להלן - חומ"ס) כרעל או כימיקל מזיק וכן כל תרכובת או תערובת המכילה אותו. למשל</w:t>
      </w:r>
      <w:r>
        <w:rPr>
          <w:rFonts w:hint="cs"/>
          <w:rtl/>
        </w:rPr>
        <w:t>,</w:t>
      </w:r>
      <w:r w:rsidRPr="00E53CC6">
        <w:rPr>
          <w:rFonts w:hint="cs"/>
          <w:rtl/>
        </w:rPr>
        <w:t xml:space="preserve"> חומרים מסוכנים כוללים בין היתר צבעים, מדללים, ממיסים אורגניים, חומרי ניקוי, דבקים, חומצות, שמנים, גזים ואבקות. </w:t>
      </w:r>
      <w:r>
        <w:rPr>
          <w:rFonts w:hint="cs"/>
          <w:rtl/>
        </w:rPr>
        <w:t>משתמשים</w:t>
      </w:r>
      <w:r w:rsidRPr="00E53CC6">
        <w:rPr>
          <w:rFonts w:hint="cs"/>
          <w:rtl/>
        </w:rPr>
        <w:t xml:space="preserve"> בחומרים מסוכנים בין השאר בעת צביעה, ניקוי, הדבקה, ריתוך ועיבוד שבבי. </w:t>
      </w:r>
    </w:p>
    <w:p w14:paraId="6CC4D38B" w14:textId="77777777" w:rsidR="00040469" w:rsidRPr="00E53CC6" w:rsidRDefault="00040469" w:rsidP="00D32978">
      <w:pPr>
        <w:pStyle w:val="100"/>
        <w:rPr>
          <w:rtl/>
        </w:rPr>
      </w:pPr>
      <w:r w:rsidRPr="00E53CC6">
        <w:rPr>
          <w:rFonts w:hint="cs"/>
          <w:rtl/>
        </w:rPr>
        <w:t xml:space="preserve">פקודת מטכ"ל בנושא חומרים מסוכנים בצה"ל קובעת כי בחומ"ס גלום פוטנציאל </w:t>
      </w:r>
      <w:r>
        <w:rPr>
          <w:rFonts w:hint="cs"/>
          <w:rtl/>
        </w:rPr>
        <w:t xml:space="preserve">של </w:t>
      </w:r>
      <w:r w:rsidRPr="00E53CC6">
        <w:rPr>
          <w:rFonts w:hint="cs"/>
          <w:rtl/>
        </w:rPr>
        <w:t>פגיעה בבני אדם</w:t>
      </w:r>
      <w:r>
        <w:rPr>
          <w:rStyle w:val="FootnoteReference"/>
          <w:rtl/>
        </w:rPr>
        <w:footnoteReference w:id="35"/>
      </w:r>
      <w:r w:rsidRPr="00E53CC6">
        <w:rPr>
          <w:rFonts w:hint="cs"/>
          <w:rtl/>
        </w:rPr>
        <w:t xml:space="preserve">. ולכן על פי הפקודה נדרש שיטפלו בו </w:t>
      </w:r>
      <w:r>
        <w:rPr>
          <w:rFonts w:hint="cs"/>
          <w:rtl/>
        </w:rPr>
        <w:t xml:space="preserve">רק </w:t>
      </w:r>
      <w:r w:rsidRPr="00E53CC6">
        <w:rPr>
          <w:rFonts w:hint="cs"/>
          <w:rtl/>
        </w:rPr>
        <w:t>מי שהוסמכו לכך</w:t>
      </w:r>
      <w:r>
        <w:rPr>
          <w:rFonts w:hint="cs"/>
          <w:rtl/>
        </w:rPr>
        <w:t xml:space="preserve"> וקיבלו הדרכה מתאימה בנושא,</w:t>
      </w:r>
      <w:r w:rsidRPr="00E53CC6">
        <w:rPr>
          <w:rFonts w:hint="cs"/>
          <w:rtl/>
        </w:rPr>
        <w:t xml:space="preserve"> ויש להעמיד לרשות העוסקים בחומ"ס את האמצעים הנדרשים לשם מניעת נזק פוטנציאלי.</w:t>
      </w:r>
    </w:p>
    <w:p w14:paraId="1D434A55" w14:textId="77777777" w:rsidR="00040469" w:rsidRPr="00E53CC6" w:rsidRDefault="00040469" w:rsidP="00D32978">
      <w:pPr>
        <w:pStyle w:val="100"/>
        <w:rPr>
          <w:rtl/>
        </w:rPr>
      </w:pPr>
      <w:r w:rsidRPr="00E53CC6">
        <w:rPr>
          <w:rFonts w:hint="cs"/>
          <w:rtl/>
        </w:rPr>
        <w:lastRenderedPageBreak/>
        <w:t>בפקודת מטכ"ל האמורה נקבע כי הטיפול בחומ"ס ביחידות צה"ל ינוהל בכפוף לתנאים המפורטים בהוראת קבע מטכ"ל - אט"ל בנושא קליטה, הרכשה, שימוש, אחזקה וגריטה של חומ"ס (להלן - הוראת אט"ל). הוראת אט"ל מנחה בין היתר כי</w:t>
      </w:r>
      <w:r>
        <w:rPr>
          <w:rFonts w:hint="cs"/>
          <w:rtl/>
        </w:rPr>
        <w:t xml:space="preserve">: </w:t>
      </w:r>
      <w:r w:rsidRPr="00E53CC6">
        <w:rPr>
          <w:rFonts w:hint="cs"/>
          <w:rtl/>
        </w:rPr>
        <w:t xml:space="preserve"> (א) </w:t>
      </w:r>
      <w:r>
        <w:rPr>
          <w:rFonts w:hint="cs"/>
          <w:rtl/>
        </w:rPr>
        <w:t>לפני קליטת</w:t>
      </w:r>
      <w:r w:rsidRPr="00E53CC6">
        <w:rPr>
          <w:rFonts w:hint="cs"/>
          <w:rtl/>
        </w:rPr>
        <w:t xml:space="preserve"> חומ"ס בצה"ל, הגורמים ההנדסיים במרכזי אט"ל</w:t>
      </w:r>
      <w:r>
        <w:rPr>
          <w:rFonts w:hint="cs"/>
          <w:rtl/>
        </w:rPr>
        <w:t>,</w:t>
      </w:r>
      <w:r w:rsidRPr="00E53CC6">
        <w:rPr>
          <w:rFonts w:hint="cs"/>
          <w:rtl/>
        </w:rPr>
        <w:t xml:space="preserve"> ומקביליהם בחילות ובפיקודים נדרשים להיוועץ </w:t>
      </w:r>
      <w:r>
        <w:rPr>
          <w:rFonts w:hint="cs"/>
          <w:rtl/>
        </w:rPr>
        <w:t>ב</w:t>
      </w:r>
      <w:r w:rsidRPr="00E53CC6">
        <w:rPr>
          <w:rFonts w:hint="cs"/>
          <w:rtl/>
        </w:rPr>
        <w:t>"סמכויות המקצועיות" - כגון ראש החטיבה הטכנולוגית ליבשה (חט"ל) בזרוע היבשה, ראש מחלקת ציוד לוגיסטי באט"ל, ואחרים</w:t>
      </w:r>
      <w:r>
        <w:rPr>
          <w:rStyle w:val="FootnoteReference"/>
          <w:rtl/>
        </w:rPr>
        <w:footnoteReference w:id="36"/>
      </w:r>
      <w:r w:rsidRPr="00E53CC6">
        <w:rPr>
          <w:rFonts w:hint="cs"/>
          <w:rtl/>
        </w:rPr>
        <w:t xml:space="preserve"> - ולבחון</w:t>
      </w:r>
      <w:r>
        <w:rPr>
          <w:rFonts w:hint="cs"/>
          <w:rtl/>
        </w:rPr>
        <w:t>,</w:t>
      </w:r>
      <w:r w:rsidRPr="00E53CC6">
        <w:rPr>
          <w:rFonts w:hint="cs"/>
          <w:rtl/>
        </w:rPr>
        <w:t xml:space="preserve"> בין היתר</w:t>
      </w:r>
      <w:r>
        <w:rPr>
          <w:rFonts w:hint="cs"/>
          <w:rtl/>
        </w:rPr>
        <w:t>,</w:t>
      </w:r>
      <w:r w:rsidRPr="00E53CC6">
        <w:rPr>
          <w:rFonts w:hint="cs"/>
          <w:rtl/>
        </w:rPr>
        <w:t xml:space="preserve"> אם חומ"ס זהה או דומה נפסל לשימוש בצה"ל, ואם הוא מתאים למלא את ייעודו; </w:t>
      </w:r>
      <w:r>
        <w:rPr>
          <w:rFonts w:hint="cs"/>
          <w:rtl/>
        </w:rPr>
        <w:t xml:space="preserve"> </w:t>
      </w:r>
      <w:r w:rsidRPr="00E53CC6">
        <w:rPr>
          <w:rFonts w:hint="cs"/>
          <w:rtl/>
        </w:rPr>
        <w:t>(ב) הסמכויות המקצועיות יפעילו תהליך סינון שמחייב</w:t>
      </w:r>
      <w:r>
        <w:rPr>
          <w:rFonts w:hint="cs"/>
          <w:rtl/>
        </w:rPr>
        <w:t>,</w:t>
      </w:r>
      <w:r w:rsidRPr="00E53CC6">
        <w:rPr>
          <w:rFonts w:hint="cs"/>
          <w:rtl/>
        </w:rPr>
        <w:t xml:space="preserve"> בין השאר</w:t>
      </w:r>
      <w:r>
        <w:rPr>
          <w:rFonts w:hint="cs"/>
          <w:rtl/>
        </w:rPr>
        <w:t>,</w:t>
      </w:r>
      <w:r w:rsidRPr="00E53CC6">
        <w:rPr>
          <w:rFonts w:hint="cs"/>
          <w:rtl/>
        </w:rPr>
        <w:t xml:space="preserve"> עיון בגיליון הבטיחות</w:t>
      </w:r>
      <w:r>
        <w:rPr>
          <w:rStyle w:val="FootnoteReference"/>
          <w:rtl/>
        </w:rPr>
        <w:footnoteReference w:id="37"/>
      </w:r>
      <w:r w:rsidRPr="00E53CC6">
        <w:rPr>
          <w:rFonts w:hint="cs"/>
          <w:rtl/>
        </w:rPr>
        <w:t xml:space="preserve"> של החומ"ס </w:t>
      </w:r>
      <w:r>
        <w:rPr>
          <w:rFonts w:hint="cs"/>
          <w:rtl/>
        </w:rPr>
        <w:t>שהפיק</w:t>
      </w:r>
      <w:r w:rsidRPr="00E53CC6">
        <w:rPr>
          <w:rFonts w:hint="cs"/>
          <w:rtl/>
        </w:rPr>
        <w:t xml:space="preserve"> היצרן; </w:t>
      </w:r>
      <w:r>
        <w:rPr>
          <w:rFonts w:hint="cs"/>
          <w:rtl/>
        </w:rPr>
        <w:t xml:space="preserve"> </w:t>
      </w:r>
      <w:r w:rsidRPr="00E53CC6">
        <w:rPr>
          <w:rFonts w:hint="cs"/>
          <w:rtl/>
        </w:rPr>
        <w:t xml:space="preserve">(ג) הסמכויות המקצועיות יעבירו לענף בריאות תעסוקתית את כל המידע שברשותן לצורך אישור החומ"ס לשימוש ללא מגבלה, </w:t>
      </w:r>
      <w:r>
        <w:rPr>
          <w:rFonts w:hint="cs"/>
          <w:rtl/>
        </w:rPr>
        <w:t>או בכפוף לעמידה</w:t>
      </w:r>
      <w:r w:rsidRPr="00E53CC6">
        <w:rPr>
          <w:rFonts w:hint="cs"/>
          <w:rtl/>
        </w:rPr>
        <w:t xml:space="preserve"> במגבלות</w:t>
      </w:r>
      <w:r>
        <w:rPr>
          <w:rFonts w:hint="cs"/>
          <w:rtl/>
        </w:rPr>
        <w:t xml:space="preserve"> מסוימות</w:t>
      </w:r>
      <w:r w:rsidRPr="00E53CC6">
        <w:rPr>
          <w:rFonts w:hint="cs"/>
          <w:rtl/>
        </w:rPr>
        <w:t xml:space="preserve">, או </w:t>
      </w:r>
      <w:r>
        <w:rPr>
          <w:rFonts w:hint="cs"/>
          <w:rtl/>
        </w:rPr>
        <w:t>לפסול את השימוש בחומ"ס</w:t>
      </w:r>
      <w:r w:rsidRPr="00E53CC6">
        <w:rPr>
          <w:rFonts w:hint="cs"/>
          <w:rtl/>
        </w:rPr>
        <w:t xml:space="preserve">. במידת הצורך </w:t>
      </w:r>
      <w:r>
        <w:rPr>
          <w:rFonts w:hint="cs"/>
          <w:rtl/>
        </w:rPr>
        <w:t>יגובשו ויפורסמו</w:t>
      </w:r>
      <w:r w:rsidRPr="00E53CC6">
        <w:rPr>
          <w:rFonts w:hint="cs"/>
          <w:rtl/>
        </w:rPr>
        <w:t xml:space="preserve"> המלצות </w:t>
      </w:r>
      <w:r>
        <w:rPr>
          <w:rFonts w:hint="cs"/>
          <w:rtl/>
        </w:rPr>
        <w:t>שבהן</w:t>
      </w:r>
      <w:r w:rsidRPr="00E53CC6">
        <w:rPr>
          <w:rFonts w:hint="cs"/>
          <w:rtl/>
        </w:rPr>
        <w:t xml:space="preserve"> </w:t>
      </w:r>
      <w:r>
        <w:rPr>
          <w:rFonts w:hint="cs"/>
          <w:rtl/>
        </w:rPr>
        <w:t xml:space="preserve">יידרשו </w:t>
      </w:r>
      <w:r w:rsidRPr="00E53CC6">
        <w:rPr>
          <w:rFonts w:hint="cs"/>
          <w:rtl/>
        </w:rPr>
        <w:t xml:space="preserve">הסמכויות המקצועיות </w:t>
      </w:r>
      <w:r>
        <w:rPr>
          <w:rFonts w:hint="cs"/>
          <w:rtl/>
        </w:rPr>
        <w:t>להתחשב</w:t>
      </w:r>
      <w:r w:rsidRPr="00E53CC6">
        <w:rPr>
          <w:rFonts w:hint="cs"/>
          <w:rtl/>
        </w:rPr>
        <w:t xml:space="preserve"> ב</w:t>
      </w:r>
      <w:r>
        <w:rPr>
          <w:rFonts w:hint="cs"/>
          <w:rtl/>
        </w:rPr>
        <w:t xml:space="preserve">מסגרת </w:t>
      </w:r>
      <w:r w:rsidRPr="00E53CC6">
        <w:rPr>
          <w:rFonts w:hint="cs"/>
          <w:rtl/>
        </w:rPr>
        <w:t>תהליך הקליטה של החומ"ס בצה"ל.</w:t>
      </w:r>
    </w:p>
    <w:p w14:paraId="1BF5AA9D" w14:textId="77777777" w:rsidR="00040469" w:rsidRPr="00E53CC6" w:rsidRDefault="00040469" w:rsidP="00D32978">
      <w:pPr>
        <w:pStyle w:val="af5"/>
        <w:rPr>
          <w:rtl/>
        </w:rPr>
      </w:pPr>
      <w:r w:rsidRPr="00E53CC6">
        <w:rPr>
          <w:rFonts w:hint="cs"/>
          <w:rtl/>
        </w:rPr>
        <w:t>בביקורת</w:t>
      </w:r>
      <w:r w:rsidRPr="00E53CC6">
        <w:rPr>
          <w:rtl/>
        </w:rPr>
        <w:t xml:space="preserve"> עלה כי</w:t>
      </w:r>
      <w:r w:rsidRPr="00E53CC6">
        <w:rPr>
          <w:rFonts w:hint="cs"/>
          <w:rtl/>
        </w:rPr>
        <w:t xml:space="preserve"> בניגוד להוראת אט</w:t>
      </w:r>
      <w:r w:rsidRPr="00E53CC6">
        <w:rPr>
          <w:rtl/>
        </w:rPr>
        <w:t>"ל</w:t>
      </w:r>
      <w:r w:rsidRPr="00E53CC6">
        <w:rPr>
          <w:rFonts w:hint="cs"/>
          <w:rtl/>
        </w:rPr>
        <w:t xml:space="preserve">, הסמכויות המקצועיות אינן </w:t>
      </w:r>
      <w:r>
        <w:rPr>
          <w:rFonts w:hint="cs"/>
          <w:rtl/>
        </w:rPr>
        <w:t>מוסרות</w:t>
      </w:r>
      <w:r w:rsidRPr="00E53CC6">
        <w:rPr>
          <w:rFonts w:hint="cs"/>
          <w:rtl/>
        </w:rPr>
        <w:t xml:space="preserve"> </w:t>
      </w:r>
      <w:r w:rsidRPr="00E53CC6">
        <w:rPr>
          <w:rtl/>
        </w:rPr>
        <w:t xml:space="preserve">לענף בריאות תעסוקתית </w:t>
      </w:r>
      <w:r w:rsidRPr="00E53CC6">
        <w:rPr>
          <w:rFonts w:hint="cs"/>
          <w:rtl/>
        </w:rPr>
        <w:t>מידע בנוגע לחומ</w:t>
      </w:r>
      <w:r w:rsidRPr="00E53CC6">
        <w:rPr>
          <w:rtl/>
        </w:rPr>
        <w:t>"</w:t>
      </w:r>
      <w:r w:rsidRPr="00E53CC6">
        <w:rPr>
          <w:rFonts w:hint="cs"/>
          <w:rtl/>
        </w:rPr>
        <w:t>ס</w:t>
      </w:r>
      <w:r w:rsidRPr="00E53CC6">
        <w:rPr>
          <w:rtl/>
        </w:rPr>
        <w:t xml:space="preserve"> </w:t>
      </w:r>
      <w:r>
        <w:rPr>
          <w:rFonts w:hint="cs"/>
          <w:rtl/>
        </w:rPr>
        <w:t>לפני</w:t>
      </w:r>
      <w:r w:rsidRPr="00E53CC6">
        <w:rPr>
          <w:rFonts w:hint="cs"/>
          <w:rtl/>
        </w:rPr>
        <w:t xml:space="preserve"> קליטתו בצה"ל</w:t>
      </w:r>
      <w:r>
        <w:rPr>
          <w:rFonts w:hint="cs"/>
          <w:rtl/>
        </w:rPr>
        <w:t>,</w:t>
      </w:r>
      <w:r w:rsidRPr="00E53CC6">
        <w:rPr>
          <w:rFonts w:hint="cs"/>
          <w:rtl/>
        </w:rPr>
        <w:t xml:space="preserve"> ו</w:t>
      </w:r>
      <w:r>
        <w:rPr>
          <w:rFonts w:hint="cs"/>
          <w:rtl/>
        </w:rPr>
        <w:t xml:space="preserve">למותר לציין כי </w:t>
      </w:r>
      <w:r w:rsidRPr="00E53CC6">
        <w:rPr>
          <w:rFonts w:hint="cs"/>
          <w:rtl/>
        </w:rPr>
        <w:t>הענף</w:t>
      </w:r>
      <w:r w:rsidRPr="00E53CC6">
        <w:rPr>
          <w:rtl/>
        </w:rPr>
        <w:t xml:space="preserve"> </w:t>
      </w:r>
      <w:r w:rsidRPr="00E53CC6">
        <w:rPr>
          <w:rFonts w:hint="cs"/>
          <w:rtl/>
        </w:rPr>
        <w:t>אינו</w:t>
      </w:r>
      <w:r w:rsidRPr="00E53CC6">
        <w:rPr>
          <w:rtl/>
        </w:rPr>
        <w:t xml:space="preserve"> מאשר </w:t>
      </w:r>
      <w:r w:rsidRPr="00E53CC6">
        <w:rPr>
          <w:rFonts w:hint="cs"/>
          <w:rtl/>
        </w:rPr>
        <w:t>או</w:t>
      </w:r>
      <w:r w:rsidRPr="00E53CC6">
        <w:rPr>
          <w:rtl/>
        </w:rPr>
        <w:t xml:space="preserve"> פוסל </w:t>
      </w:r>
      <w:r>
        <w:rPr>
          <w:rFonts w:hint="cs"/>
          <w:rtl/>
        </w:rPr>
        <w:t>שימוש ב</w:t>
      </w:r>
      <w:r w:rsidRPr="00E53CC6">
        <w:rPr>
          <w:rFonts w:hint="cs"/>
          <w:rtl/>
        </w:rPr>
        <w:t>חומ</w:t>
      </w:r>
      <w:r w:rsidRPr="00E53CC6">
        <w:rPr>
          <w:rtl/>
        </w:rPr>
        <w:t>"ס</w:t>
      </w:r>
      <w:r w:rsidRPr="00D32978">
        <w:rPr>
          <w:rStyle w:val="FootnoteReference"/>
          <w:rtl/>
        </w:rPr>
        <w:footnoteReference w:id="38"/>
      </w:r>
      <w:r w:rsidRPr="00D32978">
        <w:rPr>
          <w:rFonts w:hint="cs"/>
          <w:rtl/>
        </w:rPr>
        <w:t xml:space="preserve"> </w:t>
      </w:r>
      <w:r>
        <w:rPr>
          <w:rFonts w:hint="cs"/>
          <w:rtl/>
        </w:rPr>
        <w:t>ועקב כך אינו יכול לגבש ולפרסם המלצות</w:t>
      </w:r>
      <w:r w:rsidRPr="00E53CC6">
        <w:rPr>
          <w:rFonts w:hint="cs"/>
          <w:rtl/>
        </w:rPr>
        <w:t>, כמפורט</w:t>
      </w:r>
      <w:r>
        <w:rPr>
          <w:rFonts w:hint="cs"/>
          <w:rtl/>
        </w:rPr>
        <w:t xml:space="preserve"> להלן</w:t>
      </w:r>
      <w:r w:rsidRPr="002461E9">
        <w:rPr>
          <w:rtl/>
        </w:rPr>
        <w:t>:</w:t>
      </w:r>
    </w:p>
    <w:p w14:paraId="044C3119" w14:textId="77777777" w:rsidR="00040469" w:rsidRPr="00D32978" w:rsidRDefault="00040469" w:rsidP="00D32978">
      <w:pPr>
        <w:pStyle w:val="100"/>
        <w:rPr>
          <w:rtl/>
        </w:rPr>
      </w:pPr>
      <w:r w:rsidRPr="00D32978">
        <w:rPr>
          <w:rFonts w:hint="cs"/>
          <w:rtl/>
        </w:rPr>
        <w:t>בשנת 2014 יזם ענף בריאות תעסוקתית פרסום הוראת קרפ"ר חדשה שכותרתה "אישור שימוש בחומרים כימיים בצה"ל - היבטי בריאות תעסוקתית". בטיוטת ההוראה צוין כי בצה"ל הוסדר נושא חומרים מסוכנים במספר פקודות, לרבות הוראת אט"ל, ומטרת הוראת קרפ"ר היא "לקבוע נוהל לאישור חומרים בצה"ל" ו"למנוע נזקים בריאותיים ותחלואה עקב חשיפה לחומרים מסוכנים". אולם אף שהטיפול בהוראה נמשך כבר מספר שנים, במועד סיום הביקורת היא טרם נכנסה לתוקף.</w:t>
      </w:r>
    </w:p>
    <w:p w14:paraId="0DF35A8D" w14:textId="77777777" w:rsidR="00040469" w:rsidRPr="00D32978" w:rsidRDefault="00040469" w:rsidP="00D32978">
      <w:pPr>
        <w:pStyle w:val="100"/>
        <w:rPr>
          <w:rtl/>
        </w:rPr>
      </w:pPr>
      <w:r w:rsidRPr="00D32978">
        <w:rPr>
          <w:rFonts w:hint="cs"/>
          <w:rtl/>
        </w:rPr>
        <w:t>רמ"ח שירותי בריאות מסר לנציגי משרד מבקר המדינה כי "</w:t>
      </w:r>
      <w:r w:rsidRPr="00D32978">
        <w:rPr>
          <w:rtl/>
        </w:rPr>
        <w:t>תהליכי הרכש מאפשרים הכנסת חומרים שיש בהם סיכון בהיבט של בריאות תעסוקתית</w:t>
      </w:r>
      <w:r w:rsidRPr="00D32978">
        <w:rPr>
          <w:rFonts w:hint="cs"/>
          <w:rtl/>
        </w:rPr>
        <w:t>", וכי "</w:t>
      </w:r>
      <w:r w:rsidRPr="00D32978">
        <w:rPr>
          <w:rtl/>
        </w:rPr>
        <w:t>דבר זה מסכן את הבריאות של המשרתים ושל האע"</w:t>
      </w:r>
      <w:r w:rsidRPr="00D32978">
        <w:rPr>
          <w:rFonts w:hint="cs"/>
          <w:rtl/>
        </w:rPr>
        <w:t>צים". רע"ן בריאות תעסוקתית במקרפ"ר מסר לנציגי משרד מבקר המדינה כי "</w:t>
      </w:r>
      <w:r w:rsidRPr="00D32978">
        <w:rPr>
          <w:rtl/>
        </w:rPr>
        <w:t xml:space="preserve">בפועל יחידה צבאית שזקוקה לחומר פותחת דרישה, מנה"ר </w:t>
      </w:r>
      <w:r w:rsidRPr="00D32978">
        <w:rPr>
          <w:rFonts w:hint="cs"/>
          <w:rtl/>
        </w:rPr>
        <w:t xml:space="preserve">[מינהל ההרכשה והייצור במשרד הביטחון] </w:t>
      </w:r>
      <w:r w:rsidRPr="00D32978">
        <w:rPr>
          <w:rtl/>
        </w:rPr>
        <w:t>מבצע את הרכש והחומר מסופק ליחידה</w:t>
      </w:r>
      <w:r w:rsidRPr="00D32978">
        <w:rPr>
          <w:rFonts w:hint="cs"/>
          <w:rtl/>
        </w:rPr>
        <w:t>". למשל, הוא ציין כי בדרך מקרה הוא גילה כי יחידה מסוימת השתמשה בחומר האסור לשימוש.</w:t>
      </w:r>
    </w:p>
    <w:p w14:paraId="3EA41BC1" w14:textId="77777777" w:rsidR="00040469" w:rsidRPr="00D32978" w:rsidRDefault="00040469" w:rsidP="00D32978">
      <w:pPr>
        <w:pStyle w:val="100"/>
        <w:rPr>
          <w:rtl/>
        </w:rPr>
      </w:pPr>
      <w:r w:rsidRPr="00D32978">
        <w:rPr>
          <w:rFonts w:hint="cs"/>
          <w:rtl/>
        </w:rPr>
        <w:t>עמדת מקרפ"ר היא שיש צורך להסדיר מנגנון משותף לצה"ל ולמנה"ר לאישור רכש של חומ"ס לצה"ל. בנושא זה מסר רמ"ח שירותי בריאות לנציגי משרד מבקר המדינה כי "</w:t>
      </w:r>
      <w:r w:rsidRPr="00D32978">
        <w:rPr>
          <w:rtl/>
        </w:rPr>
        <w:t xml:space="preserve">המלצתנו הינה לכלול אישור מקצועי מקדים של החומרים הנרכשים עוד טרם הרכישה וכחלק משרשרת מחזור חיי המוצר - אפיון, דרישה, רכש, שינוע, אחסון, שימוש ופינוי. ניתן לתת מענה לכך על ידי הצבת </w:t>
      </w:r>
      <w:r w:rsidRPr="00D32978">
        <w:rPr>
          <w:rtl/>
        </w:rPr>
        <w:lastRenderedPageBreak/>
        <w:t>מומחה תוכן רלוונטי במנה"ר (דהיינו אין חובה כי תהיה פה מעורבות דווקא של מקרפ"ר), אולם ראוי לתת לכך מענה</w:t>
      </w:r>
      <w:r w:rsidRPr="00D32978">
        <w:rPr>
          <w:rFonts w:hint="cs"/>
          <w:rtl/>
        </w:rPr>
        <w:t>"</w:t>
      </w:r>
      <w:r w:rsidRPr="00D32978">
        <w:rPr>
          <w:rtl/>
        </w:rPr>
        <w:t>.</w:t>
      </w:r>
      <w:r w:rsidRPr="00D32978">
        <w:rPr>
          <w:rFonts w:hint="cs"/>
          <w:rtl/>
        </w:rPr>
        <w:t xml:space="preserve"> עוד מסר כי בשנת 2018 "</w:t>
      </w:r>
      <w:r w:rsidRPr="00D32978">
        <w:rPr>
          <w:rtl/>
        </w:rPr>
        <w:t xml:space="preserve">קרפ"ר העלה בפגישה עם ראש מנה"ר את הצורך כי </w:t>
      </w:r>
      <w:r w:rsidRPr="00D32978">
        <w:rPr>
          <w:rFonts w:hint="cs"/>
          <w:rtl/>
        </w:rPr>
        <w:t>ת</w:t>
      </w:r>
      <w:r w:rsidRPr="00D32978">
        <w:rPr>
          <w:rtl/>
        </w:rPr>
        <w:t>תבצע בדיקה מקצועית בהיבטי ב</w:t>
      </w:r>
      <w:r w:rsidRPr="00D32978">
        <w:rPr>
          <w:rFonts w:hint="cs"/>
          <w:rtl/>
        </w:rPr>
        <w:t xml:space="preserve">ריאות תעסוקתית </w:t>
      </w:r>
      <w:r w:rsidRPr="00D32978">
        <w:rPr>
          <w:rtl/>
        </w:rPr>
        <w:t>לפני ביצוע הרכש, אולם דרישה זו לא התקבלה</w:t>
      </w:r>
      <w:r w:rsidRPr="00D32978">
        <w:rPr>
          <w:rFonts w:hint="cs"/>
          <w:rtl/>
        </w:rPr>
        <w:t>"</w:t>
      </w:r>
      <w:r w:rsidRPr="00D32978">
        <w:rPr>
          <w:rtl/>
        </w:rPr>
        <w:t>.</w:t>
      </w:r>
      <w:r w:rsidRPr="00D32978">
        <w:rPr>
          <w:rFonts w:hint="cs"/>
          <w:rtl/>
        </w:rPr>
        <w:t xml:space="preserve"> </w:t>
      </w:r>
    </w:p>
    <w:p w14:paraId="258FC6E8" w14:textId="77777777" w:rsidR="00040469" w:rsidRPr="00D32978" w:rsidRDefault="00040469" w:rsidP="00D32978">
      <w:pPr>
        <w:pStyle w:val="100"/>
        <w:rPr>
          <w:rtl/>
        </w:rPr>
      </w:pPr>
      <w:r w:rsidRPr="00D32978">
        <w:rPr>
          <w:rFonts w:hint="cs"/>
          <w:rtl/>
        </w:rPr>
        <w:t xml:space="preserve">לעומת זאת, סמנכ"ל וראש מנה"ר מסר לנציגי משרד מבקר המדינה במרץ 2019 כי עמדת מנה"ר היא שהגוף הדורש צריך לעשות את כל הבדיקות הנדרשות לפני שהוא מוציא הזמנה למנה"ר. </w:t>
      </w:r>
    </w:p>
    <w:p w14:paraId="6478D144" w14:textId="77777777" w:rsidR="00040469" w:rsidRDefault="00040469" w:rsidP="00D32978">
      <w:pPr>
        <w:pStyle w:val="af5"/>
        <w:rPr>
          <w:rtl/>
        </w:rPr>
      </w:pPr>
      <w:r w:rsidRPr="00E53CC6">
        <w:rPr>
          <w:rFonts w:hint="cs"/>
          <w:rtl/>
        </w:rPr>
        <w:t>משרד</w:t>
      </w:r>
      <w:r w:rsidRPr="00E53CC6">
        <w:rPr>
          <w:rtl/>
        </w:rPr>
        <w:t xml:space="preserve"> מבקר המדינה מעיר לצה"ל כי אי-קיום הנחיות הוראת </w:t>
      </w:r>
      <w:r w:rsidRPr="00E53CC6">
        <w:rPr>
          <w:rFonts w:hint="cs"/>
          <w:rtl/>
        </w:rPr>
        <w:t>אט</w:t>
      </w:r>
      <w:r w:rsidRPr="00E53CC6">
        <w:rPr>
          <w:rtl/>
        </w:rPr>
        <w:t xml:space="preserve">"ל לקליטת </w:t>
      </w:r>
      <w:r w:rsidRPr="00E53CC6">
        <w:rPr>
          <w:rFonts w:hint="cs"/>
          <w:rtl/>
        </w:rPr>
        <w:t>חומ</w:t>
      </w:r>
      <w:r w:rsidRPr="00E53CC6">
        <w:rPr>
          <w:rtl/>
        </w:rPr>
        <w:t xml:space="preserve">"ס </w:t>
      </w:r>
      <w:r>
        <w:rPr>
          <w:rFonts w:hint="cs"/>
          <w:rtl/>
        </w:rPr>
        <w:t xml:space="preserve">מסכן </w:t>
      </w:r>
      <w:r w:rsidRPr="00E53CC6">
        <w:rPr>
          <w:rtl/>
        </w:rPr>
        <w:t xml:space="preserve">את בריאותם של המשרתים </w:t>
      </w:r>
      <w:r>
        <w:rPr>
          <w:rFonts w:hint="cs"/>
          <w:rtl/>
        </w:rPr>
        <w:t xml:space="preserve">בצה"ל </w:t>
      </w:r>
      <w:r w:rsidRPr="00E53CC6">
        <w:rPr>
          <w:rtl/>
        </w:rPr>
        <w:t xml:space="preserve">ושל </w:t>
      </w:r>
      <w:r w:rsidRPr="00E53CC6">
        <w:rPr>
          <w:rFonts w:hint="cs"/>
          <w:rtl/>
        </w:rPr>
        <w:t>האע</w:t>
      </w:r>
      <w:r w:rsidRPr="00E53CC6">
        <w:rPr>
          <w:rtl/>
        </w:rPr>
        <w:t xml:space="preserve">"צים. על כלל גורמי צה"ל הרלוונטיים להקפיד </w:t>
      </w:r>
      <w:r>
        <w:rPr>
          <w:rFonts w:hint="cs"/>
          <w:rtl/>
        </w:rPr>
        <w:t>למסור</w:t>
      </w:r>
      <w:r w:rsidRPr="00E53CC6">
        <w:rPr>
          <w:rtl/>
        </w:rPr>
        <w:t xml:space="preserve"> לענף בריאות </w:t>
      </w:r>
      <w:r w:rsidRPr="00E53CC6">
        <w:rPr>
          <w:rFonts w:hint="cs"/>
          <w:rtl/>
        </w:rPr>
        <w:t>תעסוקתית</w:t>
      </w:r>
      <w:r w:rsidRPr="00E53CC6">
        <w:rPr>
          <w:rtl/>
        </w:rPr>
        <w:t xml:space="preserve"> מידע על </w:t>
      </w:r>
      <w:r>
        <w:rPr>
          <w:rFonts w:hint="cs"/>
          <w:rtl/>
        </w:rPr>
        <w:t xml:space="preserve">כל </w:t>
      </w:r>
      <w:r w:rsidRPr="00E53CC6">
        <w:rPr>
          <w:rFonts w:hint="cs"/>
          <w:rtl/>
        </w:rPr>
        <w:t>חומ</w:t>
      </w:r>
      <w:r w:rsidRPr="00E53CC6">
        <w:rPr>
          <w:rtl/>
        </w:rPr>
        <w:t>"ס</w:t>
      </w:r>
      <w:r w:rsidRPr="00E53CC6">
        <w:rPr>
          <w:rFonts w:hint="cs"/>
          <w:rtl/>
        </w:rPr>
        <w:t xml:space="preserve"> חדש </w:t>
      </w:r>
      <w:r w:rsidRPr="00E53CC6">
        <w:rPr>
          <w:rtl/>
        </w:rPr>
        <w:t>לצורך קבלת אישור</w:t>
      </w:r>
      <w:r w:rsidRPr="00E53CC6">
        <w:rPr>
          <w:rFonts w:hint="cs"/>
          <w:rtl/>
        </w:rPr>
        <w:t xml:space="preserve"> </w:t>
      </w:r>
      <w:r>
        <w:rPr>
          <w:rFonts w:hint="cs"/>
          <w:rtl/>
        </w:rPr>
        <w:t>לרכישתו לפני יציאה ל</w:t>
      </w:r>
      <w:r w:rsidRPr="00E53CC6">
        <w:rPr>
          <w:rFonts w:hint="cs"/>
          <w:rtl/>
        </w:rPr>
        <w:t xml:space="preserve">רכש; ועל מקרפ"ר, כסמכות המקצועית בצה"ל בתחום הבריאות התעסוקתית, לבחון את הצורך בהשלמת ההוראה בעניין אישור חומרים בצה"ל, </w:t>
      </w:r>
      <w:r>
        <w:rPr>
          <w:rFonts w:hint="cs"/>
          <w:rtl/>
        </w:rPr>
        <w:t>ש</w:t>
      </w:r>
      <w:r w:rsidRPr="00E53CC6">
        <w:rPr>
          <w:rFonts w:hint="cs"/>
          <w:rtl/>
        </w:rPr>
        <w:t xml:space="preserve">החלה </w:t>
      </w:r>
      <w:r>
        <w:rPr>
          <w:rFonts w:hint="cs"/>
          <w:rtl/>
        </w:rPr>
        <w:t xml:space="preserve">להכינה </w:t>
      </w:r>
      <w:r w:rsidRPr="00E53CC6">
        <w:rPr>
          <w:rFonts w:hint="cs"/>
          <w:rtl/>
        </w:rPr>
        <w:t xml:space="preserve">בשנת 2014. </w:t>
      </w:r>
      <w:r w:rsidRPr="00E53CC6">
        <w:rPr>
          <w:rtl/>
        </w:rPr>
        <w:t xml:space="preserve">כמו כן, </w:t>
      </w:r>
      <w:r>
        <w:rPr>
          <w:rFonts w:hint="cs"/>
          <w:rtl/>
        </w:rPr>
        <w:t>מומלץ</w:t>
      </w:r>
      <w:r w:rsidRPr="00E53CC6">
        <w:rPr>
          <w:rtl/>
        </w:rPr>
        <w:t xml:space="preserve"> </w:t>
      </w:r>
      <w:r>
        <w:rPr>
          <w:rFonts w:hint="cs"/>
          <w:rtl/>
        </w:rPr>
        <w:t>כי</w:t>
      </w:r>
      <w:r w:rsidRPr="00687D26">
        <w:rPr>
          <w:rFonts w:hint="cs"/>
          <w:rtl/>
        </w:rPr>
        <w:t xml:space="preserve"> </w:t>
      </w:r>
      <w:r w:rsidRPr="00E53CC6">
        <w:rPr>
          <w:rtl/>
        </w:rPr>
        <w:t>גורמי צה"ל הרלוונטיים</w:t>
      </w:r>
      <w:r w:rsidRPr="00687D26">
        <w:rPr>
          <w:rFonts w:hint="cs"/>
          <w:rtl/>
        </w:rPr>
        <w:t xml:space="preserve"> </w:t>
      </w:r>
      <w:r>
        <w:rPr>
          <w:rFonts w:hint="cs"/>
          <w:rtl/>
        </w:rPr>
        <w:t>יגישו</w:t>
      </w:r>
      <w:r w:rsidRPr="00687D26">
        <w:rPr>
          <w:rFonts w:hint="cs"/>
          <w:rtl/>
        </w:rPr>
        <w:t xml:space="preserve"> למנה"ר דרישות בטיחות ותקנים בתחום הבריאות התעסוקתית</w:t>
      </w:r>
      <w:r>
        <w:rPr>
          <w:rFonts w:hint="cs"/>
          <w:rtl/>
        </w:rPr>
        <w:t>,</w:t>
      </w:r>
      <w:r w:rsidRPr="00687D26">
        <w:rPr>
          <w:rFonts w:hint="cs"/>
          <w:rtl/>
        </w:rPr>
        <w:t xml:space="preserve"> כדי שה</w:t>
      </w:r>
      <w:r>
        <w:rPr>
          <w:rFonts w:hint="cs"/>
          <w:rtl/>
        </w:rPr>
        <w:t>ם</w:t>
      </w:r>
      <w:r w:rsidRPr="00687D26">
        <w:rPr>
          <w:rFonts w:hint="cs"/>
          <w:rtl/>
        </w:rPr>
        <w:t xml:space="preserve"> יקבלו ביטוי במכרזים ובהזמנות של מנה"ר</w:t>
      </w:r>
      <w:r w:rsidRPr="00E53CC6">
        <w:rPr>
          <w:rtl/>
        </w:rPr>
        <w:t>.</w:t>
      </w:r>
      <w:r w:rsidRPr="00E53CC6">
        <w:rPr>
          <w:rFonts w:hint="cs"/>
          <w:rtl/>
        </w:rPr>
        <w:t xml:space="preserve"> </w:t>
      </w:r>
    </w:p>
    <w:p w14:paraId="668C2E78" w14:textId="77777777" w:rsidR="00040469" w:rsidRDefault="00040469" w:rsidP="00D32978">
      <w:pPr>
        <w:pStyle w:val="100"/>
        <w:rPr>
          <w:rtl/>
        </w:rPr>
      </w:pPr>
      <w:r>
        <w:rPr>
          <w:rFonts w:hint="cs"/>
          <w:rtl/>
        </w:rPr>
        <w:t>בתגובתו מספטמבר 2019 על ממצאי הביקורת ציין צה"ל כי "תבחן הקמת מנהלת חומ"ס שתבחן היבטי בריאות תעסוקתית, בריאות סביבתית, איכות הסביבה, בטיחות ורכש".</w:t>
      </w:r>
    </w:p>
    <w:p w14:paraId="620278CC" w14:textId="77777777" w:rsidR="00040469" w:rsidRPr="00E53CC6" w:rsidRDefault="00040469" w:rsidP="00D32978">
      <w:pPr>
        <w:pStyle w:val="316"/>
        <w:rPr>
          <w:b/>
          <w:rtl/>
        </w:rPr>
      </w:pPr>
      <w:r>
        <w:rPr>
          <w:rFonts w:hint="cs"/>
          <w:rtl/>
        </w:rPr>
        <w:t>ניטור מפלסי רעש וניטור רמת חומרים מסוכנים באוויר</w:t>
      </w:r>
    </w:p>
    <w:p w14:paraId="3E1BA803" w14:textId="77777777" w:rsidR="00040469" w:rsidRPr="00E53CC6" w:rsidRDefault="00040469" w:rsidP="00D32978">
      <w:pPr>
        <w:pStyle w:val="100"/>
        <w:rPr>
          <w:rtl/>
        </w:rPr>
      </w:pPr>
      <w:r w:rsidRPr="00E53CC6">
        <w:rPr>
          <w:rFonts w:hint="cs"/>
          <w:rtl/>
        </w:rPr>
        <w:t xml:space="preserve">על פי פקודת מטכ"ל בנושא תוכנית לניהול הבטיחות והגהות בעבודה, "ניטור סביבתי תעסוקתי" (להלן - ניטור) הוא מדידת רמות חשיפה לגורמי סיכון בסביבת העבודה (גורמים העלולים לפגוע בבריאות), הערכת רמות החשיפה ומעקב אחריהן. כאמור, בפקודה נקבע כי כל יחידה בצה"ל תקבע תוכנית בטיחות שנתית </w:t>
      </w:r>
      <w:r>
        <w:rPr>
          <w:rFonts w:hint="cs"/>
          <w:rtl/>
        </w:rPr>
        <w:t>שתעסוק ב</w:t>
      </w:r>
      <w:r w:rsidRPr="00E53CC6">
        <w:rPr>
          <w:rFonts w:hint="cs"/>
          <w:rtl/>
        </w:rPr>
        <w:t xml:space="preserve">מכלול הפעולות, גורמי הסיכון והסיכונים העלולים להיווצר או </w:t>
      </w:r>
      <w:r>
        <w:rPr>
          <w:rFonts w:hint="cs"/>
          <w:rtl/>
        </w:rPr>
        <w:t>ה</w:t>
      </w:r>
      <w:r w:rsidRPr="00E53CC6">
        <w:rPr>
          <w:rFonts w:hint="cs"/>
          <w:rtl/>
        </w:rPr>
        <w:t xml:space="preserve">נוצרים </w:t>
      </w:r>
      <w:r>
        <w:rPr>
          <w:rFonts w:hint="cs"/>
          <w:rtl/>
        </w:rPr>
        <w:t>במסגרת</w:t>
      </w:r>
      <w:r w:rsidRPr="00E53CC6">
        <w:rPr>
          <w:rFonts w:hint="cs"/>
          <w:rtl/>
        </w:rPr>
        <w:t xml:space="preserve"> פעילות היחידה, בין היתר, בתחום הגהות בעבודה. על פי פקודת מטכ"ל, התוכנית האמורה תכלול פרק </w:t>
      </w:r>
      <w:r>
        <w:rPr>
          <w:rFonts w:hint="cs"/>
          <w:rtl/>
        </w:rPr>
        <w:t xml:space="preserve">בנושא </w:t>
      </w:r>
      <w:r w:rsidRPr="00E53CC6">
        <w:rPr>
          <w:rFonts w:hint="cs"/>
          <w:rtl/>
        </w:rPr>
        <w:t>גהות</w:t>
      </w:r>
      <w:r>
        <w:rPr>
          <w:rFonts w:hint="cs"/>
          <w:rtl/>
        </w:rPr>
        <w:t>,</w:t>
      </w:r>
      <w:r w:rsidRPr="00E53CC6">
        <w:rPr>
          <w:rFonts w:hint="cs"/>
          <w:rtl/>
        </w:rPr>
        <w:t xml:space="preserve"> </w:t>
      </w:r>
      <w:r>
        <w:rPr>
          <w:rFonts w:hint="cs"/>
          <w:rtl/>
        </w:rPr>
        <w:t>ו</w:t>
      </w:r>
      <w:r w:rsidRPr="00E53CC6">
        <w:rPr>
          <w:rFonts w:hint="cs"/>
          <w:rtl/>
        </w:rPr>
        <w:t xml:space="preserve">בו יפורט גרף ביצוע של ניטורים. </w:t>
      </w:r>
    </w:p>
    <w:p w14:paraId="70E92AA9" w14:textId="318C6FBD" w:rsidR="00040469" w:rsidRDefault="00040469" w:rsidP="00D32978">
      <w:pPr>
        <w:pStyle w:val="100"/>
        <w:rPr>
          <w:rtl/>
        </w:rPr>
      </w:pPr>
      <w:r w:rsidRPr="00E53CC6">
        <w:rPr>
          <w:rFonts w:hint="cs"/>
          <w:rtl/>
        </w:rPr>
        <w:t xml:space="preserve">הוראות קרפ"ר מחייבות ביצוע ניטורים של רמת חומרים </w:t>
      </w:r>
      <w:r>
        <w:rPr>
          <w:rFonts w:hint="cs"/>
          <w:rtl/>
        </w:rPr>
        <w:t>מסוכנים</w:t>
      </w:r>
      <w:r w:rsidRPr="00E53CC6">
        <w:rPr>
          <w:rFonts w:hint="cs"/>
          <w:rtl/>
        </w:rPr>
        <w:t xml:space="preserve"> באוויר (להלן - ניטור חומרים), לרבות עופרת, ממיסים אורגניים ובנזין, וכן ניטורים של מפלסי רעש (להלן - ניטור רעש), במקומות רלוונטיים. על פי תפיסת ההפעלה של מינהל הבריאות התעסוקתית בצה"ל, הניטור הוא חלק מתהליך הערכת סיכונים בריאותיים. ספקי ניטורים (מעבדות שקיבלו הסמכה ממפקח העבודה הראשי במשרד העבודה</w:t>
      </w:r>
      <w:r>
        <w:rPr>
          <w:rStyle w:val="FootnoteReference"/>
          <w:rtl/>
        </w:rPr>
        <w:footnoteReference w:id="39"/>
      </w:r>
      <w:r>
        <w:rPr>
          <w:rFonts w:hint="cs"/>
          <w:rtl/>
        </w:rPr>
        <w:t>,</w:t>
      </w:r>
      <w:r w:rsidRPr="00E53CC6">
        <w:rPr>
          <w:rFonts w:hint="cs"/>
          <w:rtl/>
        </w:rPr>
        <w:t xml:space="preserve"> </w:t>
      </w:r>
      <w:r>
        <w:rPr>
          <w:rFonts w:hint="cs"/>
          <w:rtl/>
        </w:rPr>
        <w:t>ש</w:t>
      </w:r>
      <w:r w:rsidRPr="00E53CC6">
        <w:rPr>
          <w:rFonts w:hint="cs"/>
          <w:rtl/>
        </w:rPr>
        <w:t>ע</w:t>
      </w:r>
      <w:r>
        <w:rPr>
          <w:rFonts w:hint="cs"/>
          <w:rtl/>
        </w:rPr>
        <w:t>י</w:t>
      </w:r>
      <w:r w:rsidRPr="00E53CC6">
        <w:rPr>
          <w:rFonts w:hint="cs"/>
          <w:rtl/>
        </w:rPr>
        <w:t xml:space="preserve">מם מתקשר משרד הביטחון באמצעות מכרזים) </w:t>
      </w:r>
      <w:r>
        <w:rPr>
          <w:rFonts w:hint="cs"/>
          <w:rtl/>
        </w:rPr>
        <w:t>מנטרים</w:t>
      </w:r>
      <w:r w:rsidRPr="00E53CC6">
        <w:rPr>
          <w:rFonts w:hint="cs"/>
          <w:rtl/>
        </w:rPr>
        <w:t xml:space="preserve"> גורמי סיכון באמצעות מכשור ייעודי (כדי לכמת את רמת החשיפה), מנתחים את ממצאי הניטור ומציגים אותם בדוח ניטור, </w:t>
      </w:r>
      <w:r>
        <w:rPr>
          <w:rFonts w:hint="cs"/>
          <w:rtl/>
        </w:rPr>
        <w:t>ה</w:t>
      </w:r>
      <w:r w:rsidRPr="00E53CC6">
        <w:rPr>
          <w:rFonts w:hint="cs"/>
          <w:rtl/>
        </w:rPr>
        <w:t xml:space="preserve">כולל המלצות לפעולה. ענף בריאות תעסוקתית מקבל את דוחות </w:t>
      </w:r>
      <w:r w:rsidRPr="00E53CC6">
        <w:rPr>
          <w:rFonts w:hint="cs"/>
          <w:rtl/>
        </w:rPr>
        <w:lastRenderedPageBreak/>
        <w:t>הניטור מהספקים ומעביר אותם למפקדי היחידות</w:t>
      </w:r>
      <w:r>
        <w:rPr>
          <w:rStyle w:val="FootnoteReference"/>
          <w:rtl/>
        </w:rPr>
        <w:footnoteReference w:id="40"/>
      </w:r>
      <w:r>
        <w:rPr>
          <w:rFonts w:hint="cs"/>
          <w:rtl/>
        </w:rPr>
        <w:t>,</w:t>
      </w:r>
      <w:r w:rsidRPr="00E53CC6">
        <w:rPr>
          <w:rFonts w:hint="cs"/>
          <w:rtl/>
        </w:rPr>
        <w:t xml:space="preserve"> לידיע</w:t>
      </w:r>
      <w:r>
        <w:rPr>
          <w:rFonts w:hint="cs"/>
          <w:rtl/>
        </w:rPr>
        <w:t>תם</w:t>
      </w:r>
      <w:r w:rsidRPr="00E53CC6">
        <w:rPr>
          <w:rFonts w:hint="cs"/>
          <w:rtl/>
        </w:rPr>
        <w:t xml:space="preserve"> </w:t>
      </w:r>
      <w:r>
        <w:rPr>
          <w:rFonts w:hint="cs"/>
          <w:rtl/>
        </w:rPr>
        <w:t>ולטיפולם</w:t>
      </w:r>
      <w:r w:rsidRPr="00E53CC6">
        <w:rPr>
          <w:rFonts w:hint="cs"/>
          <w:rtl/>
        </w:rPr>
        <w:t>.</w:t>
      </w:r>
      <w:r>
        <w:rPr>
          <w:rFonts w:hint="cs"/>
          <w:rtl/>
        </w:rPr>
        <w:t xml:space="preserve"> להלן בתרשים 5 יוצג תהליך הערכת סיכונים:</w:t>
      </w:r>
    </w:p>
    <w:p w14:paraId="19520001" w14:textId="22B7797D" w:rsidR="00040469" w:rsidRPr="00FC5868" w:rsidRDefault="00BE153A" w:rsidP="00D82BAF">
      <w:pPr>
        <w:pStyle w:val="aa"/>
        <w:rPr>
          <w:rtl/>
        </w:rPr>
      </w:pPr>
      <w:r>
        <w:rPr>
          <w:noProof/>
          <w:rtl/>
          <w:lang w:val="he-IL"/>
        </w:rPr>
        <w:drawing>
          <wp:anchor distT="0" distB="0" distL="114300" distR="114300" simplePos="0" relativeHeight="251681792" behindDoc="0" locked="0" layoutInCell="1" allowOverlap="1" wp14:anchorId="46DF9A8C" wp14:editId="23E3C23D">
            <wp:simplePos x="0" y="0"/>
            <wp:positionH relativeFrom="column">
              <wp:posOffset>1469390</wp:posOffset>
            </wp:positionH>
            <wp:positionV relativeFrom="paragraph">
              <wp:posOffset>323215</wp:posOffset>
            </wp:positionV>
            <wp:extent cx="2263140" cy="3733800"/>
            <wp:effectExtent l="0" t="0" r="381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רשים 5.jpg"/>
                    <pic:cNvPicPr/>
                  </pic:nvPicPr>
                  <pic:blipFill>
                    <a:blip r:embed="rId20">
                      <a:extLst>
                        <a:ext uri="{28A0092B-C50C-407E-A947-70E740481C1C}">
                          <a14:useLocalDpi xmlns:a14="http://schemas.microsoft.com/office/drawing/2010/main" val="0"/>
                        </a:ext>
                      </a:extLst>
                    </a:blip>
                    <a:stretch>
                      <a:fillRect/>
                    </a:stretch>
                  </pic:blipFill>
                  <pic:spPr>
                    <a:xfrm>
                      <a:off x="0" y="0"/>
                      <a:ext cx="2263140" cy="3733800"/>
                    </a:xfrm>
                    <a:prstGeom prst="rect">
                      <a:avLst/>
                    </a:prstGeom>
                  </pic:spPr>
                </pic:pic>
              </a:graphicData>
            </a:graphic>
            <wp14:sizeRelH relativeFrom="margin">
              <wp14:pctWidth>0</wp14:pctWidth>
            </wp14:sizeRelH>
            <wp14:sizeRelV relativeFrom="margin">
              <wp14:pctHeight>0</wp14:pctHeight>
            </wp14:sizeRelV>
          </wp:anchor>
        </w:drawing>
      </w:r>
      <w:r w:rsidR="00040469" w:rsidRPr="00FC5868">
        <w:rPr>
          <w:rFonts w:hint="cs"/>
          <w:rtl/>
        </w:rPr>
        <w:t>תרשים</w:t>
      </w:r>
      <w:r w:rsidR="00040469" w:rsidRPr="00FC5868">
        <w:rPr>
          <w:rtl/>
        </w:rPr>
        <w:t xml:space="preserve"> </w:t>
      </w:r>
      <w:r w:rsidR="00040469">
        <w:rPr>
          <w:rFonts w:hint="cs"/>
          <w:rtl/>
        </w:rPr>
        <w:t>5</w:t>
      </w:r>
      <w:r w:rsidR="00040469" w:rsidRPr="00FC5868">
        <w:rPr>
          <w:rtl/>
        </w:rPr>
        <w:t xml:space="preserve">: </w:t>
      </w:r>
      <w:r w:rsidR="00040469" w:rsidRPr="00D82BAF">
        <w:rPr>
          <w:rFonts w:hint="cs"/>
          <w:b/>
          <w:bCs/>
          <w:rtl/>
        </w:rPr>
        <w:t>תהליך</w:t>
      </w:r>
      <w:r w:rsidR="00040469" w:rsidRPr="00D82BAF">
        <w:rPr>
          <w:b/>
          <w:bCs/>
          <w:rtl/>
        </w:rPr>
        <w:t xml:space="preserve"> </w:t>
      </w:r>
      <w:r w:rsidR="00040469" w:rsidRPr="00D82BAF">
        <w:rPr>
          <w:rFonts w:hint="cs"/>
          <w:b/>
          <w:bCs/>
          <w:rtl/>
        </w:rPr>
        <w:t>הערכת</w:t>
      </w:r>
      <w:r w:rsidR="00040469" w:rsidRPr="00D82BAF">
        <w:rPr>
          <w:b/>
          <w:bCs/>
          <w:rtl/>
        </w:rPr>
        <w:t xml:space="preserve"> </w:t>
      </w:r>
      <w:r w:rsidR="00040469" w:rsidRPr="00D82BAF">
        <w:rPr>
          <w:rFonts w:hint="cs"/>
          <w:b/>
          <w:bCs/>
          <w:rtl/>
        </w:rPr>
        <w:t>סיכונים</w:t>
      </w:r>
      <w:r w:rsidR="00040469" w:rsidRPr="00FC5868">
        <w:rPr>
          <w:rtl/>
        </w:rPr>
        <w:t xml:space="preserve"> </w:t>
      </w:r>
    </w:p>
    <w:p w14:paraId="79D6E7D9" w14:textId="57A2FC57" w:rsidR="00040469" w:rsidRPr="00E53CC6" w:rsidRDefault="00040469" w:rsidP="00040469">
      <w:pPr>
        <w:rPr>
          <w:rtl/>
        </w:rPr>
      </w:pPr>
    </w:p>
    <w:p w14:paraId="1A85EA97" w14:textId="77777777" w:rsidR="00040469" w:rsidRPr="00506A9B" w:rsidRDefault="00040469" w:rsidP="00040469">
      <w:pPr>
        <w:rPr>
          <w:sz w:val="24"/>
          <w:rtl/>
        </w:rPr>
      </w:pPr>
    </w:p>
    <w:p w14:paraId="1E85641F" w14:textId="77777777" w:rsidR="00040469" w:rsidRPr="00D82BAF" w:rsidRDefault="00040469" w:rsidP="00D82BAF">
      <w:pPr>
        <w:pStyle w:val="100"/>
        <w:rPr>
          <w:rtl/>
        </w:rPr>
      </w:pPr>
      <w:r w:rsidRPr="00D82BAF">
        <w:rPr>
          <w:rFonts w:hint="cs"/>
          <w:rtl/>
        </w:rPr>
        <w:t>לביצוע ניטורים ולהכנת דוחות ניטור יש חשיבות עליונה במעלה, שכן אם בניטור נמדדות חריגות מהתקן שנקבע לגורם הסיכון, כלומר ממצאי הניטור מלמדים על רמת חשיפה של המשרתים או האע"צים לגורם סיכון גבוהה מרמת החשיפה המותרת, יש לחקור בלא דיחוי את הסיבות לחריגות ולנקוט אמצעים מיידיים להפחתת החשיפה לגורם זה ככל האפשר (כגון אמצעי אוורור, יניקה, ניקוז ופליטה יעילים).</w:t>
      </w:r>
    </w:p>
    <w:p w14:paraId="1249327F" w14:textId="77777777" w:rsidR="00040469" w:rsidRPr="00E53CC6" w:rsidRDefault="00040469" w:rsidP="004B200E">
      <w:pPr>
        <w:pStyle w:val="414"/>
        <w:rPr>
          <w:rtl/>
        </w:rPr>
      </w:pPr>
      <w:r>
        <w:rPr>
          <w:rFonts w:hint="cs"/>
          <w:rtl/>
        </w:rPr>
        <w:t>התקשרות לביצוע ניטורי רעש</w:t>
      </w:r>
    </w:p>
    <w:p w14:paraId="61A9A8DB" w14:textId="77777777" w:rsidR="00040469" w:rsidRDefault="00040469" w:rsidP="004B200E">
      <w:pPr>
        <w:pStyle w:val="100"/>
        <w:rPr>
          <w:rtl/>
        </w:rPr>
      </w:pPr>
      <w:r w:rsidRPr="00E53CC6">
        <w:rPr>
          <w:rFonts w:hint="cs"/>
          <w:rtl/>
        </w:rPr>
        <w:t xml:space="preserve">הוראת קרפ"ר </w:t>
      </w:r>
      <w:r>
        <w:rPr>
          <w:rFonts w:hint="cs"/>
          <w:rtl/>
        </w:rPr>
        <w:t>בנושא</w:t>
      </w:r>
      <w:r w:rsidRPr="00E53CC6">
        <w:rPr>
          <w:rFonts w:hint="cs"/>
          <w:rtl/>
        </w:rPr>
        <w:t xml:space="preserve"> קובעת כי במקומות הרלוונטיים יש לבצע בדיקות של מפלסי רעש בתכיפות של אחת לשנתיים לפחות</w:t>
      </w:r>
      <w:r>
        <w:rPr>
          <w:rFonts w:hint="cs"/>
          <w:rtl/>
        </w:rPr>
        <w:t>,</w:t>
      </w:r>
      <w:r w:rsidRPr="00E53CC6">
        <w:rPr>
          <w:rFonts w:hint="cs"/>
          <w:rtl/>
        </w:rPr>
        <w:t xml:space="preserve"> וכן לאחר ביצוע שינויים במקורות הרעש. רצף בהתקשרות עם הספקים לביצוע ניטורים הוא תנאי סף לעמידה בתוכנית העבודה לניטורים שקובעות היחידות בהתאם להוראות.</w:t>
      </w:r>
    </w:p>
    <w:p w14:paraId="026AF524" w14:textId="743D9978" w:rsidR="00040469" w:rsidRPr="004B200E" w:rsidRDefault="00974F21" w:rsidP="004B200E">
      <w:pPr>
        <w:pStyle w:val="aa"/>
        <w:rPr>
          <w:b/>
          <w:bCs/>
          <w:rtl/>
        </w:rPr>
      </w:pPr>
      <w:r>
        <w:rPr>
          <w:rFonts w:hint="cs"/>
          <w:noProof/>
          <w:rtl/>
          <w:lang w:val="he-IL"/>
        </w:rPr>
        <w:lastRenderedPageBreak/>
        <w:drawing>
          <wp:anchor distT="0" distB="0" distL="114300" distR="114300" simplePos="0" relativeHeight="251683840" behindDoc="0" locked="0" layoutInCell="1" allowOverlap="1" wp14:anchorId="36244EDC" wp14:editId="00C3D7E2">
            <wp:simplePos x="0" y="0"/>
            <wp:positionH relativeFrom="column">
              <wp:posOffset>718820</wp:posOffset>
            </wp:positionH>
            <wp:positionV relativeFrom="paragraph">
              <wp:posOffset>302895</wp:posOffset>
            </wp:positionV>
            <wp:extent cx="3773252" cy="328612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73252" cy="3286125"/>
                    </a:xfrm>
                    <a:prstGeom prst="rect">
                      <a:avLst/>
                    </a:prstGeom>
                  </pic:spPr>
                </pic:pic>
              </a:graphicData>
            </a:graphic>
            <wp14:sizeRelH relativeFrom="margin">
              <wp14:pctWidth>0</wp14:pctWidth>
            </wp14:sizeRelH>
            <wp14:sizeRelV relativeFrom="margin">
              <wp14:pctHeight>0</wp14:pctHeight>
            </wp14:sizeRelV>
          </wp:anchor>
        </w:drawing>
      </w:r>
      <w:r w:rsidR="00040469" w:rsidRPr="00E53CC6">
        <w:rPr>
          <w:rFonts w:hint="cs"/>
          <w:rtl/>
        </w:rPr>
        <w:t>תמונה</w:t>
      </w:r>
      <w:r w:rsidR="00040469" w:rsidRPr="00E53CC6">
        <w:rPr>
          <w:rtl/>
        </w:rPr>
        <w:t xml:space="preserve"> </w:t>
      </w:r>
      <w:r w:rsidR="00040469" w:rsidRPr="00E53CC6">
        <w:rPr>
          <w:rFonts w:hint="cs"/>
          <w:rtl/>
        </w:rPr>
        <w:t xml:space="preserve">2: </w:t>
      </w:r>
      <w:r w:rsidR="00040469" w:rsidRPr="004B200E">
        <w:rPr>
          <w:rFonts w:hint="cs"/>
          <w:b/>
          <w:bCs/>
          <w:rtl/>
        </w:rPr>
        <w:t>מדידת רעש בעמדת עבודה ביחידה צבאית</w:t>
      </w:r>
    </w:p>
    <w:p w14:paraId="6867AF9D" w14:textId="77777777" w:rsidR="00040469" w:rsidRPr="000E692B" w:rsidRDefault="00040469" w:rsidP="00B5621E">
      <w:pPr>
        <w:pStyle w:val="ac"/>
        <w:spacing w:before="360"/>
        <w:rPr>
          <w:rtl/>
        </w:rPr>
      </w:pPr>
      <w:r w:rsidRPr="000E692B">
        <w:rPr>
          <w:rFonts w:hint="cs"/>
          <w:rtl/>
        </w:rPr>
        <w:t>המקור</w:t>
      </w:r>
      <w:r w:rsidRPr="000E692B">
        <w:rPr>
          <w:rtl/>
        </w:rPr>
        <w:t xml:space="preserve">: מסמך </w:t>
      </w:r>
      <w:r w:rsidRPr="000E692B">
        <w:rPr>
          <w:rFonts w:hint="cs"/>
          <w:rtl/>
        </w:rPr>
        <w:t>מקרפ</w:t>
      </w:r>
      <w:r w:rsidRPr="000E692B">
        <w:rPr>
          <w:rtl/>
        </w:rPr>
        <w:t>"ר "</w:t>
      </w:r>
      <w:r w:rsidRPr="000E692B">
        <w:rPr>
          <w:rFonts w:hint="cs"/>
          <w:rtl/>
        </w:rPr>
        <w:t>תוכנית</w:t>
      </w:r>
      <w:r w:rsidRPr="000E692B">
        <w:rPr>
          <w:rtl/>
        </w:rPr>
        <w:t xml:space="preserve"> שימור השמע בצה"ל" מאפריל 2015.</w:t>
      </w:r>
    </w:p>
    <w:p w14:paraId="6CC919EF" w14:textId="77777777" w:rsidR="00040469" w:rsidRDefault="00040469" w:rsidP="00040469">
      <w:pPr>
        <w:rPr>
          <w:b/>
          <w:bCs/>
          <w:rtl/>
        </w:rPr>
      </w:pPr>
    </w:p>
    <w:p w14:paraId="79F4E859" w14:textId="77777777" w:rsidR="00040469" w:rsidRPr="00796713" w:rsidRDefault="00040469" w:rsidP="00E54080">
      <w:pPr>
        <w:pStyle w:val="af5"/>
        <w:rPr>
          <w:rtl/>
        </w:rPr>
      </w:pPr>
      <w:r w:rsidRPr="00E53CC6">
        <w:rPr>
          <w:rFonts w:hint="cs"/>
          <w:rtl/>
        </w:rPr>
        <w:t xml:space="preserve">עד </w:t>
      </w:r>
      <w:r w:rsidRPr="00E53CC6">
        <w:rPr>
          <w:rtl/>
        </w:rPr>
        <w:t xml:space="preserve">מרץ 2017 </w:t>
      </w:r>
      <w:r>
        <w:rPr>
          <w:rFonts w:hint="cs"/>
          <w:rtl/>
        </w:rPr>
        <w:t>התקיימה התקשרות בין</w:t>
      </w:r>
      <w:r w:rsidRPr="00E53CC6">
        <w:rPr>
          <w:rtl/>
        </w:rPr>
        <w:t xml:space="preserve"> </w:t>
      </w:r>
      <w:r w:rsidRPr="00E53CC6">
        <w:rPr>
          <w:rFonts w:hint="cs"/>
          <w:rtl/>
        </w:rPr>
        <w:t>משרד</w:t>
      </w:r>
      <w:r w:rsidRPr="00E53CC6">
        <w:rPr>
          <w:rtl/>
        </w:rPr>
        <w:t xml:space="preserve"> </w:t>
      </w:r>
      <w:r w:rsidRPr="00E53CC6">
        <w:rPr>
          <w:rFonts w:hint="cs"/>
          <w:rtl/>
        </w:rPr>
        <w:t>הביטחון</w:t>
      </w:r>
      <w:r w:rsidRPr="00E53CC6">
        <w:rPr>
          <w:rtl/>
        </w:rPr>
        <w:t xml:space="preserve"> </w:t>
      </w:r>
      <w:r>
        <w:rPr>
          <w:rFonts w:hint="cs"/>
          <w:rtl/>
        </w:rPr>
        <w:t>ל</w:t>
      </w:r>
      <w:r w:rsidRPr="00E53CC6">
        <w:rPr>
          <w:rtl/>
        </w:rPr>
        <w:t xml:space="preserve">ספק </w:t>
      </w:r>
      <w:r w:rsidRPr="00E53CC6">
        <w:rPr>
          <w:rFonts w:hint="cs"/>
          <w:rtl/>
        </w:rPr>
        <w:t>לביצוע ניטורי</w:t>
      </w:r>
      <w:r w:rsidRPr="00E53CC6">
        <w:rPr>
          <w:rtl/>
        </w:rPr>
        <w:t xml:space="preserve"> </w:t>
      </w:r>
      <w:r w:rsidRPr="00E53CC6">
        <w:rPr>
          <w:rFonts w:hint="cs"/>
          <w:rtl/>
        </w:rPr>
        <w:t>רעש. בביקורת</w:t>
      </w:r>
      <w:r w:rsidRPr="00E53CC6">
        <w:rPr>
          <w:rtl/>
        </w:rPr>
        <w:t xml:space="preserve"> עלה כי </w:t>
      </w:r>
      <w:r w:rsidRPr="00E53CC6">
        <w:rPr>
          <w:rFonts w:hint="cs"/>
          <w:rtl/>
        </w:rPr>
        <w:t>במשך</w:t>
      </w:r>
      <w:r w:rsidRPr="00E53CC6">
        <w:rPr>
          <w:rtl/>
        </w:rPr>
        <w:t xml:space="preserve"> </w:t>
      </w:r>
      <w:r>
        <w:rPr>
          <w:rFonts w:hint="cs"/>
          <w:rtl/>
        </w:rPr>
        <w:t>יותר</w:t>
      </w:r>
      <w:r w:rsidRPr="00E53CC6">
        <w:rPr>
          <w:rtl/>
        </w:rPr>
        <w:t xml:space="preserve"> משנה, ממרץ 2017 עד מאי 2018, לא </w:t>
      </w:r>
      <w:r>
        <w:rPr>
          <w:rFonts w:hint="cs"/>
          <w:rtl/>
        </w:rPr>
        <w:t>התקיימה התקשרות בין</w:t>
      </w:r>
      <w:r w:rsidRPr="00E53CC6">
        <w:rPr>
          <w:rtl/>
        </w:rPr>
        <w:t xml:space="preserve"> </w:t>
      </w:r>
      <w:r w:rsidRPr="00E53CC6">
        <w:rPr>
          <w:rFonts w:hint="cs"/>
          <w:rtl/>
        </w:rPr>
        <w:t>משרד</w:t>
      </w:r>
      <w:r w:rsidRPr="00E53CC6">
        <w:rPr>
          <w:rtl/>
        </w:rPr>
        <w:t xml:space="preserve"> </w:t>
      </w:r>
      <w:r w:rsidRPr="00E53CC6">
        <w:rPr>
          <w:rFonts w:hint="cs"/>
          <w:rtl/>
        </w:rPr>
        <w:t>הביטחון</w:t>
      </w:r>
      <w:r w:rsidRPr="00E53CC6">
        <w:rPr>
          <w:rtl/>
        </w:rPr>
        <w:t xml:space="preserve"> </w:t>
      </w:r>
      <w:r>
        <w:rPr>
          <w:rFonts w:hint="cs"/>
          <w:rtl/>
        </w:rPr>
        <w:t>ל</w:t>
      </w:r>
      <w:r w:rsidRPr="00E53CC6">
        <w:rPr>
          <w:rtl/>
        </w:rPr>
        <w:t xml:space="preserve">ספק </w:t>
      </w:r>
      <w:r w:rsidRPr="00E53CC6">
        <w:rPr>
          <w:rFonts w:hint="cs"/>
          <w:rtl/>
        </w:rPr>
        <w:t>לביצוע ניטורי</w:t>
      </w:r>
      <w:r w:rsidRPr="00E53CC6">
        <w:rPr>
          <w:rtl/>
        </w:rPr>
        <w:t xml:space="preserve"> </w:t>
      </w:r>
      <w:r w:rsidRPr="00E53CC6">
        <w:rPr>
          <w:rFonts w:hint="cs"/>
          <w:rtl/>
        </w:rPr>
        <w:t>רעש בצה"ל</w:t>
      </w:r>
      <w:r w:rsidRPr="00E53CC6">
        <w:rPr>
          <w:rtl/>
        </w:rPr>
        <w:t>.</w:t>
      </w:r>
      <w:r w:rsidRPr="00E53CC6">
        <w:rPr>
          <w:rFonts w:hint="cs"/>
          <w:rtl/>
        </w:rPr>
        <w:t xml:space="preserve"> </w:t>
      </w:r>
      <w:r>
        <w:rPr>
          <w:rFonts w:hint="cs"/>
          <w:rtl/>
        </w:rPr>
        <w:t>עם זאת יש לציין כי</w:t>
      </w:r>
      <w:r w:rsidRPr="00E53CC6">
        <w:rPr>
          <w:rFonts w:hint="cs"/>
          <w:rtl/>
        </w:rPr>
        <w:t xml:space="preserve"> במאי</w:t>
      </w:r>
      <w:r w:rsidRPr="00E53CC6">
        <w:rPr>
          <w:rtl/>
        </w:rPr>
        <w:t xml:space="preserve"> 2018 </w:t>
      </w:r>
      <w:r w:rsidRPr="00E53CC6">
        <w:rPr>
          <w:rFonts w:hint="cs"/>
          <w:rtl/>
        </w:rPr>
        <w:t>התקשר</w:t>
      </w:r>
      <w:r w:rsidRPr="00E53CC6">
        <w:rPr>
          <w:rtl/>
        </w:rPr>
        <w:t xml:space="preserve"> </w:t>
      </w:r>
      <w:r w:rsidRPr="00E53CC6">
        <w:rPr>
          <w:rFonts w:hint="cs"/>
          <w:rtl/>
        </w:rPr>
        <w:t>משרד</w:t>
      </w:r>
      <w:r w:rsidRPr="00E53CC6">
        <w:rPr>
          <w:rtl/>
        </w:rPr>
        <w:t xml:space="preserve"> </w:t>
      </w:r>
      <w:r w:rsidRPr="00E53CC6">
        <w:rPr>
          <w:rFonts w:hint="cs"/>
          <w:rtl/>
        </w:rPr>
        <w:t>הביטחון</w:t>
      </w:r>
      <w:r w:rsidRPr="00E53CC6">
        <w:rPr>
          <w:rtl/>
        </w:rPr>
        <w:t xml:space="preserve"> עם ספק</w:t>
      </w:r>
      <w:r w:rsidRPr="00E53CC6">
        <w:rPr>
          <w:rFonts w:hint="cs"/>
          <w:rtl/>
        </w:rPr>
        <w:t xml:space="preserve"> לרכש שירותי ניטור רעש.</w:t>
      </w:r>
    </w:p>
    <w:p w14:paraId="4382885B" w14:textId="77777777" w:rsidR="00040469" w:rsidRDefault="00040469" w:rsidP="00040469">
      <w:pPr>
        <w:rPr>
          <w:rtl/>
        </w:rPr>
      </w:pPr>
    </w:p>
    <w:p w14:paraId="01B5E5CD" w14:textId="77777777" w:rsidR="00040469" w:rsidRDefault="00040469" w:rsidP="00E54080">
      <w:pPr>
        <w:pStyle w:val="100"/>
        <w:rPr>
          <w:rtl/>
        </w:rPr>
      </w:pPr>
      <w:r w:rsidRPr="00E53CC6">
        <w:rPr>
          <w:rFonts w:hint="cs"/>
          <w:rtl/>
        </w:rPr>
        <w:t>כבר</w:t>
      </w:r>
      <w:r w:rsidRPr="00E53CC6">
        <w:rPr>
          <w:rtl/>
        </w:rPr>
        <w:t xml:space="preserve"> באפריל 2017 העלו נציגי </w:t>
      </w:r>
      <w:r w:rsidRPr="00E53CC6">
        <w:rPr>
          <w:rFonts w:hint="cs"/>
          <w:rtl/>
        </w:rPr>
        <w:t>מקרפ</w:t>
      </w:r>
      <w:r w:rsidRPr="00E53CC6">
        <w:rPr>
          <w:rtl/>
        </w:rPr>
        <w:t xml:space="preserve">"ר בפגישת עבודה עם ראש </w:t>
      </w:r>
      <w:r>
        <w:rPr>
          <w:rFonts w:hint="cs"/>
          <w:rtl/>
        </w:rPr>
        <w:t>המערכה</w:t>
      </w:r>
      <w:r>
        <w:rPr>
          <w:vertAlign w:val="superscript"/>
          <w:rtl/>
        </w:rPr>
        <w:footnoteReference w:id="41"/>
      </w:r>
      <w:r w:rsidRPr="00E53CC6">
        <w:rPr>
          <w:rtl/>
        </w:rPr>
        <w:t xml:space="preserve"> </w:t>
      </w:r>
      <w:r>
        <w:rPr>
          <w:rFonts w:hint="cs"/>
          <w:rtl/>
        </w:rPr>
        <w:t>ל</w:t>
      </w:r>
      <w:r w:rsidRPr="00E53CC6">
        <w:rPr>
          <w:rtl/>
        </w:rPr>
        <w:t xml:space="preserve">רכש שירותי רפואה ושיקום במנה"ר </w:t>
      </w:r>
      <w:r>
        <w:rPr>
          <w:rFonts w:hint="cs"/>
          <w:rtl/>
        </w:rPr>
        <w:t>ש</w:t>
      </w:r>
      <w:r w:rsidRPr="00E53CC6">
        <w:rPr>
          <w:rtl/>
        </w:rPr>
        <w:t>במשרד הביטחון את נושא "הסכם ניטורי רעש" וציינו כי נוכח סיום ההתקשרות הקודמת "</w:t>
      </w:r>
      <w:r w:rsidRPr="00D74A8D">
        <w:rPr>
          <w:rFonts w:hint="cs"/>
          <w:b/>
          <w:bCs/>
          <w:rtl/>
        </w:rPr>
        <w:t>לא</w:t>
      </w:r>
      <w:r w:rsidRPr="00D74A8D">
        <w:rPr>
          <w:b/>
          <w:bCs/>
          <w:rtl/>
        </w:rPr>
        <w:t xml:space="preserve"> ניתן </w:t>
      </w:r>
      <w:r w:rsidRPr="00D74A8D">
        <w:rPr>
          <w:rFonts w:hint="cs"/>
          <w:b/>
          <w:bCs/>
          <w:rtl/>
        </w:rPr>
        <w:t>שירות</w:t>
      </w:r>
      <w:r w:rsidRPr="00D74A8D">
        <w:rPr>
          <w:b/>
          <w:bCs/>
          <w:rtl/>
        </w:rPr>
        <w:t xml:space="preserve"> </w:t>
      </w:r>
      <w:r w:rsidRPr="00D74A8D">
        <w:rPr>
          <w:rFonts w:hint="cs"/>
          <w:b/>
          <w:bCs/>
          <w:rtl/>
        </w:rPr>
        <w:t>בצה</w:t>
      </w:r>
      <w:r w:rsidRPr="00D74A8D">
        <w:rPr>
          <w:b/>
          <w:bCs/>
          <w:rtl/>
        </w:rPr>
        <w:t>"ל</w:t>
      </w:r>
      <w:r w:rsidRPr="00FF1F4D">
        <w:rPr>
          <w:rtl/>
        </w:rPr>
        <w:t xml:space="preserve">" (ההדגשה </w:t>
      </w:r>
      <w:r w:rsidRPr="00FF1F4D">
        <w:rPr>
          <w:rFonts w:hint="cs"/>
          <w:rtl/>
        </w:rPr>
        <w:t>במקור</w:t>
      </w:r>
      <w:r w:rsidRPr="00FF1F4D">
        <w:rPr>
          <w:rtl/>
        </w:rPr>
        <w:t>).</w:t>
      </w:r>
    </w:p>
    <w:p w14:paraId="688A0A26" w14:textId="77777777" w:rsidR="00040469" w:rsidRPr="00E53CC6" w:rsidRDefault="00040469" w:rsidP="00E54080">
      <w:pPr>
        <w:pStyle w:val="100"/>
        <w:rPr>
          <w:rtl/>
        </w:rPr>
      </w:pPr>
      <w:r w:rsidRPr="00E53CC6">
        <w:rPr>
          <w:rFonts w:hint="cs"/>
          <w:rtl/>
        </w:rPr>
        <w:t>באוקטובר</w:t>
      </w:r>
      <w:r w:rsidRPr="00E53CC6">
        <w:rPr>
          <w:rtl/>
        </w:rPr>
        <w:t xml:space="preserve"> 2017 פנה רע"ן בריאות תעסוקתית לרמ"ח שירותי בריאות וציין כי </w:t>
      </w:r>
      <w:r>
        <w:rPr>
          <w:rFonts w:hint="cs"/>
          <w:rtl/>
        </w:rPr>
        <w:t>מ</w:t>
      </w:r>
      <w:r w:rsidRPr="00E53CC6">
        <w:rPr>
          <w:rtl/>
        </w:rPr>
        <w:t xml:space="preserve">מרץ 2017 אין הסכם </w:t>
      </w:r>
      <w:r>
        <w:rPr>
          <w:rFonts w:hint="cs"/>
          <w:rtl/>
        </w:rPr>
        <w:t>תקף</w:t>
      </w:r>
      <w:r w:rsidRPr="00E53CC6">
        <w:rPr>
          <w:rtl/>
        </w:rPr>
        <w:t xml:space="preserve"> עם ספק לניטור רעש</w:t>
      </w:r>
      <w:r>
        <w:rPr>
          <w:rFonts w:hint="cs"/>
          <w:rtl/>
        </w:rPr>
        <w:t>,</w:t>
      </w:r>
      <w:r w:rsidRPr="00E53CC6">
        <w:rPr>
          <w:rtl/>
        </w:rPr>
        <w:t xml:space="preserve"> ו</w:t>
      </w:r>
      <w:r>
        <w:rPr>
          <w:rFonts w:hint="cs"/>
          <w:rtl/>
        </w:rPr>
        <w:t xml:space="preserve">כי </w:t>
      </w:r>
      <w:r w:rsidRPr="00E53CC6">
        <w:rPr>
          <w:rtl/>
        </w:rPr>
        <w:t xml:space="preserve">"מבדיקה למול משהב"ט (מנה"ר) עולה כי הרקע הוא פער בקשב לנושא". </w:t>
      </w:r>
      <w:r>
        <w:rPr>
          <w:rFonts w:hint="cs"/>
          <w:rtl/>
        </w:rPr>
        <w:t>בפנייתו האמורה</w:t>
      </w:r>
      <w:r w:rsidRPr="00E53CC6">
        <w:rPr>
          <w:rtl/>
        </w:rPr>
        <w:t xml:space="preserve"> פירט את המשמעויות העולות מכך: </w:t>
      </w:r>
      <w:r>
        <w:rPr>
          <w:rFonts w:hint="cs"/>
          <w:rtl/>
        </w:rPr>
        <w:t xml:space="preserve"> </w:t>
      </w:r>
      <w:r w:rsidRPr="00E53CC6">
        <w:rPr>
          <w:rtl/>
        </w:rPr>
        <w:t xml:space="preserve">(א) חריגה מ"תדירות הניטורים הנדרשת"; </w:t>
      </w:r>
      <w:r>
        <w:rPr>
          <w:rFonts w:hint="cs"/>
          <w:rtl/>
        </w:rPr>
        <w:t xml:space="preserve"> </w:t>
      </w:r>
      <w:r w:rsidRPr="00E53CC6">
        <w:rPr>
          <w:rtl/>
        </w:rPr>
        <w:t xml:space="preserve">(ב) חוסר אפשרות של רופאים בצה"ל </w:t>
      </w:r>
      <w:r w:rsidRPr="00E53CC6">
        <w:rPr>
          <w:rFonts w:hint="cs"/>
          <w:rtl/>
        </w:rPr>
        <w:t>ובקופות</w:t>
      </w:r>
      <w:r w:rsidRPr="00E53CC6">
        <w:rPr>
          <w:rtl/>
        </w:rPr>
        <w:t xml:space="preserve"> החולים לנפק אישורי העסקה למשרתים ולאע"צים כאשר "העסקתם של משרתים ועובדים ללא אישורי העסקה מהווה עבירה על חוקי המדינה וחושפת את משרד הביטחון לתביעות"; </w:t>
      </w:r>
      <w:r>
        <w:rPr>
          <w:rFonts w:hint="cs"/>
          <w:rtl/>
        </w:rPr>
        <w:t xml:space="preserve"> </w:t>
      </w:r>
      <w:r w:rsidRPr="00E53CC6">
        <w:rPr>
          <w:rtl/>
        </w:rPr>
        <w:t>(ג) היעדר יכולת לבחון ולאשר שינויים במכשור רועש;</w:t>
      </w:r>
      <w:r>
        <w:rPr>
          <w:rFonts w:hint="cs"/>
          <w:rtl/>
        </w:rPr>
        <w:t xml:space="preserve"> </w:t>
      </w:r>
      <w:r w:rsidRPr="00E53CC6">
        <w:rPr>
          <w:rtl/>
        </w:rPr>
        <w:t xml:space="preserve"> </w:t>
      </w:r>
      <w:r>
        <w:rPr>
          <w:rFonts w:hint="cs"/>
          <w:rtl/>
        </w:rPr>
        <w:t xml:space="preserve"> </w:t>
      </w:r>
      <w:r w:rsidRPr="00E53CC6">
        <w:rPr>
          <w:rtl/>
        </w:rPr>
        <w:t xml:space="preserve">(ד) פגיעה ביכולת לבחון אמצעי לחימה חדשים. </w:t>
      </w:r>
    </w:p>
    <w:p w14:paraId="27A94933" w14:textId="77777777" w:rsidR="00040469" w:rsidRPr="00E53CC6" w:rsidRDefault="00040469" w:rsidP="00E54080">
      <w:pPr>
        <w:pStyle w:val="100"/>
        <w:rPr>
          <w:rtl/>
        </w:rPr>
      </w:pPr>
      <w:r w:rsidRPr="00E53CC6">
        <w:rPr>
          <w:rFonts w:hint="cs"/>
          <w:rtl/>
        </w:rPr>
        <w:lastRenderedPageBreak/>
        <w:t>למרות</w:t>
      </w:r>
      <w:r w:rsidRPr="00E53CC6">
        <w:rPr>
          <w:rtl/>
        </w:rPr>
        <w:t xml:space="preserve"> </w:t>
      </w:r>
      <w:r w:rsidRPr="00E53CC6">
        <w:rPr>
          <w:rFonts w:hint="cs"/>
          <w:rtl/>
        </w:rPr>
        <w:t>הפנייה</w:t>
      </w:r>
      <w:r w:rsidRPr="00E53CC6">
        <w:rPr>
          <w:rtl/>
        </w:rPr>
        <w:t xml:space="preserve"> האמורה של נציגי </w:t>
      </w:r>
      <w:r w:rsidRPr="00E53CC6">
        <w:rPr>
          <w:rFonts w:hint="cs"/>
          <w:rtl/>
        </w:rPr>
        <w:t>מקרפ</w:t>
      </w:r>
      <w:r w:rsidRPr="00E53CC6">
        <w:rPr>
          <w:rtl/>
        </w:rPr>
        <w:t>"ר למנה"ר</w:t>
      </w:r>
      <w:r>
        <w:rPr>
          <w:rFonts w:hint="cs"/>
          <w:rtl/>
        </w:rPr>
        <w:t>,</w:t>
      </w:r>
      <w:r w:rsidRPr="00E53CC6">
        <w:rPr>
          <w:rtl/>
        </w:rPr>
        <w:t xml:space="preserve"> ולמרות תזכורות </w:t>
      </w:r>
      <w:r w:rsidRPr="00E53CC6">
        <w:rPr>
          <w:rFonts w:hint="cs"/>
          <w:rtl/>
        </w:rPr>
        <w:t>חוזרות</w:t>
      </w:r>
      <w:r>
        <w:rPr>
          <w:rFonts w:hint="cs"/>
          <w:rtl/>
        </w:rPr>
        <w:t xml:space="preserve"> ונשנות</w:t>
      </w:r>
      <w:r w:rsidRPr="00E53CC6">
        <w:rPr>
          <w:rtl/>
        </w:rPr>
        <w:t xml:space="preserve"> </w:t>
      </w:r>
      <w:r w:rsidRPr="00E53CC6">
        <w:rPr>
          <w:rFonts w:hint="cs"/>
          <w:rtl/>
        </w:rPr>
        <w:t>שלהם</w:t>
      </w:r>
      <w:r w:rsidRPr="00E53CC6">
        <w:rPr>
          <w:rtl/>
        </w:rPr>
        <w:t xml:space="preserve"> </w:t>
      </w:r>
      <w:r w:rsidRPr="00E53CC6">
        <w:rPr>
          <w:rFonts w:hint="cs"/>
          <w:rtl/>
        </w:rPr>
        <w:t>ב</w:t>
      </w:r>
      <w:r>
        <w:rPr>
          <w:rFonts w:hint="cs"/>
          <w:rtl/>
        </w:rPr>
        <w:t xml:space="preserve">חודשים </w:t>
      </w:r>
      <w:r w:rsidRPr="00E53CC6">
        <w:rPr>
          <w:rFonts w:hint="cs"/>
          <w:rtl/>
        </w:rPr>
        <w:t>מאי</w:t>
      </w:r>
      <w:r w:rsidRPr="00E53CC6">
        <w:rPr>
          <w:rtl/>
        </w:rPr>
        <w:t xml:space="preserve">, </w:t>
      </w:r>
      <w:r w:rsidRPr="00E53CC6">
        <w:rPr>
          <w:rFonts w:hint="cs"/>
          <w:rtl/>
        </w:rPr>
        <w:t>יוני</w:t>
      </w:r>
      <w:r w:rsidRPr="00E53CC6">
        <w:rPr>
          <w:rtl/>
        </w:rPr>
        <w:t xml:space="preserve">, </w:t>
      </w:r>
      <w:r w:rsidRPr="00E53CC6">
        <w:rPr>
          <w:rFonts w:hint="cs"/>
          <w:rtl/>
        </w:rPr>
        <w:t>אוקטובר</w:t>
      </w:r>
      <w:r w:rsidRPr="00E53CC6">
        <w:rPr>
          <w:rtl/>
        </w:rPr>
        <w:t xml:space="preserve"> </w:t>
      </w:r>
      <w:r w:rsidRPr="00E53CC6">
        <w:rPr>
          <w:rFonts w:hint="cs"/>
          <w:rtl/>
        </w:rPr>
        <w:t>ונובמבר</w:t>
      </w:r>
      <w:r w:rsidRPr="00E53CC6">
        <w:rPr>
          <w:rtl/>
        </w:rPr>
        <w:t xml:space="preserve"> 2017, </w:t>
      </w:r>
      <w:r>
        <w:rPr>
          <w:rFonts w:hint="cs"/>
          <w:rtl/>
        </w:rPr>
        <w:t>ובהן ציינו</w:t>
      </w:r>
      <w:r w:rsidRPr="00E53CC6">
        <w:rPr>
          <w:rtl/>
        </w:rPr>
        <w:t xml:space="preserve"> </w:t>
      </w:r>
      <w:r w:rsidRPr="00E53CC6">
        <w:rPr>
          <w:rFonts w:hint="cs"/>
          <w:rtl/>
        </w:rPr>
        <w:t>כי</w:t>
      </w:r>
      <w:r w:rsidRPr="00E53CC6">
        <w:rPr>
          <w:rtl/>
        </w:rPr>
        <w:t xml:space="preserve"> </w:t>
      </w:r>
      <w:r w:rsidRPr="00E53CC6">
        <w:rPr>
          <w:rFonts w:hint="cs"/>
          <w:rtl/>
        </w:rPr>
        <w:t>המצב</w:t>
      </w:r>
      <w:r w:rsidRPr="00E53CC6">
        <w:rPr>
          <w:rtl/>
        </w:rPr>
        <w:t xml:space="preserve"> "גורר </w:t>
      </w:r>
      <w:r w:rsidRPr="00E53CC6">
        <w:rPr>
          <w:rFonts w:hint="cs"/>
          <w:rtl/>
        </w:rPr>
        <w:t>השלכות</w:t>
      </w:r>
      <w:r w:rsidRPr="00E53CC6">
        <w:rPr>
          <w:rtl/>
        </w:rPr>
        <w:t xml:space="preserve"> </w:t>
      </w:r>
      <w:r w:rsidRPr="00E53CC6">
        <w:rPr>
          <w:rFonts w:hint="cs"/>
          <w:rtl/>
        </w:rPr>
        <w:t>כבדות</w:t>
      </w:r>
      <w:r w:rsidRPr="00E53CC6">
        <w:rPr>
          <w:rtl/>
        </w:rPr>
        <w:t xml:space="preserve"> </w:t>
      </w:r>
      <w:r w:rsidRPr="00E53CC6">
        <w:rPr>
          <w:rFonts w:hint="cs"/>
          <w:rtl/>
        </w:rPr>
        <w:t>על</w:t>
      </w:r>
      <w:r w:rsidRPr="00E53CC6">
        <w:rPr>
          <w:rtl/>
        </w:rPr>
        <w:t xml:space="preserve"> </w:t>
      </w:r>
      <w:r w:rsidRPr="00E53CC6">
        <w:rPr>
          <w:rFonts w:hint="cs"/>
          <w:rtl/>
        </w:rPr>
        <w:t>כלל</w:t>
      </w:r>
      <w:r w:rsidRPr="00E53CC6">
        <w:rPr>
          <w:rtl/>
        </w:rPr>
        <w:t xml:space="preserve"> </w:t>
      </w:r>
      <w:r w:rsidRPr="00E53CC6">
        <w:rPr>
          <w:rFonts w:hint="cs"/>
          <w:rtl/>
        </w:rPr>
        <w:t>צה</w:t>
      </w:r>
      <w:r w:rsidRPr="00E53CC6">
        <w:rPr>
          <w:rtl/>
        </w:rPr>
        <w:t xml:space="preserve">"ל", </w:t>
      </w:r>
      <w:r w:rsidRPr="00E53CC6">
        <w:rPr>
          <w:rFonts w:hint="cs"/>
          <w:rtl/>
        </w:rPr>
        <w:t>רק</w:t>
      </w:r>
      <w:r w:rsidRPr="00E53CC6">
        <w:rPr>
          <w:rtl/>
        </w:rPr>
        <w:t xml:space="preserve"> </w:t>
      </w:r>
      <w:r w:rsidRPr="00E53CC6">
        <w:rPr>
          <w:rFonts w:hint="cs"/>
          <w:rtl/>
        </w:rPr>
        <w:t>בינואר</w:t>
      </w:r>
      <w:r w:rsidRPr="00E53CC6">
        <w:rPr>
          <w:rtl/>
        </w:rPr>
        <w:t xml:space="preserve"> 2018 </w:t>
      </w:r>
      <w:r w:rsidRPr="00E53CC6">
        <w:rPr>
          <w:rFonts w:hint="cs"/>
          <w:rtl/>
        </w:rPr>
        <w:t>פרסם</w:t>
      </w:r>
      <w:r w:rsidRPr="00E53CC6">
        <w:rPr>
          <w:rtl/>
        </w:rPr>
        <w:t xml:space="preserve"> </w:t>
      </w:r>
      <w:r w:rsidRPr="00E53CC6">
        <w:rPr>
          <w:rFonts w:hint="cs"/>
          <w:rtl/>
        </w:rPr>
        <w:t>משרד</w:t>
      </w:r>
      <w:r w:rsidRPr="00E53CC6">
        <w:rPr>
          <w:rtl/>
        </w:rPr>
        <w:t xml:space="preserve"> </w:t>
      </w:r>
      <w:r w:rsidRPr="00E53CC6">
        <w:rPr>
          <w:rFonts w:hint="cs"/>
          <w:rtl/>
        </w:rPr>
        <w:t>הביטחון</w:t>
      </w:r>
      <w:r w:rsidRPr="00E53CC6">
        <w:rPr>
          <w:rtl/>
        </w:rPr>
        <w:t xml:space="preserve"> </w:t>
      </w:r>
      <w:r w:rsidRPr="00E53CC6">
        <w:rPr>
          <w:rFonts w:hint="cs"/>
          <w:rtl/>
        </w:rPr>
        <w:t>מכרז</w:t>
      </w:r>
      <w:r w:rsidRPr="00E53CC6">
        <w:rPr>
          <w:rtl/>
        </w:rPr>
        <w:t xml:space="preserve"> </w:t>
      </w:r>
      <w:r w:rsidRPr="00E53CC6">
        <w:rPr>
          <w:rFonts w:hint="cs"/>
          <w:rtl/>
        </w:rPr>
        <w:t>לניטורי</w:t>
      </w:r>
      <w:r w:rsidRPr="00E53CC6">
        <w:rPr>
          <w:rtl/>
        </w:rPr>
        <w:t xml:space="preserve"> </w:t>
      </w:r>
      <w:r w:rsidRPr="00E53CC6">
        <w:rPr>
          <w:rFonts w:hint="cs"/>
          <w:rtl/>
        </w:rPr>
        <w:t>רעש</w:t>
      </w:r>
      <w:r>
        <w:rPr>
          <w:rFonts w:hint="cs"/>
          <w:rtl/>
        </w:rPr>
        <w:t>,</w:t>
      </w:r>
      <w:r w:rsidRPr="00E53CC6">
        <w:rPr>
          <w:rtl/>
        </w:rPr>
        <w:t xml:space="preserve"> </w:t>
      </w:r>
      <w:r w:rsidRPr="00E53CC6">
        <w:rPr>
          <w:rFonts w:hint="cs"/>
          <w:rtl/>
        </w:rPr>
        <w:t>ובמאי</w:t>
      </w:r>
      <w:r w:rsidRPr="00E53CC6">
        <w:rPr>
          <w:rtl/>
        </w:rPr>
        <w:t xml:space="preserve"> 2018 </w:t>
      </w:r>
      <w:r w:rsidRPr="00E53CC6">
        <w:rPr>
          <w:rFonts w:hint="cs"/>
          <w:rtl/>
        </w:rPr>
        <w:t>נכנס</w:t>
      </w:r>
      <w:r w:rsidRPr="00E53CC6">
        <w:rPr>
          <w:rtl/>
        </w:rPr>
        <w:t xml:space="preserve"> </w:t>
      </w:r>
      <w:r w:rsidRPr="00E53CC6">
        <w:rPr>
          <w:rFonts w:hint="cs"/>
          <w:rtl/>
        </w:rPr>
        <w:t>לתוקף</w:t>
      </w:r>
      <w:r w:rsidRPr="00E53CC6">
        <w:rPr>
          <w:rtl/>
        </w:rPr>
        <w:t xml:space="preserve"> </w:t>
      </w:r>
      <w:r w:rsidRPr="00E53CC6">
        <w:rPr>
          <w:rFonts w:hint="cs"/>
          <w:rtl/>
        </w:rPr>
        <w:t>הסכם</w:t>
      </w:r>
      <w:r w:rsidRPr="00E53CC6">
        <w:rPr>
          <w:rtl/>
        </w:rPr>
        <w:t xml:space="preserve"> </w:t>
      </w:r>
      <w:r w:rsidRPr="00E53CC6">
        <w:rPr>
          <w:rFonts w:hint="cs"/>
          <w:rtl/>
        </w:rPr>
        <w:t>עם</w:t>
      </w:r>
      <w:r w:rsidRPr="00E53CC6">
        <w:rPr>
          <w:rtl/>
        </w:rPr>
        <w:t xml:space="preserve"> </w:t>
      </w:r>
      <w:r w:rsidRPr="00E53CC6">
        <w:rPr>
          <w:rFonts w:hint="cs"/>
          <w:rtl/>
        </w:rPr>
        <w:t>ספק</w:t>
      </w:r>
      <w:r w:rsidRPr="00E53CC6">
        <w:rPr>
          <w:rtl/>
        </w:rPr>
        <w:t>.</w:t>
      </w:r>
      <w:r w:rsidRPr="00E53CC6">
        <w:rPr>
          <w:rFonts w:hint="cs"/>
          <w:rtl/>
        </w:rPr>
        <w:t xml:space="preserve"> </w:t>
      </w:r>
    </w:p>
    <w:p w14:paraId="2469E53F" w14:textId="7FCFFC3B" w:rsidR="00040469" w:rsidRPr="00E53CC6" w:rsidRDefault="00040469" w:rsidP="00E54080">
      <w:pPr>
        <w:pStyle w:val="100"/>
        <w:rPr>
          <w:rtl/>
        </w:rPr>
      </w:pPr>
      <w:r w:rsidRPr="00E53CC6">
        <w:rPr>
          <w:rFonts w:hint="cs"/>
          <w:rtl/>
        </w:rPr>
        <w:t xml:space="preserve">יצוין כי בינואר 2018 כתב ראש חטיבת שירותי רפואה, שיקום ותנאי שירות במנה"ר לנציגי מקרפ"ר כי המערכה </w:t>
      </w:r>
      <w:r>
        <w:rPr>
          <w:rFonts w:hint="cs"/>
          <w:rtl/>
        </w:rPr>
        <w:t xml:space="preserve">במנה"ר </w:t>
      </w:r>
      <w:r w:rsidRPr="00E53CC6">
        <w:rPr>
          <w:rFonts w:hint="cs"/>
          <w:rtl/>
        </w:rPr>
        <w:t>"עושה כמיטב יכולתה לקדם דברים, יחד עם זאת לא ניתן להתעלם מאילוצי חוסר כ"א [כוח אדם] החריף הקיים בה, כאשר בשמונת החודשים האחרונים ראש המערכה עבד לבדו". לעומת זאת, סגנית ראש מנה"ר לרכש שירותים כתבה למשרד מבקר המדינה במרץ 2019</w:t>
      </w:r>
      <w:r>
        <w:rPr>
          <w:rFonts w:hint="cs"/>
          <w:rtl/>
        </w:rPr>
        <w:t>,</w:t>
      </w:r>
      <w:r w:rsidRPr="00E53CC6">
        <w:rPr>
          <w:rFonts w:hint="cs"/>
          <w:rtl/>
        </w:rPr>
        <w:t xml:space="preserve"> בין היתר</w:t>
      </w:r>
      <w:r>
        <w:rPr>
          <w:rFonts w:hint="cs"/>
          <w:rtl/>
        </w:rPr>
        <w:t>,</w:t>
      </w:r>
      <w:r w:rsidRPr="00E53CC6">
        <w:rPr>
          <w:rFonts w:hint="cs"/>
          <w:rtl/>
        </w:rPr>
        <w:t xml:space="preserve"> כי </w:t>
      </w:r>
      <w:r>
        <w:rPr>
          <w:rFonts w:hint="cs"/>
          <w:rtl/>
        </w:rPr>
        <w:t xml:space="preserve">ההתקשרות לא התקיימה באופן רציף </w:t>
      </w:r>
      <w:r w:rsidRPr="00E53CC6">
        <w:rPr>
          <w:rFonts w:hint="cs"/>
          <w:rtl/>
        </w:rPr>
        <w:t>"מאחר שהתגלו בעיות עם תוכן האפיון והדרישות, התקיימו פגישות ושיחות טלפון רבות עם הגוף הדורש</w:t>
      </w:r>
      <w:r w:rsidR="00A1080B" w:rsidRPr="00A1080B">
        <w:rPr>
          <w:rFonts w:hint="cs"/>
          <w:vertAlign w:val="superscript"/>
          <w:rtl/>
        </w:rPr>
        <w:t>[</w:t>
      </w:r>
      <w:r>
        <w:rPr>
          <w:rStyle w:val="FootnoteReference"/>
          <w:rtl/>
        </w:rPr>
        <w:footnoteReference w:id="42"/>
      </w:r>
      <w:r w:rsidR="00A1080B" w:rsidRPr="00A1080B">
        <w:rPr>
          <w:rFonts w:hint="cs"/>
          <w:vertAlign w:val="superscript"/>
          <w:rtl/>
        </w:rPr>
        <w:t>]</w:t>
      </w:r>
      <w:r w:rsidRPr="00E53CC6">
        <w:rPr>
          <w:rFonts w:hint="cs"/>
          <w:rtl/>
        </w:rPr>
        <w:t xml:space="preserve"> עד שהנושא הוסדר".</w:t>
      </w:r>
    </w:p>
    <w:p w14:paraId="601D4FA1" w14:textId="77777777" w:rsidR="00040469" w:rsidRPr="00E53CC6" w:rsidRDefault="00040469" w:rsidP="00097C31">
      <w:pPr>
        <w:pStyle w:val="af5"/>
        <w:rPr>
          <w:rtl/>
        </w:rPr>
      </w:pPr>
      <w:r w:rsidRPr="00E53CC6">
        <w:rPr>
          <w:rFonts w:hint="cs"/>
          <w:rtl/>
        </w:rPr>
        <w:t>לאי</w:t>
      </w:r>
      <w:r w:rsidRPr="00E53CC6">
        <w:rPr>
          <w:rtl/>
        </w:rPr>
        <w:t xml:space="preserve">-ביצוע ניטורים </w:t>
      </w:r>
      <w:r>
        <w:rPr>
          <w:rFonts w:hint="cs"/>
          <w:rtl/>
        </w:rPr>
        <w:t xml:space="preserve">השפעות </w:t>
      </w:r>
      <w:r w:rsidRPr="00E53CC6">
        <w:rPr>
          <w:rtl/>
        </w:rPr>
        <w:t xml:space="preserve">נרחבות. למשל, אם בניטור רעש נמדדות חריגות מהתקן יש לבצע </w:t>
      </w:r>
      <w:r>
        <w:rPr>
          <w:rFonts w:hint="cs"/>
          <w:rtl/>
        </w:rPr>
        <w:t>בלא דיחוי את ה</w:t>
      </w:r>
      <w:r w:rsidRPr="00E53CC6">
        <w:rPr>
          <w:rtl/>
        </w:rPr>
        <w:t xml:space="preserve">פעולות </w:t>
      </w:r>
      <w:r>
        <w:rPr>
          <w:rFonts w:hint="cs"/>
          <w:rtl/>
        </w:rPr>
        <w:t>ה</w:t>
      </w:r>
      <w:r w:rsidRPr="00E53CC6">
        <w:rPr>
          <w:rtl/>
        </w:rPr>
        <w:t>נדרשות. בהיעדר תהליך ניטור, לא ניתן לדעת אם א</w:t>
      </w:r>
      <w:r>
        <w:rPr>
          <w:rFonts w:hint="cs"/>
          <w:rtl/>
        </w:rPr>
        <w:t>י</w:t>
      </w:r>
      <w:r w:rsidRPr="00E53CC6">
        <w:rPr>
          <w:rtl/>
        </w:rPr>
        <w:t>רעה חריגה</w:t>
      </w:r>
      <w:r>
        <w:rPr>
          <w:rFonts w:hint="cs"/>
          <w:rtl/>
        </w:rPr>
        <w:t>,</w:t>
      </w:r>
      <w:r w:rsidRPr="00E53CC6">
        <w:rPr>
          <w:rtl/>
        </w:rPr>
        <w:t xml:space="preserve"> וללא מידע זה לא יינקטו </w:t>
      </w:r>
      <w:r>
        <w:rPr>
          <w:rFonts w:hint="cs"/>
          <w:rtl/>
        </w:rPr>
        <w:t>ה</w:t>
      </w:r>
      <w:r w:rsidRPr="00E53CC6">
        <w:rPr>
          <w:rtl/>
        </w:rPr>
        <w:t xml:space="preserve">פעולות </w:t>
      </w:r>
      <w:r>
        <w:rPr>
          <w:rFonts w:hint="cs"/>
          <w:rtl/>
        </w:rPr>
        <w:t>ה</w:t>
      </w:r>
      <w:r w:rsidRPr="00E53CC6">
        <w:rPr>
          <w:rtl/>
        </w:rPr>
        <w:t xml:space="preserve">נדרשות. </w:t>
      </w:r>
      <w:r w:rsidRPr="00E53CC6">
        <w:rPr>
          <w:rFonts w:hint="cs"/>
          <w:rtl/>
        </w:rPr>
        <w:t>יתר</w:t>
      </w:r>
      <w:r w:rsidRPr="00E53CC6">
        <w:rPr>
          <w:rtl/>
        </w:rPr>
        <w:t xml:space="preserve"> על כן</w:t>
      </w:r>
      <w:r>
        <w:rPr>
          <w:rFonts w:hint="cs"/>
          <w:rtl/>
        </w:rPr>
        <w:t>,</w:t>
      </w:r>
      <w:r w:rsidRPr="00E53CC6">
        <w:rPr>
          <w:rtl/>
        </w:rPr>
        <w:t xml:space="preserve"> בה</w:t>
      </w:r>
      <w:r>
        <w:rPr>
          <w:rFonts w:hint="cs"/>
          <w:rtl/>
        </w:rPr>
        <w:t>י</w:t>
      </w:r>
      <w:r w:rsidRPr="00E53CC6">
        <w:rPr>
          <w:rtl/>
        </w:rPr>
        <w:t>עדר תהליך ניטור לא מבוצע פיקוח רפואי</w:t>
      </w:r>
      <w:r>
        <w:rPr>
          <w:rFonts w:hint="cs"/>
          <w:rtl/>
        </w:rPr>
        <w:t>,</w:t>
      </w:r>
      <w:r w:rsidRPr="00E53CC6">
        <w:rPr>
          <w:rtl/>
        </w:rPr>
        <w:t xml:space="preserve"> </w:t>
      </w:r>
      <w:r>
        <w:rPr>
          <w:rFonts w:hint="cs"/>
          <w:rtl/>
        </w:rPr>
        <w:t xml:space="preserve">ועקב </w:t>
      </w:r>
      <w:r w:rsidRPr="00E53CC6">
        <w:rPr>
          <w:rtl/>
        </w:rPr>
        <w:t xml:space="preserve">כך ייתכן </w:t>
      </w:r>
      <w:r w:rsidRPr="00E53CC6">
        <w:rPr>
          <w:rFonts w:hint="cs"/>
          <w:rtl/>
        </w:rPr>
        <w:t>שיש</w:t>
      </w:r>
      <w:r w:rsidRPr="00E53CC6">
        <w:rPr>
          <w:rtl/>
        </w:rPr>
        <w:t xml:space="preserve"> משרתים </w:t>
      </w:r>
      <w:r>
        <w:rPr>
          <w:rFonts w:hint="cs"/>
          <w:rtl/>
        </w:rPr>
        <w:t>ואע"צים</w:t>
      </w:r>
      <w:r w:rsidRPr="00E53CC6">
        <w:rPr>
          <w:rtl/>
        </w:rPr>
        <w:t xml:space="preserve"> </w:t>
      </w:r>
      <w:r>
        <w:rPr>
          <w:rFonts w:hint="cs"/>
          <w:rtl/>
        </w:rPr>
        <w:t xml:space="preserve">החשופים לסיכון בריאותי </w:t>
      </w:r>
      <w:r w:rsidRPr="00E53CC6">
        <w:rPr>
          <w:rFonts w:hint="cs"/>
          <w:rtl/>
        </w:rPr>
        <w:t>שאינם</w:t>
      </w:r>
      <w:r w:rsidRPr="00E53CC6">
        <w:rPr>
          <w:rtl/>
        </w:rPr>
        <w:t xml:space="preserve"> </w:t>
      </w:r>
      <w:r>
        <w:rPr>
          <w:rFonts w:hint="cs"/>
          <w:rtl/>
        </w:rPr>
        <w:t>נתונים</w:t>
      </w:r>
      <w:r w:rsidRPr="00E53CC6">
        <w:rPr>
          <w:rtl/>
        </w:rPr>
        <w:t xml:space="preserve"> </w:t>
      </w:r>
      <w:r>
        <w:rPr>
          <w:rFonts w:hint="cs"/>
          <w:rtl/>
        </w:rPr>
        <w:t>ל</w:t>
      </w:r>
      <w:r w:rsidRPr="00E53CC6">
        <w:rPr>
          <w:rFonts w:hint="cs"/>
          <w:rtl/>
        </w:rPr>
        <w:t>פיקוח</w:t>
      </w:r>
      <w:r w:rsidRPr="00E53CC6">
        <w:rPr>
          <w:rtl/>
        </w:rPr>
        <w:t xml:space="preserve"> </w:t>
      </w:r>
      <w:r>
        <w:rPr>
          <w:rFonts w:hint="cs"/>
          <w:rtl/>
        </w:rPr>
        <w:t>ה</w:t>
      </w:r>
      <w:r w:rsidRPr="00E53CC6">
        <w:rPr>
          <w:rFonts w:hint="cs"/>
          <w:rtl/>
        </w:rPr>
        <w:t>רפואי</w:t>
      </w:r>
      <w:r w:rsidRPr="00E53CC6">
        <w:rPr>
          <w:rtl/>
        </w:rPr>
        <w:t xml:space="preserve"> </w:t>
      </w:r>
      <w:r>
        <w:rPr>
          <w:rFonts w:hint="cs"/>
          <w:rtl/>
        </w:rPr>
        <w:t>ה</w:t>
      </w:r>
      <w:r w:rsidRPr="00E53CC6">
        <w:rPr>
          <w:rFonts w:hint="cs"/>
          <w:rtl/>
        </w:rPr>
        <w:t>נדרש</w:t>
      </w:r>
      <w:r w:rsidRPr="00E53CC6">
        <w:rPr>
          <w:rtl/>
        </w:rPr>
        <w:t>.</w:t>
      </w:r>
    </w:p>
    <w:p w14:paraId="0469AE1C" w14:textId="77777777" w:rsidR="00040469" w:rsidRDefault="00040469" w:rsidP="00097C31">
      <w:pPr>
        <w:pStyle w:val="af5"/>
        <w:rPr>
          <w:rtl/>
        </w:rPr>
      </w:pPr>
      <w:r w:rsidRPr="00E53CC6">
        <w:rPr>
          <w:rtl/>
        </w:rPr>
        <w:t xml:space="preserve">התקשרות </w:t>
      </w:r>
      <w:r w:rsidRPr="00E53CC6">
        <w:rPr>
          <w:rFonts w:hint="cs"/>
          <w:rtl/>
        </w:rPr>
        <w:t>רציפה עם ספקים חיונית</w:t>
      </w:r>
      <w:r w:rsidRPr="00E53CC6">
        <w:rPr>
          <w:rtl/>
        </w:rPr>
        <w:t xml:space="preserve"> למימוש </w:t>
      </w:r>
      <w:r>
        <w:rPr>
          <w:rFonts w:hint="cs"/>
          <w:rtl/>
        </w:rPr>
        <w:t>ה</w:t>
      </w:r>
      <w:r w:rsidRPr="00E53CC6">
        <w:rPr>
          <w:rtl/>
        </w:rPr>
        <w:t>חוב</w:t>
      </w:r>
      <w:r>
        <w:rPr>
          <w:rFonts w:hint="cs"/>
          <w:rtl/>
        </w:rPr>
        <w:t>ה</w:t>
      </w:r>
      <w:r w:rsidRPr="00E53CC6">
        <w:rPr>
          <w:rtl/>
        </w:rPr>
        <w:t xml:space="preserve"> </w:t>
      </w:r>
      <w:r>
        <w:rPr>
          <w:rFonts w:hint="cs"/>
          <w:rtl/>
        </w:rPr>
        <w:t>לעמוד</w:t>
      </w:r>
      <w:r w:rsidRPr="00E53CC6">
        <w:rPr>
          <w:rtl/>
        </w:rPr>
        <w:t xml:space="preserve"> </w:t>
      </w:r>
      <w:r w:rsidRPr="00E53CC6">
        <w:rPr>
          <w:rFonts w:hint="cs"/>
          <w:rtl/>
        </w:rPr>
        <w:t>בדרישות</w:t>
      </w:r>
      <w:r w:rsidRPr="00E53CC6">
        <w:rPr>
          <w:rtl/>
        </w:rPr>
        <w:t xml:space="preserve"> </w:t>
      </w:r>
      <w:r w:rsidRPr="00E53CC6">
        <w:rPr>
          <w:rFonts w:hint="cs"/>
          <w:rtl/>
        </w:rPr>
        <w:t>לניטור</w:t>
      </w:r>
      <w:r w:rsidRPr="00E53CC6">
        <w:rPr>
          <w:rtl/>
        </w:rPr>
        <w:t xml:space="preserve"> </w:t>
      </w:r>
      <w:r>
        <w:rPr>
          <w:rFonts w:hint="cs"/>
          <w:rtl/>
        </w:rPr>
        <w:t xml:space="preserve">לצורך שמירה על </w:t>
      </w:r>
      <w:r w:rsidRPr="00E53CC6">
        <w:rPr>
          <w:rFonts w:hint="cs"/>
          <w:rtl/>
        </w:rPr>
        <w:t>בריאותם</w:t>
      </w:r>
      <w:r w:rsidRPr="00E53CC6">
        <w:rPr>
          <w:rtl/>
        </w:rPr>
        <w:t xml:space="preserve"> </w:t>
      </w:r>
      <w:r w:rsidRPr="00E53CC6">
        <w:rPr>
          <w:rFonts w:hint="cs"/>
          <w:rtl/>
        </w:rPr>
        <w:t>של</w:t>
      </w:r>
      <w:r w:rsidRPr="00E53CC6">
        <w:rPr>
          <w:rtl/>
        </w:rPr>
        <w:t xml:space="preserve"> המשרתים </w:t>
      </w:r>
      <w:r w:rsidRPr="00E53CC6">
        <w:rPr>
          <w:rFonts w:hint="cs"/>
          <w:rtl/>
        </w:rPr>
        <w:t>והאע</w:t>
      </w:r>
      <w:r w:rsidRPr="00E53CC6">
        <w:rPr>
          <w:rtl/>
        </w:rPr>
        <w:t>"צים.</w:t>
      </w:r>
      <w:r>
        <w:rPr>
          <w:rFonts w:hint="cs"/>
          <w:rtl/>
        </w:rPr>
        <w:t xml:space="preserve"> </w:t>
      </w:r>
      <w:r w:rsidRPr="00E53CC6">
        <w:rPr>
          <w:rFonts w:hint="cs"/>
          <w:rtl/>
        </w:rPr>
        <w:t xml:space="preserve">על </w:t>
      </w:r>
      <w:r w:rsidRPr="00E53CC6">
        <w:rPr>
          <w:rtl/>
        </w:rPr>
        <w:t xml:space="preserve">מנה"ר </w:t>
      </w:r>
      <w:r w:rsidRPr="00E53CC6">
        <w:rPr>
          <w:rFonts w:hint="cs"/>
          <w:rtl/>
        </w:rPr>
        <w:t>לפעול למניעת</w:t>
      </w:r>
      <w:r w:rsidRPr="00E53CC6">
        <w:rPr>
          <w:rtl/>
        </w:rPr>
        <w:t xml:space="preserve"> הישנות מצב של אי-</w:t>
      </w:r>
      <w:r w:rsidRPr="00E53CC6">
        <w:rPr>
          <w:rFonts w:hint="cs"/>
          <w:rtl/>
        </w:rPr>
        <w:t>רציפות</w:t>
      </w:r>
      <w:r w:rsidRPr="00E53CC6">
        <w:rPr>
          <w:rtl/>
        </w:rPr>
        <w:t xml:space="preserve"> </w:t>
      </w:r>
      <w:r w:rsidRPr="00E53CC6">
        <w:rPr>
          <w:rFonts w:hint="cs"/>
          <w:rtl/>
        </w:rPr>
        <w:t>בהתקשרות</w:t>
      </w:r>
      <w:r w:rsidRPr="00E53CC6">
        <w:rPr>
          <w:rtl/>
        </w:rPr>
        <w:t xml:space="preserve"> </w:t>
      </w:r>
      <w:r>
        <w:rPr>
          <w:rFonts w:hint="cs"/>
          <w:rtl/>
        </w:rPr>
        <w:t>ועקב כך פגיעה בהספקת שירותי</w:t>
      </w:r>
      <w:r w:rsidRPr="00E53CC6">
        <w:rPr>
          <w:rtl/>
        </w:rPr>
        <w:t xml:space="preserve"> </w:t>
      </w:r>
      <w:r w:rsidRPr="00E53CC6">
        <w:rPr>
          <w:rFonts w:hint="cs"/>
          <w:rtl/>
        </w:rPr>
        <w:t>ניטור</w:t>
      </w:r>
      <w:r w:rsidRPr="00E53CC6">
        <w:rPr>
          <w:rtl/>
        </w:rPr>
        <w:t xml:space="preserve">. </w:t>
      </w:r>
    </w:p>
    <w:p w14:paraId="3E29FE55" w14:textId="77777777" w:rsidR="00040469" w:rsidRDefault="00040469" w:rsidP="00097C31">
      <w:pPr>
        <w:pStyle w:val="100"/>
        <w:rPr>
          <w:b/>
          <w:bCs/>
          <w:rtl/>
        </w:rPr>
      </w:pPr>
      <w:r>
        <w:rPr>
          <w:rFonts w:hint="cs"/>
          <w:rtl/>
        </w:rPr>
        <w:t>בתגובת מנה"ר</w:t>
      </w:r>
      <w:r w:rsidRPr="00796713">
        <w:rPr>
          <w:rFonts w:hint="cs"/>
          <w:rtl/>
        </w:rPr>
        <w:t xml:space="preserve"> מאוגוסט 2019 </w:t>
      </w:r>
      <w:r>
        <w:rPr>
          <w:rFonts w:hint="cs"/>
          <w:rtl/>
        </w:rPr>
        <w:t xml:space="preserve">על </w:t>
      </w:r>
      <w:r w:rsidRPr="00796713">
        <w:rPr>
          <w:rFonts w:hint="cs"/>
          <w:rtl/>
        </w:rPr>
        <w:t xml:space="preserve">ממצאי הביקורת </w:t>
      </w:r>
      <w:r>
        <w:rPr>
          <w:rFonts w:hint="cs"/>
          <w:rtl/>
        </w:rPr>
        <w:t xml:space="preserve">הוא </w:t>
      </w:r>
      <w:r w:rsidRPr="00796713">
        <w:rPr>
          <w:rFonts w:hint="cs"/>
          <w:rtl/>
        </w:rPr>
        <w:t xml:space="preserve">ציין כי </w:t>
      </w:r>
      <w:r>
        <w:rPr>
          <w:rFonts w:hint="cs"/>
          <w:rtl/>
        </w:rPr>
        <w:t>יקפיד</w:t>
      </w:r>
      <w:r w:rsidRPr="00796713">
        <w:rPr>
          <w:rFonts w:hint="cs"/>
          <w:rtl/>
        </w:rPr>
        <w:t xml:space="preserve"> </w:t>
      </w:r>
      <w:r>
        <w:rPr>
          <w:rFonts w:hint="cs"/>
          <w:rtl/>
        </w:rPr>
        <w:t>"</w:t>
      </w:r>
      <w:r w:rsidRPr="00796713">
        <w:rPr>
          <w:rFonts w:hint="cs"/>
          <w:rtl/>
        </w:rPr>
        <w:t xml:space="preserve">לערוך מעקב צמוד אחר מועד סיום ההזמנה הנוכחית </w:t>
      </w:r>
      <w:r>
        <w:rPr>
          <w:rFonts w:hint="cs"/>
          <w:rtl/>
        </w:rPr>
        <w:t xml:space="preserve">לניטור </w:t>
      </w:r>
      <w:r w:rsidRPr="00796713">
        <w:rPr>
          <w:rFonts w:hint="cs"/>
          <w:rtl/>
        </w:rPr>
        <w:t>ומימוש אופציה</w:t>
      </w:r>
      <w:r>
        <w:rPr>
          <w:rFonts w:hint="cs"/>
          <w:rtl/>
        </w:rPr>
        <w:t>"</w:t>
      </w:r>
      <w:r w:rsidRPr="00796713">
        <w:rPr>
          <w:rFonts w:hint="cs"/>
          <w:rtl/>
        </w:rPr>
        <w:t xml:space="preserve"> אם </w:t>
      </w:r>
      <w:r>
        <w:rPr>
          <w:rFonts w:hint="cs"/>
          <w:rtl/>
        </w:rPr>
        <w:t>הדבר יי</w:t>
      </w:r>
      <w:r w:rsidRPr="00796713">
        <w:rPr>
          <w:rFonts w:hint="cs"/>
          <w:rtl/>
        </w:rPr>
        <w:t>דרש.</w:t>
      </w:r>
    </w:p>
    <w:p w14:paraId="135B57D1" w14:textId="77777777" w:rsidR="00040469" w:rsidRPr="00E53CC6" w:rsidRDefault="00040469" w:rsidP="00097C31">
      <w:pPr>
        <w:pStyle w:val="414"/>
        <w:rPr>
          <w:rtl/>
        </w:rPr>
      </w:pPr>
      <w:r>
        <w:rPr>
          <w:rFonts w:hint="cs"/>
          <w:rtl/>
        </w:rPr>
        <w:t>דוחות הניטור</w:t>
      </w:r>
    </w:p>
    <w:p w14:paraId="108201CC" w14:textId="77777777" w:rsidR="00040469" w:rsidRPr="00E53CC6" w:rsidRDefault="00040469" w:rsidP="00097C31">
      <w:pPr>
        <w:pStyle w:val="100"/>
        <w:rPr>
          <w:b/>
          <w:rtl/>
        </w:rPr>
      </w:pPr>
      <w:r w:rsidRPr="00E53CC6">
        <w:rPr>
          <w:rFonts w:hint="cs"/>
          <w:rtl/>
        </w:rPr>
        <w:t xml:space="preserve">דוח הניטור </w:t>
      </w:r>
      <w:r>
        <w:rPr>
          <w:rFonts w:hint="cs"/>
          <w:rtl/>
        </w:rPr>
        <w:t xml:space="preserve">מספק מידע מוסמך ומהימן על </w:t>
      </w:r>
      <w:r w:rsidRPr="00E53CC6">
        <w:rPr>
          <w:rFonts w:hint="cs"/>
          <w:rtl/>
        </w:rPr>
        <w:t>רמת החשיפה של העובד לגורמי הסיכון בסביבת העבודה. לכן</w:t>
      </w:r>
      <w:r>
        <w:rPr>
          <w:rFonts w:hint="cs"/>
          <w:rtl/>
        </w:rPr>
        <w:t>,</w:t>
      </w:r>
      <w:r w:rsidRPr="00E53CC6">
        <w:rPr>
          <w:rFonts w:hint="cs"/>
          <w:rtl/>
        </w:rPr>
        <w:t xml:space="preserve"> כדי שהטיפול בחריגות </w:t>
      </w:r>
      <w:r>
        <w:rPr>
          <w:rFonts w:hint="cs"/>
          <w:rtl/>
        </w:rPr>
        <w:t>יתבצע</w:t>
      </w:r>
      <w:r w:rsidRPr="00E53CC6">
        <w:rPr>
          <w:rFonts w:hint="cs"/>
          <w:rtl/>
        </w:rPr>
        <w:t xml:space="preserve"> בעמד</w:t>
      </w:r>
      <w:r>
        <w:rPr>
          <w:rFonts w:hint="cs"/>
          <w:rtl/>
        </w:rPr>
        <w:t>ו</w:t>
      </w:r>
      <w:r w:rsidRPr="00E53CC6">
        <w:rPr>
          <w:rFonts w:hint="cs"/>
          <w:rtl/>
        </w:rPr>
        <w:t xml:space="preserve">ת העבודה </w:t>
      </w:r>
      <w:r>
        <w:rPr>
          <w:rFonts w:hint="cs"/>
          <w:rtl/>
        </w:rPr>
        <w:t>ובתהליכי העבודה שבהם נמדדה החריגה</w:t>
      </w:r>
      <w:r w:rsidRPr="00E53CC6">
        <w:rPr>
          <w:rFonts w:hint="cs"/>
          <w:rtl/>
        </w:rPr>
        <w:t xml:space="preserve">, יש להקפיד שהדוח יתאר במדויק את העמדות, התהליכים והעובדים שנבדקו. כמו כן, חיוני כי </w:t>
      </w:r>
      <w:r>
        <w:rPr>
          <w:rFonts w:hint="cs"/>
          <w:rtl/>
        </w:rPr>
        <w:t>ממצאי</w:t>
      </w:r>
      <w:r w:rsidRPr="00E53CC6">
        <w:rPr>
          <w:rFonts w:hint="cs"/>
          <w:rtl/>
        </w:rPr>
        <w:t xml:space="preserve"> הניטורים </w:t>
      </w:r>
      <w:r>
        <w:rPr>
          <w:rFonts w:hint="cs"/>
          <w:rtl/>
        </w:rPr>
        <w:t>יישלחו</w:t>
      </w:r>
      <w:r w:rsidRPr="00E53CC6">
        <w:rPr>
          <w:rFonts w:hint="cs"/>
          <w:rtl/>
        </w:rPr>
        <w:t xml:space="preserve"> בהקדם ליחידה שבמסגרתה </w:t>
      </w:r>
      <w:r>
        <w:rPr>
          <w:rFonts w:hint="cs"/>
          <w:rtl/>
        </w:rPr>
        <w:t>ה</w:t>
      </w:r>
      <w:r w:rsidRPr="00E53CC6">
        <w:rPr>
          <w:rFonts w:hint="cs"/>
          <w:rtl/>
        </w:rPr>
        <w:t>תגלתה חריגה</w:t>
      </w:r>
      <w:r>
        <w:rPr>
          <w:rFonts w:hint="cs"/>
          <w:rtl/>
        </w:rPr>
        <w:t>,</w:t>
      </w:r>
      <w:r w:rsidRPr="00E53CC6">
        <w:rPr>
          <w:rFonts w:hint="cs"/>
          <w:rtl/>
        </w:rPr>
        <w:t xml:space="preserve"> כדי שניתן יהיה לטפל בכך בהקדם. </w:t>
      </w:r>
      <w:r w:rsidRPr="00E53CC6">
        <w:rPr>
          <w:rFonts w:hint="cs"/>
          <w:b/>
          <w:rtl/>
        </w:rPr>
        <w:t>בביקורת נמצאו ליקויים בנוגע לדוחות הניטור, כמפורט:</w:t>
      </w:r>
    </w:p>
    <w:p w14:paraId="15DDA6AF" w14:textId="77777777" w:rsidR="00040469" w:rsidRPr="00E53CC6" w:rsidRDefault="00040469" w:rsidP="00097C31">
      <w:pPr>
        <w:pStyle w:val="100"/>
        <w:rPr>
          <w:rtl/>
        </w:rPr>
      </w:pPr>
      <w:r w:rsidRPr="00097C31">
        <w:rPr>
          <w:rFonts w:hint="cs"/>
          <w:bCs/>
          <w:color w:val="004E6C"/>
          <w:rtl/>
        </w:rPr>
        <w:t>אי-דיוקים בדוחות הניטור:</w:t>
      </w:r>
      <w:r w:rsidRPr="00E53CC6">
        <w:rPr>
          <w:rFonts w:hint="cs"/>
          <w:rtl/>
        </w:rPr>
        <w:t xml:space="preserve"> ממסמכי אט"ל ומפגישות שקיימו נציגי משרד מבקר המדינה עם בעלי תפקידים באט"ל עלה כי בחלק מדוחות הניטור שמגישים ספקי הניטורים </w:t>
      </w:r>
      <w:r>
        <w:rPr>
          <w:rFonts w:hint="cs"/>
          <w:rtl/>
        </w:rPr>
        <w:t>נמצאו</w:t>
      </w:r>
      <w:r w:rsidRPr="00E53CC6">
        <w:rPr>
          <w:rFonts w:hint="cs"/>
          <w:rtl/>
        </w:rPr>
        <w:t xml:space="preserve"> אי-דיוקים:</w:t>
      </w:r>
    </w:p>
    <w:p w14:paraId="6A5D57B7" w14:textId="77777777" w:rsidR="00040469" w:rsidRPr="00E53CC6" w:rsidRDefault="00040469" w:rsidP="00097C31">
      <w:pPr>
        <w:pStyle w:val="100"/>
        <w:rPr>
          <w:rtl/>
        </w:rPr>
      </w:pPr>
      <w:r>
        <w:rPr>
          <w:rFonts w:hint="cs"/>
          <w:rtl/>
        </w:rPr>
        <w:t xml:space="preserve">למשל, </w:t>
      </w:r>
      <w:r w:rsidRPr="00E53CC6">
        <w:rPr>
          <w:rFonts w:hint="cs"/>
          <w:rtl/>
        </w:rPr>
        <w:t xml:space="preserve">בנובמבר 2018 כתב רע"ן שדה ותורה (שדו"ת) במפקדת קצין הטכנולוגיה והאחזקה הראשי לרמ"ח שירותי בריאות ולרע"ן בריאות תעסוקתית </w:t>
      </w:r>
      <w:r>
        <w:rPr>
          <w:rFonts w:hint="cs"/>
          <w:rtl/>
        </w:rPr>
        <w:t xml:space="preserve">מכתב </w:t>
      </w:r>
      <w:r w:rsidRPr="00E53CC6">
        <w:rPr>
          <w:rFonts w:hint="cs"/>
          <w:rtl/>
        </w:rPr>
        <w:t xml:space="preserve">בנושא "פערי ניטור רעש </w:t>
      </w:r>
      <w:r w:rsidRPr="00E53CC6">
        <w:rPr>
          <w:rFonts w:hint="cs"/>
          <w:rtl/>
        </w:rPr>
        <w:lastRenderedPageBreak/>
        <w:t>ומזהמים בחיל טנ"א [טכנולוגיה ואחזקה]".</w:t>
      </w:r>
      <w:r>
        <w:rPr>
          <w:rFonts w:hint="cs"/>
          <w:rtl/>
        </w:rPr>
        <w:t xml:space="preserve"> </w:t>
      </w:r>
      <w:r w:rsidRPr="00E53CC6">
        <w:rPr>
          <w:rFonts w:hint="cs"/>
          <w:rtl/>
        </w:rPr>
        <w:t>במכתבו ציין כי "בחלק מדו"חות הניטורים שהתקבלו קיימות טעויות ואי התאמות כולל פרטים לא נכונים של עובדים ותיאור סביבת עבודה לא נכון".</w:t>
      </w:r>
    </w:p>
    <w:p w14:paraId="4E62963F" w14:textId="77777777" w:rsidR="00040469" w:rsidRPr="00E53CC6" w:rsidRDefault="00040469" w:rsidP="00097C31">
      <w:pPr>
        <w:pStyle w:val="100"/>
        <w:rPr>
          <w:rtl/>
        </w:rPr>
      </w:pPr>
      <w:r w:rsidRPr="00E53CC6">
        <w:rPr>
          <w:rFonts w:hint="cs"/>
          <w:rtl/>
        </w:rPr>
        <w:t xml:space="preserve">באוגוסט 2018 כתב מנחה הבטיחות החילי בחיל הטנ"א </w:t>
      </w:r>
      <w:r>
        <w:rPr>
          <w:rFonts w:hint="cs"/>
          <w:rtl/>
        </w:rPr>
        <w:t xml:space="preserve">מכתב </w:t>
      </w:r>
      <w:r w:rsidRPr="00E53CC6">
        <w:rPr>
          <w:rFonts w:hint="cs"/>
          <w:rtl/>
        </w:rPr>
        <w:t xml:space="preserve">לראש תחום גהות בענף בריאות תעסוקתית </w:t>
      </w:r>
      <w:r>
        <w:rPr>
          <w:rFonts w:hint="cs"/>
          <w:rtl/>
        </w:rPr>
        <w:t>בנושא</w:t>
      </w:r>
      <w:r w:rsidRPr="00E53CC6">
        <w:rPr>
          <w:rFonts w:hint="cs"/>
          <w:rtl/>
        </w:rPr>
        <w:t xml:space="preserve"> "פערים וחוסר התאמות" בדוחות ניטור חומרים. במכתבו ציין בין היתר כי התקבלו "דוחות שגויים לעובד שכלל לא ביצע עבודת ריתוך והשחזה"</w:t>
      </w:r>
      <w:r>
        <w:rPr>
          <w:rFonts w:hint="cs"/>
          <w:rtl/>
        </w:rPr>
        <w:t>,</w:t>
      </w:r>
      <w:r w:rsidRPr="00E53CC6">
        <w:rPr>
          <w:rFonts w:hint="cs"/>
          <w:rtl/>
        </w:rPr>
        <w:t xml:space="preserve"> וכי הנבדקים שצוינו בדוח מסוים "פרטיהם (תעודת זהות ומספר אישי) אינם קשורים ליחידה הנבדקת ולא נכחו ביום הבדיקה".</w:t>
      </w:r>
    </w:p>
    <w:p w14:paraId="7F521A04" w14:textId="77777777" w:rsidR="00040469" w:rsidRDefault="00040469" w:rsidP="00097C31">
      <w:pPr>
        <w:pStyle w:val="100"/>
        <w:rPr>
          <w:rtl/>
        </w:rPr>
      </w:pPr>
      <w:r w:rsidRPr="00E53CC6">
        <w:rPr>
          <w:rFonts w:hint="cs"/>
          <w:rtl/>
        </w:rPr>
        <w:t xml:space="preserve">רמ"ד בטיחות במש"א </w:t>
      </w:r>
      <w:r>
        <w:rPr>
          <w:rFonts w:hint="cs"/>
          <w:rtl/>
        </w:rPr>
        <w:t>הסב</w:t>
      </w:r>
      <w:r w:rsidRPr="00E53CC6">
        <w:rPr>
          <w:rFonts w:hint="cs"/>
          <w:rtl/>
        </w:rPr>
        <w:t xml:space="preserve"> את תשומת ל</w:t>
      </w:r>
      <w:r>
        <w:rPr>
          <w:rFonts w:hint="cs"/>
          <w:rtl/>
        </w:rPr>
        <w:t>י</w:t>
      </w:r>
      <w:r w:rsidRPr="00E53CC6">
        <w:rPr>
          <w:rFonts w:hint="cs"/>
          <w:rtl/>
        </w:rPr>
        <w:t>ב</w:t>
      </w:r>
      <w:r>
        <w:rPr>
          <w:rFonts w:hint="cs"/>
          <w:rtl/>
        </w:rPr>
        <w:t>ו של</w:t>
      </w:r>
      <w:r w:rsidRPr="00E53CC6">
        <w:rPr>
          <w:rFonts w:hint="cs"/>
          <w:rtl/>
        </w:rPr>
        <w:t xml:space="preserve"> מדור גהות בענף בריאות תעסוקתית בנובמבר 2018 לכך ש"נפלו טעויות מהותיות" בדוח ניטור של מפעל האלקטרו</w:t>
      </w:r>
      <w:r>
        <w:rPr>
          <w:rFonts w:hint="cs"/>
          <w:rtl/>
        </w:rPr>
        <w:t>-</w:t>
      </w:r>
      <w:r w:rsidRPr="00E53CC6">
        <w:rPr>
          <w:rFonts w:hint="cs"/>
          <w:rtl/>
        </w:rPr>
        <w:t>אופטיקה מאותו חודש. למשל</w:t>
      </w:r>
      <w:r>
        <w:rPr>
          <w:rFonts w:hint="cs"/>
          <w:rtl/>
        </w:rPr>
        <w:t>,</w:t>
      </w:r>
      <w:r w:rsidRPr="00E53CC6">
        <w:rPr>
          <w:rFonts w:hint="cs"/>
          <w:rtl/>
        </w:rPr>
        <w:t xml:space="preserve"> </w:t>
      </w:r>
      <w:r>
        <w:rPr>
          <w:rFonts w:hint="cs"/>
          <w:rtl/>
        </w:rPr>
        <w:t>נמצאו</w:t>
      </w:r>
      <w:r w:rsidRPr="00E53CC6">
        <w:rPr>
          <w:rFonts w:hint="cs"/>
          <w:rtl/>
        </w:rPr>
        <w:t xml:space="preserve"> טעויות בשמות העובדים שנבדקו, בשמות המחלקות ובתיאור של תהליכי עבודה. רמ"ד בטיחות במש"א </w:t>
      </w:r>
      <w:r>
        <w:rPr>
          <w:rFonts w:hint="cs"/>
          <w:rtl/>
        </w:rPr>
        <w:t>שב ו</w:t>
      </w:r>
      <w:r w:rsidRPr="00E53CC6">
        <w:rPr>
          <w:rFonts w:hint="cs"/>
          <w:rtl/>
        </w:rPr>
        <w:t xml:space="preserve">פנה למדור גהות בענף בריאות תעסוקתית בינואר 2019 בנוגע לאי-דיוקים </w:t>
      </w:r>
      <w:r>
        <w:rPr>
          <w:rFonts w:hint="cs"/>
          <w:rtl/>
        </w:rPr>
        <w:t>ב</w:t>
      </w:r>
      <w:r w:rsidRPr="00E53CC6">
        <w:rPr>
          <w:rFonts w:hint="cs"/>
          <w:rtl/>
        </w:rPr>
        <w:t xml:space="preserve">דוח ניטור של מפעל המרכבה והרק"ם משנת 2018. בפנייתו ציין בין </w:t>
      </w:r>
      <w:r>
        <w:rPr>
          <w:rFonts w:hint="cs"/>
          <w:rtl/>
        </w:rPr>
        <w:t>השאר</w:t>
      </w:r>
      <w:r w:rsidRPr="00E53CC6">
        <w:rPr>
          <w:rFonts w:hint="cs"/>
          <w:rtl/>
        </w:rPr>
        <w:t xml:space="preserve"> כי התהליכים המתוארים אינם מדויקים. למשל הדוח מתייחס</w:t>
      </w:r>
      <w:r>
        <w:rPr>
          <w:rFonts w:hint="cs"/>
          <w:rtl/>
        </w:rPr>
        <w:t xml:space="preserve"> בין היתר</w:t>
      </w:r>
      <w:r w:rsidRPr="00E53CC6">
        <w:rPr>
          <w:rFonts w:hint="cs"/>
          <w:rtl/>
        </w:rPr>
        <w:t xml:space="preserve"> ל"רובוט תהליך" בבית מלאכה נגמ"ש, אולם "בבית מלאכה נגמ"ש אין רובוט</w:t>
      </w:r>
      <w:r>
        <w:rPr>
          <w:rFonts w:hint="cs"/>
          <w:rtl/>
        </w:rPr>
        <w:t>".</w:t>
      </w:r>
    </w:p>
    <w:p w14:paraId="6C589617" w14:textId="77777777" w:rsidR="00040469" w:rsidRDefault="00040469" w:rsidP="00097C31">
      <w:pPr>
        <w:pStyle w:val="100"/>
        <w:rPr>
          <w:rtl/>
        </w:rPr>
      </w:pPr>
      <w:r w:rsidRPr="00E53CC6">
        <w:rPr>
          <w:rFonts w:hint="cs"/>
          <w:rtl/>
        </w:rPr>
        <w:t xml:space="preserve">רמ"ח שירותי בריאות מסר לנציגי משרד מבקר המדינה כי "היצע הספקים [לביצוע ניטורים] במדינה מצומצם ומתוכו מספר הספקים המקצועיים מצומצם אף יותר" ואישר כי "לאורך שנים אנו עדים לטעויות מקצועיות בהפקת הדוחות". </w:t>
      </w:r>
    </w:p>
    <w:p w14:paraId="3FAD39CD" w14:textId="77777777" w:rsidR="00040469" w:rsidRPr="00E53CC6" w:rsidRDefault="00040469" w:rsidP="00097C31">
      <w:pPr>
        <w:pStyle w:val="100"/>
        <w:rPr>
          <w:rtl/>
        </w:rPr>
      </w:pPr>
      <w:r>
        <w:rPr>
          <w:rFonts w:hint="cs"/>
          <w:rtl/>
        </w:rPr>
        <w:t>בתגובת מנה"ר</w:t>
      </w:r>
      <w:r w:rsidRPr="00B01DE7">
        <w:rPr>
          <w:rtl/>
        </w:rPr>
        <w:t xml:space="preserve"> מ</w:t>
      </w:r>
      <w:r>
        <w:rPr>
          <w:rFonts w:hint="cs"/>
          <w:rtl/>
        </w:rPr>
        <w:t xml:space="preserve">אוגוסט </w:t>
      </w:r>
      <w:r w:rsidRPr="00B01DE7">
        <w:rPr>
          <w:rtl/>
        </w:rPr>
        <w:t>201</w:t>
      </w:r>
      <w:r>
        <w:rPr>
          <w:rFonts w:hint="cs"/>
          <w:rtl/>
        </w:rPr>
        <w:t>9</w:t>
      </w:r>
      <w:r w:rsidRPr="00B01DE7">
        <w:rPr>
          <w:rtl/>
        </w:rPr>
        <w:t xml:space="preserve"> </w:t>
      </w:r>
      <w:r>
        <w:rPr>
          <w:rFonts w:hint="cs"/>
          <w:rtl/>
        </w:rPr>
        <w:t xml:space="preserve">על </w:t>
      </w:r>
      <w:r w:rsidRPr="00B01DE7">
        <w:rPr>
          <w:rtl/>
        </w:rPr>
        <w:t xml:space="preserve">ממצאי הביקורת </w:t>
      </w:r>
      <w:r>
        <w:rPr>
          <w:rFonts w:hint="cs"/>
          <w:rtl/>
        </w:rPr>
        <w:t>צוין כי "נערכו דיונים עם החברה והיא הונחתה להקפיד על איכות הביצוע".</w:t>
      </w:r>
    </w:p>
    <w:p w14:paraId="5C33A846" w14:textId="77777777" w:rsidR="00040469" w:rsidRPr="00E53CC6" w:rsidRDefault="00040469" w:rsidP="00097C31">
      <w:pPr>
        <w:pStyle w:val="100"/>
        <w:rPr>
          <w:rtl/>
        </w:rPr>
      </w:pPr>
      <w:r w:rsidRPr="00097C31">
        <w:rPr>
          <w:rFonts w:hint="cs"/>
          <w:b/>
          <w:bCs/>
          <w:color w:val="004E6C"/>
          <w:rtl/>
        </w:rPr>
        <w:t>עיכובים בהעברת דוחות ניטור ליחידות:</w:t>
      </w:r>
      <w:r w:rsidRPr="00E53CC6">
        <w:rPr>
          <w:rStyle w:val="Heading7Char"/>
          <w:rFonts w:hint="cs"/>
          <w:rtl/>
        </w:rPr>
        <w:t xml:space="preserve"> </w:t>
      </w:r>
      <w:r w:rsidRPr="00E53CC6">
        <w:rPr>
          <w:rFonts w:hint="cs"/>
          <w:rtl/>
        </w:rPr>
        <w:t xml:space="preserve">ממסמכי זרוע האוויר וכן ממסמכי אט"ל ומפגישות שקיימו נציגי משרד מבקר המדינה עם בעלי תפקידים באט"ל עלה כי </w:t>
      </w:r>
      <w:r>
        <w:rPr>
          <w:rFonts w:hint="cs"/>
          <w:rtl/>
        </w:rPr>
        <w:t>היחידות מקבלות את</w:t>
      </w:r>
      <w:r w:rsidRPr="00E53CC6">
        <w:rPr>
          <w:rFonts w:hint="cs"/>
          <w:rtl/>
        </w:rPr>
        <w:t xml:space="preserve"> דוחות הניטור </w:t>
      </w:r>
      <w:r w:rsidRPr="008C7333">
        <w:rPr>
          <w:rFonts w:hint="cs"/>
          <w:rtl/>
        </w:rPr>
        <w:t xml:space="preserve">לעיתים </w:t>
      </w:r>
      <w:r w:rsidRPr="00E53CC6">
        <w:rPr>
          <w:rFonts w:hint="cs"/>
          <w:rtl/>
        </w:rPr>
        <w:t xml:space="preserve">יותר משלושה חודשים </w:t>
      </w:r>
      <w:r>
        <w:rPr>
          <w:rFonts w:hint="cs"/>
          <w:rtl/>
        </w:rPr>
        <w:t xml:space="preserve">לאחר </w:t>
      </w:r>
      <w:r w:rsidRPr="00E53CC6">
        <w:rPr>
          <w:rFonts w:hint="cs"/>
          <w:rtl/>
        </w:rPr>
        <w:t xml:space="preserve">יום ביצוע הניטור. </w:t>
      </w:r>
    </w:p>
    <w:p w14:paraId="4BE14B68" w14:textId="0CA4B4D3" w:rsidR="00040469" w:rsidRPr="00E53CC6" w:rsidRDefault="00040469" w:rsidP="00097C31">
      <w:pPr>
        <w:pStyle w:val="100"/>
        <w:rPr>
          <w:rtl/>
        </w:rPr>
      </w:pPr>
      <w:r w:rsidRPr="00E53CC6">
        <w:rPr>
          <w:rFonts w:hint="cs"/>
          <w:rtl/>
        </w:rPr>
        <w:t>למשל, ממונה בטיחות באחת מיחידות חיל הטנ"א פנה במרץ 2017 לראש תחום גהות בענף בריאות תעסוקתית והתריע על שדוחות שבוצעו בדצמבר 2016 טרם הגיעו ליחידה. עוד ציין כי "</w:t>
      </w:r>
      <w:r w:rsidRPr="00E53CC6">
        <w:rPr>
          <w:rFonts w:hint="cs"/>
          <w:b/>
          <w:bCs/>
          <w:rtl/>
        </w:rPr>
        <w:t>במידה וקיימות חריגות</w:t>
      </w:r>
      <w:r w:rsidRPr="00E53CC6">
        <w:rPr>
          <w:rFonts w:hint="cs"/>
          <w:rtl/>
        </w:rPr>
        <w:t xml:space="preserve"> ו</w:t>
      </w:r>
      <w:r w:rsidR="0082722B">
        <w:rPr>
          <w:rFonts w:hint="cs"/>
          <w:rtl/>
        </w:rPr>
        <w:t>/</w:t>
      </w:r>
      <w:r w:rsidRPr="00E53CC6">
        <w:rPr>
          <w:rFonts w:hint="cs"/>
          <w:rtl/>
        </w:rPr>
        <w:t xml:space="preserve">או שרמת המזהמים מתקרבת לגבול הבקרה, אני נדרש לקבל את המידע כמה שיותר מהר. </w:t>
      </w:r>
      <w:r w:rsidRPr="00E53CC6">
        <w:rPr>
          <w:rFonts w:hint="cs"/>
          <w:b/>
          <w:bCs/>
          <w:rtl/>
        </w:rPr>
        <w:t xml:space="preserve">עברו מעל שלושה חודשים מיום </w:t>
      </w:r>
      <w:r w:rsidRPr="00FF1F4D">
        <w:rPr>
          <w:rFonts w:hint="cs"/>
          <w:b/>
          <w:bCs/>
          <w:rtl/>
        </w:rPr>
        <w:t>הניטור ועדיין אין לי את התוצאות</w:t>
      </w:r>
      <w:r w:rsidRPr="00FF1F4D">
        <w:rPr>
          <w:rFonts w:hint="cs"/>
          <w:rtl/>
        </w:rPr>
        <w:t>" (ההדגשות במקור).</w:t>
      </w:r>
    </w:p>
    <w:p w14:paraId="0AF952A5" w14:textId="77777777" w:rsidR="00040469" w:rsidRPr="00E53CC6" w:rsidRDefault="00040469" w:rsidP="00097C31">
      <w:pPr>
        <w:pStyle w:val="100"/>
        <w:rPr>
          <w:rtl/>
        </w:rPr>
      </w:pPr>
      <w:r w:rsidRPr="00E53CC6">
        <w:rPr>
          <w:rFonts w:hint="cs"/>
          <w:rtl/>
        </w:rPr>
        <w:t xml:space="preserve">בנובמבר 2018 כתב סגן מפקד המש"א לרע"ן בריאות תעסוקתית כי </w:t>
      </w:r>
      <w:r>
        <w:rPr>
          <w:rFonts w:hint="cs"/>
          <w:rtl/>
        </w:rPr>
        <w:t xml:space="preserve">דוחות הניטור מוגשים זמן רב לאחר ביצוע הניטור, </w:t>
      </w:r>
      <w:r w:rsidRPr="00E53CC6">
        <w:rPr>
          <w:rFonts w:hint="cs"/>
          <w:rtl/>
        </w:rPr>
        <w:t xml:space="preserve">וכי דוח של ניטור שבוצע במפעל הרכב באוגוסט 2018 הופץ רק בנובמבר 2018. </w:t>
      </w:r>
    </w:p>
    <w:p w14:paraId="19E42B48" w14:textId="77777777" w:rsidR="00040469" w:rsidRDefault="00040469" w:rsidP="00097C31">
      <w:pPr>
        <w:pStyle w:val="100"/>
        <w:rPr>
          <w:rtl/>
        </w:rPr>
      </w:pPr>
    </w:p>
    <w:p w14:paraId="615D2A7E" w14:textId="77777777" w:rsidR="00040469" w:rsidRPr="00E53CC6" w:rsidRDefault="00040469" w:rsidP="00097C31">
      <w:pPr>
        <w:pStyle w:val="100"/>
        <w:rPr>
          <w:rtl/>
        </w:rPr>
      </w:pPr>
      <w:r>
        <w:rPr>
          <w:rFonts w:hint="cs"/>
          <w:rtl/>
        </w:rPr>
        <w:t xml:space="preserve">נציג זרוע האוויר מסר למשרד מבקר המדינה כי בשנים 2018 ו-2019 דוחות ניטורי רעש </w:t>
      </w:r>
      <w:r w:rsidRPr="00E53CC6">
        <w:rPr>
          <w:rFonts w:hint="cs"/>
          <w:rtl/>
        </w:rPr>
        <w:t>התקבלו ארבעה עד חמישה חודשים לאחר ביצוע הניטור.</w:t>
      </w:r>
    </w:p>
    <w:p w14:paraId="3DD427D8" w14:textId="77777777" w:rsidR="00040469" w:rsidRDefault="00040469" w:rsidP="00097C31">
      <w:pPr>
        <w:pStyle w:val="af5"/>
        <w:rPr>
          <w:rtl/>
        </w:rPr>
      </w:pPr>
      <w:r w:rsidRPr="00E53CC6">
        <w:rPr>
          <w:rFonts w:hint="cs"/>
          <w:rtl/>
        </w:rPr>
        <w:lastRenderedPageBreak/>
        <w:t>משרד</w:t>
      </w:r>
      <w:r w:rsidRPr="00E53CC6">
        <w:rPr>
          <w:rtl/>
        </w:rPr>
        <w:t xml:space="preserve"> מבקר המדינה מעיר </w:t>
      </w:r>
      <w:r w:rsidRPr="00E53CC6">
        <w:rPr>
          <w:rFonts w:hint="cs"/>
          <w:rtl/>
        </w:rPr>
        <w:t>למנה"ר ולמקרפ</w:t>
      </w:r>
      <w:r w:rsidRPr="00E53CC6">
        <w:rPr>
          <w:rtl/>
        </w:rPr>
        <w:t xml:space="preserve">"ר </w:t>
      </w:r>
      <w:r w:rsidRPr="00E53CC6">
        <w:rPr>
          <w:rFonts w:hint="cs"/>
          <w:rtl/>
        </w:rPr>
        <w:t>כי עליהם לעמוד על כך שספקי הניטורים יגישו דוחות</w:t>
      </w:r>
      <w:r w:rsidRPr="00E53CC6">
        <w:rPr>
          <w:rtl/>
        </w:rPr>
        <w:t xml:space="preserve"> </w:t>
      </w:r>
      <w:r w:rsidRPr="00E53CC6">
        <w:rPr>
          <w:rFonts w:hint="cs"/>
          <w:rtl/>
        </w:rPr>
        <w:t>ניטור</w:t>
      </w:r>
      <w:r w:rsidRPr="00E53CC6">
        <w:rPr>
          <w:rtl/>
        </w:rPr>
        <w:t xml:space="preserve"> מדויקים ואמינים </w:t>
      </w:r>
      <w:r w:rsidRPr="00E53CC6">
        <w:rPr>
          <w:rFonts w:hint="cs"/>
          <w:rtl/>
        </w:rPr>
        <w:t>שיוכלו ל</w:t>
      </w:r>
      <w:r w:rsidRPr="00E53CC6">
        <w:rPr>
          <w:rtl/>
        </w:rPr>
        <w:t xml:space="preserve">שמש את היחידות </w:t>
      </w:r>
      <w:r>
        <w:rPr>
          <w:rFonts w:hint="cs"/>
          <w:rtl/>
        </w:rPr>
        <w:t>שבהן</w:t>
      </w:r>
      <w:r w:rsidRPr="00E53CC6">
        <w:rPr>
          <w:rFonts w:hint="cs"/>
          <w:rtl/>
        </w:rPr>
        <w:t xml:space="preserve"> בוצעו הניטורים </w:t>
      </w:r>
      <w:r w:rsidRPr="00E53CC6">
        <w:rPr>
          <w:rtl/>
        </w:rPr>
        <w:t xml:space="preserve">לשם טיפול בחריגות </w:t>
      </w:r>
      <w:r w:rsidRPr="00E53CC6">
        <w:rPr>
          <w:rFonts w:hint="cs"/>
          <w:rtl/>
        </w:rPr>
        <w:t>ש</w:t>
      </w:r>
      <w:r>
        <w:rPr>
          <w:rFonts w:hint="cs"/>
          <w:rtl/>
        </w:rPr>
        <w:t>ה</w:t>
      </w:r>
      <w:r w:rsidRPr="00E53CC6">
        <w:rPr>
          <w:rFonts w:hint="cs"/>
          <w:rtl/>
        </w:rPr>
        <w:t>תגלו. נוסף על כך</w:t>
      </w:r>
      <w:r>
        <w:rPr>
          <w:rFonts w:hint="cs"/>
          <w:rtl/>
        </w:rPr>
        <w:t>,</w:t>
      </w:r>
      <w:r w:rsidRPr="00E53CC6">
        <w:rPr>
          <w:rFonts w:hint="cs"/>
          <w:rtl/>
        </w:rPr>
        <w:t xml:space="preserve"> </w:t>
      </w:r>
      <w:r>
        <w:rPr>
          <w:rFonts w:hint="cs"/>
          <w:rtl/>
        </w:rPr>
        <w:t xml:space="preserve">על מקרפ"ר להנחות את הספקים כי </w:t>
      </w:r>
      <w:r w:rsidRPr="00E53CC6">
        <w:rPr>
          <w:rtl/>
        </w:rPr>
        <w:t xml:space="preserve">דוחות ניטור, בעיקר כאלה </w:t>
      </w:r>
      <w:r>
        <w:rPr>
          <w:rFonts w:hint="cs"/>
          <w:rtl/>
        </w:rPr>
        <w:t>שהועלו</w:t>
      </w:r>
      <w:r w:rsidRPr="00E53CC6">
        <w:rPr>
          <w:rtl/>
        </w:rPr>
        <w:t xml:space="preserve"> בהם חריגות, </w:t>
      </w:r>
      <w:r>
        <w:rPr>
          <w:rFonts w:hint="cs"/>
          <w:rtl/>
        </w:rPr>
        <w:t>יישלחו</w:t>
      </w:r>
      <w:r w:rsidRPr="00E53CC6">
        <w:rPr>
          <w:rtl/>
        </w:rPr>
        <w:t xml:space="preserve"> בהקדם ליחידה, כדי שניתן יהיה לטפל בחריגות בהקדם ולצמצם את </w:t>
      </w:r>
      <w:r w:rsidRPr="00E53CC6">
        <w:rPr>
          <w:rFonts w:hint="cs"/>
          <w:rtl/>
        </w:rPr>
        <w:t>הסיכונים</w:t>
      </w:r>
      <w:r w:rsidRPr="00E53CC6">
        <w:rPr>
          <w:rtl/>
        </w:rPr>
        <w:t xml:space="preserve"> שאליהם נחשפים </w:t>
      </w:r>
      <w:r w:rsidRPr="00E53CC6">
        <w:rPr>
          <w:rFonts w:hint="cs"/>
          <w:rtl/>
        </w:rPr>
        <w:t>המשרתים</w:t>
      </w:r>
      <w:r w:rsidRPr="00E53CC6">
        <w:rPr>
          <w:rtl/>
        </w:rPr>
        <w:t xml:space="preserve"> </w:t>
      </w:r>
      <w:r w:rsidRPr="00E53CC6">
        <w:rPr>
          <w:rFonts w:hint="cs"/>
          <w:rtl/>
        </w:rPr>
        <w:t>והאע</w:t>
      </w:r>
      <w:r w:rsidRPr="00E53CC6">
        <w:rPr>
          <w:rtl/>
        </w:rPr>
        <w:t>"</w:t>
      </w:r>
      <w:r w:rsidRPr="00E53CC6">
        <w:rPr>
          <w:rFonts w:hint="cs"/>
          <w:rtl/>
        </w:rPr>
        <w:t>צים</w:t>
      </w:r>
      <w:r w:rsidRPr="00E53CC6">
        <w:rPr>
          <w:rtl/>
        </w:rPr>
        <w:t xml:space="preserve">. </w:t>
      </w:r>
    </w:p>
    <w:p w14:paraId="73598038" w14:textId="77777777" w:rsidR="00040469" w:rsidRDefault="00040469" w:rsidP="00097C31">
      <w:pPr>
        <w:pStyle w:val="100"/>
        <w:rPr>
          <w:rtl/>
        </w:rPr>
      </w:pPr>
      <w:r>
        <w:rPr>
          <w:rFonts w:hint="cs"/>
          <w:rtl/>
        </w:rPr>
        <w:t>בתגובת צה"ל</w:t>
      </w:r>
      <w:r w:rsidRPr="007A7103">
        <w:rPr>
          <w:rFonts w:hint="cs"/>
          <w:rtl/>
        </w:rPr>
        <w:t xml:space="preserve"> מספטמבר 2019 </w:t>
      </w:r>
      <w:r>
        <w:rPr>
          <w:rFonts w:hint="cs"/>
          <w:rtl/>
        </w:rPr>
        <w:t>צוין</w:t>
      </w:r>
      <w:r w:rsidRPr="007A7103">
        <w:rPr>
          <w:rFonts w:hint="cs"/>
          <w:rtl/>
        </w:rPr>
        <w:t xml:space="preserve"> כי "מקרפ"ר אחראית לבצע בקרה על פעילות הספק ותמשיך לפעול בשיתוף עם מנה"ר על מנת לטייב את עבודת הספק לרבות הגשת 'תלונות לקוח' במידת הצורך".</w:t>
      </w:r>
      <w:r>
        <w:rPr>
          <w:rFonts w:hint="cs"/>
          <w:rtl/>
        </w:rPr>
        <w:t xml:space="preserve"> </w:t>
      </w:r>
      <w:r w:rsidRPr="007A7103">
        <w:rPr>
          <w:rFonts w:hint="cs"/>
          <w:rtl/>
        </w:rPr>
        <w:t>עוד צ</w:t>
      </w:r>
      <w:r>
        <w:rPr>
          <w:rFonts w:hint="cs"/>
          <w:rtl/>
        </w:rPr>
        <w:t>ו</w:t>
      </w:r>
      <w:r w:rsidRPr="007A7103">
        <w:rPr>
          <w:rFonts w:hint="cs"/>
          <w:rtl/>
        </w:rPr>
        <w:t xml:space="preserve">ין </w:t>
      </w:r>
      <w:r>
        <w:rPr>
          <w:rFonts w:hint="cs"/>
          <w:rtl/>
        </w:rPr>
        <w:t>בתגובתו</w:t>
      </w:r>
      <w:r w:rsidRPr="007A7103">
        <w:rPr>
          <w:rFonts w:hint="cs"/>
          <w:rtl/>
        </w:rPr>
        <w:t xml:space="preserve"> כי מקרפ"ר גיבשה נהלים שמטרתם לצמצם טעויות בדוחות: הדוחות יופצו ליחידה כטיוטה ורק לאחר אישור של היחידה, תופץ גרסה סופית של הדוח.</w:t>
      </w:r>
    </w:p>
    <w:p w14:paraId="3F5750B7" w14:textId="77777777" w:rsidR="00040469" w:rsidRDefault="00040469" w:rsidP="00097C31">
      <w:pPr>
        <w:pStyle w:val="414"/>
        <w:rPr>
          <w:rtl/>
        </w:rPr>
      </w:pPr>
      <w:r>
        <w:rPr>
          <w:rFonts w:hint="cs"/>
          <w:rtl/>
        </w:rPr>
        <w:t>אי-הקפדה על הנחיות ברורות וישימות בדוחות הניטור</w:t>
      </w:r>
    </w:p>
    <w:p w14:paraId="557CF0CC" w14:textId="77777777" w:rsidR="00040469" w:rsidRPr="00E53CC6" w:rsidRDefault="00040469" w:rsidP="00097C31">
      <w:pPr>
        <w:pStyle w:val="100"/>
        <w:rPr>
          <w:rtl/>
        </w:rPr>
      </w:pPr>
      <w:r w:rsidRPr="00E53CC6">
        <w:rPr>
          <w:rFonts w:hint="cs"/>
          <w:rtl/>
        </w:rPr>
        <w:t>כאמור</w:t>
      </w:r>
      <w:r>
        <w:rPr>
          <w:rFonts w:hint="cs"/>
          <w:rtl/>
        </w:rPr>
        <w:t>,</w:t>
      </w:r>
      <w:r w:rsidRPr="00E53CC6">
        <w:rPr>
          <w:rtl/>
        </w:rPr>
        <w:t xml:space="preserve"> </w:t>
      </w:r>
      <w:r w:rsidRPr="00E53CC6">
        <w:rPr>
          <w:rFonts w:hint="cs"/>
          <w:rtl/>
        </w:rPr>
        <w:t>ספקי</w:t>
      </w:r>
      <w:r w:rsidRPr="00E53CC6">
        <w:rPr>
          <w:rtl/>
        </w:rPr>
        <w:t xml:space="preserve"> </w:t>
      </w:r>
      <w:r w:rsidRPr="00E53CC6">
        <w:rPr>
          <w:rFonts w:hint="cs"/>
          <w:rtl/>
        </w:rPr>
        <w:t>ניטורים</w:t>
      </w:r>
      <w:r w:rsidRPr="00E53CC6">
        <w:rPr>
          <w:rtl/>
        </w:rPr>
        <w:t xml:space="preserve"> מבצעים </w:t>
      </w:r>
      <w:r w:rsidRPr="00E53CC6">
        <w:rPr>
          <w:rFonts w:hint="cs"/>
          <w:rtl/>
        </w:rPr>
        <w:t>ניטור</w:t>
      </w:r>
      <w:r w:rsidRPr="00E53CC6">
        <w:rPr>
          <w:rtl/>
        </w:rPr>
        <w:t xml:space="preserve"> של גורמי </w:t>
      </w:r>
      <w:r w:rsidRPr="00E53CC6">
        <w:rPr>
          <w:rFonts w:hint="cs"/>
          <w:rtl/>
        </w:rPr>
        <w:t>סיכון</w:t>
      </w:r>
      <w:r>
        <w:rPr>
          <w:rFonts w:hint="cs"/>
          <w:rtl/>
        </w:rPr>
        <w:t>,</w:t>
      </w:r>
      <w:r w:rsidRPr="00E53CC6">
        <w:rPr>
          <w:rtl/>
        </w:rPr>
        <w:t xml:space="preserve"> </w:t>
      </w:r>
      <w:r w:rsidRPr="00E53CC6">
        <w:rPr>
          <w:rFonts w:hint="cs"/>
          <w:rtl/>
        </w:rPr>
        <w:t>מנתחים את ממצאי</w:t>
      </w:r>
      <w:r w:rsidRPr="00E53CC6">
        <w:rPr>
          <w:rtl/>
        </w:rPr>
        <w:t xml:space="preserve"> הניטור </w:t>
      </w:r>
      <w:r w:rsidRPr="00E53CC6">
        <w:rPr>
          <w:rFonts w:hint="cs"/>
          <w:rtl/>
        </w:rPr>
        <w:t>ומציגים אותם</w:t>
      </w:r>
      <w:r w:rsidRPr="00E53CC6">
        <w:rPr>
          <w:rtl/>
        </w:rPr>
        <w:t xml:space="preserve"> ב</w:t>
      </w:r>
      <w:r w:rsidRPr="00E53CC6">
        <w:rPr>
          <w:rFonts w:hint="cs"/>
          <w:rtl/>
        </w:rPr>
        <w:t>דוח</w:t>
      </w:r>
      <w:r w:rsidRPr="00E53CC6">
        <w:rPr>
          <w:rtl/>
        </w:rPr>
        <w:t xml:space="preserve"> </w:t>
      </w:r>
      <w:r w:rsidRPr="00E53CC6">
        <w:rPr>
          <w:rFonts w:hint="cs"/>
          <w:rtl/>
        </w:rPr>
        <w:t>ניטור</w:t>
      </w:r>
      <w:r w:rsidRPr="00E53CC6">
        <w:rPr>
          <w:rtl/>
        </w:rPr>
        <w:t xml:space="preserve"> </w:t>
      </w:r>
      <w:r w:rsidRPr="00E53CC6">
        <w:rPr>
          <w:rFonts w:hint="cs"/>
          <w:rtl/>
        </w:rPr>
        <w:t>הכולל</w:t>
      </w:r>
      <w:r w:rsidRPr="00E53CC6">
        <w:rPr>
          <w:rtl/>
        </w:rPr>
        <w:t xml:space="preserve"> </w:t>
      </w:r>
      <w:r w:rsidRPr="00E53CC6">
        <w:rPr>
          <w:rFonts w:hint="cs"/>
          <w:rtl/>
        </w:rPr>
        <w:t>המלצות</w:t>
      </w:r>
      <w:r w:rsidRPr="00E53CC6">
        <w:rPr>
          <w:rtl/>
        </w:rPr>
        <w:t xml:space="preserve">. </w:t>
      </w:r>
      <w:r w:rsidRPr="00E53CC6">
        <w:rPr>
          <w:rFonts w:hint="cs"/>
          <w:rtl/>
        </w:rPr>
        <w:t>ענף</w:t>
      </w:r>
      <w:r w:rsidRPr="00E53CC6">
        <w:rPr>
          <w:rtl/>
        </w:rPr>
        <w:t xml:space="preserve"> בריאות תעסוקתית מקבל את הדוחות מהספקים ומעביר אותם </w:t>
      </w:r>
      <w:r w:rsidRPr="00E53CC6">
        <w:rPr>
          <w:rFonts w:hint="cs"/>
          <w:rtl/>
        </w:rPr>
        <w:t>למפקדי</w:t>
      </w:r>
      <w:r w:rsidRPr="00E53CC6">
        <w:rPr>
          <w:rtl/>
        </w:rPr>
        <w:t xml:space="preserve"> היחיד</w:t>
      </w:r>
      <w:r w:rsidRPr="00E53CC6">
        <w:rPr>
          <w:rFonts w:hint="cs"/>
          <w:rtl/>
        </w:rPr>
        <w:t>ות</w:t>
      </w:r>
      <w:r>
        <w:rPr>
          <w:rFonts w:hint="cs"/>
          <w:rtl/>
        </w:rPr>
        <w:t>,</w:t>
      </w:r>
      <w:r w:rsidRPr="00E53CC6">
        <w:rPr>
          <w:rtl/>
        </w:rPr>
        <w:t xml:space="preserve"> </w:t>
      </w:r>
      <w:r>
        <w:rPr>
          <w:rFonts w:hint="cs"/>
          <w:rtl/>
        </w:rPr>
        <w:t>לידיעתם ולטיפולם</w:t>
      </w:r>
      <w:r w:rsidRPr="00E53CC6">
        <w:rPr>
          <w:rtl/>
        </w:rPr>
        <w:t>.</w:t>
      </w:r>
    </w:p>
    <w:p w14:paraId="56EDF8C9" w14:textId="77777777" w:rsidR="00040469" w:rsidRPr="00E53CC6" w:rsidRDefault="00040469" w:rsidP="00097C31">
      <w:pPr>
        <w:pStyle w:val="100"/>
        <w:rPr>
          <w:rtl/>
        </w:rPr>
      </w:pPr>
      <w:r w:rsidRPr="00E53CC6">
        <w:rPr>
          <w:rFonts w:hint="cs"/>
          <w:rtl/>
        </w:rPr>
        <w:t xml:space="preserve">בדוחות הניטור </w:t>
      </w:r>
      <w:r>
        <w:rPr>
          <w:rFonts w:hint="cs"/>
          <w:rtl/>
        </w:rPr>
        <w:t>ש</w:t>
      </w:r>
      <w:r w:rsidRPr="00E53CC6">
        <w:rPr>
          <w:rFonts w:hint="cs"/>
          <w:rtl/>
        </w:rPr>
        <w:t>בהם צוינו חריגות</w:t>
      </w:r>
      <w:r>
        <w:rPr>
          <w:rFonts w:hint="cs"/>
          <w:rtl/>
        </w:rPr>
        <w:t>,</w:t>
      </w:r>
      <w:r w:rsidRPr="00E53CC6">
        <w:rPr>
          <w:rFonts w:hint="cs"/>
          <w:rtl/>
        </w:rPr>
        <w:t xml:space="preserve"> ספקי הניטורים נותנים המלצות והנחיות לפעולות </w:t>
      </w:r>
      <w:r>
        <w:rPr>
          <w:rFonts w:hint="cs"/>
          <w:rtl/>
        </w:rPr>
        <w:t>תיקון</w:t>
      </w:r>
      <w:r w:rsidRPr="00E53CC6">
        <w:rPr>
          <w:rFonts w:hint="cs"/>
          <w:rtl/>
        </w:rPr>
        <w:t xml:space="preserve">, הנדרשות לשם </w:t>
      </w:r>
      <w:r>
        <w:rPr>
          <w:rFonts w:hint="cs"/>
          <w:rtl/>
        </w:rPr>
        <w:t>הפחתת</w:t>
      </w:r>
      <w:r w:rsidRPr="00E53CC6">
        <w:rPr>
          <w:rFonts w:hint="cs"/>
          <w:rtl/>
        </w:rPr>
        <w:t xml:space="preserve"> החשיפה לגורם הסיכון. ההנחיות </w:t>
      </w:r>
      <w:r>
        <w:rPr>
          <w:rFonts w:hint="cs"/>
          <w:rtl/>
        </w:rPr>
        <w:t>להפחתת</w:t>
      </w:r>
      <w:r w:rsidRPr="00E53CC6">
        <w:rPr>
          <w:rFonts w:hint="cs"/>
          <w:rtl/>
        </w:rPr>
        <w:t xml:space="preserve"> החשיפה </w:t>
      </w:r>
      <w:r>
        <w:rPr>
          <w:rFonts w:hint="cs"/>
          <w:rtl/>
        </w:rPr>
        <w:t>נחלקות</w:t>
      </w:r>
      <w:r w:rsidRPr="00E53CC6">
        <w:rPr>
          <w:rFonts w:hint="cs"/>
          <w:rtl/>
        </w:rPr>
        <w:t xml:space="preserve"> לשני תחומים עיקריים: </w:t>
      </w:r>
      <w:r>
        <w:rPr>
          <w:rFonts w:hint="cs"/>
          <w:rtl/>
        </w:rPr>
        <w:t xml:space="preserve"> (א) הפחתת החשיפה</w:t>
      </w:r>
      <w:r w:rsidRPr="00E53CC6">
        <w:rPr>
          <w:rFonts w:hint="cs"/>
          <w:rtl/>
        </w:rPr>
        <w:t xml:space="preserve"> באמצעות מיגון אישי</w:t>
      </w:r>
      <w:r>
        <w:rPr>
          <w:rFonts w:hint="cs"/>
          <w:rtl/>
        </w:rPr>
        <w:t>;</w:t>
      </w:r>
      <w:r w:rsidRPr="00E53CC6">
        <w:rPr>
          <w:rFonts w:hint="cs"/>
          <w:rtl/>
        </w:rPr>
        <w:t xml:space="preserve"> </w:t>
      </w:r>
      <w:r>
        <w:rPr>
          <w:rFonts w:hint="cs"/>
          <w:rtl/>
        </w:rPr>
        <w:t xml:space="preserve"> (ב) הפחתתה</w:t>
      </w:r>
      <w:r w:rsidRPr="00E53CC6">
        <w:rPr>
          <w:rFonts w:hint="cs"/>
          <w:rtl/>
        </w:rPr>
        <w:t xml:space="preserve"> באמצעות שיפורים ושינויים הנדסיים בסביבת העבודה. </w:t>
      </w:r>
      <w:r>
        <w:rPr>
          <w:rFonts w:hint="cs"/>
          <w:rtl/>
        </w:rPr>
        <w:t>חשוב</w:t>
      </w:r>
      <w:r w:rsidRPr="00E53CC6">
        <w:rPr>
          <w:rtl/>
        </w:rPr>
        <w:t xml:space="preserve"> שההנחיות בדוחות </w:t>
      </w:r>
      <w:r w:rsidRPr="00E53CC6">
        <w:rPr>
          <w:rFonts w:hint="cs"/>
          <w:rtl/>
        </w:rPr>
        <w:t>הניטור</w:t>
      </w:r>
      <w:r w:rsidRPr="00E53CC6">
        <w:rPr>
          <w:rtl/>
        </w:rPr>
        <w:t xml:space="preserve"> </w:t>
      </w:r>
      <w:r w:rsidRPr="00E53CC6">
        <w:rPr>
          <w:rFonts w:hint="cs"/>
          <w:rtl/>
        </w:rPr>
        <w:t>יהיו</w:t>
      </w:r>
      <w:r w:rsidRPr="00E53CC6">
        <w:rPr>
          <w:rtl/>
        </w:rPr>
        <w:t xml:space="preserve"> </w:t>
      </w:r>
      <w:r w:rsidRPr="00E53CC6">
        <w:rPr>
          <w:rFonts w:hint="cs"/>
          <w:rtl/>
        </w:rPr>
        <w:t>מנוסחות</w:t>
      </w:r>
      <w:r w:rsidRPr="00E53CC6">
        <w:rPr>
          <w:rtl/>
        </w:rPr>
        <w:t xml:space="preserve"> </w:t>
      </w:r>
      <w:r w:rsidRPr="00E53CC6">
        <w:rPr>
          <w:rFonts w:hint="cs"/>
          <w:rtl/>
        </w:rPr>
        <w:t>באופן</w:t>
      </w:r>
      <w:r w:rsidRPr="00E53CC6">
        <w:rPr>
          <w:rtl/>
        </w:rPr>
        <w:t xml:space="preserve"> </w:t>
      </w:r>
      <w:r w:rsidRPr="00E53CC6">
        <w:rPr>
          <w:rFonts w:hint="cs"/>
          <w:rtl/>
        </w:rPr>
        <w:t>שהמפקדים</w:t>
      </w:r>
      <w:r w:rsidRPr="00E53CC6">
        <w:rPr>
          <w:rtl/>
        </w:rPr>
        <w:t xml:space="preserve"> בשטח יוכלו </w:t>
      </w:r>
      <w:r w:rsidRPr="00E53CC6">
        <w:rPr>
          <w:rFonts w:hint="cs"/>
          <w:rtl/>
        </w:rPr>
        <w:t>להבינן</w:t>
      </w:r>
      <w:r w:rsidRPr="00E53CC6">
        <w:rPr>
          <w:rtl/>
        </w:rPr>
        <w:t xml:space="preserve"> </w:t>
      </w:r>
      <w:r w:rsidRPr="00E53CC6">
        <w:rPr>
          <w:rFonts w:hint="cs"/>
          <w:rtl/>
        </w:rPr>
        <w:t>וליישמן</w:t>
      </w:r>
      <w:r w:rsidRPr="00E53CC6">
        <w:rPr>
          <w:rtl/>
        </w:rPr>
        <w:t xml:space="preserve">. </w:t>
      </w:r>
      <w:r w:rsidRPr="00E53CC6">
        <w:rPr>
          <w:rFonts w:hint="cs"/>
          <w:rtl/>
        </w:rPr>
        <w:t>הדבר</w:t>
      </w:r>
      <w:r w:rsidRPr="00E53CC6">
        <w:rPr>
          <w:rtl/>
        </w:rPr>
        <w:t xml:space="preserve"> </w:t>
      </w:r>
      <w:r w:rsidRPr="00E53CC6">
        <w:rPr>
          <w:rFonts w:hint="cs"/>
          <w:rtl/>
        </w:rPr>
        <w:t>חיוני</w:t>
      </w:r>
      <w:r w:rsidRPr="00E53CC6">
        <w:rPr>
          <w:rtl/>
        </w:rPr>
        <w:t xml:space="preserve"> </w:t>
      </w:r>
      <w:r w:rsidRPr="00E53CC6">
        <w:rPr>
          <w:rFonts w:hint="cs"/>
          <w:rtl/>
        </w:rPr>
        <w:t>כדי</w:t>
      </w:r>
      <w:r w:rsidRPr="00E53CC6">
        <w:rPr>
          <w:rtl/>
        </w:rPr>
        <w:t xml:space="preserve"> </w:t>
      </w:r>
      <w:r w:rsidRPr="00E53CC6">
        <w:rPr>
          <w:rFonts w:hint="cs"/>
          <w:rtl/>
        </w:rPr>
        <w:t>לאפשר</w:t>
      </w:r>
      <w:r w:rsidRPr="00E53CC6">
        <w:rPr>
          <w:rtl/>
        </w:rPr>
        <w:t xml:space="preserve"> </w:t>
      </w:r>
      <w:r w:rsidRPr="00E53CC6">
        <w:rPr>
          <w:rFonts w:hint="cs"/>
          <w:rtl/>
        </w:rPr>
        <w:t>למפקד</w:t>
      </w:r>
      <w:r w:rsidRPr="00E53CC6">
        <w:rPr>
          <w:rtl/>
        </w:rPr>
        <w:t xml:space="preserve"> </w:t>
      </w:r>
      <w:r>
        <w:rPr>
          <w:rFonts w:hint="cs"/>
          <w:rtl/>
        </w:rPr>
        <w:t xml:space="preserve">למלא את </w:t>
      </w:r>
      <w:r w:rsidRPr="00E53CC6">
        <w:rPr>
          <w:rFonts w:hint="cs"/>
          <w:rtl/>
        </w:rPr>
        <w:t>חובותיו</w:t>
      </w:r>
      <w:r w:rsidRPr="00E53CC6">
        <w:rPr>
          <w:rtl/>
        </w:rPr>
        <w:t xml:space="preserve"> לשמור על בריאות פקודיו ולעמוד בתוכנית העבודה של יחידתו.</w:t>
      </w:r>
    </w:p>
    <w:p w14:paraId="564F99A6" w14:textId="77777777" w:rsidR="00040469" w:rsidRPr="00E53CC6" w:rsidRDefault="00040469" w:rsidP="00097C31">
      <w:pPr>
        <w:pStyle w:val="100"/>
        <w:rPr>
          <w:rtl/>
        </w:rPr>
      </w:pPr>
      <w:r w:rsidRPr="00E53CC6">
        <w:rPr>
          <w:rFonts w:hint="cs"/>
          <w:rtl/>
        </w:rPr>
        <w:t>בפגישות שקיימו נציגי משרד מבקר המדינה עם רע"ן בטיחות בעבודה ואש במפקדת קבט"ר, עם רמ"ד בטיחות במרכז תחמושת וטילים (מרת"ח), עם רמ"ד בטיחות במש"א ועם מנחה הבטיחות החילי בחיל הטנ"א, עלה כי מקרפ"ר אינה מקפידה שההמלצות וההנחיות לפעולות מתקנות שנתן ספק הניטורים יהיו ברורות ובנות</w:t>
      </w:r>
      <w:r>
        <w:rPr>
          <w:rFonts w:hint="cs"/>
          <w:rtl/>
        </w:rPr>
        <w:t>-</w:t>
      </w:r>
      <w:r w:rsidRPr="00E53CC6">
        <w:rPr>
          <w:rFonts w:hint="cs"/>
          <w:rtl/>
        </w:rPr>
        <w:t>ביצוע על ידי מפקדי היחידות. להלן דוגמאות ממסמכים שהתקבלו במהלך הביקורת:</w:t>
      </w:r>
    </w:p>
    <w:p w14:paraId="4374E8FC" w14:textId="77777777" w:rsidR="00040469" w:rsidRDefault="00040469" w:rsidP="00097C31">
      <w:pPr>
        <w:pStyle w:val="a1"/>
        <w:numPr>
          <w:ilvl w:val="0"/>
          <w:numId w:val="31"/>
        </w:numPr>
      </w:pPr>
      <w:r w:rsidRPr="00E53CC6">
        <w:rPr>
          <w:rFonts w:hint="cs"/>
          <w:rtl/>
        </w:rPr>
        <w:t xml:space="preserve">בנובמבר 2018 פנה רע"ן בטיחות </w:t>
      </w:r>
      <w:r>
        <w:rPr>
          <w:rFonts w:hint="cs"/>
          <w:rtl/>
        </w:rPr>
        <w:t>ב</w:t>
      </w:r>
      <w:r w:rsidRPr="00E53CC6">
        <w:rPr>
          <w:rFonts w:hint="cs"/>
          <w:rtl/>
        </w:rPr>
        <w:t>עבודה ואש לרמ"ח שירותי בריאות בנוגע ל"פערים בתחום ניהול הגהות בצה"ל" וציין כפער את "ישימות הנחיות מקרפ"ר". עוד כתב כי "נדרש להקפיד על הורדת הנחיות ישימות לנציגי היחידות בגין טיפול בפערים אשר עלו בתוצאות הניטור ולא להנחות לפעילות שאין ביכולת נציג היחידה לעמוד בה, כמו לדוגמה: להשתמש בציוד מגן אישי מסוג אשר לא נמצא ברשימת הפריטים שאושרו... אלא להכווין את נציגי היחידה לפתרונות הקיימים לרשותם בצה"ל (תוך ציון מספר קטלוגי של סוג המיגון האישי הנדרש)".</w:t>
      </w:r>
    </w:p>
    <w:p w14:paraId="5C46AB00" w14:textId="77777777" w:rsidR="00040469" w:rsidRDefault="00040469" w:rsidP="00097C31">
      <w:pPr>
        <w:pStyle w:val="a1"/>
      </w:pPr>
      <w:r w:rsidRPr="00E53CC6">
        <w:rPr>
          <w:rFonts w:hint="cs"/>
          <w:rtl/>
        </w:rPr>
        <w:t xml:space="preserve">בדוח ניטור רעש מדצמבר 2015 </w:t>
      </w:r>
      <w:r>
        <w:rPr>
          <w:rFonts w:hint="cs"/>
          <w:rtl/>
        </w:rPr>
        <w:t>שבוצע</w:t>
      </w:r>
      <w:r w:rsidRPr="00E53CC6">
        <w:rPr>
          <w:rFonts w:hint="cs"/>
          <w:rtl/>
        </w:rPr>
        <w:t xml:space="preserve"> במרכז תחמושת וטילים צוין</w:t>
      </w:r>
      <w:r>
        <w:rPr>
          <w:rFonts w:hint="cs"/>
          <w:rtl/>
        </w:rPr>
        <w:t>,</w:t>
      </w:r>
      <w:r w:rsidRPr="00E53CC6">
        <w:rPr>
          <w:rFonts w:hint="cs"/>
          <w:rtl/>
        </w:rPr>
        <w:t xml:space="preserve"> בנוגע לשתי סדנאות מרחביות, כי "נדרש להתקין במכשיר לחץ אוויר פייה מנחיתת-רעש". אולם לא צוין האפיון לרכישת מכשיר מסוג זה או המספר הקטלוגי הצבאי שלו.</w:t>
      </w:r>
    </w:p>
    <w:p w14:paraId="0D2D91BF" w14:textId="77777777" w:rsidR="00040469" w:rsidRDefault="00040469" w:rsidP="00097C31">
      <w:pPr>
        <w:pStyle w:val="a1"/>
      </w:pPr>
      <w:r w:rsidRPr="00E53CC6">
        <w:rPr>
          <w:rFonts w:hint="cs"/>
          <w:rtl/>
        </w:rPr>
        <w:lastRenderedPageBreak/>
        <w:t xml:space="preserve">בדוח ניטור מזהמים באוויר ביחידת חימוש מרחבית (יחש"ם) 653 מיוני 2018 צוין כי יש להתקין בעמדת עבודה מסוימת מערכת יניקה מתאימה. אולם מקרפ"ר לא ציינה שם של מערכת יניקה כדי לדרוש את רכישתה או מספר קטלוגי צבאי שלה. </w:t>
      </w:r>
    </w:p>
    <w:p w14:paraId="4547E8F1" w14:textId="77777777" w:rsidR="00040469" w:rsidRPr="00E53CC6" w:rsidRDefault="00040469" w:rsidP="00097C31">
      <w:pPr>
        <w:pStyle w:val="a1"/>
        <w:rPr>
          <w:rtl/>
        </w:rPr>
      </w:pPr>
      <w:r w:rsidRPr="00E53CC6">
        <w:rPr>
          <w:rFonts w:hint="cs"/>
          <w:rtl/>
        </w:rPr>
        <w:t xml:space="preserve">בדצמבר 2018 הציג רמ"ד בטיחות במש"א למקרפ"ר </w:t>
      </w:r>
      <w:r>
        <w:rPr>
          <w:rFonts w:hint="cs"/>
          <w:rtl/>
        </w:rPr>
        <w:t>ליקויים, בין היתר, ב</w:t>
      </w:r>
      <w:r w:rsidRPr="00E53CC6">
        <w:rPr>
          <w:rFonts w:hint="cs"/>
          <w:rtl/>
        </w:rPr>
        <w:t>דוחות הניטור. הוצג כי "מועברות דרישות לציוד מגן ללא מק"ט ו/או לפריטים שאינם נמצאים בשוק".</w:t>
      </w:r>
    </w:p>
    <w:p w14:paraId="55BCA072" w14:textId="77777777" w:rsidR="00040469" w:rsidRDefault="00040469" w:rsidP="00BB2422">
      <w:pPr>
        <w:pStyle w:val="af5"/>
        <w:rPr>
          <w:rtl/>
        </w:rPr>
      </w:pPr>
      <w:r>
        <w:rPr>
          <w:rFonts w:hint="cs"/>
          <w:rtl/>
        </w:rPr>
        <w:t>חשוב</w:t>
      </w:r>
      <w:r w:rsidRPr="00E53CC6">
        <w:rPr>
          <w:rFonts w:hint="cs"/>
          <w:rtl/>
        </w:rPr>
        <w:t xml:space="preserve"> שההנחיות בדוחות</w:t>
      </w:r>
      <w:r w:rsidRPr="00E53CC6">
        <w:rPr>
          <w:rtl/>
        </w:rPr>
        <w:t xml:space="preserve"> </w:t>
      </w:r>
      <w:r w:rsidRPr="00E53CC6">
        <w:rPr>
          <w:rFonts w:hint="cs"/>
          <w:rtl/>
        </w:rPr>
        <w:t>הניטור</w:t>
      </w:r>
      <w:r w:rsidRPr="00E53CC6">
        <w:rPr>
          <w:rtl/>
        </w:rPr>
        <w:t xml:space="preserve"> </w:t>
      </w:r>
      <w:r w:rsidRPr="00E53CC6">
        <w:rPr>
          <w:rFonts w:hint="cs"/>
          <w:rtl/>
        </w:rPr>
        <w:t>יהיו</w:t>
      </w:r>
      <w:r w:rsidRPr="00E53CC6">
        <w:rPr>
          <w:rtl/>
        </w:rPr>
        <w:t xml:space="preserve"> </w:t>
      </w:r>
      <w:r w:rsidRPr="00E53CC6">
        <w:rPr>
          <w:rFonts w:hint="cs"/>
          <w:rtl/>
        </w:rPr>
        <w:t>מנוסחות</w:t>
      </w:r>
      <w:r w:rsidRPr="00E53CC6">
        <w:rPr>
          <w:rtl/>
        </w:rPr>
        <w:t xml:space="preserve"> </w:t>
      </w:r>
      <w:r w:rsidRPr="00E53CC6">
        <w:rPr>
          <w:rFonts w:hint="cs"/>
          <w:rtl/>
        </w:rPr>
        <w:t>באופן</w:t>
      </w:r>
      <w:r w:rsidRPr="00E53CC6">
        <w:rPr>
          <w:rtl/>
        </w:rPr>
        <w:t xml:space="preserve"> </w:t>
      </w:r>
      <w:r w:rsidRPr="00E53CC6">
        <w:rPr>
          <w:rFonts w:hint="cs"/>
          <w:rtl/>
        </w:rPr>
        <w:t>שהמפקדים</w:t>
      </w:r>
      <w:r w:rsidRPr="00E53CC6">
        <w:rPr>
          <w:rtl/>
        </w:rPr>
        <w:t xml:space="preserve"> בשטח יוכלו </w:t>
      </w:r>
      <w:r w:rsidRPr="00E53CC6">
        <w:rPr>
          <w:rFonts w:hint="cs"/>
          <w:rtl/>
        </w:rPr>
        <w:t>להבינן</w:t>
      </w:r>
      <w:r w:rsidRPr="00E53CC6">
        <w:rPr>
          <w:rtl/>
        </w:rPr>
        <w:t xml:space="preserve"> </w:t>
      </w:r>
      <w:r w:rsidRPr="00E53CC6">
        <w:rPr>
          <w:rFonts w:hint="cs"/>
          <w:rtl/>
        </w:rPr>
        <w:t>וליישמן</w:t>
      </w:r>
      <w:r w:rsidRPr="00E53CC6">
        <w:rPr>
          <w:rtl/>
        </w:rPr>
        <w:t xml:space="preserve">. </w:t>
      </w:r>
      <w:r w:rsidRPr="00E53CC6">
        <w:rPr>
          <w:rFonts w:hint="cs"/>
          <w:rtl/>
        </w:rPr>
        <w:t>הדבר</w:t>
      </w:r>
      <w:r w:rsidRPr="00E53CC6">
        <w:rPr>
          <w:rtl/>
        </w:rPr>
        <w:t xml:space="preserve"> </w:t>
      </w:r>
      <w:r w:rsidRPr="00E53CC6">
        <w:rPr>
          <w:rFonts w:hint="cs"/>
          <w:rtl/>
        </w:rPr>
        <w:t>חיוני</w:t>
      </w:r>
      <w:r w:rsidRPr="00E53CC6">
        <w:rPr>
          <w:rtl/>
        </w:rPr>
        <w:t xml:space="preserve"> </w:t>
      </w:r>
      <w:r w:rsidRPr="00E53CC6">
        <w:rPr>
          <w:rFonts w:hint="cs"/>
          <w:rtl/>
        </w:rPr>
        <w:t>כדי</w:t>
      </w:r>
      <w:r w:rsidRPr="00E53CC6">
        <w:rPr>
          <w:rtl/>
        </w:rPr>
        <w:t xml:space="preserve"> </w:t>
      </w:r>
      <w:r w:rsidRPr="00E53CC6">
        <w:rPr>
          <w:rFonts w:hint="cs"/>
          <w:rtl/>
        </w:rPr>
        <w:t>לאפשר</w:t>
      </w:r>
      <w:r w:rsidRPr="00E53CC6">
        <w:rPr>
          <w:rtl/>
        </w:rPr>
        <w:t xml:space="preserve"> </w:t>
      </w:r>
      <w:r w:rsidRPr="00E53CC6">
        <w:rPr>
          <w:rFonts w:hint="cs"/>
          <w:rtl/>
        </w:rPr>
        <w:t>למפקד</w:t>
      </w:r>
      <w:r>
        <w:rPr>
          <w:rFonts w:hint="cs"/>
          <w:rtl/>
        </w:rPr>
        <w:t>ים</w:t>
      </w:r>
      <w:r w:rsidRPr="00E53CC6">
        <w:rPr>
          <w:rtl/>
        </w:rPr>
        <w:t xml:space="preserve"> </w:t>
      </w:r>
      <w:r w:rsidRPr="00E53CC6">
        <w:rPr>
          <w:rFonts w:hint="cs"/>
          <w:rtl/>
        </w:rPr>
        <w:t>לעמוד</w:t>
      </w:r>
      <w:r w:rsidRPr="00E53CC6">
        <w:rPr>
          <w:rtl/>
        </w:rPr>
        <w:t xml:space="preserve"> </w:t>
      </w:r>
      <w:r w:rsidRPr="00E53CC6">
        <w:rPr>
          <w:rFonts w:hint="cs"/>
          <w:rtl/>
        </w:rPr>
        <w:t>בחובותי</w:t>
      </w:r>
      <w:r>
        <w:rPr>
          <w:rFonts w:hint="cs"/>
          <w:rtl/>
        </w:rPr>
        <w:t>הם</w:t>
      </w:r>
      <w:r w:rsidRPr="00E53CC6">
        <w:rPr>
          <w:rtl/>
        </w:rPr>
        <w:t xml:space="preserve"> לשמור על בריאות פקודי</w:t>
      </w:r>
      <w:r>
        <w:rPr>
          <w:rFonts w:hint="cs"/>
          <w:rtl/>
        </w:rPr>
        <w:t>הם</w:t>
      </w:r>
      <w:r w:rsidRPr="00E53CC6">
        <w:rPr>
          <w:rtl/>
        </w:rPr>
        <w:t xml:space="preserve"> ולעמוד בתוכנית העבודה של </w:t>
      </w:r>
      <w:r>
        <w:rPr>
          <w:rFonts w:hint="cs"/>
          <w:rtl/>
        </w:rPr>
        <w:t>יחידותיהם</w:t>
      </w:r>
      <w:r w:rsidRPr="00E53CC6">
        <w:rPr>
          <w:rtl/>
        </w:rPr>
        <w:t>.</w:t>
      </w:r>
      <w:r w:rsidRPr="00E53CC6">
        <w:rPr>
          <w:rFonts w:hint="cs"/>
          <w:rtl/>
        </w:rPr>
        <w:t xml:space="preserve"> </w:t>
      </w:r>
      <w:r>
        <w:rPr>
          <w:rFonts w:hint="cs"/>
          <w:rtl/>
        </w:rPr>
        <w:t xml:space="preserve">על </w:t>
      </w:r>
      <w:r w:rsidRPr="00E53CC6">
        <w:rPr>
          <w:rFonts w:hint="cs"/>
          <w:rtl/>
        </w:rPr>
        <w:t xml:space="preserve">מקרפ"ר לוודא </w:t>
      </w:r>
      <w:r>
        <w:rPr>
          <w:rFonts w:hint="cs"/>
          <w:rtl/>
        </w:rPr>
        <w:t>ש</w:t>
      </w:r>
      <w:r w:rsidRPr="00E53CC6">
        <w:rPr>
          <w:rFonts w:hint="cs"/>
          <w:rtl/>
        </w:rPr>
        <w:t xml:space="preserve">ההמלצות </w:t>
      </w:r>
      <w:r>
        <w:rPr>
          <w:rFonts w:hint="cs"/>
          <w:rtl/>
        </w:rPr>
        <w:t xml:space="preserve">בדוחות הניטור הן אכן </w:t>
      </w:r>
      <w:r w:rsidRPr="00E53CC6">
        <w:rPr>
          <w:rFonts w:hint="cs"/>
          <w:rtl/>
        </w:rPr>
        <w:t xml:space="preserve">ברורות </w:t>
      </w:r>
      <w:r>
        <w:rPr>
          <w:rFonts w:hint="cs"/>
          <w:rtl/>
        </w:rPr>
        <w:t>וניתנות ל</w:t>
      </w:r>
      <w:r w:rsidRPr="00E53CC6">
        <w:rPr>
          <w:rFonts w:hint="cs"/>
          <w:rtl/>
        </w:rPr>
        <w:t xml:space="preserve">ביצוע, </w:t>
      </w:r>
      <w:r>
        <w:rPr>
          <w:rFonts w:hint="cs"/>
          <w:rtl/>
        </w:rPr>
        <w:t>שאם לא כן</w:t>
      </w:r>
      <w:r w:rsidRPr="00E53CC6">
        <w:rPr>
          <w:rFonts w:hint="cs"/>
          <w:rtl/>
        </w:rPr>
        <w:t xml:space="preserve"> </w:t>
      </w:r>
      <w:r>
        <w:rPr>
          <w:rFonts w:hint="cs"/>
          <w:rtl/>
        </w:rPr>
        <w:t xml:space="preserve">ראוי </w:t>
      </w:r>
      <w:r w:rsidRPr="00E53CC6">
        <w:rPr>
          <w:rFonts w:hint="cs"/>
          <w:rtl/>
        </w:rPr>
        <w:t>לתרגם אותן לשפה ולמונחים המוכרים למפקדי היחידות.</w:t>
      </w:r>
    </w:p>
    <w:p w14:paraId="5B0E723F" w14:textId="77777777" w:rsidR="00040469" w:rsidRDefault="00040469" w:rsidP="00BB2422">
      <w:pPr>
        <w:pStyle w:val="100"/>
        <w:rPr>
          <w:rtl/>
        </w:rPr>
      </w:pPr>
      <w:r>
        <w:rPr>
          <w:rFonts w:hint="cs"/>
          <w:rtl/>
        </w:rPr>
        <w:t>בתגובתו של צה"ל</w:t>
      </w:r>
      <w:r w:rsidRPr="007A7103">
        <w:rPr>
          <w:rFonts w:hint="cs"/>
          <w:rtl/>
        </w:rPr>
        <w:t xml:space="preserve"> מספטמבר 2019 </w:t>
      </w:r>
      <w:r>
        <w:rPr>
          <w:rFonts w:hint="cs"/>
          <w:rtl/>
        </w:rPr>
        <w:t xml:space="preserve">על </w:t>
      </w:r>
      <w:r w:rsidRPr="007A7103">
        <w:rPr>
          <w:rFonts w:hint="cs"/>
          <w:rtl/>
        </w:rPr>
        <w:t xml:space="preserve">ממצאי הביקורת </w:t>
      </w:r>
      <w:r>
        <w:rPr>
          <w:rFonts w:hint="cs"/>
          <w:rtl/>
        </w:rPr>
        <w:t xml:space="preserve">הוא </w:t>
      </w:r>
      <w:r w:rsidRPr="007A7103">
        <w:rPr>
          <w:rFonts w:hint="cs"/>
          <w:rtl/>
        </w:rPr>
        <w:t>ציין כי "ענף בריאות תעסוקתית פעל מול הספק בכדי לצרף הנחיות גנריות לדוח, וזאת על מנת לסייע בהבנת ההמלצות, לרבות שימוש ב[מספרים קטלוגיים] צה"ליים לטובת אמצעי המיגון. נוסף על כך, פועל הענף</w:t>
      </w:r>
      <w:r>
        <w:rPr>
          <w:rFonts w:hint="cs"/>
          <w:rtl/>
        </w:rPr>
        <w:t xml:space="preserve"> </w:t>
      </w:r>
      <w:r w:rsidRPr="007A7103">
        <w:rPr>
          <w:rFonts w:hint="cs"/>
          <w:rtl/>
        </w:rPr>
        <w:t>להכשרת ממוני הבטיחות על מנת לספק להם כלים להבנת ההמלצות". עוד ציין צה"ל כי בפיקודים ובזרועות שבהם חסר רמ"ד בריאות תעסוקתית שאחראי "לתרגם" את הדוחות, יינתן "סיוע מטעם אנשי הענף להבין את הליקויים בדוחות ו</w:t>
      </w:r>
      <w:r>
        <w:rPr>
          <w:rFonts w:hint="cs"/>
          <w:rtl/>
        </w:rPr>
        <w:t xml:space="preserve">[את] </w:t>
      </w:r>
      <w:r w:rsidRPr="007A7103">
        <w:rPr>
          <w:rFonts w:hint="cs"/>
          <w:rtl/>
        </w:rPr>
        <w:t>אופן הטיפול הנדרש".</w:t>
      </w:r>
    </w:p>
    <w:p w14:paraId="7B962902" w14:textId="77777777" w:rsidR="00040469" w:rsidRPr="007A7103" w:rsidRDefault="00040469" w:rsidP="00BB2422">
      <w:pPr>
        <w:pStyle w:val="316"/>
        <w:rPr>
          <w:rtl/>
        </w:rPr>
      </w:pPr>
      <w:r>
        <w:rPr>
          <w:rFonts w:hint="cs"/>
          <w:rtl/>
        </w:rPr>
        <w:t>אי-יישום הנחיות הנוגעות לבריאות תעסוקתית בפרויקטי אמל"ח שבמיקוד מטכ"לי</w:t>
      </w:r>
    </w:p>
    <w:p w14:paraId="65E838A7" w14:textId="77777777" w:rsidR="00040469" w:rsidRPr="00E53CC6" w:rsidRDefault="00040469" w:rsidP="00BB2422">
      <w:pPr>
        <w:pStyle w:val="100"/>
      </w:pPr>
      <w:r w:rsidRPr="00E53CC6">
        <w:rPr>
          <w:rFonts w:hint="cs"/>
          <w:rtl/>
        </w:rPr>
        <w:t>הוראת קבע אג"ת 10/1 מסדירה את אופן האישור</w:t>
      </w:r>
      <w:r>
        <w:rPr>
          <w:rFonts w:hint="cs"/>
          <w:rtl/>
        </w:rPr>
        <w:t>,</w:t>
      </w:r>
      <w:r w:rsidRPr="00E53CC6">
        <w:rPr>
          <w:rFonts w:hint="cs"/>
          <w:rtl/>
        </w:rPr>
        <w:t xml:space="preserve"> הניהול והבקרה </w:t>
      </w:r>
      <w:r>
        <w:rPr>
          <w:rFonts w:hint="cs"/>
          <w:rtl/>
        </w:rPr>
        <w:t xml:space="preserve">על </w:t>
      </w:r>
      <w:r w:rsidRPr="00E53CC6">
        <w:rPr>
          <w:rFonts w:hint="cs"/>
          <w:rtl/>
        </w:rPr>
        <w:t xml:space="preserve">פיתוח </w:t>
      </w:r>
      <w:r>
        <w:rPr>
          <w:rFonts w:hint="cs"/>
          <w:rtl/>
        </w:rPr>
        <w:t>ו</w:t>
      </w:r>
      <w:r w:rsidRPr="00E53CC6">
        <w:rPr>
          <w:rFonts w:hint="cs"/>
          <w:rtl/>
        </w:rPr>
        <w:t xml:space="preserve">הצטיידות </w:t>
      </w:r>
      <w:r>
        <w:rPr>
          <w:rFonts w:hint="cs"/>
          <w:rtl/>
        </w:rPr>
        <w:t xml:space="preserve">בפרויקטי </w:t>
      </w:r>
      <w:r w:rsidRPr="00E53CC6">
        <w:rPr>
          <w:rFonts w:hint="cs"/>
          <w:rtl/>
        </w:rPr>
        <w:t xml:space="preserve">אמל"ח בצה"ל (להלן - הק"א 10/1). על פי ההוראה, תהליך אישור פרויקט הוא חלק משלב הייזום וההתארגנות למימושו וכולל </w:t>
      </w:r>
      <w:r>
        <w:rPr>
          <w:rFonts w:hint="cs"/>
          <w:rtl/>
        </w:rPr>
        <w:t>כמה</w:t>
      </w:r>
      <w:r w:rsidRPr="00E53CC6">
        <w:rPr>
          <w:rFonts w:hint="cs"/>
          <w:rtl/>
        </w:rPr>
        <w:t xml:space="preserve"> שלבים, </w:t>
      </w:r>
      <w:r>
        <w:rPr>
          <w:rFonts w:hint="cs"/>
          <w:rtl/>
        </w:rPr>
        <w:t>ו</w:t>
      </w:r>
      <w:r w:rsidRPr="00E53CC6">
        <w:rPr>
          <w:rFonts w:hint="cs"/>
          <w:rtl/>
        </w:rPr>
        <w:t xml:space="preserve">אחד </w:t>
      </w:r>
      <w:r>
        <w:rPr>
          <w:rFonts w:hint="cs"/>
          <w:rtl/>
        </w:rPr>
        <w:t>העיקריים</w:t>
      </w:r>
      <w:r w:rsidRPr="00E53CC6">
        <w:rPr>
          <w:rFonts w:hint="cs"/>
          <w:rtl/>
        </w:rPr>
        <w:t xml:space="preserve"> </w:t>
      </w:r>
      <w:r>
        <w:rPr>
          <w:rFonts w:hint="cs"/>
          <w:rtl/>
        </w:rPr>
        <w:t>ש</w:t>
      </w:r>
      <w:r w:rsidRPr="00E53CC6">
        <w:rPr>
          <w:rFonts w:hint="cs"/>
          <w:rtl/>
        </w:rPr>
        <w:t>בהם הוא "אישור עקרוני"</w:t>
      </w:r>
      <w:r>
        <w:rPr>
          <w:rStyle w:val="FootnoteReference"/>
          <w:rtl/>
        </w:rPr>
        <w:footnoteReference w:id="43"/>
      </w:r>
      <w:r w:rsidRPr="00E53CC6">
        <w:rPr>
          <w:rFonts w:hint="cs"/>
          <w:rtl/>
        </w:rPr>
        <w:t xml:space="preserve">. בהק"א 10/1 נקבע כי הצגת הפרויקט לאישור עקרוני תכלול בין היתר את הנושאים </w:t>
      </w:r>
      <w:r>
        <w:rPr>
          <w:rFonts w:hint="cs"/>
          <w:rtl/>
        </w:rPr>
        <w:t>האלה</w:t>
      </w:r>
      <w:r w:rsidRPr="00E53CC6">
        <w:rPr>
          <w:rFonts w:hint="cs"/>
          <w:rtl/>
        </w:rPr>
        <w:t xml:space="preserve">: </w:t>
      </w:r>
      <w:r>
        <w:rPr>
          <w:rFonts w:hint="cs"/>
          <w:rtl/>
        </w:rPr>
        <w:t xml:space="preserve"> </w:t>
      </w:r>
      <w:r w:rsidRPr="00E53CC6">
        <w:rPr>
          <w:rFonts w:hint="cs"/>
          <w:rtl/>
        </w:rPr>
        <w:t xml:space="preserve">(א) "התייחסות להיבטי בטיחות, </w:t>
      </w:r>
      <w:r w:rsidRPr="00D74A8D">
        <w:rPr>
          <w:rFonts w:hint="cs"/>
          <w:b/>
          <w:bCs/>
          <w:rtl/>
        </w:rPr>
        <w:t>גהות</w:t>
      </w:r>
      <w:r w:rsidRPr="00E53CC6">
        <w:rPr>
          <w:rFonts w:hint="cs"/>
          <w:rtl/>
        </w:rPr>
        <w:t xml:space="preserve"> והגנת הסביבה הנוגעים לשימוש באמצעי" (ההדגשה אינה במקור); </w:t>
      </w:r>
      <w:r>
        <w:rPr>
          <w:rFonts w:hint="cs"/>
          <w:rtl/>
        </w:rPr>
        <w:t xml:space="preserve">   </w:t>
      </w:r>
      <w:r w:rsidRPr="00E53CC6">
        <w:rPr>
          <w:rFonts w:hint="cs"/>
          <w:rtl/>
        </w:rPr>
        <w:t xml:space="preserve">(ב) "הערכת סיכונים בריאותיים". </w:t>
      </w:r>
    </w:p>
    <w:p w14:paraId="5638A918" w14:textId="77777777" w:rsidR="00040469" w:rsidRPr="00E53CC6" w:rsidRDefault="00040469" w:rsidP="00BB2422">
      <w:pPr>
        <w:pStyle w:val="100"/>
        <w:rPr>
          <w:rtl/>
        </w:rPr>
      </w:pPr>
      <w:r w:rsidRPr="00E53CC6">
        <w:rPr>
          <w:rFonts w:hint="cs"/>
          <w:rtl/>
        </w:rPr>
        <w:t xml:space="preserve">במסגרת תהליך אישור פרויקט, מבחינה ההוראה בין פרויקט במיקוד זרועי לפרויקט במיקוד מטכ"לי. פרויקט במיקוד מטכ"לי הוא פרויקט </w:t>
      </w:r>
      <w:r>
        <w:rPr>
          <w:rFonts w:hint="cs"/>
          <w:rtl/>
        </w:rPr>
        <w:t>העומד ב</w:t>
      </w:r>
      <w:r w:rsidRPr="00E53CC6">
        <w:rPr>
          <w:rFonts w:hint="cs"/>
          <w:rtl/>
        </w:rPr>
        <w:t xml:space="preserve">אחד </w:t>
      </w:r>
      <w:r>
        <w:rPr>
          <w:rFonts w:hint="cs"/>
          <w:rtl/>
        </w:rPr>
        <w:t xml:space="preserve">או יותר </w:t>
      </w:r>
      <w:r w:rsidRPr="00E53CC6">
        <w:rPr>
          <w:rFonts w:hint="cs"/>
          <w:rtl/>
        </w:rPr>
        <w:t xml:space="preserve">מהקריטריונים </w:t>
      </w:r>
      <w:r>
        <w:rPr>
          <w:rFonts w:hint="cs"/>
          <w:rtl/>
        </w:rPr>
        <w:t>שלהלן</w:t>
      </w:r>
      <w:r w:rsidRPr="00E53CC6">
        <w:rPr>
          <w:rFonts w:hint="cs"/>
          <w:rtl/>
        </w:rPr>
        <w:t xml:space="preserve">: </w:t>
      </w:r>
      <w:r>
        <w:rPr>
          <w:rFonts w:hint="cs"/>
          <w:rtl/>
        </w:rPr>
        <w:t xml:space="preserve"> </w:t>
      </w:r>
      <w:r w:rsidRPr="00E53CC6">
        <w:rPr>
          <w:rFonts w:hint="cs"/>
          <w:rtl/>
        </w:rPr>
        <w:t xml:space="preserve">(א) פרויקט רב-זרועי (פרויקט הנוגע לאחריותן ולסמכותן של שתי זרועות לפחות); </w:t>
      </w:r>
      <w:r>
        <w:rPr>
          <w:rFonts w:hint="cs"/>
          <w:rtl/>
        </w:rPr>
        <w:t xml:space="preserve"> </w:t>
      </w:r>
      <w:r w:rsidRPr="00E53CC6">
        <w:rPr>
          <w:rFonts w:hint="cs"/>
          <w:rtl/>
        </w:rPr>
        <w:t xml:space="preserve">(ב) פרויקט לפיתוח "אבני בניין" רב-זרועיות; </w:t>
      </w:r>
      <w:r>
        <w:rPr>
          <w:rFonts w:hint="cs"/>
          <w:rtl/>
        </w:rPr>
        <w:t xml:space="preserve"> </w:t>
      </w:r>
      <w:r w:rsidRPr="00E53CC6">
        <w:rPr>
          <w:rFonts w:hint="cs"/>
          <w:rtl/>
        </w:rPr>
        <w:t>(ג) פרויקטים העוסקים בפלטפורמות עיקריות</w:t>
      </w:r>
      <w:r>
        <w:rPr>
          <w:rStyle w:val="FootnoteReference"/>
          <w:sz w:val="24"/>
          <w:rtl/>
        </w:rPr>
        <w:footnoteReference w:id="44"/>
      </w:r>
      <w:r w:rsidRPr="00E53CC6">
        <w:rPr>
          <w:rFonts w:hint="cs"/>
          <w:rtl/>
        </w:rPr>
        <w:t xml:space="preserve">, כלי טיס בלתי מאוישים, הגנה אווירית ולוויינוּת. </w:t>
      </w:r>
      <w:r>
        <w:rPr>
          <w:rFonts w:hint="cs"/>
          <w:rtl/>
        </w:rPr>
        <w:t xml:space="preserve"> (</w:t>
      </w:r>
      <w:r w:rsidRPr="00E53CC6">
        <w:rPr>
          <w:rFonts w:hint="cs"/>
          <w:rtl/>
        </w:rPr>
        <w:t xml:space="preserve">ד) פרויקט הכולל שיתוף פעולה עם שותף זר; </w:t>
      </w:r>
      <w:r>
        <w:rPr>
          <w:rFonts w:hint="cs"/>
          <w:rtl/>
        </w:rPr>
        <w:t xml:space="preserve"> </w:t>
      </w:r>
      <w:r w:rsidRPr="00E53CC6">
        <w:rPr>
          <w:rFonts w:hint="cs"/>
          <w:rtl/>
        </w:rPr>
        <w:t xml:space="preserve">(ה) ראש אג"ת קבע כי הוא נוגע </w:t>
      </w:r>
      <w:r>
        <w:rPr>
          <w:rFonts w:hint="cs"/>
          <w:rtl/>
        </w:rPr>
        <w:t>לדרג</w:t>
      </w:r>
      <w:r w:rsidRPr="00E53CC6">
        <w:rPr>
          <w:rFonts w:hint="cs"/>
          <w:rtl/>
        </w:rPr>
        <w:t xml:space="preserve"> המטה הכללי. על פי הק"א 10/1, האישור העקרוני לפרויקט במיקוד </w:t>
      </w:r>
      <w:r w:rsidRPr="00E53CC6">
        <w:rPr>
          <w:rFonts w:hint="cs"/>
          <w:rtl/>
        </w:rPr>
        <w:lastRenderedPageBreak/>
        <w:t xml:space="preserve">מטכ"לי </w:t>
      </w:r>
      <w:r>
        <w:rPr>
          <w:rFonts w:hint="cs"/>
          <w:rtl/>
        </w:rPr>
        <w:t>ניתן על ידי</w:t>
      </w:r>
      <w:r w:rsidRPr="00E53CC6">
        <w:rPr>
          <w:rFonts w:hint="cs"/>
          <w:rtl/>
        </w:rPr>
        <w:t xml:space="preserve"> המטכ"ל, דהיינו ראש אג"ת, סגן הרמטכ"ל או הרמטכ"ל, בהתאם לעלותו</w:t>
      </w:r>
      <w:r>
        <w:rPr>
          <w:rFonts w:hint="cs"/>
          <w:rtl/>
        </w:rPr>
        <w:t xml:space="preserve"> של הפרויקט</w:t>
      </w:r>
      <w:r w:rsidRPr="00E53CC6">
        <w:rPr>
          <w:rFonts w:hint="cs"/>
          <w:rtl/>
        </w:rPr>
        <w:t>.</w:t>
      </w:r>
    </w:p>
    <w:p w14:paraId="7EAB41BB" w14:textId="77777777" w:rsidR="00040469" w:rsidRPr="00E53CC6" w:rsidRDefault="00040469" w:rsidP="00BB2422">
      <w:pPr>
        <w:pStyle w:val="af5"/>
        <w:rPr>
          <w:rtl/>
        </w:rPr>
      </w:pPr>
      <w:r w:rsidRPr="00E53CC6">
        <w:rPr>
          <w:rFonts w:hint="cs"/>
          <w:rtl/>
        </w:rPr>
        <w:t>בביקורת</w:t>
      </w:r>
      <w:r w:rsidRPr="00E53CC6">
        <w:rPr>
          <w:rtl/>
        </w:rPr>
        <w:t xml:space="preserve"> </w:t>
      </w:r>
      <w:r w:rsidRPr="00E53CC6">
        <w:rPr>
          <w:rFonts w:hint="cs"/>
          <w:rtl/>
        </w:rPr>
        <w:t>עלה</w:t>
      </w:r>
      <w:r w:rsidRPr="00E53CC6">
        <w:rPr>
          <w:rtl/>
        </w:rPr>
        <w:t xml:space="preserve"> </w:t>
      </w:r>
      <w:r w:rsidRPr="00E53CC6">
        <w:rPr>
          <w:rFonts w:hint="cs"/>
          <w:rtl/>
        </w:rPr>
        <w:t>כי</w:t>
      </w:r>
      <w:r w:rsidRPr="00E53CC6">
        <w:rPr>
          <w:rtl/>
        </w:rPr>
        <w:t xml:space="preserve"> </w:t>
      </w:r>
      <w:r w:rsidRPr="00E53CC6">
        <w:rPr>
          <w:rFonts w:hint="cs"/>
          <w:rtl/>
        </w:rPr>
        <w:t>בניגוד לאמור בהק"א 10/1</w:t>
      </w:r>
      <w:r>
        <w:rPr>
          <w:rFonts w:hint="cs"/>
          <w:rtl/>
        </w:rPr>
        <w:t>,</w:t>
      </w:r>
      <w:r w:rsidRPr="00E53CC6">
        <w:rPr>
          <w:rFonts w:hint="cs"/>
          <w:rtl/>
        </w:rPr>
        <w:t xml:space="preserve"> בעת</w:t>
      </w:r>
      <w:r w:rsidRPr="00E53CC6">
        <w:rPr>
          <w:rtl/>
        </w:rPr>
        <w:t xml:space="preserve"> </w:t>
      </w:r>
      <w:r w:rsidRPr="00E53CC6">
        <w:rPr>
          <w:rFonts w:hint="cs"/>
          <w:rtl/>
        </w:rPr>
        <w:t>אישור</w:t>
      </w:r>
      <w:r w:rsidRPr="00E53CC6">
        <w:rPr>
          <w:rtl/>
        </w:rPr>
        <w:t xml:space="preserve"> </w:t>
      </w:r>
      <w:r w:rsidRPr="00E53CC6">
        <w:rPr>
          <w:rFonts w:hint="cs"/>
          <w:rtl/>
        </w:rPr>
        <w:t>עקרוני</w:t>
      </w:r>
      <w:r w:rsidRPr="00E53CC6">
        <w:rPr>
          <w:rtl/>
        </w:rPr>
        <w:t xml:space="preserve"> </w:t>
      </w:r>
      <w:r w:rsidRPr="00E53CC6">
        <w:rPr>
          <w:rFonts w:hint="cs"/>
          <w:rtl/>
        </w:rPr>
        <w:t>לפרויקט</w:t>
      </w:r>
      <w:r w:rsidRPr="00E53CC6">
        <w:rPr>
          <w:rtl/>
        </w:rPr>
        <w:t xml:space="preserve"> במיק</w:t>
      </w:r>
      <w:r w:rsidRPr="00E53CC6">
        <w:rPr>
          <w:rFonts w:hint="cs"/>
          <w:rtl/>
        </w:rPr>
        <w:t>וד</w:t>
      </w:r>
      <w:r w:rsidRPr="00E53CC6">
        <w:rPr>
          <w:rtl/>
        </w:rPr>
        <w:t xml:space="preserve"> </w:t>
      </w:r>
      <w:r w:rsidRPr="00E53CC6">
        <w:rPr>
          <w:rFonts w:hint="cs"/>
          <w:rtl/>
        </w:rPr>
        <w:t>מטכ</w:t>
      </w:r>
      <w:r w:rsidRPr="00E53CC6">
        <w:rPr>
          <w:rtl/>
        </w:rPr>
        <w:t xml:space="preserve">"לי, </w:t>
      </w:r>
      <w:r w:rsidRPr="00E53CC6">
        <w:rPr>
          <w:rFonts w:hint="cs"/>
          <w:rtl/>
        </w:rPr>
        <w:t>אג</w:t>
      </w:r>
      <w:r w:rsidRPr="00E53CC6">
        <w:rPr>
          <w:rtl/>
        </w:rPr>
        <w:t xml:space="preserve">"ת אינו </w:t>
      </w:r>
      <w:r w:rsidRPr="00E53CC6">
        <w:rPr>
          <w:rFonts w:hint="cs"/>
          <w:rtl/>
        </w:rPr>
        <w:t>דורש מהגופים הצה"ליים הרלוונטיים להציג לו</w:t>
      </w:r>
      <w:r w:rsidRPr="00E53CC6">
        <w:rPr>
          <w:rtl/>
        </w:rPr>
        <w:t xml:space="preserve"> ה</w:t>
      </w:r>
      <w:r w:rsidRPr="00E53CC6">
        <w:rPr>
          <w:rFonts w:hint="cs"/>
          <w:rtl/>
        </w:rPr>
        <w:t>יבטים של</w:t>
      </w:r>
      <w:r w:rsidRPr="00E53CC6">
        <w:rPr>
          <w:rtl/>
        </w:rPr>
        <w:t xml:space="preserve"> גהות הנוגעים לשימוש באמל"ח </w:t>
      </w:r>
      <w:r w:rsidRPr="00E53CC6">
        <w:rPr>
          <w:rFonts w:hint="cs"/>
          <w:rtl/>
        </w:rPr>
        <w:t>או</w:t>
      </w:r>
      <w:r w:rsidRPr="00E53CC6">
        <w:rPr>
          <w:rtl/>
        </w:rPr>
        <w:t xml:space="preserve"> </w:t>
      </w:r>
      <w:r w:rsidRPr="00E53CC6">
        <w:rPr>
          <w:rFonts w:hint="cs"/>
          <w:rtl/>
        </w:rPr>
        <w:t>הערכת סיכונים</w:t>
      </w:r>
      <w:r w:rsidRPr="00E53CC6">
        <w:rPr>
          <w:rtl/>
        </w:rPr>
        <w:t xml:space="preserve"> </w:t>
      </w:r>
      <w:r w:rsidRPr="00E53CC6">
        <w:rPr>
          <w:rFonts w:hint="cs"/>
          <w:rtl/>
        </w:rPr>
        <w:t>בריאותיים</w:t>
      </w:r>
      <w:r>
        <w:rPr>
          <w:vertAlign w:val="superscript"/>
          <w:rtl/>
        </w:rPr>
        <w:footnoteReference w:id="45"/>
      </w:r>
      <w:r w:rsidRPr="00E53CC6">
        <w:rPr>
          <w:rtl/>
        </w:rPr>
        <w:t xml:space="preserve">. </w:t>
      </w:r>
    </w:p>
    <w:p w14:paraId="71B7EE63" w14:textId="77777777" w:rsidR="00040469" w:rsidRDefault="00040469" w:rsidP="00BB2422">
      <w:pPr>
        <w:pStyle w:val="100"/>
        <w:rPr>
          <w:rtl/>
        </w:rPr>
      </w:pPr>
      <w:r w:rsidRPr="00E53CC6">
        <w:rPr>
          <w:rFonts w:hint="cs"/>
          <w:rtl/>
        </w:rPr>
        <w:t>נציגי משרד מבקר המדינה ביקשו מאג"ת לקבל מסמכים שרלוונטיים ליישום הנחיות הק"א 10/1 בנושא זה, אולם לא היה בידי אג"ת להציגם. רע"ן אמצעי לחימה ופרויקטים (אמו"פ) באג"ת הסביר לנציגי משרד מבקר המדינה בפברואר 2019 כי אג"ת אינו עוסק בנושאים אלה</w:t>
      </w:r>
      <w:r>
        <w:rPr>
          <w:rFonts w:hint="cs"/>
          <w:rtl/>
        </w:rPr>
        <w:t>,</w:t>
      </w:r>
      <w:r w:rsidRPr="00E53CC6">
        <w:rPr>
          <w:rFonts w:hint="cs"/>
          <w:rtl/>
        </w:rPr>
        <w:t xml:space="preserve"> וכי אין באג"ת מנגנון המהווה חלק בתהליך האישור העקרוני </w:t>
      </w:r>
      <w:r>
        <w:rPr>
          <w:rFonts w:hint="cs"/>
          <w:rtl/>
        </w:rPr>
        <w:t xml:space="preserve">אשר </w:t>
      </w:r>
      <w:r w:rsidRPr="00E53CC6">
        <w:rPr>
          <w:rFonts w:hint="cs"/>
          <w:rtl/>
        </w:rPr>
        <w:t xml:space="preserve">בודק </w:t>
      </w:r>
      <w:r>
        <w:rPr>
          <w:rFonts w:hint="cs"/>
          <w:rtl/>
        </w:rPr>
        <w:t xml:space="preserve">ומתריע </w:t>
      </w:r>
      <w:r w:rsidRPr="00E53CC6">
        <w:rPr>
          <w:rFonts w:hint="cs"/>
          <w:rtl/>
        </w:rPr>
        <w:t>לבעלי התפקידים אם חסרה התייחסות בהיבטי גהות או בריאות.</w:t>
      </w:r>
    </w:p>
    <w:p w14:paraId="3C55FC78" w14:textId="77777777" w:rsidR="00040469" w:rsidRDefault="00040469" w:rsidP="00BB2422">
      <w:pPr>
        <w:pStyle w:val="100"/>
        <w:rPr>
          <w:rtl/>
        </w:rPr>
      </w:pPr>
      <w:r>
        <w:rPr>
          <w:rFonts w:hint="cs"/>
          <w:rtl/>
        </w:rPr>
        <w:t>בתגובת צה"ל מספטמבר 2019 על ממצאי הביקורת הוא ציין כי בכל פרויקט אמל"ח מבוצעת בחינה להערכת סיכונים בריאותיים אלא שבחלק מהמקרים "בחינה כאמור לא מבוצעת על ידי הגורמים המקצועיים בפרט, כשמדובר בפרויקט בעל דמיון רב לפרויקט קודם, ולגביו הבחינה נעשתה זה מכב</w:t>
      </w:r>
      <w:r w:rsidRPr="00A2705E">
        <w:rPr>
          <w:rFonts w:hint="cs"/>
          <w:sz w:val="24"/>
          <w:rtl/>
        </w:rPr>
        <w:t>ר</w:t>
      </w:r>
      <w:r w:rsidRPr="00A2705E">
        <w:rPr>
          <w:rStyle w:val="CommentReference"/>
          <w:rFonts w:hint="cs"/>
          <w:sz w:val="24"/>
          <w:rtl/>
        </w:rPr>
        <w:t>".</w:t>
      </w:r>
      <w:r>
        <w:rPr>
          <w:rStyle w:val="CommentReference"/>
          <w:rtl/>
        </w:rPr>
        <w:t xml:space="preserve"> </w:t>
      </w:r>
    </w:p>
    <w:p w14:paraId="66CE58E2" w14:textId="77777777" w:rsidR="00040469" w:rsidRDefault="00040469" w:rsidP="00BB2422">
      <w:pPr>
        <w:pStyle w:val="af5"/>
        <w:rPr>
          <w:rtl/>
        </w:rPr>
      </w:pPr>
      <w:r w:rsidRPr="00E53CC6">
        <w:rPr>
          <w:rFonts w:hint="cs"/>
          <w:rtl/>
        </w:rPr>
        <w:t xml:space="preserve">משרד מבקר המדינה </w:t>
      </w:r>
      <w:r w:rsidRPr="00334AB2">
        <w:rPr>
          <w:rFonts w:hint="cs"/>
          <w:rtl/>
        </w:rPr>
        <w:t xml:space="preserve">מעיר </w:t>
      </w:r>
      <w:r w:rsidRPr="00E53CC6">
        <w:rPr>
          <w:rFonts w:hint="cs"/>
          <w:rtl/>
        </w:rPr>
        <w:t xml:space="preserve">לאג"ת כי </w:t>
      </w:r>
      <w:r>
        <w:rPr>
          <w:rFonts w:hint="cs"/>
          <w:rtl/>
        </w:rPr>
        <w:t xml:space="preserve">בחינה להערכת סיכונים בריאותיים שלא על ידי "הגורמים המקצועיים" </w:t>
      </w:r>
      <w:r w:rsidRPr="00E53CC6">
        <w:rPr>
          <w:rFonts w:hint="cs"/>
          <w:rtl/>
        </w:rPr>
        <w:t>עלול</w:t>
      </w:r>
      <w:r>
        <w:rPr>
          <w:rFonts w:hint="cs"/>
          <w:rtl/>
        </w:rPr>
        <w:t>ה</w:t>
      </w:r>
      <w:r w:rsidRPr="00E53CC6">
        <w:rPr>
          <w:rFonts w:hint="cs"/>
          <w:rtl/>
        </w:rPr>
        <w:t xml:space="preserve"> </w:t>
      </w:r>
      <w:r>
        <w:rPr>
          <w:rFonts w:hint="cs"/>
          <w:rtl/>
        </w:rPr>
        <w:t>לגרום לפגיעה</w:t>
      </w:r>
      <w:r w:rsidRPr="00E53CC6">
        <w:rPr>
          <w:rFonts w:hint="cs"/>
          <w:rtl/>
        </w:rPr>
        <w:t xml:space="preserve"> בבריאותם של המשרתים בצה"ל ושל האע"צים. </w:t>
      </w:r>
      <w:r>
        <w:rPr>
          <w:rFonts w:hint="cs"/>
          <w:rtl/>
        </w:rPr>
        <w:t>זאת משום ש</w:t>
      </w:r>
      <w:r w:rsidRPr="00E53CC6">
        <w:rPr>
          <w:rFonts w:hint="cs"/>
          <w:rtl/>
        </w:rPr>
        <w:t xml:space="preserve">לאחר שפרויקט כבר מאושר וצה"ל מצטייד באמל"ח, כבר מאוחר מכדי לבצע תיקונים הכרחיים לשם שמירה על בריאות המשרתים והאע"צים אשר </w:t>
      </w:r>
      <w:r>
        <w:rPr>
          <w:rFonts w:hint="cs"/>
          <w:rtl/>
        </w:rPr>
        <w:t>משתמשים</w:t>
      </w:r>
      <w:r w:rsidRPr="00E53CC6">
        <w:rPr>
          <w:rFonts w:hint="cs"/>
          <w:rtl/>
        </w:rPr>
        <w:t xml:space="preserve"> </w:t>
      </w:r>
      <w:r>
        <w:rPr>
          <w:rFonts w:hint="cs"/>
          <w:rtl/>
        </w:rPr>
        <w:t>באמל"ח</w:t>
      </w:r>
      <w:r w:rsidRPr="00E53CC6">
        <w:rPr>
          <w:rFonts w:hint="cs"/>
          <w:rtl/>
        </w:rPr>
        <w:t>, מתחזקים אות</w:t>
      </w:r>
      <w:r>
        <w:rPr>
          <w:rFonts w:hint="cs"/>
          <w:rtl/>
        </w:rPr>
        <w:t>ם</w:t>
      </w:r>
      <w:r w:rsidRPr="00E53CC6">
        <w:rPr>
          <w:rFonts w:hint="cs"/>
          <w:rtl/>
        </w:rPr>
        <w:t xml:space="preserve"> או נמצאים בקרבת</w:t>
      </w:r>
      <w:r>
        <w:rPr>
          <w:rFonts w:hint="cs"/>
          <w:rtl/>
        </w:rPr>
        <w:t>ם</w:t>
      </w:r>
      <w:r w:rsidRPr="00E53CC6">
        <w:rPr>
          <w:rFonts w:hint="cs"/>
          <w:rtl/>
        </w:rPr>
        <w:t xml:space="preserve">. הם עלולים </w:t>
      </w:r>
      <w:r>
        <w:rPr>
          <w:rFonts w:hint="cs"/>
          <w:rtl/>
        </w:rPr>
        <w:t>להיחשף</w:t>
      </w:r>
      <w:r w:rsidRPr="00E53CC6">
        <w:rPr>
          <w:rFonts w:hint="cs"/>
          <w:rtl/>
        </w:rPr>
        <w:t xml:space="preserve"> לרמות כאלה או אחרות של סיכונים כגון חומרים מזהמים, רעלים ורעשים. </w:t>
      </w:r>
      <w:r>
        <w:rPr>
          <w:rFonts w:hint="cs"/>
          <w:rtl/>
        </w:rPr>
        <w:t xml:space="preserve">לכן </w:t>
      </w:r>
      <w:r w:rsidRPr="00E53CC6">
        <w:rPr>
          <w:rFonts w:hint="cs"/>
          <w:rtl/>
        </w:rPr>
        <w:t xml:space="preserve">על ראש אג"ת לוודא </w:t>
      </w:r>
      <w:r>
        <w:rPr>
          <w:rFonts w:hint="cs"/>
          <w:rtl/>
        </w:rPr>
        <w:t>שמקיימים את</w:t>
      </w:r>
      <w:r w:rsidRPr="00E53CC6">
        <w:rPr>
          <w:rFonts w:hint="cs"/>
          <w:rtl/>
        </w:rPr>
        <w:t xml:space="preserve"> הנחיות הק"א 10/1 הנוגעות להיבטי בריאות תעסוקתית בפרויקטים שבמיקוד מטכ"לי.</w:t>
      </w:r>
    </w:p>
    <w:p w14:paraId="246ABE67" w14:textId="77777777" w:rsidR="00040469" w:rsidRDefault="00040469" w:rsidP="00BB2422">
      <w:pPr>
        <w:pStyle w:val="100"/>
        <w:rPr>
          <w:rtl/>
        </w:rPr>
      </w:pPr>
      <w:r w:rsidRPr="0051593F">
        <w:rPr>
          <w:rFonts w:hint="cs"/>
          <w:rtl/>
        </w:rPr>
        <w:t>בדיון</w:t>
      </w:r>
      <w:r w:rsidRPr="0051593F">
        <w:rPr>
          <w:rtl/>
        </w:rPr>
        <w:t xml:space="preserve"> </w:t>
      </w:r>
      <w:r>
        <w:rPr>
          <w:rFonts w:hint="cs"/>
          <w:rtl/>
        </w:rPr>
        <w:t>בנושא ממצאי הביקורת שקיים סגן הרמטכ"ל בספטמבר 2019, הוא הנחה</w:t>
      </w:r>
      <w:r w:rsidRPr="001A7990">
        <w:rPr>
          <w:rFonts w:hint="cs"/>
          <w:rtl/>
        </w:rPr>
        <w:t xml:space="preserve"> </w:t>
      </w:r>
      <w:r>
        <w:rPr>
          <w:rFonts w:hint="cs"/>
          <w:rtl/>
        </w:rPr>
        <w:t>בנוגע ל"כניסת אמל"ח ומערכות" לצה"ל, כי יש "לוודא שעובדים בהתאם להק"א 10/1".</w:t>
      </w:r>
    </w:p>
    <w:p w14:paraId="2E1731D0" w14:textId="77777777" w:rsidR="00040469" w:rsidRDefault="00040469" w:rsidP="00040469">
      <w:pPr>
        <w:rPr>
          <w:rtl/>
        </w:rPr>
      </w:pPr>
    </w:p>
    <w:p w14:paraId="3A1A67E8" w14:textId="77777777" w:rsidR="00BB2422" w:rsidRDefault="00BB2422">
      <w:pPr>
        <w:bidi w:val="0"/>
        <w:spacing w:after="200" w:line="276" w:lineRule="auto"/>
        <w:rPr>
          <w:rFonts w:eastAsiaTheme="majorEastAsia"/>
          <w:bCs/>
          <w:szCs w:val="28"/>
          <w:u w:val="single"/>
          <w:rtl/>
        </w:rPr>
      </w:pPr>
      <w:r>
        <w:rPr>
          <w:rtl/>
        </w:rPr>
        <w:br w:type="page"/>
      </w:r>
    </w:p>
    <w:p w14:paraId="4ADEBB79" w14:textId="72E0EE14" w:rsidR="00040469" w:rsidRPr="00BB2422" w:rsidRDefault="00040469" w:rsidP="00BB2422">
      <w:pPr>
        <w:pStyle w:val="316"/>
        <w:rPr>
          <w:rtl/>
        </w:rPr>
      </w:pPr>
      <w:r w:rsidRPr="00BB2422">
        <w:rPr>
          <w:rFonts w:hint="cs"/>
          <w:rtl/>
        </w:rPr>
        <w:lastRenderedPageBreak/>
        <w:t>ס</w:t>
      </w:r>
      <w:r w:rsidRPr="00BB2422">
        <w:rPr>
          <w:rStyle w:val="316Char"/>
          <w:rFonts w:hint="cs"/>
          <w:u w:val="none"/>
          <w:rtl/>
        </w:rPr>
        <w:t>יכ</w:t>
      </w:r>
      <w:r w:rsidRPr="00BB2422">
        <w:rPr>
          <w:rFonts w:hint="cs"/>
          <w:rtl/>
        </w:rPr>
        <w:t xml:space="preserve">ום </w:t>
      </w:r>
    </w:p>
    <w:p w14:paraId="4DCC3834" w14:textId="77777777" w:rsidR="00040469" w:rsidRPr="00376222" w:rsidRDefault="00040469" w:rsidP="00BB2422">
      <w:pPr>
        <w:pStyle w:val="af5"/>
      </w:pPr>
      <w:r w:rsidRPr="00376222">
        <w:rPr>
          <w:rFonts w:hint="cs"/>
          <w:rtl/>
        </w:rPr>
        <w:t>לשמירה על מצבם הבריאותי של המשרתים בצה"ל</w:t>
      </w:r>
      <w:r>
        <w:rPr>
          <w:rFonts w:hint="cs"/>
          <w:rtl/>
        </w:rPr>
        <w:t xml:space="preserve"> והאע"צים</w:t>
      </w:r>
      <w:r w:rsidRPr="00376222">
        <w:rPr>
          <w:rFonts w:hint="cs"/>
          <w:rtl/>
        </w:rPr>
        <w:t xml:space="preserve"> נודעת חשיבות רבה בין היתר משום שמצבו הבריאותי של כוח האדם הוא אחד ממרכיבי הכשירות והכוננות של צה"ל. נוסף על כך, לתחלואה תעסוקתית יש השפעות כלכליות הן על הפרט הן על המשק הלאומי</w:t>
      </w:r>
      <w:r>
        <w:rPr>
          <w:rFonts w:hint="cs"/>
          <w:rtl/>
        </w:rPr>
        <w:t xml:space="preserve">. כך </w:t>
      </w:r>
      <w:r w:rsidRPr="00376222">
        <w:rPr>
          <w:rFonts w:hint="cs"/>
          <w:rtl/>
        </w:rPr>
        <w:t xml:space="preserve">למשל היא משפיעה על עלויות </w:t>
      </w:r>
      <w:r>
        <w:rPr>
          <w:rFonts w:hint="cs"/>
          <w:rtl/>
        </w:rPr>
        <w:t>השיקום ו</w:t>
      </w:r>
      <w:r w:rsidRPr="00376222">
        <w:rPr>
          <w:rFonts w:hint="cs"/>
          <w:rtl/>
        </w:rPr>
        <w:t xml:space="preserve">הטיפול הרפואי, </w:t>
      </w:r>
      <w:r>
        <w:rPr>
          <w:rFonts w:hint="cs"/>
          <w:rtl/>
        </w:rPr>
        <w:t xml:space="preserve">ועל </w:t>
      </w:r>
      <w:r w:rsidRPr="00376222">
        <w:rPr>
          <w:rFonts w:hint="cs"/>
          <w:rtl/>
        </w:rPr>
        <w:t>התגמולים למי שהוכרו כנכים. נוכח זאת שילב צה"ל את עקרונות חוקי המדינה בתחום הבריאות התעסוקתית בכמה וכמה הוראות, פקודות והנחיות מקצועיות, והקים מחדש במרץ 2017 את ענף בריאות תעסוקתית במקרפ"ר. במסגרת עבודת מטה שביצעה מקרפ"ר להקמת מערך בריאות תעסוקתית בצה"ל, היא זיהתה כמה וכמה פערים בתחום, ובהם היעדר מיפוי של גורמי סיכון ביחידות צה"ל, ניטור חלקי של גורמי סיכון, היעדר בקרה ואכיפה בעניין פקודות והנחיות של צה"ל והיעדר תמונת מצב בנוגע לתחלואה תעסוקתית בצה"ל.</w:t>
      </w:r>
    </w:p>
    <w:p w14:paraId="230416E1" w14:textId="77777777" w:rsidR="00040469" w:rsidRPr="00376222" w:rsidRDefault="00040469" w:rsidP="00BB2422">
      <w:pPr>
        <w:pStyle w:val="af5"/>
        <w:rPr>
          <w:rtl/>
        </w:rPr>
      </w:pPr>
      <w:r w:rsidRPr="00376222">
        <w:rPr>
          <w:rFonts w:hint="cs"/>
          <w:rtl/>
        </w:rPr>
        <w:t>בביקורת עלה כי החלטת המטה הכללי להקים מינהל בריאות תעסוקתית בצה"ל טרם מומשה במלואה, בדגש על אי-הצבת בעלי תפקיד ייעודיים בתחום הבריאות התעסוקתית בזרוע היבשה ובאט"ל. יודגש כי בהיעדר</w:t>
      </w:r>
      <w:r w:rsidRPr="00376222">
        <w:rPr>
          <w:rtl/>
        </w:rPr>
        <w:t xml:space="preserve"> </w:t>
      </w:r>
      <w:r w:rsidRPr="00376222">
        <w:rPr>
          <w:rFonts w:hint="cs"/>
          <w:rtl/>
        </w:rPr>
        <w:t>רמ</w:t>
      </w:r>
      <w:r w:rsidRPr="00376222">
        <w:rPr>
          <w:rtl/>
        </w:rPr>
        <w:t xml:space="preserve">"די בריאות </w:t>
      </w:r>
      <w:r w:rsidRPr="00376222">
        <w:rPr>
          <w:rFonts w:hint="cs"/>
          <w:rtl/>
        </w:rPr>
        <w:t>בדרג הנפרס</w:t>
      </w:r>
      <w:r w:rsidRPr="00376222">
        <w:rPr>
          <w:rtl/>
        </w:rPr>
        <w:t xml:space="preserve"> לא ניתן </w:t>
      </w:r>
      <w:r w:rsidRPr="00376222">
        <w:rPr>
          <w:rFonts w:hint="cs"/>
          <w:rtl/>
        </w:rPr>
        <w:t>להשיג</w:t>
      </w:r>
      <w:r w:rsidRPr="00376222">
        <w:rPr>
          <w:rtl/>
        </w:rPr>
        <w:t xml:space="preserve"> את יעדי </w:t>
      </w:r>
      <w:r w:rsidRPr="00376222">
        <w:rPr>
          <w:rFonts w:hint="cs"/>
          <w:rtl/>
        </w:rPr>
        <w:t>מינהל</w:t>
      </w:r>
      <w:r w:rsidRPr="00376222">
        <w:rPr>
          <w:rtl/>
        </w:rPr>
        <w:t xml:space="preserve"> הבריאות התעסוקתית </w:t>
      </w:r>
      <w:r w:rsidRPr="00376222">
        <w:rPr>
          <w:rFonts w:hint="cs"/>
          <w:rtl/>
        </w:rPr>
        <w:t>שצה"ל קבע, כיוון שלא ניתן</w:t>
      </w:r>
      <w:r w:rsidRPr="00376222">
        <w:rPr>
          <w:rtl/>
        </w:rPr>
        <w:t xml:space="preserve">, </w:t>
      </w:r>
      <w:r w:rsidRPr="00376222">
        <w:rPr>
          <w:rFonts w:hint="cs"/>
          <w:rtl/>
        </w:rPr>
        <w:t>בין</w:t>
      </w:r>
      <w:r w:rsidRPr="00376222">
        <w:rPr>
          <w:rtl/>
        </w:rPr>
        <w:t xml:space="preserve"> </w:t>
      </w:r>
      <w:r w:rsidRPr="00376222">
        <w:rPr>
          <w:rFonts w:hint="cs"/>
          <w:rtl/>
        </w:rPr>
        <w:t>היתר</w:t>
      </w:r>
      <w:r w:rsidRPr="00376222">
        <w:rPr>
          <w:rtl/>
        </w:rPr>
        <w:t xml:space="preserve">, </w:t>
      </w:r>
      <w:r w:rsidRPr="00376222">
        <w:rPr>
          <w:rFonts w:hint="cs"/>
          <w:rtl/>
        </w:rPr>
        <w:t>למפות</w:t>
      </w:r>
      <w:r w:rsidRPr="00376222">
        <w:rPr>
          <w:rtl/>
        </w:rPr>
        <w:t xml:space="preserve"> </w:t>
      </w:r>
      <w:r w:rsidRPr="00376222">
        <w:rPr>
          <w:rFonts w:hint="cs"/>
          <w:rtl/>
        </w:rPr>
        <w:t>ולנטר</w:t>
      </w:r>
      <w:r w:rsidRPr="00376222">
        <w:rPr>
          <w:rtl/>
        </w:rPr>
        <w:t xml:space="preserve"> באופן מלא </w:t>
      </w:r>
      <w:r w:rsidRPr="00376222">
        <w:rPr>
          <w:rFonts w:hint="cs"/>
          <w:rtl/>
        </w:rPr>
        <w:t>גורמי</w:t>
      </w:r>
      <w:r w:rsidRPr="00376222">
        <w:rPr>
          <w:rtl/>
        </w:rPr>
        <w:t xml:space="preserve"> </w:t>
      </w:r>
      <w:r w:rsidRPr="00376222">
        <w:rPr>
          <w:rFonts w:hint="cs"/>
          <w:rtl/>
        </w:rPr>
        <w:t>סיכון</w:t>
      </w:r>
      <w:r w:rsidRPr="00376222">
        <w:rPr>
          <w:rtl/>
        </w:rPr>
        <w:t xml:space="preserve"> </w:t>
      </w:r>
      <w:r w:rsidRPr="00376222">
        <w:rPr>
          <w:rFonts w:hint="cs"/>
          <w:rtl/>
        </w:rPr>
        <w:t>בכלל יחידות</w:t>
      </w:r>
      <w:r w:rsidRPr="00376222">
        <w:rPr>
          <w:rtl/>
        </w:rPr>
        <w:t xml:space="preserve"> </w:t>
      </w:r>
      <w:r w:rsidRPr="00376222">
        <w:rPr>
          <w:rFonts w:hint="cs"/>
          <w:rtl/>
        </w:rPr>
        <w:t>צה</w:t>
      </w:r>
      <w:r w:rsidRPr="00376222">
        <w:rPr>
          <w:rtl/>
        </w:rPr>
        <w:t xml:space="preserve">"ל </w:t>
      </w:r>
      <w:r w:rsidRPr="00376222">
        <w:rPr>
          <w:rFonts w:hint="cs"/>
          <w:rtl/>
        </w:rPr>
        <w:t>העלולים</w:t>
      </w:r>
      <w:r w:rsidRPr="00376222">
        <w:rPr>
          <w:rtl/>
        </w:rPr>
        <w:t xml:space="preserve"> להשפיע על בריאות המשרתים </w:t>
      </w:r>
      <w:r w:rsidRPr="00376222">
        <w:rPr>
          <w:rFonts w:hint="cs"/>
          <w:rtl/>
        </w:rPr>
        <w:t>והאע</w:t>
      </w:r>
      <w:r w:rsidRPr="00376222">
        <w:rPr>
          <w:rtl/>
        </w:rPr>
        <w:t>"צים</w:t>
      </w:r>
      <w:r w:rsidRPr="00376222">
        <w:rPr>
          <w:rFonts w:hint="cs"/>
          <w:rtl/>
        </w:rPr>
        <w:t>,</w:t>
      </w:r>
      <w:r w:rsidRPr="00376222">
        <w:rPr>
          <w:rtl/>
        </w:rPr>
        <w:t xml:space="preserve"> </w:t>
      </w:r>
      <w:r w:rsidRPr="00376222">
        <w:rPr>
          <w:rFonts w:hint="cs"/>
          <w:rtl/>
        </w:rPr>
        <w:t>ובכך למנוע</w:t>
      </w:r>
      <w:r w:rsidRPr="00376222">
        <w:rPr>
          <w:rtl/>
        </w:rPr>
        <w:t xml:space="preserve"> </w:t>
      </w:r>
      <w:r w:rsidRPr="00376222">
        <w:rPr>
          <w:rFonts w:hint="cs"/>
          <w:rtl/>
        </w:rPr>
        <w:t>תחלואה</w:t>
      </w:r>
      <w:r w:rsidRPr="00376222">
        <w:rPr>
          <w:rtl/>
        </w:rPr>
        <w:t>.</w:t>
      </w:r>
      <w:r w:rsidRPr="00376222">
        <w:rPr>
          <w:rFonts w:hint="cs"/>
          <w:rtl/>
        </w:rPr>
        <w:t xml:space="preserve"> עקב כך ייתכן שלא מתקיים פיקוח רפואי בכל היחידות שבו הוא נדרש. מדוח זה אף אפשר ללמוד על ליקויים בבקרה שמקיימת מקרפ"ר בתחום הבריאות התעסוקתית ועל </w:t>
      </w:r>
      <w:r w:rsidRPr="00376222">
        <w:rPr>
          <w:rtl/>
        </w:rPr>
        <w:t>היעדר מערכת מידע לניהול כלל תהליכי העבודה בתחום</w:t>
      </w:r>
      <w:r w:rsidRPr="00376222">
        <w:rPr>
          <w:rFonts w:hint="cs"/>
          <w:rtl/>
        </w:rPr>
        <w:t>,</w:t>
      </w:r>
      <w:r w:rsidRPr="00376222">
        <w:rPr>
          <w:rtl/>
        </w:rPr>
        <w:t xml:space="preserve"> </w:t>
      </w:r>
      <w:r w:rsidRPr="00376222">
        <w:rPr>
          <w:rFonts w:hint="cs"/>
          <w:rtl/>
        </w:rPr>
        <w:t xml:space="preserve">שפוגע הן ביכולת לקבל החלטות מושכלות בתחום והן ביכולת </w:t>
      </w:r>
      <w:r w:rsidRPr="00376222">
        <w:rPr>
          <w:rtl/>
        </w:rPr>
        <w:t>לקיים פיקוח ובקרה</w:t>
      </w:r>
      <w:r w:rsidRPr="00376222">
        <w:rPr>
          <w:rFonts w:hint="cs"/>
          <w:rtl/>
        </w:rPr>
        <w:t xml:space="preserve"> שיטתיים.</w:t>
      </w:r>
    </w:p>
    <w:p w14:paraId="3AE88676" w14:textId="221105D3" w:rsidR="00040469" w:rsidRDefault="00040469" w:rsidP="00BB2422">
      <w:pPr>
        <w:pStyle w:val="af5"/>
        <w:rPr>
          <w:rtl/>
        </w:rPr>
      </w:pPr>
      <w:r w:rsidRPr="00376222">
        <w:rPr>
          <w:rFonts w:hint="cs"/>
          <w:rtl/>
        </w:rPr>
        <w:t>חשוב ואף הכרחי לשמור על הבריאות התעסוקתית של המשרתים בצה"ל</w:t>
      </w:r>
      <w:r>
        <w:rPr>
          <w:rFonts w:hint="cs"/>
          <w:rtl/>
        </w:rPr>
        <w:t xml:space="preserve"> והאע"צים</w:t>
      </w:r>
      <w:r w:rsidRPr="00376222">
        <w:rPr>
          <w:rFonts w:hint="cs"/>
          <w:rtl/>
        </w:rPr>
        <w:t>, ולמרות זאת במועד סיום הביקורת טרם הושלמו כל המנגנונים הנדרשים לשם ניהולו המלא של תחום זה</w:t>
      </w:r>
      <w:r>
        <w:rPr>
          <w:rFonts w:hint="cs"/>
          <w:rtl/>
        </w:rPr>
        <w:t xml:space="preserve"> </w:t>
      </w:r>
      <w:r w:rsidRPr="00376222">
        <w:rPr>
          <w:rFonts w:hint="cs"/>
          <w:rtl/>
        </w:rPr>
        <w:t>ותפקודו</w:t>
      </w:r>
      <w:r>
        <w:rPr>
          <w:rFonts w:hint="cs"/>
          <w:rtl/>
        </w:rPr>
        <w:t xml:space="preserve"> התקין</w:t>
      </w:r>
      <w:r w:rsidRPr="00376222">
        <w:rPr>
          <w:rFonts w:hint="cs"/>
          <w:rtl/>
        </w:rPr>
        <w:t>. יצוין כי לא זו בלבד שמניעת מחלות מקצוע חשובה ביותר, אלא שגם עלותה נמוכה מעלות הטיפול בחולים ושיקומם</w:t>
      </w:r>
      <w:r>
        <w:rPr>
          <w:vertAlign w:val="superscript"/>
          <w:rtl/>
        </w:rPr>
        <w:footnoteReference w:id="46"/>
      </w:r>
      <w:r w:rsidRPr="00376222">
        <w:rPr>
          <w:rFonts w:hint="cs"/>
          <w:rtl/>
        </w:rPr>
        <w:t>. על מנת למנוע פגיעה בבריאותם של המשרתים בצה"ל</w:t>
      </w:r>
      <w:r>
        <w:rPr>
          <w:rFonts w:hint="cs"/>
          <w:rtl/>
        </w:rPr>
        <w:t xml:space="preserve"> והאע"צים</w:t>
      </w:r>
      <w:r w:rsidRPr="00376222">
        <w:rPr>
          <w:rFonts w:hint="cs"/>
          <w:rtl/>
        </w:rPr>
        <w:t>, וכדי לסייע למפקדים בצה"ל לממש את אחריותם בתחום, המליץ משרד מבקר המדינה לסגן הרמטכ"ל ללמוד את הליקויים העולים מדוח זה ולהנחות את הגורמים הרלוונטיים בצה"ל לתקנם, תוך מתן דגש על השלמת הקמתו של מערך הבריאות התעסוקתית.</w:t>
      </w:r>
    </w:p>
    <w:p w14:paraId="057B30F1" w14:textId="77777777" w:rsidR="00040469" w:rsidRPr="00376222" w:rsidRDefault="00040469" w:rsidP="00BB2422">
      <w:pPr>
        <w:pStyle w:val="af5"/>
        <w:rPr>
          <w:rtl/>
        </w:rPr>
      </w:pPr>
      <w:r w:rsidRPr="00376222">
        <w:rPr>
          <w:rFonts w:hint="cs"/>
          <w:rtl/>
        </w:rPr>
        <w:t xml:space="preserve">משרד מבקר המדינה מציין לחיוב, כי כבר בספטמבר 2019 קיים סגן הרמטכ"ל דיון בדבר ממצאי טיוטת דוח ביקורת </w:t>
      </w:r>
      <w:r>
        <w:rPr>
          <w:rFonts w:hint="cs"/>
          <w:rtl/>
        </w:rPr>
        <w:t xml:space="preserve">זה </w:t>
      </w:r>
      <w:r w:rsidRPr="00376222">
        <w:rPr>
          <w:rFonts w:hint="cs"/>
          <w:rtl/>
        </w:rPr>
        <w:t>והנחה לתקן את הליקויים. חשוב ליישם את הנחיות סגן הרמטכ"ל כדי להשלים את הפערים בתחום, הן בדרג המטה במקרפ"ר והן בדרג הנפרס.</w:t>
      </w:r>
    </w:p>
    <w:p w14:paraId="62113962" w14:textId="77777777" w:rsidR="00040469" w:rsidRPr="00C614CA" w:rsidRDefault="00040469" w:rsidP="00040469">
      <w:pPr>
        <w:rPr>
          <w:rtl/>
        </w:rPr>
      </w:pPr>
    </w:p>
    <w:bookmarkEnd w:id="0"/>
    <w:bookmarkEnd w:id="1"/>
    <w:bookmarkEnd w:id="2"/>
    <w:bookmarkEnd w:id="3"/>
    <w:bookmarkEnd w:id="4"/>
    <w:sectPr w:rsidR="00040469" w:rsidRPr="00C614CA" w:rsidSect="00CA4D91">
      <w:footerReference w:type="default" r:id="rId22"/>
      <w:headerReference w:type="first" r:id="rId23"/>
      <w:footerReference w:type="first" r:id="rId24"/>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564057" w:rsidRDefault="00564057">
      <w:pPr>
        <w:spacing w:line="240" w:lineRule="auto"/>
      </w:pPr>
      <w:r>
        <w:separator/>
      </w:r>
    </w:p>
    <w:p w14:paraId="7FDB7CBE" w14:textId="77777777" w:rsidR="00564057" w:rsidRDefault="00564057"/>
  </w:endnote>
  <w:endnote w:type="continuationSeparator" w:id="0">
    <w:p w14:paraId="6956BE62" w14:textId="77777777" w:rsidR="00564057" w:rsidRDefault="00564057">
      <w:pPr>
        <w:spacing w:line="240" w:lineRule="auto"/>
      </w:pPr>
      <w:r>
        <w:continuationSeparator/>
      </w:r>
    </w:p>
    <w:p w14:paraId="2BC251DF" w14:textId="77777777" w:rsidR="00564057" w:rsidRDefault="00564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249D0F0F" w:rsidR="00564057" w:rsidRPr="00314629" w:rsidRDefault="00F137F7" w:rsidP="00314629">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בריאות תעסוקתית בצה"ל</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1E2F59EA" w:rsidR="00564057" w:rsidRPr="00314629" w:rsidRDefault="00215527" w:rsidP="00314629">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בריאות תעסוקתית בצה"ל</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564057" w:rsidRPr="00D15500" w:rsidRDefault="00564057" w:rsidP="00D15500">
    <w:pPr>
      <w:pStyle w:val="Footer"/>
      <w:spacing w:after="120" w:line="312" w:lineRule="auto"/>
      <w:jc w:val="right"/>
      <w:rPr>
        <w:rFonts w:ascii="Tahoma" w:hAnsi="Tahoma" w:cs="Tahoma"/>
        <w:color w:val="002060"/>
        <w:sz w:val="18"/>
        <w:szCs w:val="18"/>
      </w:rPr>
    </w:pPr>
    <w:bookmarkStart w:id="5" w:name="tempMark"/>
    <w:bookmarkEnd w:id="5"/>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564057" w:rsidRDefault="00564057" w:rsidP="00C23CC9">
      <w:pPr>
        <w:spacing w:line="240" w:lineRule="auto"/>
      </w:pPr>
      <w:r>
        <w:separator/>
      </w:r>
    </w:p>
  </w:footnote>
  <w:footnote w:type="continuationSeparator" w:id="0">
    <w:p w14:paraId="10B5AFA0" w14:textId="77777777" w:rsidR="00564057" w:rsidRDefault="00564057" w:rsidP="00C23CC9">
      <w:pPr>
        <w:spacing w:line="240" w:lineRule="auto"/>
      </w:pPr>
      <w:r>
        <w:continuationSeparator/>
      </w:r>
    </w:p>
    <w:p w14:paraId="095B6F42" w14:textId="77777777" w:rsidR="00564057" w:rsidRDefault="00564057"/>
  </w:footnote>
  <w:footnote w:id="1">
    <w:p w14:paraId="4951893B" w14:textId="77777777" w:rsidR="00564057" w:rsidRPr="006A3C60" w:rsidRDefault="00564057" w:rsidP="006A3C60">
      <w:pPr>
        <w:pStyle w:val="a9"/>
      </w:pPr>
      <w:r w:rsidRPr="006A3C60">
        <w:rPr>
          <w:rStyle w:val="FootnoteReference"/>
          <w:vertAlign w:val="baseline"/>
        </w:rPr>
        <w:footnoteRef/>
      </w:r>
      <w:r w:rsidRPr="006A3C60">
        <w:rPr>
          <w:rtl/>
        </w:rPr>
        <w:t xml:space="preserve"> </w:t>
      </w:r>
      <w:r w:rsidRPr="006A3C60">
        <w:rPr>
          <w:rtl/>
        </w:rPr>
        <w:tab/>
      </w:r>
      <w:r w:rsidRPr="006A3C60">
        <w:rPr>
          <w:rFonts w:hint="cs"/>
          <w:rtl/>
        </w:rPr>
        <w:t>דוח הוועדה הציבורית לקידום הבטיחות בעבודה והבריאות התעסוקתית במדינת ישראל ממרץ 2014, עמ' 31.</w:t>
      </w:r>
    </w:p>
  </w:footnote>
  <w:footnote w:id="2">
    <w:p w14:paraId="580A83E9" w14:textId="77777777" w:rsidR="00564057" w:rsidRPr="006A3C60" w:rsidRDefault="00564057" w:rsidP="006A3C60">
      <w:pPr>
        <w:pStyle w:val="a9"/>
      </w:pPr>
      <w:r w:rsidRPr="006A3C60">
        <w:rPr>
          <w:rStyle w:val="FootnoteReference"/>
          <w:vertAlign w:val="baseline"/>
        </w:rPr>
        <w:footnoteRef/>
      </w:r>
      <w:r w:rsidRPr="006A3C60">
        <w:rPr>
          <w:rtl/>
        </w:rPr>
        <w:t xml:space="preserve"> </w:t>
      </w:r>
      <w:r w:rsidRPr="006A3C60">
        <w:rPr>
          <w:rtl/>
        </w:rPr>
        <w:tab/>
      </w:r>
      <w:r w:rsidRPr="006A3C60">
        <w:rPr>
          <w:rFonts w:hint="cs"/>
          <w:rtl/>
        </w:rPr>
        <w:t>מחלות הנגרמות מחשיפה מתמשכת ומשמעותית לגורמי סיכון בעבודה.</w:t>
      </w:r>
    </w:p>
  </w:footnote>
  <w:footnote w:id="3">
    <w:p w14:paraId="26735591" w14:textId="77777777" w:rsidR="00564057" w:rsidRPr="006A3C60" w:rsidRDefault="00564057" w:rsidP="006A3C60">
      <w:pPr>
        <w:pStyle w:val="a9"/>
      </w:pPr>
      <w:r w:rsidRPr="006A3C60">
        <w:rPr>
          <w:rStyle w:val="FootnoteReference"/>
          <w:vertAlign w:val="baseline"/>
        </w:rPr>
        <w:footnoteRef/>
      </w:r>
      <w:r w:rsidRPr="006A3C60">
        <w:rPr>
          <w:rtl/>
        </w:rPr>
        <w:t xml:space="preserve"> </w:t>
      </w:r>
      <w:r w:rsidRPr="006A3C60">
        <w:rPr>
          <w:rtl/>
        </w:rPr>
        <w:tab/>
      </w:r>
      <w:r w:rsidRPr="006A3C60">
        <w:rPr>
          <w:rFonts w:hint="cs"/>
          <w:rtl/>
        </w:rPr>
        <w:t xml:space="preserve">מקרפ"ר כפופה לראש אגף הטכנולוגיה והלוגיסטיקה. </w:t>
      </w:r>
    </w:p>
  </w:footnote>
  <w:footnote w:id="4">
    <w:p w14:paraId="31A65FF0" w14:textId="77777777" w:rsidR="00564057" w:rsidRPr="006A3C60" w:rsidRDefault="00564057" w:rsidP="006A3C60">
      <w:pPr>
        <w:pStyle w:val="a9"/>
      </w:pPr>
      <w:r w:rsidRPr="006A3C60">
        <w:rPr>
          <w:rStyle w:val="FootnoteReference"/>
          <w:vertAlign w:val="baseline"/>
        </w:rPr>
        <w:footnoteRef/>
      </w:r>
      <w:r w:rsidRPr="006A3C60">
        <w:rPr>
          <w:rtl/>
        </w:rPr>
        <w:t xml:space="preserve"> </w:t>
      </w:r>
      <w:r w:rsidRPr="006A3C60">
        <w:rPr>
          <w:rtl/>
        </w:rPr>
        <w:tab/>
      </w:r>
      <w:r w:rsidRPr="006A3C60">
        <w:rPr>
          <w:rFonts w:hint="cs"/>
          <w:rtl/>
        </w:rPr>
        <w:t>כגון קרינה מייננת ובלתי מייננת.</w:t>
      </w:r>
    </w:p>
  </w:footnote>
  <w:footnote w:id="5">
    <w:p w14:paraId="56BB3FDF" w14:textId="77777777" w:rsidR="00564057" w:rsidRPr="006A3C60" w:rsidRDefault="00564057" w:rsidP="006A3C60">
      <w:pPr>
        <w:pStyle w:val="a9"/>
        <w:rPr>
          <w:rtl/>
        </w:rPr>
      </w:pPr>
      <w:r w:rsidRPr="006A3C60">
        <w:rPr>
          <w:rStyle w:val="FootnoteReference"/>
          <w:vertAlign w:val="baseline"/>
        </w:rPr>
        <w:footnoteRef/>
      </w:r>
      <w:r w:rsidRPr="006A3C60">
        <w:rPr>
          <w:rtl/>
        </w:rPr>
        <w:t xml:space="preserve"> </w:t>
      </w:r>
      <w:r w:rsidRPr="006A3C60">
        <w:rPr>
          <w:rtl/>
        </w:rPr>
        <w:tab/>
      </w:r>
      <w:r w:rsidRPr="006A3C60">
        <w:rPr>
          <w:rFonts w:hint="cs"/>
          <w:rtl/>
        </w:rPr>
        <w:t>מפקדת בטיחות ובקרת איכות.</w:t>
      </w:r>
    </w:p>
  </w:footnote>
  <w:footnote w:id="6">
    <w:p w14:paraId="688E2500" w14:textId="77777777" w:rsidR="00564057" w:rsidRPr="006A3C60" w:rsidRDefault="00564057" w:rsidP="006A3C60">
      <w:pPr>
        <w:pStyle w:val="a9"/>
      </w:pPr>
      <w:r w:rsidRPr="006A3C60">
        <w:rPr>
          <w:rStyle w:val="FootnoteReference"/>
          <w:vertAlign w:val="baseline"/>
        </w:rPr>
        <w:footnoteRef/>
      </w:r>
      <w:r w:rsidRPr="006A3C60">
        <w:rPr>
          <w:rtl/>
        </w:rPr>
        <w:t xml:space="preserve"> </w:t>
      </w:r>
      <w:r w:rsidRPr="006A3C60">
        <w:rPr>
          <w:rtl/>
        </w:rPr>
        <w:tab/>
      </w:r>
      <w:r w:rsidRPr="006A3C60">
        <w:rPr>
          <w:rFonts w:hint="cs"/>
          <w:rtl/>
        </w:rPr>
        <w:t>ועדת החקירה בראשות נשיא בית המשפט העליון לשעבר מאיר שמגר בעניין ההשלכות של פעילות צבאית בנחל הקישון ומימי הסביבה על בריאות חיילי צה"ל שהופעלו במקום.</w:t>
      </w:r>
    </w:p>
  </w:footnote>
  <w:footnote w:id="7">
    <w:p w14:paraId="302E6CC8" w14:textId="77777777" w:rsidR="00564057" w:rsidRPr="00021DCD" w:rsidRDefault="00564057" w:rsidP="00021DCD">
      <w:pPr>
        <w:pStyle w:val="a9"/>
      </w:pPr>
      <w:r w:rsidRPr="00021DCD">
        <w:rPr>
          <w:rStyle w:val="FootnoteReference"/>
          <w:vertAlign w:val="baseline"/>
        </w:rPr>
        <w:footnoteRef/>
      </w:r>
      <w:r w:rsidRPr="00021DCD">
        <w:rPr>
          <w:rtl/>
        </w:rPr>
        <w:t xml:space="preserve"> </w:t>
      </w:r>
      <w:r w:rsidRPr="00021DCD">
        <w:rPr>
          <w:rtl/>
        </w:rPr>
        <w:tab/>
        <w:t xml:space="preserve">מבקר המדינה, </w:t>
      </w:r>
      <w:r w:rsidRPr="00021DCD">
        <w:rPr>
          <w:b/>
          <w:bCs/>
          <w:rtl/>
        </w:rPr>
        <w:t xml:space="preserve">דוח שנתי </w:t>
      </w:r>
      <w:r w:rsidRPr="00021DCD">
        <w:rPr>
          <w:rFonts w:hint="cs"/>
          <w:b/>
          <w:bCs/>
          <w:rtl/>
        </w:rPr>
        <w:t>52</w:t>
      </w:r>
      <w:r w:rsidRPr="00021DCD">
        <w:rPr>
          <w:b/>
          <w:bCs/>
          <w:rtl/>
        </w:rPr>
        <w:t>א</w:t>
      </w:r>
      <w:r w:rsidRPr="00021DCD">
        <w:rPr>
          <w:rtl/>
        </w:rPr>
        <w:t xml:space="preserve"> (</w:t>
      </w:r>
      <w:r w:rsidRPr="00021DCD">
        <w:rPr>
          <w:rFonts w:hint="cs"/>
          <w:rtl/>
        </w:rPr>
        <w:t>2001</w:t>
      </w:r>
      <w:r w:rsidRPr="00021DCD">
        <w:rPr>
          <w:rtl/>
        </w:rPr>
        <w:t xml:space="preserve">), </w:t>
      </w:r>
      <w:r w:rsidRPr="00021DCD">
        <w:rPr>
          <w:rFonts w:hint="cs"/>
          <w:rtl/>
        </w:rPr>
        <w:t>"הטיפול בסיכוני קרינה אלקטרומגנטית בלתי מייננת בצה"ל", עמ' 109.</w:t>
      </w:r>
    </w:p>
  </w:footnote>
  <w:footnote w:id="8">
    <w:p w14:paraId="00101132" w14:textId="77777777" w:rsidR="00564057" w:rsidRPr="00021DCD" w:rsidRDefault="00564057" w:rsidP="00021DCD">
      <w:pPr>
        <w:pStyle w:val="a9"/>
        <w:rPr>
          <w:rtl/>
        </w:rPr>
      </w:pPr>
      <w:r w:rsidRPr="00021DCD">
        <w:rPr>
          <w:rStyle w:val="FootnoteReference"/>
          <w:vertAlign w:val="baseline"/>
        </w:rPr>
        <w:footnoteRef/>
      </w:r>
      <w:r w:rsidRPr="00021DCD">
        <w:rPr>
          <w:rtl/>
        </w:rPr>
        <w:t xml:space="preserve"> </w:t>
      </w:r>
      <w:r w:rsidRPr="00021DCD">
        <w:rPr>
          <w:rtl/>
        </w:rPr>
        <w:tab/>
        <w:t>"הסמכויות" בדוח זה ה</w:t>
      </w:r>
      <w:r w:rsidRPr="00021DCD">
        <w:rPr>
          <w:rFonts w:hint="cs"/>
          <w:rtl/>
        </w:rPr>
        <w:t>ן</w:t>
      </w:r>
      <w:r w:rsidRPr="00021DCD">
        <w:rPr>
          <w:rtl/>
        </w:rPr>
        <w:t xml:space="preserve"> זרוע היבשה, </w:t>
      </w:r>
      <w:r w:rsidRPr="00021DCD">
        <w:rPr>
          <w:rFonts w:hint="cs"/>
          <w:rtl/>
        </w:rPr>
        <w:t xml:space="preserve">אט"ל, </w:t>
      </w:r>
      <w:r w:rsidRPr="00021DCD">
        <w:rPr>
          <w:rtl/>
        </w:rPr>
        <w:t>זרוע האוויר, זרוע הים, פיקוד צפון, פיקוד מרכז, פיקוד דרום, פיקוד העורף, אגף התקשוב</w:t>
      </w:r>
      <w:r w:rsidRPr="00021DCD">
        <w:rPr>
          <w:rFonts w:hint="cs"/>
          <w:rtl/>
        </w:rPr>
        <w:t xml:space="preserve"> וההגנה בסב"ר (להלן - אגף התקשוב)</w:t>
      </w:r>
      <w:r w:rsidRPr="00021DCD">
        <w:rPr>
          <w:rtl/>
        </w:rPr>
        <w:t>, אגף המודיעין</w:t>
      </w:r>
      <w:r w:rsidRPr="00021DCD">
        <w:rPr>
          <w:rFonts w:hint="cs"/>
          <w:rtl/>
        </w:rPr>
        <w:t>, וכן אגף ההנדסה והבינוי במשרד הביטחון המשמש סמכות מקצועית בתחום הבינוי בצה"ל</w:t>
      </w:r>
      <w:r w:rsidRPr="00021DCD">
        <w:rPr>
          <w:rtl/>
        </w:rPr>
        <w:t>.</w:t>
      </w:r>
    </w:p>
  </w:footnote>
  <w:footnote w:id="9">
    <w:p w14:paraId="03706B28" w14:textId="77777777" w:rsidR="00564057" w:rsidRPr="00021DCD" w:rsidRDefault="00564057" w:rsidP="00021DCD">
      <w:pPr>
        <w:pStyle w:val="a9"/>
      </w:pPr>
      <w:r w:rsidRPr="00021DCD">
        <w:rPr>
          <w:rStyle w:val="FootnoteReference"/>
          <w:vertAlign w:val="baseline"/>
        </w:rPr>
        <w:footnoteRef/>
      </w:r>
      <w:r w:rsidRPr="00021DCD">
        <w:rPr>
          <w:rtl/>
        </w:rPr>
        <w:t xml:space="preserve"> </w:t>
      </w:r>
      <w:r w:rsidRPr="00021DCD">
        <w:rPr>
          <w:rtl/>
        </w:rPr>
        <w:tab/>
      </w:r>
      <w:r w:rsidRPr="00021DCD">
        <w:rPr>
          <w:rFonts w:hint="cs"/>
          <w:rtl/>
        </w:rPr>
        <w:t>הכוונה הן לחיילים בסדיר, בקבע ובמילואים והן לאזרחים עובדי צה"ל.</w:t>
      </w:r>
    </w:p>
  </w:footnote>
  <w:footnote w:id="10">
    <w:p w14:paraId="0ACB95A8" w14:textId="77777777" w:rsidR="00564057" w:rsidRPr="00657BDE" w:rsidRDefault="00564057" w:rsidP="00657BDE">
      <w:pPr>
        <w:pStyle w:val="a9"/>
        <w:rPr>
          <w:rtl/>
        </w:rPr>
      </w:pPr>
      <w:r w:rsidRPr="00657BDE">
        <w:rPr>
          <w:rStyle w:val="FootnoteReference"/>
          <w:vertAlign w:val="baseline"/>
        </w:rPr>
        <w:footnoteRef/>
      </w:r>
      <w:r w:rsidRPr="00657BDE">
        <w:rPr>
          <w:rtl/>
        </w:rPr>
        <w:t xml:space="preserve"> </w:t>
      </w:r>
      <w:r w:rsidRPr="00657BDE">
        <w:rPr>
          <w:rtl/>
        </w:rPr>
        <w:tab/>
      </w:r>
      <w:r w:rsidRPr="00657BDE">
        <w:rPr>
          <w:rFonts w:hint="cs"/>
          <w:rtl/>
        </w:rPr>
        <w:t>משרד ראש הממשלה, אגף תכנון מדיניות, ספטמבר 2010.</w:t>
      </w:r>
    </w:p>
  </w:footnote>
  <w:footnote w:id="11">
    <w:p w14:paraId="3F391109" w14:textId="77777777" w:rsidR="00564057" w:rsidRPr="00F364C2" w:rsidRDefault="00564057" w:rsidP="00F364C2">
      <w:pPr>
        <w:pStyle w:val="a9"/>
        <w:rPr>
          <w:rtl/>
        </w:rPr>
      </w:pPr>
      <w:r w:rsidRPr="00F364C2">
        <w:rPr>
          <w:rStyle w:val="FootnoteReference"/>
          <w:vertAlign w:val="baseline"/>
        </w:rPr>
        <w:footnoteRef/>
      </w:r>
      <w:r w:rsidRPr="00F364C2">
        <w:rPr>
          <w:rtl/>
        </w:rPr>
        <w:t xml:space="preserve"> </w:t>
      </w:r>
      <w:r w:rsidRPr="00F364C2">
        <w:rPr>
          <w:rtl/>
        </w:rPr>
        <w:tab/>
      </w:r>
      <w:r w:rsidRPr="00F364C2">
        <w:rPr>
          <w:rFonts w:hint="cs"/>
          <w:rtl/>
        </w:rPr>
        <w:t>הוראה זו מחייבת את כלל צה"ל.</w:t>
      </w:r>
    </w:p>
  </w:footnote>
  <w:footnote w:id="12">
    <w:p w14:paraId="0B4F6719" w14:textId="77777777" w:rsidR="00564057" w:rsidRPr="00F364C2" w:rsidRDefault="00564057" w:rsidP="00F364C2">
      <w:pPr>
        <w:pStyle w:val="a9"/>
      </w:pPr>
      <w:r w:rsidRPr="00F364C2">
        <w:rPr>
          <w:rStyle w:val="FootnoteReference"/>
          <w:vertAlign w:val="baseline"/>
        </w:rPr>
        <w:footnoteRef/>
      </w:r>
      <w:r w:rsidRPr="00F364C2">
        <w:rPr>
          <w:rtl/>
        </w:rPr>
        <w:t xml:space="preserve"> </w:t>
      </w:r>
      <w:r w:rsidRPr="00F364C2">
        <w:rPr>
          <w:rtl/>
        </w:rPr>
        <w:tab/>
      </w:r>
      <w:r w:rsidRPr="00F364C2">
        <w:rPr>
          <w:rFonts w:hint="cs"/>
          <w:rtl/>
        </w:rPr>
        <w:t>כלומר, לצמצם את מספר הנפגעים ולהפחית את חומרת הפגיעה ממחלות מקצוע.</w:t>
      </w:r>
    </w:p>
  </w:footnote>
  <w:footnote w:id="13">
    <w:p w14:paraId="0032EFC5" w14:textId="77777777" w:rsidR="00564057" w:rsidRPr="00F364C2" w:rsidRDefault="00564057" w:rsidP="00F364C2">
      <w:pPr>
        <w:pStyle w:val="a9"/>
      </w:pPr>
      <w:r w:rsidRPr="00F364C2">
        <w:rPr>
          <w:rStyle w:val="FootnoteReference"/>
          <w:vertAlign w:val="baseline"/>
        </w:rPr>
        <w:footnoteRef/>
      </w:r>
      <w:r w:rsidRPr="00F364C2">
        <w:rPr>
          <w:rtl/>
        </w:rPr>
        <w:t xml:space="preserve"> </w:t>
      </w:r>
      <w:r w:rsidRPr="00F364C2">
        <w:rPr>
          <w:rtl/>
        </w:rPr>
        <w:tab/>
      </w:r>
      <w:r w:rsidRPr="00F364C2">
        <w:rPr>
          <w:rFonts w:hint="cs"/>
          <w:rtl/>
        </w:rPr>
        <w:t>ממונה בטיחות בעבודה שהוא בעל אישור כשירות תקף על פי תקנות ארגון הפיקוח על העבודה (ממונים על בטיחות), התשנ"ו-1996, שהשתתף בהשתלמות בנושא כתיבת תוכנית בטיחות.</w:t>
      </w:r>
    </w:p>
  </w:footnote>
  <w:footnote w:id="14">
    <w:p w14:paraId="3D250932" w14:textId="77777777" w:rsidR="00564057" w:rsidRPr="00F364C2" w:rsidRDefault="00564057" w:rsidP="00F364C2">
      <w:pPr>
        <w:pStyle w:val="a9"/>
        <w:rPr>
          <w:rtl/>
        </w:rPr>
      </w:pPr>
      <w:r w:rsidRPr="00F364C2">
        <w:rPr>
          <w:rStyle w:val="FootnoteReference"/>
          <w:vertAlign w:val="baseline"/>
        </w:rPr>
        <w:footnoteRef/>
      </w:r>
      <w:r w:rsidRPr="00F364C2">
        <w:rPr>
          <w:rtl/>
        </w:rPr>
        <w:t xml:space="preserve"> </w:t>
      </w:r>
      <w:r w:rsidRPr="00F364C2">
        <w:rPr>
          <w:rtl/>
        </w:rPr>
        <w:tab/>
      </w:r>
      <w:r w:rsidRPr="00F364C2">
        <w:rPr>
          <w:rFonts w:hint="cs"/>
          <w:rtl/>
        </w:rPr>
        <w:t>שהוסמך כדין והשתתף בהשתלמות בנושא כתיבת תוכנית בטיחות, וכל עיסוקו בתחום זה.</w:t>
      </w:r>
    </w:p>
  </w:footnote>
  <w:footnote w:id="15">
    <w:p w14:paraId="50DE9895" w14:textId="5C4C3F10" w:rsidR="00564057" w:rsidRPr="00F364C2" w:rsidRDefault="00564057" w:rsidP="00F364C2">
      <w:pPr>
        <w:pStyle w:val="a9"/>
        <w:rPr>
          <w:rtl/>
        </w:rPr>
      </w:pPr>
      <w:r w:rsidRPr="00F364C2">
        <w:rPr>
          <w:rStyle w:val="FootnoteReference"/>
          <w:vertAlign w:val="baseline"/>
        </w:rPr>
        <w:footnoteRef/>
      </w:r>
      <w:r w:rsidRPr="00F364C2">
        <w:rPr>
          <w:rtl/>
        </w:rPr>
        <w:t xml:space="preserve"> </w:t>
      </w:r>
      <w:r w:rsidRPr="00F364C2">
        <w:rPr>
          <w:rtl/>
        </w:rPr>
        <w:tab/>
      </w:r>
      <w:r w:rsidRPr="00F364C2">
        <w:rPr>
          <w:rFonts w:hint="cs"/>
          <w:rtl/>
        </w:rPr>
        <w:t xml:space="preserve">נציגי משרד מבקר המדינה נפגשו עם רמ"ח שירותי בריאות באפריל 2019 ועם רע"ן בריאות תעסוקתית נפגשו באוקטובר 2018 ובפברואר 2019. </w:t>
      </w:r>
    </w:p>
  </w:footnote>
  <w:footnote w:id="16">
    <w:p w14:paraId="0690770E" w14:textId="77777777" w:rsidR="00564057" w:rsidRPr="00B87528" w:rsidRDefault="00564057" w:rsidP="00B87528">
      <w:pPr>
        <w:pStyle w:val="a9"/>
      </w:pPr>
      <w:r w:rsidRPr="00B87528">
        <w:rPr>
          <w:rStyle w:val="FootnoteReference"/>
          <w:vertAlign w:val="baseline"/>
        </w:rPr>
        <w:footnoteRef/>
      </w:r>
      <w:r w:rsidRPr="00B87528">
        <w:rPr>
          <w:rtl/>
        </w:rPr>
        <w:t xml:space="preserve"> </w:t>
      </w:r>
      <w:r w:rsidRPr="00B87528">
        <w:rPr>
          <w:rtl/>
        </w:rPr>
        <w:tab/>
      </w:r>
      <w:r w:rsidRPr="00B87528">
        <w:rPr>
          <w:rFonts w:hint="cs"/>
          <w:rtl/>
        </w:rPr>
        <w:t>בעל תפקיד שהשתתף בהכשרה ייעודית למניעת סיכונים בריאותיים שאותה קיים ענף בריאות תעסוקתית.</w:t>
      </w:r>
    </w:p>
  </w:footnote>
  <w:footnote w:id="17">
    <w:p w14:paraId="6F340F47" w14:textId="77777777" w:rsidR="00564057" w:rsidRPr="009F1416" w:rsidRDefault="00564057" w:rsidP="009F1416">
      <w:pPr>
        <w:pStyle w:val="a9"/>
        <w:rPr>
          <w:rtl/>
        </w:rPr>
      </w:pPr>
      <w:r w:rsidRPr="009F1416">
        <w:rPr>
          <w:rStyle w:val="FootnoteReference"/>
          <w:vertAlign w:val="baseline"/>
        </w:rPr>
        <w:footnoteRef/>
      </w:r>
      <w:r w:rsidRPr="009F1416">
        <w:rPr>
          <w:rtl/>
        </w:rPr>
        <w:t xml:space="preserve"> </w:t>
      </w:r>
      <w:r w:rsidRPr="009F1416">
        <w:rPr>
          <w:rtl/>
        </w:rPr>
        <w:tab/>
      </w:r>
      <w:r w:rsidRPr="009F1416">
        <w:rPr>
          <w:rFonts w:hint="cs"/>
          <w:rtl/>
        </w:rPr>
        <w:t xml:space="preserve">שני רס"נים, שני סרנים ואע"ץ בדרגת תמ"ן ("תקן מקצועי ניהולי", שמקביל לתקן רס"ן). </w:t>
      </w:r>
    </w:p>
  </w:footnote>
  <w:footnote w:id="18">
    <w:p w14:paraId="3B3B03AA" w14:textId="77777777" w:rsidR="00564057" w:rsidRPr="009F1416" w:rsidRDefault="00564057" w:rsidP="009F1416">
      <w:pPr>
        <w:pStyle w:val="a9"/>
      </w:pPr>
      <w:r w:rsidRPr="009F1416">
        <w:rPr>
          <w:rStyle w:val="FootnoteReference"/>
          <w:vertAlign w:val="baseline"/>
        </w:rPr>
        <w:footnoteRef/>
      </w:r>
      <w:r w:rsidRPr="009F1416">
        <w:rPr>
          <w:rtl/>
        </w:rPr>
        <w:t xml:space="preserve"> </w:t>
      </w:r>
      <w:r w:rsidRPr="009F1416">
        <w:rPr>
          <w:rtl/>
        </w:rPr>
        <w:tab/>
      </w:r>
      <w:r w:rsidRPr="009F1416">
        <w:rPr>
          <w:rFonts w:hint="cs"/>
          <w:rtl/>
        </w:rPr>
        <w:t>הכוונה לאילוץ שקובע המטה הכללי, משית אותו על הסמכות והסמכות מחויבת לממש אותו.</w:t>
      </w:r>
    </w:p>
  </w:footnote>
  <w:footnote w:id="19">
    <w:p w14:paraId="620867BF" w14:textId="77777777" w:rsidR="00564057" w:rsidRPr="009F1416" w:rsidRDefault="00564057" w:rsidP="009F1416">
      <w:pPr>
        <w:pStyle w:val="a9"/>
      </w:pPr>
      <w:r w:rsidRPr="009F1416">
        <w:rPr>
          <w:rStyle w:val="FootnoteReference"/>
          <w:vertAlign w:val="baseline"/>
        </w:rPr>
        <w:footnoteRef/>
      </w:r>
      <w:r w:rsidRPr="009F1416">
        <w:rPr>
          <w:rtl/>
        </w:rPr>
        <w:t xml:space="preserve"> </w:t>
      </w:r>
      <w:r w:rsidRPr="009F1416">
        <w:rPr>
          <w:rtl/>
        </w:rPr>
        <w:tab/>
      </w:r>
      <w:r w:rsidRPr="009F1416">
        <w:rPr>
          <w:rFonts w:hint="cs"/>
          <w:rtl/>
        </w:rPr>
        <w:t>תקני הרס"ן הם לתפקיד רמ"ד בריאות תעסוקתית באגף המודיעין, ב</w:t>
      </w:r>
      <w:r w:rsidRPr="009F1416">
        <w:rPr>
          <w:rtl/>
        </w:rPr>
        <w:t>אגף התקשוב</w:t>
      </w:r>
      <w:r w:rsidRPr="009F1416">
        <w:rPr>
          <w:rFonts w:hint="cs"/>
          <w:rtl/>
        </w:rPr>
        <w:t xml:space="preserve"> ובאגף ההנדסה והבינוי במשרד הביטחון; תקן הסרן הוא לתפקיד "קצין בריאות תעסוקתית אגפים" באט"ל אשר ימלא את הצרכים של גופי מטכ"ל ומפקדות על-זרועיות (מעו"ז) כגון אגף המבצעים, מינהלת המרכבה ורכבי-קרב משוריינים (מנת"ק) ומפקדת תיאום פעולות הממשלה בשטחים (מתפ"ש).</w:t>
      </w:r>
    </w:p>
  </w:footnote>
  <w:footnote w:id="20">
    <w:p w14:paraId="7781062A" w14:textId="77777777" w:rsidR="00564057" w:rsidRPr="009F1416" w:rsidRDefault="00564057" w:rsidP="009F1416">
      <w:pPr>
        <w:pStyle w:val="a9"/>
      </w:pPr>
      <w:r w:rsidRPr="009F1416">
        <w:rPr>
          <w:rStyle w:val="FootnoteReference"/>
          <w:vertAlign w:val="baseline"/>
        </w:rPr>
        <w:footnoteRef/>
      </w:r>
      <w:r w:rsidRPr="009F1416">
        <w:rPr>
          <w:rtl/>
        </w:rPr>
        <w:t xml:space="preserve"> </w:t>
      </w:r>
      <w:r w:rsidRPr="009F1416">
        <w:rPr>
          <w:rtl/>
        </w:rPr>
        <w:tab/>
      </w:r>
      <w:r w:rsidRPr="009F1416">
        <w:rPr>
          <w:rFonts w:hint="cs"/>
          <w:rtl/>
        </w:rPr>
        <w:t>לתפקידי רמ"ד בריאות תעסוקתית בפיקוד צפון, בפיקוד מרכז, בפיקוד דרום ובפיקוד העורף.</w:t>
      </w:r>
    </w:p>
  </w:footnote>
  <w:footnote w:id="21">
    <w:p w14:paraId="2BD67C29" w14:textId="77777777" w:rsidR="00564057" w:rsidRPr="00687065" w:rsidRDefault="00564057" w:rsidP="00687065">
      <w:pPr>
        <w:pStyle w:val="a9"/>
      </w:pPr>
      <w:r w:rsidRPr="00687065">
        <w:rPr>
          <w:rStyle w:val="FootnoteReference"/>
          <w:vertAlign w:val="baseline"/>
        </w:rPr>
        <w:footnoteRef/>
      </w:r>
      <w:r w:rsidRPr="00687065">
        <w:rPr>
          <w:rtl/>
        </w:rPr>
        <w:t xml:space="preserve"> </w:t>
      </w:r>
      <w:r w:rsidRPr="00687065">
        <w:rPr>
          <w:rtl/>
        </w:rPr>
        <w:tab/>
      </w:r>
      <w:r w:rsidRPr="00687065">
        <w:rPr>
          <w:rFonts w:hint="cs"/>
          <w:rtl/>
        </w:rPr>
        <w:t>בין</w:t>
      </w:r>
      <w:r w:rsidRPr="00687065">
        <w:rPr>
          <w:rtl/>
        </w:rPr>
        <w:t xml:space="preserve"> </w:t>
      </w:r>
      <w:r w:rsidRPr="00687065">
        <w:rPr>
          <w:rFonts w:hint="cs"/>
          <w:rtl/>
        </w:rPr>
        <w:t xml:space="preserve">היתר בשל מחסור בכוח אדם. </w:t>
      </w:r>
    </w:p>
  </w:footnote>
  <w:footnote w:id="22">
    <w:p w14:paraId="5E65F0F5" w14:textId="77777777" w:rsidR="00564057" w:rsidRPr="00687065" w:rsidRDefault="00564057" w:rsidP="00687065">
      <w:pPr>
        <w:pStyle w:val="a9"/>
      </w:pPr>
      <w:r w:rsidRPr="00687065">
        <w:rPr>
          <w:rStyle w:val="FootnoteReference"/>
          <w:vertAlign w:val="baseline"/>
        </w:rPr>
        <w:footnoteRef/>
      </w:r>
      <w:r w:rsidRPr="00687065">
        <w:rPr>
          <w:rtl/>
        </w:rPr>
        <w:t xml:space="preserve"> </w:t>
      </w:r>
      <w:r w:rsidRPr="00687065">
        <w:rPr>
          <w:rtl/>
        </w:rPr>
        <w:tab/>
      </w:r>
      <w:r w:rsidRPr="00687065">
        <w:rPr>
          <w:rFonts w:hint="cs"/>
          <w:rtl/>
        </w:rPr>
        <w:t>בהפ"ע בנושא "המטה המקצועי במטה כללי" נקבע כי לקרפ"ר אחריות לבצע ביקורות חיליות בכלל צה"ל רק לגבי "השימוש באפסניה חילית, אחזקתה וכשירותה".</w:t>
      </w:r>
    </w:p>
  </w:footnote>
  <w:footnote w:id="23">
    <w:p w14:paraId="07D9CC76" w14:textId="77777777" w:rsidR="00564057" w:rsidRPr="00687065" w:rsidRDefault="00564057" w:rsidP="00687065">
      <w:pPr>
        <w:pStyle w:val="a9"/>
      </w:pPr>
      <w:r w:rsidRPr="00687065">
        <w:rPr>
          <w:rStyle w:val="FootnoteReference"/>
          <w:vertAlign w:val="baseline"/>
        </w:rPr>
        <w:footnoteRef/>
      </w:r>
      <w:r w:rsidRPr="00687065">
        <w:rPr>
          <w:rtl/>
        </w:rPr>
        <w:t xml:space="preserve"> </w:t>
      </w:r>
      <w:r w:rsidRPr="00687065">
        <w:rPr>
          <w:rtl/>
        </w:rPr>
        <w:tab/>
      </w:r>
      <w:r w:rsidRPr="00687065">
        <w:rPr>
          <w:rFonts w:hint="cs"/>
          <w:rtl/>
        </w:rPr>
        <w:t>אישור רפואי לאדם לעסוק בעבודה הכרוכה בחשיפה לגורם מזיק.</w:t>
      </w:r>
    </w:p>
  </w:footnote>
  <w:footnote w:id="24">
    <w:p w14:paraId="49857C18" w14:textId="77777777" w:rsidR="00564057" w:rsidRPr="00877640" w:rsidRDefault="00564057" w:rsidP="00877640">
      <w:pPr>
        <w:pStyle w:val="a9"/>
        <w:rPr>
          <w:rtl/>
        </w:rPr>
      </w:pPr>
      <w:r w:rsidRPr="00877640">
        <w:rPr>
          <w:rStyle w:val="FootnoteReference"/>
          <w:vertAlign w:val="baseline"/>
        </w:rPr>
        <w:footnoteRef/>
      </w:r>
      <w:r w:rsidRPr="00877640">
        <w:rPr>
          <w:rtl/>
        </w:rPr>
        <w:t xml:space="preserve"> </w:t>
      </w:r>
      <w:r w:rsidRPr="00877640">
        <w:rPr>
          <w:rFonts w:hint="cs"/>
          <w:rtl/>
        </w:rPr>
        <w:tab/>
      </w:r>
      <w:r w:rsidRPr="00877640">
        <w:t>Client Patient Record</w:t>
      </w:r>
      <w:r w:rsidRPr="00877640">
        <w:rPr>
          <w:rFonts w:hint="cs"/>
          <w:rtl/>
        </w:rPr>
        <w:t xml:space="preserve"> - מערכת הרשומה הרפואית הממוחשבת שבשימוש צה"ל. תחום הבריאות התעסוקתית אינו נכלל במערכת זו.</w:t>
      </w:r>
    </w:p>
  </w:footnote>
  <w:footnote w:id="25">
    <w:p w14:paraId="20F68B86" w14:textId="77777777" w:rsidR="00564057" w:rsidRPr="00D55258" w:rsidRDefault="00564057" w:rsidP="00D55258">
      <w:pPr>
        <w:pStyle w:val="a9"/>
        <w:rPr>
          <w:rtl/>
        </w:rPr>
      </w:pPr>
      <w:r w:rsidRPr="00D55258">
        <w:rPr>
          <w:rStyle w:val="FootnoteReference"/>
          <w:vertAlign w:val="baseline"/>
        </w:rPr>
        <w:footnoteRef/>
      </w:r>
      <w:r w:rsidRPr="00D55258">
        <w:rPr>
          <w:rtl/>
        </w:rPr>
        <w:t xml:space="preserve"> </w:t>
      </w:r>
      <w:r w:rsidRPr="00D55258">
        <w:rPr>
          <w:rtl/>
        </w:rPr>
        <w:tab/>
      </w:r>
      <w:r w:rsidRPr="00D55258">
        <w:rPr>
          <w:rFonts w:hint="cs"/>
          <w:rtl/>
        </w:rPr>
        <w:t>ניסויים להפחתת רמות מזהמים באוויר.</w:t>
      </w:r>
    </w:p>
  </w:footnote>
  <w:footnote w:id="26">
    <w:p w14:paraId="2D534F40" w14:textId="77777777" w:rsidR="00564057" w:rsidRPr="00D55258" w:rsidRDefault="00564057" w:rsidP="00D55258">
      <w:pPr>
        <w:pStyle w:val="a9"/>
      </w:pPr>
      <w:r w:rsidRPr="00D55258">
        <w:rPr>
          <w:rStyle w:val="FootnoteReference"/>
          <w:vertAlign w:val="baseline"/>
        </w:rPr>
        <w:footnoteRef/>
      </w:r>
      <w:r w:rsidRPr="00D55258">
        <w:rPr>
          <w:rtl/>
        </w:rPr>
        <w:t xml:space="preserve"> </w:t>
      </w:r>
      <w:r w:rsidRPr="00D55258">
        <w:rPr>
          <w:rtl/>
        </w:rPr>
        <w:tab/>
      </w:r>
      <w:r w:rsidRPr="00D55258">
        <w:rPr>
          <w:rFonts w:hint="cs"/>
          <w:rtl/>
        </w:rPr>
        <w:t>יותר מ-70% מהלוחמים שהופנו היו לוחמים מחילות היבשה.</w:t>
      </w:r>
    </w:p>
  </w:footnote>
  <w:footnote w:id="27">
    <w:p w14:paraId="70140D3C" w14:textId="77777777" w:rsidR="00564057" w:rsidRPr="00784C65" w:rsidRDefault="00564057" w:rsidP="00784C65">
      <w:pPr>
        <w:pStyle w:val="a9"/>
        <w:rPr>
          <w:rtl/>
        </w:rPr>
      </w:pPr>
      <w:r w:rsidRPr="00784C65">
        <w:rPr>
          <w:rStyle w:val="FootnoteReference"/>
          <w:vertAlign w:val="baseline"/>
        </w:rPr>
        <w:footnoteRef/>
      </w:r>
      <w:r w:rsidRPr="00784C65">
        <w:rPr>
          <w:rtl/>
        </w:rPr>
        <w:t xml:space="preserve"> </w:t>
      </w:r>
      <w:r w:rsidRPr="00784C65">
        <w:rPr>
          <w:rtl/>
        </w:rPr>
        <w:tab/>
      </w:r>
      <w:r w:rsidRPr="00784C65">
        <w:rPr>
          <w:rFonts w:hint="cs"/>
          <w:rtl/>
        </w:rPr>
        <w:t>השטח שבו נערכים הכוחות שכבר אורגנו לקרב בתבניות קרב.</w:t>
      </w:r>
    </w:p>
  </w:footnote>
  <w:footnote w:id="28">
    <w:p w14:paraId="4C4C9F79" w14:textId="77777777" w:rsidR="00564057" w:rsidRPr="00784C65" w:rsidRDefault="00564057" w:rsidP="00784C65">
      <w:pPr>
        <w:pStyle w:val="a9"/>
      </w:pPr>
      <w:r w:rsidRPr="00784C65">
        <w:rPr>
          <w:rStyle w:val="FootnoteReference"/>
          <w:vertAlign w:val="baseline"/>
        </w:rPr>
        <w:footnoteRef/>
      </w:r>
      <w:r w:rsidRPr="00784C65">
        <w:rPr>
          <w:rtl/>
        </w:rPr>
        <w:t xml:space="preserve"> </w:t>
      </w:r>
      <w:r w:rsidRPr="00784C65">
        <w:rPr>
          <w:rtl/>
        </w:rPr>
        <w:tab/>
      </w:r>
      <w:r w:rsidRPr="00784C65">
        <w:rPr>
          <w:rFonts w:hint="cs"/>
          <w:rtl/>
        </w:rPr>
        <w:t>בדיקת סקר שבה נבדק סף השמיעה באמצעות הולכת אוויר בתדרים מסוימים; את בדיקת הסינון בצה"ל מבצע חובש שהוסמך לתפקיד זה. לעומת זאת בדיקת שמיעה היא בדיקה רפואית שמטרתה לבחון את יכולת השמיעה ולאבחן את סוג הפגיעה, אם אכן נמצאה כזו, ואת חומרתה; את הבדיקה הזאת מבצע קלינאי תקשורת בעל רישיון משרד הבריאות.</w:t>
      </w:r>
    </w:p>
  </w:footnote>
  <w:footnote w:id="29">
    <w:p w14:paraId="328EB55B" w14:textId="77777777" w:rsidR="00564057" w:rsidRPr="00784C65" w:rsidRDefault="00564057" w:rsidP="00784C65">
      <w:pPr>
        <w:pStyle w:val="a9"/>
        <w:rPr>
          <w:rtl/>
        </w:rPr>
      </w:pPr>
      <w:r w:rsidRPr="00784C65">
        <w:rPr>
          <w:rStyle w:val="FootnoteReference"/>
          <w:vertAlign w:val="baseline"/>
        </w:rPr>
        <w:footnoteRef/>
      </w:r>
      <w:r w:rsidRPr="00784C65">
        <w:rPr>
          <w:rtl/>
        </w:rPr>
        <w:t xml:space="preserve"> </w:t>
      </w:r>
      <w:r w:rsidRPr="00784C65">
        <w:rPr>
          <w:rtl/>
        </w:rPr>
        <w:tab/>
      </w:r>
      <w:r w:rsidRPr="00784C65">
        <w:rPr>
          <w:rFonts w:hint="cs"/>
          <w:rtl/>
        </w:rPr>
        <w:t>על פי הוראת הפיקוד העליון "המטה המקצועי במטה הכללי", קרפ"ר כפוף לרמטכ"ל (ומתואם על ידי ראש אגף כוח אדם בנושאים הנוגעים לכוח אדם, ומתואם על ידי ראש אט"ל בנושאים הנוגעים לתחזוקת הכוחות באפסניית חיל הרפואה ולפינוי רפואי בשעת חירום).</w:t>
      </w:r>
    </w:p>
  </w:footnote>
  <w:footnote w:id="30">
    <w:p w14:paraId="27D03A14" w14:textId="77777777" w:rsidR="00564057" w:rsidRPr="00784C65" w:rsidRDefault="00564057" w:rsidP="00784C65">
      <w:pPr>
        <w:pStyle w:val="a9"/>
      </w:pPr>
      <w:r w:rsidRPr="00784C65">
        <w:rPr>
          <w:rStyle w:val="FootnoteReference"/>
          <w:vertAlign w:val="baseline"/>
        </w:rPr>
        <w:footnoteRef/>
      </w:r>
      <w:r w:rsidRPr="00784C65">
        <w:rPr>
          <w:rtl/>
        </w:rPr>
        <w:t xml:space="preserve"> </w:t>
      </w:r>
      <w:r w:rsidRPr="00784C65">
        <w:rPr>
          <w:rtl/>
        </w:rPr>
        <w:tab/>
      </w:r>
      <w:r w:rsidRPr="00784C65">
        <w:rPr>
          <w:rFonts w:hint="cs"/>
          <w:rtl/>
        </w:rPr>
        <w:t>יוצאי הדופן הם מלש"בים המתמיינים לקורס טיס, המיועדים לשרת בזרוע הים בכלי שיט ובתפקידים מסוימים, וכן מלש"בים המיועדים לתפקידים מוגדרים באמ"ן. מלש"בים אלה עוברים במסגרת תהליך המיון בדיקות סינון שמיעה או בדיקת שמיעה קלינית.</w:t>
      </w:r>
    </w:p>
  </w:footnote>
  <w:footnote w:id="31">
    <w:p w14:paraId="7A50D8D2" w14:textId="77777777" w:rsidR="00564057" w:rsidRPr="007A59F7" w:rsidRDefault="00564057" w:rsidP="007A59F7">
      <w:pPr>
        <w:pStyle w:val="a9"/>
      </w:pPr>
      <w:r w:rsidRPr="007A59F7">
        <w:rPr>
          <w:rStyle w:val="FootnoteReference"/>
          <w:vertAlign w:val="baseline"/>
        </w:rPr>
        <w:footnoteRef/>
      </w:r>
      <w:r w:rsidRPr="007A59F7">
        <w:rPr>
          <w:rtl/>
        </w:rPr>
        <w:t xml:space="preserve"> </w:t>
      </w:r>
      <w:r w:rsidRPr="007A59F7">
        <w:rPr>
          <w:rtl/>
        </w:rPr>
        <w:tab/>
      </w:r>
      <w:r w:rsidRPr="007A59F7">
        <w:rPr>
          <w:rFonts w:hint="cs"/>
          <w:rtl/>
        </w:rPr>
        <w:t>מחקרים שבחנו את מצב השמיעה של מתגייסים לצבאות זרים ושל צעירים בתחילת העסקתם. את הנתונים מסר מדור אקוסטיקה בענף בריאות תעסוקתית במקרפ"ר.</w:t>
      </w:r>
    </w:p>
  </w:footnote>
  <w:footnote w:id="32">
    <w:p w14:paraId="0A9ADC0A" w14:textId="77777777" w:rsidR="00564057" w:rsidRPr="007A59F7" w:rsidRDefault="00564057" w:rsidP="007A59F7">
      <w:pPr>
        <w:pStyle w:val="a9"/>
      </w:pPr>
      <w:r w:rsidRPr="007A59F7">
        <w:rPr>
          <w:rStyle w:val="FootnoteReference"/>
          <w:vertAlign w:val="baseline"/>
        </w:rPr>
        <w:footnoteRef/>
      </w:r>
      <w:r w:rsidRPr="007A59F7">
        <w:rPr>
          <w:rtl/>
        </w:rPr>
        <w:t xml:space="preserve"> </w:t>
      </w:r>
      <w:r w:rsidRPr="007A59F7">
        <w:rPr>
          <w:rtl/>
        </w:rPr>
        <w:tab/>
      </w:r>
      <w:r w:rsidRPr="007A59F7">
        <w:rPr>
          <w:rFonts w:hint="cs"/>
          <w:rtl/>
        </w:rPr>
        <w:t>על פי חוק הנכים (תגמולים ושיקום), התשי"ט-1959 [נוסח משולב], על מנת שאדם יוכר כנכה צה"ל נדרש להוכיח שהנכות אירעה "תוך ועקב השירות" הצבאי ושקיים "קשר סיבתי" - קשר של גרימה ותוצאה בין המעשה לבין הנזק - בין הנכות לבין השירות הצבאי.</w:t>
      </w:r>
    </w:p>
  </w:footnote>
  <w:footnote w:id="33">
    <w:p w14:paraId="71F826E6" w14:textId="77777777" w:rsidR="00564057" w:rsidRPr="007A59F7" w:rsidRDefault="00564057" w:rsidP="007A59F7">
      <w:pPr>
        <w:pStyle w:val="a9"/>
      </w:pPr>
      <w:r w:rsidRPr="007A59F7">
        <w:rPr>
          <w:rStyle w:val="FootnoteReference"/>
          <w:vertAlign w:val="baseline"/>
        </w:rPr>
        <w:footnoteRef/>
      </w:r>
      <w:r w:rsidRPr="007A59F7">
        <w:rPr>
          <w:rtl/>
        </w:rPr>
        <w:t xml:space="preserve"> </w:t>
      </w:r>
      <w:r w:rsidRPr="007A59F7">
        <w:rPr>
          <w:rtl/>
        </w:rPr>
        <w:tab/>
      </w:r>
      <w:r w:rsidRPr="007A59F7">
        <w:rPr>
          <w:rFonts w:hint="cs"/>
          <w:rtl/>
        </w:rPr>
        <w:t xml:space="preserve">במועד סיום הביקורת טרם התקבלו החלטות סופיות בעניין כלל התביעות שהוגשו, ולכן לא ניתן לדעת כמה מהן התקבלו או כמה חיילים הוכרו כנכי צה"ל. </w:t>
      </w:r>
    </w:p>
  </w:footnote>
  <w:footnote w:id="34">
    <w:p w14:paraId="57F93965" w14:textId="77777777" w:rsidR="00564057" w:rsidRPr="007A59F7" w:rsidRDefault="00564057" w:rsidP="007A59F7">
      <w:pPr>
        <w:pStyle w:val="a9"/>
      </w:pPr>
      <w:r w:rsidRPr="007A59F7">
        <w:rPr>
          <w:rStyle w:val="FootnoteReference"/>
          <w:vertAlign w:val="baseline"/>
        </w:rPr>
        <w:footnoteRef/>
      </w:r>
      <w:r w:rsidRPr="007A59F7">
        <w:rPr>
          <w:rtl/>
        </w:rPr>
        <w:t xml:space="preserve"> </w:t>
      </w:r>
      <w:r w:rsidRPr="007A59F7">
        <w:rPr>
          <w:rtl/>
        </w:rPr>
        <w:tab/>
      </w:r>
      <w:r w:rsidRPr="007A59F7">
        <w:rPr>
          <w:rFonts w:hint="cs"/>
          <w:rtl/>
        </w:rPr>
        <w:t>יצוין, כי מכשירי שמיעה מונפקים לא רק לנכים בעקבות פעילות מבצעית או תעסוקתית אלא גם בעקבות מחלות שונות, שאינן קשורות בהכרח לשני תחומים אלה.</w:t>
      </w:r>
    </w:p>
  </w:footnote>
  <w:footnote w:id="35">
    <w:p w14:paraId="0F1BAAA4" w14:textId="77777777" w:rsidR="00564057" w:rsidRPr="00D32978" w:rsidRDefault="00564057" w:rsidP="00D32978">
      <w:pPr>
        <w:pStyle w:val="a9"/>
        <w:rPr>
          <w:rtl/>
        </w:rPr>
      </w:pPr>
      <w:r w:rsidRPr="00D32978">
        <w:rPr>
          <w:rStyle w:val="FootnoteReference"/>
          <w:vertAlign w:val="baseline"/>
        </w:rPr>
        <w:footnoteRef/>
      </w:r>
      <w:r w:rsidRPr="00D32978">
        <w:rPr>
          <w:rtl/>
        </w:rPr>
        <w:t xml:space="preserve"> </w:t>
      </w:r>
      <w:r w:rsidRPr="00D32978">
        <w:rPr>
          <w:rtl/>
        </w:rPr>
        <w:tab/>
      </w:r>
      <w:r w:rsidRPr="00D32978">
        <w:rPr>
          <w:rFonts w:hint="cs"/>
          <w:rtl/>
        </w:rPr>
        <w:t>עוצמת הפגיעה ומאפייניה תלויים בין היתר בסוג החומ"ס, במרכיביו, בכמותו ובאופן השימוש בו.</w:t>
      </w:r>
    </w:p>
  </w:footnote>
  <w:footnote w:id="36">
    <w:p w14:paraId="336E0BFA" w14:textId="77777777" w:rsidR="00564057" w:rsidRPr="00D32978" w:rsidRDefault="00564057" w:rsidP="00D32978">
      <w:pPr>
        <w:pStyle w:val="a9"/>
      </w:pPr>
      <w:r w:rsidRPr="00D32978">
        <w:rPr>
          <w:rStyle w:val="FootnoteReference"/>
          <w:vertAlign w:val="baseline"/>
        </w:rPr>
        <w:footnoteRef/>
      </w:r>
      <w:r w:rsidRPr="00D32978">
        <w:rPr>
          <w:rtl/>
        </w:rPr>
        <w:t xml:space="preserve"> </w:t>
      </w:r>
      <w:r w:rsidRPr="00D32978">
        <w:rPr>
          <w:rtl/>
        </w:rPr>
        <w:tab/>
      </w:r>
      <w:r w:rsidRPr="00D32978">
        <w:rPr>
          <w:rFonts w:hint="cs"/>
          <w:rtl/>
        </w:rPr>
        <w:t>זהות הסמכות המקצועית נקבעה בפקודת מטכ"ל בנושא חומרים מסוכנים בצה"ל.</w:t>
      </w:r>
    </w:p>
  </w:footnote>
  <w:footnote w:id="37">
    <w:p w14:paraId="1FCE4AB7" w14:textId="77777777" w:rsidR="00564057" w:rsidRPr="00D32978" w:rsidRDefault="00564057" w:rsidP="00D32978">
      <w:pPr>
        <w:pStyle w:val="a9"/>
        <w:rPr>
          <w:rtl/>
        </w:rPr>
      </w:pPr>
      <w:r w:rsidRPr="00D32978">
        <w:rPr>
          <w:rStyle w:val="FootnoteReference"/>
          <w:vertAlign w:val="baseline"/>
        </w:rPr>
        <w:footnoteRef/>
      </w:r>
      <w:r w:rsidRPr="00D32978">
        <w:rPr>
          <w:rtl/>
        </w:rPr>
        <w:t xml:space="preserve"> </w:t>
      </w:r>
      <w:r w:rsidRPr="00D32978">
        <w:rPr>
          <w:rtl/>
        </w:rPr>
        <w:tab/>
      </w:r>
      <w:r w:rsidRPr="00D32978">
        <w:rPr>
          <w:rFonts w:hint="cs"/>
          <w:rtl/>
        </w:rPr>
        <w:t>גיליון בטיחות - (</w:t>
      </w:r>
      <w:r w:rsidRPr="00D32978">
        <w:t xml:space="preserve"> (SDS - Safety Data Sheet</w:t>
      </w:r>
      <w:r w:rsidRPr="00D32978">
        <w:rPr>
          <w:rFonts w:hint="cs"/>
          <w:rtl/>
        </w:rPr>
        <w:t>- גיליון המכיל מידע לגבי חומר מסוכן, תכונותיו והשפעתו, סיכונים הכרוכים בשימוש בו ודרכי מניעתם.</w:t>
      </w:r>
    </w:p>
  </w:footnote>
  <w:footnote w:id="38">
    <w:p w14:paraId="4815209A" w14:textId="77777777" w:rsidR="00564057" w:rsidRPr="00D32978" w:rsidRDefault="00564057" w:rsidP="00D32978">
      <w:pPr>
        <w:pStyle w:val="a9"/>
      </w:pPr>
      <w:r w:rsidRPr="00D32978">
        <w:rPr>
          <w:rStyle w:val="FootnoteReference"/>
          <w:vertAlign w:val="baseline"/>
        </w:rPr>
        <w:footnoteRef/>
      </w:r>
      <w:r w:rsidRPr="00D32978">
        <w:rPr>
          <w:rtl/>
        </w:rPr>
        <w:t xml:space="preserve"> </w:t>
      </w:r>
      <w:r w:rsidRPr="00D32978">
        <w:rPr>
          <w:rtl/>
        </w:rPr>
        <w:tab/>
      </w:r>
      <w:r w:rsidRPr="00D32978">
        <w:rPr>
          <w:rFonts w:hint="cs"/>
          <w:rtl/>
        </w:rPr>
        <w:t>יצוין כי בידי זרוע האוויר וזרוע הים יש הוראות העוסקות בין היתר בקליטת חומ"ס בזרועות וקובעות כי יש לקבל מהממונה על הבריאות התעסוקתית בזרוע אישור לקליטת חומ"ס.</w:t>
      </w:r>
    </w:p>
  </w:footnote>
  <w:footnote w:id="39">
    <w:p w14:paraId="6D9090C7" w14:textId="77777777" w:rsidR="00564057" w:rsidRPr="00D82BAF" w:rsidRDefault="00564057" w:rsidP="00D82BAF">
      <w:pPr>
        <w:pStyle w:val="a9"/>
        <w:rPr>
          <w:rtl/>
        </w:rPr>
      </w:pPr>
      <w:r w:rsidRPr="00D82BAF">
        <w:rPr>
          <w:rStyle w:val="FootnoteReference"/>
          <w:vertAlign w:val="baseline"/>
        </w:rPr>
        <w:footnoteRef/>
      </w:r>
      <w:r w:rsidRPr="00D82BAF">
        <w:rPr>
          <w:rtl/>
        </w:rPr>
        <w:t xml:space="preserve"> </w:t>
      </w:r>
      <w:r w:rsidRPr="00D82BAF">
        <w:rPr>
          <w:rtl/>
        </w:rPr>
        <w:tab/>
      </w:r>
      <w:r w:rsidRPr="00D82BAF">
        <w:rPr>
          <w:rFonts w:hint="cs"/>
          <w:rtl/>
        </w:rPr>
        <w:t xml:space="preserve">את הניטורים מבצע "בודק מעבדה מוסמך", שהוא עובד מעבדה מוסמכת, ובעל הסמכה ממפקח העבודה הראשי (להלן - בודק מוסמך). </w:t>
      </w:r>
    </w:p>
  </w:footnote>
  <w:footnote w:id="40">
    <w:p w14:paraId="5E0F2484" w14:textId="77777777" w:rsidR="00564057" w:rsidRPr="00D82BAF" w:rsidRDefault="00564057" w:rsidP="00D82BAF">
      <w:pPr>
        <w:pStyle w:val="a9"/>
      </w:pPr>
      <w:r w:rsidRPr="00D82BAF">
        <w:rPr>
          <w:rStyle w:val="FootnoteReference"/>
          <w:vertAlign w:val="baseline"/>
        </w:rPr>
        <w:footnoteRef/>
      </w:r>
      <w:r w:rsidRPr="00D82BAF">
        <w:rPr>
          <w:rtl/>
        </w:rPr>
        <w:t xml:space="preserve"> </w:t>
      </w:r>
      <w:r w:rsidRPr="00D82BAF">
        <w:rPr>
          <w:rtl/>
        </w:rPr>
        <w:tab/>
      </w:r>
      <w:r w:rsidRPr="00D82BAF">
        <w:rPr>
          <w:rFonts w:hint="cs"/>
          <w:rtl/>
        </w:rPr>
        <w:t xml:space="preserve">במהלך הביקורת החליטה מקרפ"ר כי הספק יעביר את הדוחות ליחידות בצירוף העתק למקרפ"ר. </w:t>
      </w:r>
    </w:p>
  </w:footnote>
  <w:footnote w:id="41">
    <w:p w14:paraId="05F8D078" w14:textId="77777777" w:rsidR="00564057" w:rsidRPr="00E54080" w:rsidRDefault="00564057" w:rsidP="00E54080">
      <w:pPr>
        <w:pStyle w:val="a9"/>
      </w:pPr>
      <w:r w:rsidRPr="00E54080">
        <w:rPr>
          <w:rStyle w:val="FootnoteReference"/>
          <w:vertAlign w:val="baseline"/>
        </w:rPr>
        <w:footnoteRef/>
      </w:r>
      <w:r w:rsidRPr="00E54080">
        <w:rPr>
          <w:rtl/>
        </w:rPr>
        <w:t xml:space="preserve"> </w:t>
      </w:r>
      <w:r w:rsidRPr="00E54080">
        <w:rPr>
          <w:rtl/>
        </w:rPr>
        <w:tab/>
      </w:r>
      <w:r w:rsidRPr="00E54080">
        <w:rPr>
          <w:rFonts w:hint="cs"/>
          <w:rtl/>
        </w:rPr>
        <w:t>מסגרת ארגונית המאגדת כמה מחלקות והעוסקת בתחום רכש מוצרים מוגדר.</w:t>
      </w:r>
    </w:p>
  </w:footnote>
  <w:footnote w:id="42">
    <w:p w14:paraId="35625061" w14:textId="77777777" w:rsidR="00564057" w:rsidRPr="00097C31" w:rsidRDefault="00564057" w:rsidP="00097C31">
      <w:pPr>
        <w:pStyle w:val="a9"/>
      </w:pPr>
      <w:r w:rsidRPr="00097C31">
        <w:rPr>
          <w:rStyle w:val="FootnoteReference"/>
          <w:vertAlign w:val="baseline"/>
        </w:rPr>
        <w:footnoteRef/>
      </w:r>
      <w:r w:rsidRPr="00097C31">
        <w:rPr>
          <w:rtl/>
        </w:rPr>
        <w:t xml:space="preserve"> </w:t>
      </w:r>
      <w:r w:rsidRPr="00097C31">
        <w:rPr>
          <w:rtl/>
        </w:rPr>
        <w:tab/>
      </w:r>
      <w:r w:rsidRPr="00097C31">
        <w:rPr>
          <w:rFonts w:hint="cs"/>
          <w:rtl/>
        </w:rPr>
        <w:t>גוף במערכת הביטחון אשר הועמדה לרשותו מסגרת תקציבית, והוא רשאי להגיש דרישות לרכש במסגרת זו. במקרה זה מדובר במקרפ"ר.</w:t>
      </w:r>
    </w:p>
  </w:footnote>
  <w:footnote w:id="43">
    <w:p w14:paraId="17B26957" w14:textId="77777777" w:rsidR="00564057" w:rsidRPr="00BB2422" w:rsidRDefault="00564057" w:rsidP="00BB2422">
      <w:pPr>
        <w:pStyle w:val="a9"/>
      </w:pPr>
      <w:r w:rsidRPr="00BB2422">
        <w:rPr>
          <w:rStyle w:val="FootnoteReference"/>
          <w:vertAlign w:val="baseline"/>
        </w:rPr>
        <w:footnoteRef/>
      </w:r>
      <w:r w:rsidRPr="00BB2422">
        <w:rPr>
          <w:rtl/>
        </w:rPr>
        <w:t xml:space="preserve"> </w:t>
      </w:r>
      <w:r w:rsidRPr="00BB2422">
        <w:rPr>
          <w:rtl/>
        </w:rPr>
        <w:tab/>
      </w:r>
      <w:r w:rsidRPr="00BB2422">
        <w:rPr>
          <w:rFonts w:hint="cs"/>
          <w:rtl/>
        </w:rPr>
        <w:t>אישור הפרויקט על כלל מרכיביו.</w:t>
      </w:r>
    </w:p>
  </w:footnote>
  <w:footnote w:id="44">
    <w:p w14:paraId="327FE8C0" w14:textId="77777777" w:rsidR="00564057" w:rsidRPr="0055537E" w:rsidRDefault="00564057" w:rsidP="0055537E">
      <w:pPr>
        <w:pStyle w:val="a9"/>
      </w:pPr>
      <w:r w:rsidRPr="0055537E">
        <w:rPr>
          <w:rStyle w:val="FootnoteReference"/>
          <w:vertAlign w:val="baseline"/>
        </w:rPr>
        <w:footnoteRef/>
      </w:r>
      <w:r w:rsidRPr="0055537E">
        <w:rPr>
          <w:rtl/>
        </w:rPr>
        <w:t xml:space="preserve"> </w:t>
      </w:r>
      <w:r w:rsidRPr="0055537E">
        <w:rPr>
          <w:rtl/>
        </w:rPr>
        <w:tab/>
      </w:r>
      <w:r w:rsidRPr="0055537E">
        <w:rPr>
          <w:rFonts w:hint="cs"/>
          <w:rtl/>
        </w:rPr>
        <w:t>מבנה או מערכת שעליהם ניתן להתקין נשק.</w:t>
      </w:r>
    </w:p>
  </w:footnote>
  <w:footnote w:id="45">
    <w:p w14:paraId="7010E5CA" w14:textId="77777777" w:rsidR="00564057" w:rsidRPr="0055537E" w:rsidRDefault="00564057" w:rsidP="0055537E">
      <w:pPr>
        <w:pStyle w:val="a9"/>
        <w:rPr>
          <w:rtl/>
        </w:rPr>
      </w:pPr>
      <w:r w:rsidRPr="0055537E">
        <w:rPr>
          <w:rStyle w:val="FootnoteReference"/>
          <w:vertAlign w:val="baseline"/>
        </w:rPr>
        <w:footnoteRef/>
      </w:r>
      <w:r w:rsidRPr="0055537E">
        <w:rPr>
          <w:rtl/>
        </w:rPr>
        <w:t xml:space="preserve"> </w:t>
      </w:r>
      <w:r w:rsidRPr="0055537E">
        <w:rPr>
          <w:rtl/>
        </w:rPr>
        <w:tab/>
      </w:r>
      <w:r w:rsidRPr="0055537E">
        <w:rPr>
          <w:rFonts w:hint="cs"/>
          <w:rtl/>
        </w:rPr>
        <w:t>יצוין כי בפרויקטים במיקוד זרועי היבטים אלה מוצגים לגורם המאשר - מפקד הזרוע או ראש האגף.</w:t>
      </w:r>
    </w:p>
  </w:footnote>
  <w:footnote w:id="46">
    <w:p w14:paraId="534C60A1" w14:textId="701B03AE" w:rsidR="00564057" w:rsidRPr="00BB2422" w:rsidRDefault="00564057" w:rsidP="00BB2422">
      <w:pPr>
        <w:pStyle w:val="a9"/>
      </w:pPr>
      <w:r w:rsidRPr="00BB2422">
        <w:rPr>
          <w:rStyle w:val="FootnoteReference"/>
          <w:vertAlign w:val="baseline"/>
        </w:rPr>
        <w:footnoteRef/>
      </w:r>
      <w:r w:rsidRPr="00BB2422">
        <w:rPr>
          <w:rtl/>
        </w:rPr>
        <w:t xml:space="preserve"> </w:t>
      </w:r>
      <w:r w:rsidRPr="00BB2422">
        <w:rPr>
          <w:rtl/>
        </w:rPr>
        <w:tab/>
      </w:r>
      <w:r w:rsidRPr="00BB2422">
        <w:rPr>
          <w:rFonts w:hint="cs"/>
          <w:rtl/>
        </w:rPr>
        <w:t>על פי פרסום ארגון העבודה הבין-לאומי -</w:t>
      </w:r>
      <w:r w:rsidRPr="00BB2422">
        <w:t>The Prevention of Occupational Diseases, International Labor Organization, (March 2013)</w:t>
      </w:r>
      <w:r w:rsidR="006E18B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564057" w:rsidRDefault="00564057"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564057" w:rsidRPr="001526AC" w:rsidRDefault="00564057"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564057" w:rsidRPr="00D15500" w:rsidRDefault="00564057"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564057" w:rsidRPr="005B4811" w:rsidRDefault="00564057"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564057" w:rsidRPr="005B4811" w:rsidRDefault="00564057"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564057" w:rsidRPr="005B4811" w:rsidRDefault="00564057"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564057" w:rsidRPr="005B4811" w:rsidRDefault="00564057"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9DC60B1"/>
    <w:multiLevelType w:val="multilevel"/>
    <w:tmpl w:val="8110B3D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45370903"/>
    <w:multiLevelType w:val="multilevel"/>
    <w:tmpl w:val="A35A334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rFonts w:ascii="Times New Roman" w:eastAsiaTheme="minorHAnsi" w:hAnsi="Times New Roman" w:cs="David"/>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459C2999"/>
    <w:multiLevelType w:val="multilevel"/>
    <w:tmpl w:val="3252F3E8"/>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6DF22786"/>
    <w:multiLevelType w:val="multilevel"/>
    <w:tmpl w:val="440841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7D2D77E6"/>
    <w:multiLevelType w:val="multilevel"/>
    <w:tmpl w:val="4E800D78"/>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
  </w:num>
  <w:num w:numId="2">
    <w:abstractNumId w:val="7"/>
  </w:num>
  <w:num w:numId="3">
    <w:abstractNumId w:val="12"/>
  </w:num>
  <w:num w:numId="4">
    <w:abstractNumId w:val="10"/>
  </w:num>
  <w:num w:numId="5">
    <w:abstractNumId w:val="5"/>
  </w:num>
  <w:num w:numId="6">
    <w:abstractNumId w:val="6"/>
  </w:num>
  <w:num w:numId="7">
    <w:abstractNumId w:val="15"/>
  </w:num>
  <w:num w:numId="8">
    <w:abstractNumId w:val="0"/>
  </w:num>
  <w:num w:numId="9">
    <w:abstractNumId w:val="9"/>
  </w:num>
  <w:num w:numId="10">
    <w:abstractNumId w:val="3"/>
  </w:num>
  <w:num w:numId="11">
    <w:abstractNumId w:val="11"/>
  </w:num>
  <w:num w:numId="12">
    <w:abstractNumId w:val="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8"/>
  </w:num>
  <w:num w:numId="20">
    <w:abstractNumId w:val="1"/>
  </w:num>
  <w:num w:numId="21">
    <w:abstractNumId w:val="1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9"/>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1DCD"/>
    <w:rsid w:val="00021FFB"/>
    <w:rsid w:val="00023E81"/>
    <w:rsid w:val="00024E0C"/>
    <w:rsid w:val="000251E2"/>
    <w:rsid w:val="0002582E"/>
    <w:rsid w:val="00026367"/>
    <w:rsid w:val="000264D7"/>
    <w:rsid w:val="00026ACC"/>
    <w:rsid w:val="0002705C"/>
    <w:rsid w:val="00027800"/>
    <w:rsid w:val="000303C9"/>
    <w:rsid w:val="00031C68"/>
    <w:rsid w:val="00031C69"/>
    <w:rsid w:val="00031CEB"/>
    <w:rsid w:val="00032932"/>
    <w:rsid w:val="0003410F"/>
    <w:rsid w:val="0003494D"/>
    <w:rsid w:val="00035B80"/>
    <w:rsid w:val="00036B0F"/>
    <w:rsid w:val="00040469"/>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67A"/>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8E"/>
    <w:rsid w:val="00073D9F"/>
    <w:rsid w:val="0007429C"/>
    <w:rsid w:val="00074533"/>
    <w:rsid w:val="00074F31"/>
    <w:rsid w:val="00076758"/>
    <w:rsid w:val="00076ED7"/>
    <w:rsid w:val="0007717F"/>
    <w:rsid w:val="0007762A"/>
    <w:rsid w:val="00077B79"/>
    <w:rsid w:val="00080072"/>
    <w:rsid w:val="00081698"/>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31"/>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631"/>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0313"/>
    <w:rsid w:val="000F150A"/>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26B0"/>
    <w:rsid w:val="00102EF3"/>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21A1"/>
    <w:rsid w:val="0013406B"/>
    <w:rsid w:val="00134F83"/>
    <w:rsid w:val="00134FF9"/>
    <w:rsid w:val="001354CB"/>
    <w:rsid w:val="00135695"/>
    <w:rsid w:val="00135742"/>
    <w:rsid w:val="001357FC"/>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289"/>
    <w:rsid w:val="001850C6"/>
    <w:rsid w:val="0018586A"/>
    <w:rsid w:val="001858E5"/>
    <w:rsid w:val="00185B85"/>
    <w:rsid w:val="0018758B"/>
    <w:rsid w:val="0019015A"/>
    <w:rsid w:val="001902AD"/>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58F"/>
    <w:rsid w:val="001A7D06"/>
    <w:rsid w:val="001B1655"/>
    <w:rsid w:val="001B17FB"/>
    <w:rsid w:val="001B2821"/>
    <w:rsid w:val="001B285C"/>
    <w:rsid w:val="001B2ACB"/>
    <w:rsid w:val="001B2D16"/>
    <w:rsid w:val="001B2DBB"/>
    <w:rsid w:val="001B3BE6"/>
    <w:rsid w:val="001B3EFA"/>
    <w:rsid w:val="001B41A2"/>
    <w:rsid w:val="001B422E"/>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51EC"/>
    <w:rsid w:val="001D6714"/>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04A"/>
    <w:rsid w:val="002014C8"/>
    <w:rsid w:val="00202068"/>
    <w:rsid w:val="00202878"/>
    <w:rsid w:val="00202F8B"/>
    <w:rsid w:val="00203277"/>
    <w:rsid w:val="00203604"/>
    <w:rsid w:val="002064F7"/>
    <w:rsid w:val="00206BDB"/>
    <w:rsid w:val="0021058F"/>
    <w:rsid w:val="0021135F"/>
    <w:rsid w:val="0021150C"/>
    <w:rsid w:val="002127FD"/>
    <w:rsid w:val="00212B04"/>
    <w:rsid w:val="00212EEA"/>
    <w:rsid w:val="002130B4"/>
    <w:rsid w:val="00214BC0"/>
    <w:rsid w:val="00214CAA"/>
    <w:rsid w:val="002154D1"/>
    <w:rsid w:val="00215527"/>
    <w:rsid w:val="00215BEE"/>
    <w:rsid w:val="0021654E"/>
    <w:rsid w:val="0022072A"/>
    <w:rsid w:val="0022100A"/>
    <w:rsid w:val="00221160"/>
    <w:rsid w:val="002213EE"/>
    <w:rsid w:val="00221922"/>
    <w:rsid w:val="00221B94"/>
    <w:rsid w:val="00222AAD"/>
    <w:rsid w:val="00223E27"/>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1D11"/>
    <w:rsid w:val="00243E20"/>
    <w:rsid w:val="00244096"/>
    <w:rsid w:val="0024417D"/>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0D7D"/>
    <w:rsid w:val="0026130F"/>
    <w:rsid w:val="00261C84"/>
    <w:rsid w:val="00263521"/>
    <w:rsid w:val="00263DB7"/>
    <w:rsid w:val="00265428"/>
    <w:rsid w:val="00266839"/>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437D"/>
    <w:rsid w:val="002B5C10"/>
    <w:rsid w:val="002B5D65"/>
    <w:rsid w:val="002B637F"/>
    <w:rsid w:val="002B65DC"/>
    <w:rsid w:val="002B6FB4"/>
    <w:rsid w:val="002C06EB"/>
    <w:rsid w:val="002C1D86"/>
    <w:rsid w:val="002C1EE0"/>
    <w:rsid w:val="002C28D3"/>
    <w:rsid w:val="002C2B0E"/>
    <w:rsid w:val="002C316A"/>
    <w:rsid w:val="002C3AB4"/>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64E"/>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4629"/>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094B"/>
    <w:rsid w:val="003513C7"/>
    <w:rsid w:val="0035145F"/>
    <w:rsid w:val="00351F4E"/>
    <w:rsid w:val="0035448A"/>
    <w:rsid w:val="00355453"/>
    <w:rsid w:val="003559A1"/>
    <w:rsid w:val="00355B59"/>
    <w:rsid w:val="00356540"/>
    <w:rsid w:val="00356926"/>
    <w:rsid w:val="00356C79"/>
    <w:rsid w:val="00356CD5"/>
    <w:rsid w:val="00357544"/>
    <w:rsid w:val="003606C0"/>
    <w:rsid w:val="00361812"/>
    <w:rsid w:val="00363344"/>
    <w:rsid w:val="003633DA"/>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5144"/>
    <w:rsid w:val="003A613A"/>
    <w:rsid w:val="003A66EF"/>
    <w:rsid w:val="003A769E"/>
    <w:rsid w:val="003A780A"/>
    <w:rsid w:val="003B0B84"/>
    <w:rsid w:val="003B1057"/>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41"/>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1AC"/>
    <w:rsid w:val="00430277"/>
    <w:rsid w:val="00432A56"/>
    <w:rsid w:val="00434C19"/>
    <w:rsid w:val="0043603B"/>
    <w:rsid w:val="00436048"/>
    <w:rsid w:val="0043662F"/>
    <w:rsid w:val="004369B5"/>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4A6A"/>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4C5"/>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4C2C"/>
    <w:rsid w:val="004A5AE0"/>
    <w:rsid w:val="004A5FCA"/>
    <w:rsid w:val="004A6B9E"/>
    <w:rsid w:val="004A6C9C"/>
    <w:rsid w:val="004A6CC0"/>
    <w:rsid w:val="004A6FAF"/>
    <w:rsid w:val="004A6FE6"/>
    <w:rsid w:val="004A77C4"/>
    <w:rsid w:val="004A7ABE"/>
    <w:rsid w:val="004B09A3"/>
    <w:rsid w:val="004B117A"/>
    <w:rsid w:val="004B18AE"/>
    <w:rsid w:val="004B200E"/>
    <w:rsid w:val="004B21B0"/>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5C17"/>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893"/>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C1E"/>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6AD"/>
    <w:rsid w:val="00554AAD"/>
    <w:rsid w:val="0055537E"/>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057"/>
    <w:rsid w:val="00564813"/>
    <w:rsid w:val="0056546C"/>
    <w:rsid w:val="0056563A"/>
    <w:rsid w:val="00565966"/>
    <w:rsid w:val="00565BD3"/>
    <w:rsid w:val="00566629"/>
    <w:rsid w:val="00567686"/>
    <w:rsid w:val="005676DC"/>
    <w:rsid w:val="005702C5"/>
    <w:rsid w:val="005715C9"/>
    <w:rsid w:val="00571D67"/>
    <w:rsid w:val="00572E40"/>
    <w:rsid w:val="00573801"/>
    <w:rsid w:val="00574451"/>
    <w:rsid w:val="00574579"/>
    <w:rsid w:val="00574593"/>
    <w:rsid w:val="00574757"/>
    <w:rsid w:val="0057527E"/>
    <w:rsid w:val="00575A1D"/>
    <w:rsid w:val="00575A7F"/>
    <w:rsid w:val="005764A9"/>
    <w:rsid w:val="00576529"/>
    <w:rsid w:val="00576867"/>
    <w:rsid w:val="00576D2C"/>
    <w:rsid w:val="00576EFD"/>
    <w:rsid w:val="00577204"/>
    <w:rsid w:val="00577BC4"/>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6EC8"/>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57BDE"/>
    <w:rsid w:val="006600F5"/>
    <w:rsid w:val="0066027D"/>
    <w:rsid w:val="00660609"/>
    <w:rsid w:val="006609B1"/>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52F"/>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87065"/>
    <w:rsid w:val="00690E56"/>
    <w:rsid w:val="00691B4D"/>
    <w:rsid w:val="0069249C"/>
    <w:rsid w:val="00692613"/>
    <w:rsid w:val="0069335D"/>
    <w:rsid w:val="00694C3C"/>
    <w:rsid w:val="00697E8B"/>
    <w:rsid w:val="006A040F"/>
    <w:rsid w:val="006A1039"/>
    <w:rsid w:val="006A21AF"/>
    <w:rsid w:val="006A2D1D"/>
    <w:rsid w:val="006A3C60"/>
    <w:rsid w:val="006A49AE"/>
    <w:rsid w:val="006A4C49"/>
    <w:rsid w:val="006A5A4C"/>
    <w:rsid w:val="006A6846"/>
    <w:rsid w:val="006A6F4C"/>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18B6"/>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0E1"/>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3681"/>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B6E"/>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7C3"/>
    <w:rsid w:val="00774E68"/>
    <w:rsid w:val="0077505C"/>
    <w:rsid w:val="0077594D"/>
    <w:rsid w:val="007761EE"/>
    <w:rsid w:val="0077727E"/>
    <w:rsid w:val="00777388"/>
    <w:rsid w:val="00777DAD"/>
    <w:rsid w:val="00780097"/>
    <w:rsid w:val="007809A9"/>
    <w:rsid w:val="00780D40"/>
    <w:rsid w:val="00781F3B"/>
    <w:rsid w:val="00783850"/>
    <w:rsid w:val="00784C65"/>
    <w:rsid w:val="00784D2F"/>
    <w:rsid w:val="00784F53"/>
    <w:rsid w:val="00786364"/>
    <w:rsid w:val="00787591"/>
    <w:rsid w:val="007877E8"/>
    <w:rsid w:val="00787AC0"/>
    <w:rsid w:val="00787EAD"/>
    <w:rsid w:val="00790BF1"/>
    <w:rsid w:val="00791581"/>
    <w:rsid w:val="0079180D"/>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82C"/>
    <w:rsid w:val="007A59F7"/>
    <w:rsid w:val="007A711B"/>
    <w:rsid w:val="007A75A0"/>
    <w:rsid w:val="007A7E74"/>
    <w:rsid w:val="007A7F2A"/>
    <w:rsid w:val="007B0184"/>
    <w:rsid w:val="007B06A5"/>
    <w:rsid w:val="007B0A01"/>
    <w:rsid w:val="007B0C46"/>
    <w:rsid w:val="007B112B"/>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831"/>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130"/>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80"/>
    <w:rsid w:val="00824AA0"/>
    <w:rsid w:val="00825A1B"/>
    <w:rsid w:val="00825AAA"/>
    <w:rsid w:val="0082722B"/>
    <w:rsid w:val="008309EF"/>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33D"/>
    <w:rsid w:val="00845894"/>
    <w:rsid w:val="00845E79"/>
    <w:rsid w:val="00845E9A"/>
    <w:rsid w:val="0084668B"/>
    <w:rsid w:val="008474A5"/>
    <w:rsid w:val="008478A0"/>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640"/>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AC0"/>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5B9"/>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1B17"/>
    <w:rsid w:val="008E20F1"/>
    <w:rsid w:val="008E2F17"/>
    <w:rsid w:val="008E3175"/>
    <w:rsid w:val="008E32CE"/>
    <w:rsid w:val="008E372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72E"/>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4D"/>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11C"/>
    <w:rsid w:val="009272C6"/>
    <w:rsid w:val="0093107E"/>
    <w:rsid w:val="009313EE"/>
    <w:rsid w:val="00931A9D"/>
    <w:rsid w:val="00931E55"/>
    <w:rsid w:val="009329FA"/>
    <w:rsid w:val="009336A3"/>
    <w:rsid w:val="00933910"/>
    <w:rsid w:val="00933A3E"/>
    <w:rsid w:val="00934472"/>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531"/>
    <w:rsid w:val="0094678B"/>
    <w:rsid w:val="00946AB7"/>
    <w:rsid w:val="00946B07"/>
    <w:rsid w:val="00950563"/>
    <w:rsid w:val="009505BB"/>
    <w:rsid w:val="009510AD"/>
    <w:rsid w:val="009513BE"/>
    <w:rsid w:val="00951DBF"/>
    <w:rsid w:val="00951EFA"/>
    <w:rsid w:val="00952259"/>
    <w:rsid w:val="0095242E"/>
    <w:rsid w:val="00952C7A"/>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2FA"/>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4F21"/>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07"/>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8DE"/>
    <w:rsid w:val="00994CCA"/>
    <w:rsid w:val="009974A8"/>
    <w:rsid w:val="009975C9"/>
    <w:rsid w:val="009A0A09"/>
    <w:rsid w:val="009A1675"/>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1416"/>
    <w:rsid w:val="009F15D9"/>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074C5"/>
    <w:rsid w:val="00A1016F"/>
    <w:rsid w:val="00A1080B"/>
    <w:rsid w:val="00A10996"/>
    <w:rsid w:val="00A10B74"/>
    <w:rsid w:val="00A10C18"/>
    <w:rsid w:val="00A10EC9"/>
    <w:rsid w:val="00A11F7F"/>
    <w:rsid w:val="00A12648"/>
    <w:rsid w:val="00A136A9"/>
    <w:rsid w:val="00A13855"/>
    <w:rsid w:val="00A13D80"/>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1D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4D52"/>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4AF"/>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0EFB"/>
    <w:rsid w:val="00B011D8"/>
    <w:rsid w:val="00B0131B"/>
    <w:rsid w:val="00B014AD"/>
    <w:rsid w:val="00B01819"/>
    <w:rsid w:val="00B022D8"/>
    <w:rsid w:val="00B02540"/>
    <w:rsid w:val="00B039AB"/>
    <w:rsid w:val="00B03B7D"/>
    <w:rsid w:val="00B04DC3"/>
    <w:rsid w:val="00B04EED"/>
    <w:rsid w:val="00B0529B"/>
    <w:rsid w:val="00B05E03"/>
    <w:rsid w:val="00B0644E"/>
    <w:rsid w:val="00B07217"/>
    <w:rsid w:val="00B1077D"/>
    <w:rsid w:val="00B10B1F"/>
    <w:rsid w:val="00B11176"/>
    <w:rsid w:val="00B13CB1"/>
    <w:rsid w:val="00B14BEA"/>
    <w:rsid w:val="00B167CE"/>
    <w:rsid w:val="00B16B62"/>
    <w:rsid w:val="00B17A2E"/>
    <w:rsid w:val="00B17C66"/>
    <w:rsid w:val="00B20292"/>
    <w:rsid w:val="00B206B1"/>
    <w:rsid w:val="00B214F5"/>
    <w:rsid w:val="00B22004"/>
    <w:rsid w:val="00B22C0A"/>
    <w:rsid w:val="00B22FF9"/>
    <w:rsid w:val="00B23F87"/>
    <w:rsid w:val="00B24213"/>
    <w:rsid w:val="00B242E1"/>
    <w:rsid w:val="00B24980"/>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21E"/>
    <w:rsid w:val="00B563AF"/>
    <w:rsid w:val="00B563E9"/>
    <w:rsid w:val="00B56902"/>
    <w:rsid w:val="00B56B70"/>
    <w:rsid w:val="00B57983"/>
    <w:rsid w:val="00B604C8"/>
    <w:rsid w:val="00B60ED0"/>
    <w:rsid w:val="00B61B77"/>
    <w:rsid w:val="00B62189"/>
    <w:rsid w:val="00B627E7"/>
    <w:rsid w:val="00B6283F"/>
    <w:rsid w:val="00B62F33"/>
    <w:rsid w:val="00B63A62"/>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015"/>
    <w:rsid w:val="00B76DC1"/>
    <w:rsid w:val="00B77CFD"/>
    <w:rsid w:val="00B800B7"/>
    <w:rsid w:val="00B805C4"/>
    <w:rsid w:val="00B81548"/>
    <w:rsid w:val="00B81633"/>
    <w:rsid w:val="00B81763"/>
    <w:rsid w:val="00B82FF5"/>
    <w:rsid w:val="00B83A38"/>
    <w:rsid w:val="00B83D93"/>
    <w:rsid w:val="00B850CE"/>
    <w:rsid w:val="00B862C0"/>
    <w:rsid w:val="00B863D9"/>
    <w:rsid w:val="00B86C03"/>
    <w:rsid w:val="00B86E98"/>
    <w:rsid w:val="00B87528"/>
    <w:rsid w:val="00B90192"/>
    <w:rsid w:val="00B90A49"/>
    <w:rsid w:val="00B90B9B"/>
    <w:rsid w:val="00B90C7D"/>
    <w:rsid w:val="00B91455"/>
    <w:rsid w:val="00B919E1"/>
    <w:rsid w:val="00B92313"/>
    <w:rsid w:val="00B933BC"/>
    <w:rsid w:val="00B93791"/>
    <w:rsid w:val="00B93921"/>
    <w:rsid w:val="00B945A2"/>
    <w:rsid w:val="00B952A9"/>
    <w:rsid w:val="00B962AB"/>
    <w:rsid w:val="00B966B6"/>
    <w:rsid w:val="00B96C66"/>
    <w:rsid w:val="00B9766A"/>
    <w:rsid w:val="00B97B6F"/>
    <w:rsid w:val="00BA05AF"/>
    <w:rsid w:val="00BA0622"/>
    <w:rsid w:val="00BA096B"/>
    <w:rsid w:val="00BA13D0"/>
    <w:rsid w:val="00BA1C0C"/>
    <w:rsid w:val="00BA1C65"/>
    <w:rsid w:val="00BA1F66"/>
    <w:rsid w:val="00BA2006"/>
    <w:rsid w:val="00BA23AE"/>
    <w:rsid w:val="00BA2A52"/>
    <w:rsid w:val="00BA3293"/>
    <w:rsid w:val="00BA35C3"/>
    <w:rsid w:val="00BA3C29"/>
    <w:rsid w:val="00BA3F2E"/>
    <w:rsid w:val="00BA4357"/>
    <w:rsid w:val="00BA4760"/>
    <w:rsid w:val="00BA4FF0"/>
    <w:rsid w:val="00BA5EDE"/>
    <w:rsid w:val="00BA5FB5"/>
    <w:rsid w:val="00BA6E60"/>
    <w:rsid w:val="00BA7003"/>
    <w:rsid w:val="00BA71ED"/>
    <w:rsid w:val="00BA7CCE"/>
    <w:rsid w:val="00BB065D"/>
    <w:rsid w:val="00BB14CF"/>
    <w:rsid w:val="00BB17C8"/>
    <w:rsid w:val="00BB1CF9"/>
    <w:rsid w:val="00BB2133"/>
    <w:rsid w:val="00BB2422"/>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697F"/>
    <w:rsid w:val="00BD71AD"/>
    <w:rsid w:val="00BD76B1"/>
    <w:rsid w:val="00BD7725"/>
    <w:rsid w:val="00BD78AD"/>
    <w:rsid w:val="00BD78F4"/>
    <w:rsid w:val="00BE0F6C"/>
    <w:rsid w:val="00BE153A"/>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6AE0"/>
    <w:rsid w:val="00BF70D4"/>
    <w:rsid w:val="00BF71E4"/>
    <w:rsid w:val="00BF7B13"/>
    <w:rsid w:val="00C0163D"/>
    <w:rsid w:val="00C017CA"/>
    <w:rsid w:val="00C02152"/>
    <w:rsid w:val="00C0264E"/>
    <w:rsid w:val="00C03CE8"/>
    <w:rsid w:val="00C0494D"/>
    <w:rsid w:val="00C05806"/>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D52"/>
    <w:rsid w:val="00C43FBA"/>
    <w:rsid w:val="00C441CC"/>
    <w:rsid w:val="00C44475"/>
    <w:rsid w:val="00C44F87"/>
    <w:rsid w:val="00C45757"/>
    <w:rsid w:val="00C46807"/>
    <w:rsid w:val="00C50B1E"/>
    <w:rsid w:val="00C51C72"/>
    <w:rsid w:val="00C521B4"/>
    <w:rsid w:val="00C52914"/>
    <w:rsid w:val="00C544CC"/>
    <w:rsid w:val="00C546E7"/>
    <w:rsid w:val="00C55114"/>
    <w:rsid w:val="00C55345"/>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AE"/>
    <w:rsid w:val="00C857F9"/>
    <w:rsid w:val="00C86543"/>
    <w:rsid w:val="00C8683F"/>
    <w:rsid w:val="00C87D19"/>
    <w:rsid w:val="00C87FB2"/>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4F24"/>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B79B1"/>
    <w:rsid w:val="00CC07DB"/>
    <w:rsid w:val="00CC0A26"/>
    <w:rsid w:val="00CC0AB1"/>
    <w:rsid w:val="00CC341C"/>
    <w:rsid w:val="00CC3645"/>
    <w:rsid w:val="00CC3F55"/>
    <w:rsid w:val="00CC54B1"/>
    <w:rsid w:val="00CC5CE1"/>
    <w:rsid w:val="00CC79A2"/>
    <w:rsid w:val="00CD0153"/>
    <w:rsid w:val="00CD02C6"/>
    <w:rsid w:val="00CD0A75"/>
    <w:rsid w:val="00CD0EAE"/>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2440"/>
    <w:rsid w:val="00D32978"/>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258"/>
    <w:rsid w:val="00D558F6"/>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BAF"/>
    <w:rsid w:val="00D82F54"/>
    <w:rsid w:val="00D83026"/>
    <w:rsid w:val="00D83045"/>
    <w:rsid w:val="00D83354"/>
    <w:rsid w:val="00D844D3"/>
    <w:rsid w:val="00D857E6"/>
    <w:rsid w:val="00D85885"/>
    <w:rsid w:val="00D8653A"/>
    <w:rsid w:val="00D871CE"/>
    <w:rsid w:val="00D87542"/>
    <w:rsid w:val="00D87D77"/>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080"/>
    <w:rsid w:val="00E54C11"/>
    <w:rsid w:val="00E55DB0"/>
    <w:rsid w:val="00E577EC"/>
    <w:rsid w:val="00E57858"/>
    <w:rsid w:val="00E57C4D"/>
    <w:rsid w:val="00E602BD"/>
    <w:rsid w:val="00E60FDB"/>
    <w:rsid w:val="00E62337"/>
    <w:rsid w:val="00E62809"/>
    <w:rsid w:val="00E63321"/>
    <w:rsid w:val="00E634AD"/>
    <w:rsid w:val="00E635BD"/>
    <w:rsid w:val="00E63675"/>
    <w:rsid w:val="00E63842"/>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5ED0"/>
    <w:rsid w:val="00E86804"/>
    <w:rsid w:val="00E86871"/>
    <w:rsid w:val="00E870BF"/>
    <w:rsid w:val="00E871BC"/>
    <w:rsid w:val="00E90229"/>
    <w:rsid w:val="00E91899"/>
    <w:rsid w:val="00E91A71"/>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3A0"/>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5E2"/>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37F7"/>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A54"/>
    <w:rsid w:val="00F33C8D"/>
    <w:rsid w:val="00F348D1"/>
    <w:rsid w:val="00F35955"/>
    <w:rsid w:val="00F364C2"/>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49D"/>
    <w:rsid w:val="00F65747"/>
    <w:rsid w:val="00F65AD5"/>
    <w:rsid w:val="00F65F15"/>
    <w:rsid w:val="00F660F7"/>
    <w:rsid w:val="00F6638A"/>
    <w:rsid w:val="00F6692A"/>
    <w:rsid w:val="00F66E97"/>
    <w:rsid w:val="00F6754F"/>
    <w:rsid w:val="00F6755D"/>
    <w:rsid w:val="00F675B0"/>
    <w:rsid w:val="00F707C9"/>
    <w:rsid w:val="00F70DE9"/>
    <w:rsid w:val="00F710FE"/>
    <w:rsid w:val="00F718E4"/>
    <w:rsid w:val="00F71BEA"/>
    <w:rsid w:val="00F733BD"/>
    <w:rsid w:val="00F744F4"/>
    <w:rsid w:val="00F74A01"/>
    <w:rsid w:val="00F74AA8"/>
    <w:rsid w:val="00F74F89"/>
    <w:rsid w:val="00F75A10"/>
    <w:rsid w:val="00F75D9F"/>
    <w:rsid w:val="00F76063"/>
    <w:rsid w:val="00F76D11"/>
    <w:rsid w:val="00F77276"/>
    <w:rsid w:val="00F77638"/>
    <w:rsid w:val="00F77A8D"/>
    <w:rsid w:val="00F77ACB"/>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3D56"/>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922"/>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A631D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4714C5"/>
    <w:pPr>
      <w:spacing w:before="120"/>
    </w:pPr>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aff8">
    <w:name w:val="נבנצאל"/>
    <w:basedOn w:val="Normal"/>
    <w:next w:val="Normal"/>
    <w:link w:val="aff9"/>
    <w:uiPriority w:val="99"/>
    <w:rsid w:val="004A4C2C"/>
    <w:pPr>
      <w:ind w:left="-567"/>
    </w:pPr>
    <w:rPr>
      <w:szCs w:val="20"/>
    </w:rPr>
  </w:style>
  <w:style w:type="character" w:customStyle="1" w:styleId="aff9">
    <w:name w:val="נבנצאל תו"/>
    <w:basedOn w:val="DefaultParagraphFont"/>
    <w:link w:val="aff8"/>
    <w:uiPriority w:val="99"/>
    <w:rsid w:val="004A4C2C"/>
    <w:rPr>
      <w:szCs w:val="20"/>
    </w:rPr>
  </w:style>
  <w:style w:type="table" w:styleId="GridTable5Dark-Accent1">
    <w:name w:val="Grid Table 5 Dark Accent 1"/>
    <w:basedOn w:val="TableNormal"/>
    <w:uiPriority w:val="50"/>
    <w:rsid w:val="004A4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4A4C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4">
    <w:name w:val="List Table 3 Accent 4"/>
    <w:basedOn w:val="TableNormal"/>
    <w:uiPriority w:val="48"/>
    <w:rsid w:val="004A4C2C"/>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6Colorful-Accent6">
    <w:name w:val="Grid Table 6 Colorful Accent 6"/>
    <w:basedOn w:val="TableNormal"/>
    <w:uiPriority w:val="51"/>
    <w:rsid w:val="004A4C2C"/>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4A4C2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5">
    <w:name w:val="Grid Table 5 Dark Accent 5"/>
    <w:basedOn w:val="TableNormal"/>
    <w:uiPriority w:val="50"/>
    <w:rsid w:val="004A4C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3-Accent5">
    <w:name w:val="List Table 3 Accent 5"/>
    <w:basedOn w:val="TableNormal"/>
    <w:uiPriority w:val="48"/>
    <w:rsid w:val="004A4C2C"/>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7Colorful-Accent1">
    <w:name w:val="List Table 7 Colorful Accent 1"/>
    <w:basedOn w:val="TableNormal"/>
    <w:uiPriority w:val="52"/>
    <w:rsid w:val="004A4C2C"/>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4A4C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4A4C2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4A4C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5">
    <w:name w:val="טבלת רשת1"/>
    <w:basedOn w:val="TableNormal"/>
    <w:next w:val="TableGrid"/>
    <w:uiPriority w:val="59"/>
    <w:rsid w:val="00040469"/>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40469"/>
  </w:style>
  <w:style w:type="paragraph" w:customStyle="1" w:styleId="affa">
    <w:name w:val="הזחה אותיות שנייה"/>
    <w:basedOn w:val="a3"/>
    <w:qFormat/>
    <w:rsid w:val="00D55258"/>
  </w:style>
  <w:style w:type="paragraph" w:customStyle="1" w:styleId="affb">
    <w:name w:val="הזחת אותיות שנייה"/>
    <w:basedOn w:val="a3"/>
    <w:qFormat/>
    <w:rsid w:val="00784C65"/>
    <w:pPr>
      <w:ind w:left="794"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44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2F1798B-19D1-4A2A-8FF0-4FC241881C24}">
  <ds:schemaRefs>
    <ds:schemaRef ds:uri="http://schemas.openxmlformats.org/officeDocument/2006/bibliography"/>
  </ds:schemaRefs>
</ds:datastoreItem>
</file>

<file path=customXml/itemProps2.xml><?xml version="1.0" encoding="utf-8"?>
<ds:datastoreItem xmlns:ds="http://schemas.openxmlformats.org/officeDocument/2006/customXml" ds:itemID="{9D90425D-5157-46B6-AF52-87940D2CEE33}"/>
</file>

<file path=customXml/itemProps3.xml><?xml version="1.0" encoding="utf-8"?>
<ds:datastoreItem xmlns:ds="http://schemas.openxmlformats.org/officeDocument/2006/customXml" ds:itemID="{EBB4204A-39FD-4BC4-B563-DA34AEBA1B2C}"/>
</file>

<file path=customXml/itemProps4.xml><?xml version="1.0" encoding="utf-8"?>
<ds:datastoreItem xmlns:ds="http://schemas.openxmlformats.org/officeDocument/2006/customXml" ds:itemID="{B110D6B7-1DFD-46F2-95F6-CE36246F9274}"/>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TotalTime>
  <Pages>39</Pages>
  <Words>10382</Words>
  <Characters>51914</Characters>
  <Application>Microsoft Office Word</Application>
  <DocSecurity>0</DocSecurity>
  <Lines>432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newscorpio44</dc:creator>
  <cp:lastModifiedBy>scorpio 88</cp:lastModifiedBy>
  <cp:revision>6</cp:revision>
  <cp:lastPrinted>2020-04-30T14:52:00Z</cp:lastPrinted>
  <dcterms:created xsi:type="dcterms:W3CDTF">2020-04-30T15:18:00Z</dcterms:created>
  <dcterms:modified xsi:type="dcterms:W3CDTF">2020-04-30T18:09:00Z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