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0552CBEE" w14:textId="126B9ADA" w:rsidR="00084E3A" w:rsidRPr="00737520" w:rsidRDefault="002F5E22" w:rsidP="00737520">
      <w:pPr>
        <w:pStyle w:val="121"/>
        <w:rPr>
          <w:rtl/>
        </w:rPr>
      </w:pPr>
      <w:r>
        <w:rPr>
          <w:rFonts w:hint="cs"/>
          <w:rtl/>
        </w:rPr>
        <w:t>הקצאת מקרקעין לעמותות בביתר עילית</w:t>
      </w:r>
    </w:p>
    <w:p w14:paraId="42EC2D44" w14:textId="77777777" w:rsidR="00AC7669" w:rsidRDefault="00AC7669" w:rsidP="00AF3BD3">
      <w:pPr>
        <w:spacing w:before="4080" w:line="720" w:lineRule="exact"/>
        <w:jc w:val="center"/>
        <w:rPr>
          <w:rFonts w:ascii="Tahoma" w:hAnsi="Tahoma" w:cs="Tahoma"/>
          <w:sz w:val="24"/>
          <w:rtl/>
        </w:rPr>
      </w:pPr>
    </w:p>
    <w:p w14:paraId="6A2F2EDA" w14:textId="77777777"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3E3D9806" w14:textId="77777777" w:rsidR="00DE2891" w:rsidRDefault="00DE2891" w:rsidP="00DE2891">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7F0D6577" w14:textId="77777777" w:rsidR="00F62588" w:rsidRDefault="00F62588">
      <w:pPr>
        <w:bidi w:val="0"/>
        <w:spacing w:after="200" w:line="276" w:lineRule="auto"/>
        <w:rPr>
          <w:rFonts w:ascii="Tahoma" w:hAnsi="Tahoma" w:cs="Tahoma"/>
          <w:sz w:val="22"/>
          <w:szCs w:val="22"/>
          <w:rtl/>
        </w:rPr>
      </w:pPr>
    </w:p>
    <w:p w14:paraId="41F2B76C" w14:textId="19357E40"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drawing>
          <wp:inline distT="0" distB="0" distL="0" distR="0" wp14:anchorId="7CA6200B" wp14:editId="77A37BE8">
            <wp:extent cx="5219999" cy="673704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9999" cy="6737045"/>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321AB4DD"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2A4B825E">
            <wp:extent cx="5219700" cy="5987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4287" cy="5992404"/>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08604FA6"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4C6673DF">
            <wp:extent cx="5219700" cy="574765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4460" cy="5752898"/>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370549FC"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7CA384CE">
            <wp:extent cx="5220000" cy="460236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000" cy="4602367"/>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69ECBACE" w14:textId="68AD78D8" w:rsidR="00444597" w:rsidRPr="003F48CD" w:rsidRDefault="00007F61" w:rsidP="00417266">
      <w:pPr>
        <w:pStyle w:val="121"/>
        <w:rPr>
          <w:rtl/>
          <w:lang w:bidi="ar-JO"/>
        </w:rPr>
      </w:pPr>
      <w:r>
        <w:rPr>
          <w:rFonts w:hint="cs"/>
          <w:rtl/>
        </w:rPr>
        <w:lastRenderedPageBreak/>
        <w:t>הקצאת מקרקעין לעמותות בביתר עילית</w:t>
      </w:r>
    </w:p>
    <w:p w14:paraId="39C753D1" w14:textId="769887A2" w:rsidR="00444597" w:rsidRDefault="00417266" w:rsidP="00417266">
      <w:pPr>
        <w:pStyle w:val="316"/>
        <w:rPr>
          <w:rtl/>
        </w:rPr>
      </w:pPr>
      <w:r w:rsidRPr="001C72B2">
        <w:rPr>
          <w:rtl/>
        </w:rPr>
        <w:t>מבוא</w:t>
      </w:r>
    </w:p>
    <w:p w14:paraId="4236DF7C" w14:textId="77777777" w:rsidR="00007F61" w:rsidRPr="00AD4B64" w:rsidRDefault="00007F61" w:rsidP="00007F61">
      <w:pPr>
        <w:pStyle w:val="100"/>
        <w:rPr>
          <w:bdr w:val="none" w:sz="0" w:space="0" w:color="auto" w:frame="1"/>
          <w:rtl/>
        </w:rPr>
      </w:pPr>
      <w:r w:rsidRPr="00AD4B64">
        <w:rPr>
          <w:bdr w:val="none" w:sz="0" w:space="0" w:color="auto" w:frame="1"/>
          <w:rtl/>
        </w:rPr>
        <w:t>ביתר עילית</w:t>
      </w:r>
      <w:r>
        <w:rPr>
          <w:rFonts w:hint="cs"/>
          <w:bdr w:val="none" w:sz="0" w:space="0" w:color="auto" w:frame="1"/>
          <w:rtl/>
        </w:rPr>
        <w:t>, שהוכרזה כעיר בשנת 2001,</w:t>
      </w:r>
      <w:r w:rsidRPr="00B751A8">
        <w:rPr>
          <w:rFonts w:eastAsia="Calibri" w:hint="cs"/>
          <w:rtl/>
        </w:rPr>
        <w:t xml:space="preserve"> </w:t>
      </w:r>
      <w:r>
        <w:rPr>
          <w:rFonts w:eastAsia="Calibri" w:hint="cs"/>
          <w:rtl/>
        </w:rPr>
        <w:t>נמצאת</w:t>
      </w:r>
      <w:r w:rsidRPr="001825C9">
        <w:rPr>
          <w:rFonts w:eastAsia="Calibri" w:hint="cs"/>
          <w:rtl/>
        </w:rPr>
        <w:t xml:space="preserve"> בשטח יהודה ושומרון</w:t>
      </w:r>
      <w:r>
        <w:rPr>
          <w:rFonts w:eastAsia="Calibri" w:hint="cs"/>
          <w:rtl/>
        </w:rPr>
        <w:t xml:space="preserve"> (להלן - יו"ש)</w:t>
      </w:r>
      <w:r w:rsidRPr="00C019EE">
        <w:rPr>
          <w:rFonts w:eastAsia="Calibri" w:hint="cs"/>
          <w:rtl/>
        </w:rPr>
        <w:t>.</w:t>
      </w:r>
      <w:r w:rsidRPr="00AD4B64">
        <w:rPr>
          <w:bdr w:val="none" w:sz="0" w:space="0" w:color="auto" w:frame="1"/>
          <w:rtl/>
        </w:rPr>
        <w:t xml:space="preserve"> </w:t>
      </w:r>
      <w:r w:rsidRPr="00AD4B64">
        <w:rPr>
          <w:rFonts w:hint="eastAsia"/>
          <w:bdr w:val="none" w:sz="0" w:space="0" w:color="auto" w:frame="1"/>
          <w:rtl/>
        </w:rPr>
        <w:t>שטחה</w:t>
      </w:r>
      <w:r w:rsidRPr="00AD4B64">
        <w:rPr>
          <w:bdr w:val="none" w:sz="0" w:space="0" w:color="auto" w:frame="1"/>
          <w:rtl/>
        </w:rPr>
        <w:t xml:space="preserve"> </w:t>
      </w:r>
      <w:r>
        <w:rPr>
          <w:bdr w:val="none" w:sz="0" w:space="0" w:color="auto" w:frame="1"/>
          <w:rtl/>
        </w:rPr>
        <w:br/>
      </w:r>
      <w:r w:rsidRPr="00AD4B64">
        <w:rPr>
          <w:rFonts w:hint="eastAsia"/>
          <w:bdr w:val="none" w:sz="0" w:space="0" w:color="auto" w:frame="1"/>
          <w:rtl/>
        </w:rPr>
        <w:t>כ</w:t>
      </w:r>
      <w:r w:rsidRPr="00AD4B64">
        <w:rPr>
          <w:bdr w:val="none" w:sz="0" w:space="0" w:color="auto" w:frame="1"/>
          <w:rtl/>
        </w:rPr>
        <w:t xml:space="preserve">-4,300 </w:t>
      </w:r>
      <w:r w:rsidRPr="00AD4B64">
        <w:rPr>
          <w:rFonts w:hint="eastAsia"/>
          <w:bdr w:val="none" w:sz="0" w:space="0" w:color="auto" w:frame="1"/>
          <w:rtl/>
        </w:rPr>
        <w:t>דונם</w:t>
      </w:r>
      <w:r w:rsidRPr="00AD4B64">
        <w:rPr>
          <w:bdr w:val="none" w:sz="0" w:space="0" w:color="auto" w:frame="1"/>
          <w:rtl/>
        </w:rPr>
        <w:t xml:space="preserve"> </w:t>
      </w:r>
      <w:r w:rsidRPr="00AD4B64">
        <w:rPr>
          <w:rFonts w:hint="eastAsia"/>
          <w:bdr w:val="none" w:sz="0" w:space="0" w:color="auto" w:frame="1"/>
          <w:rtl/>
        </w:rPr>
        <w:t>ו</w:t>
      </w:r>
      <w:r w:rsidRPr="00AD4B64">
        <w:rPr>
          <w:bdr w:val="none" w:sz="0" w:space="0" w:color="auto" w:frame="1"/>
          <w:rtl/>
        </w:rPr>
        <w:t xml:space="preserve">מתגוררות </w:t>
      </w:r>
      <w:r w:rsidRPr="00AD4B64">
        <w:rPr>
          <w:rFonts w:hint="eastAsia"/>
          <w:bdr w:val="none" w:sz="0" w:space="0" w:color="auto" w:frame="1"/>
          <w:rtl/>
        </w:rPr>
        <w:t>בה</w:t>
      </w:r>
      <w:r w:rsidRPr="00AD4B64">
        <w:rPr>
          <w:bdr w:val="none" w:sz="0" w:space="0" w:color="auto" w:frame="1"/>
          <w:rtl/>
        </w:rPr>
        <w:t xml:space="preserve"> כ-8,000 משפחות (כ-55,000 נפש)</w:t>
      </w:r>
      <w:r>
        <w:rPr>
          <w:rStyle w:val="FootnoteReference"/>
          <w:rFonts w:ascii="Arial" w:hAnsi="Arial"/>
          <w:bdr w:val="none" w:sz="0" w:space="0" w:color="auto" w:frame="1"/>
          <w:rtl/>
        </w:rPr>
        <w:footnoteReference w:id="1"/>
      </w:r>
      <w:r w:rsidRPr="00AD4B64">
        <w:rPr>
          <w:bdr w:val="none" w:sz="0" w:space="0" w:color="auto" w:frame="1"/>
          <w:rtl/>
        </w:rPr>
        <w:t>.</w:t>
      </w:r>
      <w:r>
        <w:rPr>
          <w:rFonts w:hint="cs"/>
          <w:bdr w:val="none" w:sz="0" w:space="0" w:color="auto" w:frame="1"/>
          <w:rtl/>
        </w:rPr>
        <w:t xml:space="preserve"> על פי הלשכה המרכזית לסטטיסטיקה (להלן - הלמ"ס)</w:t>
      </w:r>
      <w:r>
        <w:rPr>
          <w:rStyle w:val="FootnoteReference"/>
          <w:rFonts w:ascii="Arial" w:hAnsi="Arial"/>
          <w:bdr w:val="none" w:sz="0" w:space="0" w:color="auto" w:frame="1"/>
          <w:rtl/>
        </w:rPr>
        <w:footnoteReference w:id="2"/>
      </w:r>
      <w:r>
        <w:rPr>
          <w:rFonts w:hint="cs"/>
          <w:bdr w:val="none" w:sz="0" w:space="0" w:color="auto" w:frame="1"/>
          <w:rtl/>
        </w:rPr>
        <w:t>, שיעור גידול האוכלוסייה בעיר בשנת 2017 היה 5.7%. על פי נתוני עיריית ביתר עילית (להלן - העירייה),</w:t>
      </w:r>
      <w:r w:rsidRPr="00AD4B64">
        <w:rPr>
          <w:bdr w:val="none" w:sz="0" w:space="0" w:color="auto" w:frame="1"/>
          <w:rtl/>
        </w:rPr>
        <w:t xml:space="preserve"> 66% מהתושבים הם ילדים ובני נוער עד גיל 18</w:t>
      </w:r>
      <w:r w:rsidRPr="00AD4B64">
        <w:rPr>
          <w:rFonts w:ascii="David" w:hAnsi="David"/>
          <w:bdr w:val="none" w:sz="0" w:space="0" w:color="auto" w:frame="1"/>
          <w:rtl/>
        </w:rPr>
        <w:t>,</w:t>
      </w:r>
      <w:r w:rsidRPr="00AD4B64">
        <w:rPr>
          <w:bdr w:val="none" w:sz="0" w:space="0" w:color="auto" w:frame="1"/>
          <w:rtl/>
        </w:rPr>
        <w:t xml:space="preserve"> </w:t>
      </w:r>
      <w:r w:rsidRPr="00AD4B64">
        <w:rPr>
          <w:rFonts w:hint="eastAsia"/>
          <w:bdr w:val="none" w:sz="0" w:space="0" w:color="auto" w:frame="1"/>
          <w:rtl/>
        </w:rPr>
        <w:t>ו</w:t>
      </w:r>
      <w:r w:rsidRPr="00AD4B64">
        <w:rPr>
          <w:bdr w:val="none" w:sz="0" w:space="0" w:color="auto" w:frame="1"/>
          <w:rtl/>
        </w:rPr>
        <w:t>כ-27,000 תלמידים לומדים ב-270 גני ילדים ו</w:t>
      </w:r>
      <w:r w:rsidRPr="00AD4B64">
        <w:rPr>
          <w:rFonts w:hint="eastAsia"/>
          <w:bdr w:val="none" w:sz="0" w:space="0" w:color="auto" w:frame="1"/>
          <w:rtl/>
        </w:rPr>
        <w:t>ב</w:t>
      </w:r>
      <w:r w:rsidRPr="00AD4B64">
        <w:rPr>
          <w:bdr w:val="none" w:sz="0" w:space="0" w:color="auto" w:frame="1"/>
          <w:rtl/>
        </w:rPr>
        <w:t xml:space="preserve">-85 מוסדות </w:t>
      </w:r>
      <w:r w:rsidRPr="00AD4B64">
        <w:rPr>
          <w:rFonts w:hint="eastAsia"/>
          <w:bdr w:val="none" w:sz="0" w:space="0" w:color="auto" w:frame="1"/>
          <w:rtl/>
        </w:rPr>
        <w:t>חינוך</w:t>
      </w:r>
      <w:r w:rsidRPr="00AD4B64">
        <w:rPr>
          <w:bdr w:val="none" w:sz="0" w:space="0" w:color="auto" w:frame="1"/>
          <w:rtl/>
        </w:rPr>
        <w:t xml:space="preserve"> </w:t>
      </w:r>
      <w:r>
        <w:rPr>
          <w:rFonts w:hint="cs"/>
          <w:bdr w:val="none" w:sz="0" w:space="0" w:color="auto" w:frame="1"/>
          <w:rtl/>
        </w:rPr>
        <w:t>אחרים</w:t>
      </w:r>
      <w:r w:rsidRPr="00AD4B64">
        <w:rPr>
          <w:bdr w:val="none" w:sz="0" w:space="0" w:color="auto" w:frame="1"/>
          <w:rtl/>
        </w:rPr>
        <w:t>. </w:t>
      </w:r>
      <w:r>
        <w:rPr>
          <w:rFonts w:hint="cs"/>
          <w:bdr w:val="none" w:sz="0" w:space="0" w:color="auto" w:frame="1"/>
          <w:rtl/>
        </w:rPr>
        <w:t>בעיר יש כ-170 בתי כנסת ו-23 מקוואות.</w:t>
      </w:r>
    </w:p>
    <w:p w14:paraId="017A9992" w14:textId="77777777" w:rsidR="00007F61" w:rsidRPr="00AD4B64" w:rsidRDefault="00007F61" w:rsidP="00007F61">
      <w:pPr>
        <w:pStyle w:val="100"/>
        <w:rPr>
          <w:bdr w:val="none" w:sz="0" w:space="0" w:color="auto" w:frame="1"/>
          <w:rtl/>
        </w:rPr>
      </w:pPr>
      <w:r>
        <w:rPr>
          <w:rFonts w:hint="cs"/>
          <w:bdr w:val="none" w:sz="0" w:space="0" w:color="auto" w:frame="1"/>
          <w:rtl/>
        </w:rPr>
        <w:t xml:space="preserve">לביתר עילית </w:t>
      </w:r>
      <w:r w:rsidRPr="00AD4B64">
        <w:rPr>
          <w:rFonts w:hint="eastAsia"/>
          <w:bdr w:val="none" w:sz="0" w:space="0" w:color="auto" w:frame="1"/>
          <w:rtl/>
        </w:rPr>
        <w:t>צביון</w:t>
      </w:r>
      <w:r w:rsidRPr="00AD4B64">
        <w:rPr>
          <w:bdr w:val="none" w:sz="0" w:space="0" w:color="auto" w:frame="1"/>
          <w:rtl/>
        </w:rPr>
        <w:t xml:space="preserve"> </w:t>
      </w:r>
      <w:r w:rsidRPr="00AD4B64">
        <w:rPr>
          <w:rFonts w:hint="eastAsia"/>
          <w:bdr w:val="none" w:sz="0" w:space="0" w:color="auto" w:frame="1"/>
          <w:rtl/>
        </w:rPr>
        <w:t>חרדי</w:t>
      </w:r>
      <w:r>
        <w:rPr>
          <w:rFonts w:hint="cs"/>
          <w:bdr w:val="none" w:sz="0" w:space="0" w:color="auto" w:frame="1"/>
          <w:rtl/>
        </w:rPr>
        <w:t xml:space="preserve">; </w:t>
      </w:r>
      <w:r w:rsidRPr="00AD4B64">
        <w:rPr>
          <w:rFonts w:hint="eastAsia"/>
          <w:bdr w:val="none" w:sz="0" w:space="0" w:color="auto" w:frame="1"/>
          <w:rtl/>
        </w:rPr>
        <w:t>מתגוררות</w:t>
      </w:r>
      <w:r w:rsidRPr="00AD4B64">
        <w:rPr>
          <w:bdr w:val="none" w:sz="0" w:space="0" w:color="auto" w:frame="1"/>
          <w:rtl/>
        </w:rPr>
        <w:t xml:space="preserve"> </w:t>
      </w:r>
      <w:r w:rsidRPr="00AD4B64">
        <w:rPr>
          <w:rFonts w:hint="eastAsia"/>
          <w:bdr w:val="none" w:sz="0" w:space="0" w:color="auto" w:frame="1"/>
          <w:rtl/>
        </w:rPr>
        <w:t>בה</w:t>
      </w:r>
      <w:r w:rsidRPr="00AD4B64">
        <w:rPr>
          <w:bdr w:val="none" w:sz="0" w:space="0" w:color="auto" w:frame="1"/>
          <w:rtl/>
        </w:rPr>
        <w:t xml:space="preserve"> </w:t>
      </w:r>
      <w:r w:rsidRPr="00AD4B64">
        <w:rPr>
          <w:rFonts w:hint="eastAsia"/>
          <w:bdr w:val="none" w:sz="0" w:space="0" w:color="auto" w:frame="1"/>
          <w:rtl/>
        </w:rPr>
        <w:t>קהילות</w:t>
      </w:r>
      <w:r w:rsidRPr="00AD4B64">
        <w:rPr>
          <w:bdr w:val="none" w:sz="0" w:space="0" w:color="auto" w:frame="1"/>
          <w:rtl/>
        </w:rPr>
        <w:t xml:space="preserve"> </w:t>
      </w:r>
      <w:r w:rsidRPr="00AD4B64">
        <w:rPr>
          <w:rFonts w:hint="eastAsia"/>
          <w:bdr w:val="none" w:sz="0" w:space="0" w:color="auto" w:frame="1"/>
          <w:rtl/>
        </w:rPr>
        <w:t>חרדיות</w:t>
      </w:r>
      <w:r w:rsidRPr="00AD4B64">
        <w:rPr>
          <w:bdr w:val="none" w:sz="0" w:space="0" w:color="auto" w:frame="1"/>
          <w:rtl/>
        </w:rPr>
        <w:t xml:space="preserve"> </w:t>
      </w:r>
      <w:r w:rsidRPr="00AD4B64">
        <w:rPr>
          <w:rFonts w:hint="eastAsia"/>
          <w:bdr w:val="none" w:sz="0" w:space="0" w:color="auto" w:frame="1"/>
          <w:rtl/>
        </w:rPr>
        <w:t>שונות</w:t>
      </w:r>
      <w:r>
        <w:rPr>
          <w:rFonts w:hint="cs"/>
          <w:bdr w:val="none" w:sz="0" w:space="0" w:color="auto" w:frame="1"/>
          <w:rtl/>
        </w:rPr>
        <w:t xml:space="preserve">, </w:t>
      </w:r>
      <w:r w:rsidRPr="00792C49">
        <w:rPr>
          <w:rFonts w:hint="eastAsia"/>
          <w:bdr w:val="none" w:sz="0" w:space="0" w:color="auto" w:frame="1"/>
          <w:rtl/>
        </w:rPr>
        <w:t>והביקוש</w:t>
      </w:r>
      <w:r w:rsidRPr="00792C49">
        <w:rPr>
          <w:bdr w:val="none" w:sz="0" w:space="0" w:color="auto" w:frame="1"/>
          <w:rtl/>
        </w:rPr>
        <w:t xml:space="preserve"> למבני ציבור גבוה</w:t>
      </w:r>
      <w:r w:rsidRPr="00AD4B64">
        <w:rPr>
          <w:bdr w:val="none" w:sz="0" w:space="0" w:color="auto" w:frame="1"/>
          <w:rtl/>
        </w:rPr>
        <w:t xml:space="preserve">. </w:t>
      </w:r>
      <w:r w:rsidRPr="00792C49">
        <w:rPr>
          <w:rFonts w:hint="cs"/>
          <w:bdr w:val="none" w:sz="0" w:space="0" w:color="auto" w:frame="1"/>
          <w:rtl/>
        </w:rPr>
        <w:t>מערכת החינוך בעיר מנ</w:t>
      </w:r>
      <w:r>
        <w:rPr>
          <w:rFonts w:hint="cs"/>
          <w:bdr w:val="none" w:sz="0" w:space="0" w:color="auto" w:frame="1"/>
          <w:rtl/>
        </w:rPr>
        <w:t>ו</w:t>
      </w:r>
      <w:r w:rsidRPr="00792C49">
        <w:rPr>
          <w:rFonts w:hint="cs"/>
          <w:bdr w:val="none" w:sz="0" w:space="0" w:color="auto" w:frame="1"/>
          <w:rtl/>
        </w:rPr>
        <w:t>הל</w:t>
      </w:r>
      <w:r>
        <w:rPr>
          <w:rFonts w:hint="cs"/>
          <w:bdr w:val="none" w:sz="0" w:space="0" w:color="auto" w:frame="1"/>
          <w:rtl/>
        </w:rPr>
        <w:t>ת</w:t>
      </w:r>
      <w:r w:rsidRPr="00792C49">
        <w:rPr>
          <w:rFonts w:hint="cs"/>
          <w:bdr w:val="none" w:sz="0" w:space="0" w:color="auto" w:frame="1"/>
          <w:rtl/>
        </w:rPr>
        <w:t xml:space="preserve"> רובה ככולה בידי </w:t>
      </w:r>
      <w:r w:rsidRPr="00792C49">
        <w:rPr>
          <w:rFonts w:hint="eastAsia"/>
          <w:bdr w:val="none" w:sz="0" w:space="0" w:color="auto" w:frame="1"/>
          <w:rtl/>
        </w:rPr>
        <w:t>גופים</w:t>
      </w:r>
      <w:r w:rsidRPr="00792C49">
        <w:rPr>
          <w:bdr w:val="none" w:sz="0" w:space="0" w:color="auto" w:frame="1"/>
          <w:rtl/>
        </w:rPr>
        <w:t xml:space="preserve"> </w:t>
      </w:r>
      <w:r>
        <w:rPr>
          <w:rFonts w:hint="cs"/>
          <w:bdr w:val="none" w:sz="0" w:space="0" w:color="auto" w:frame="1"/>
          <w:rtl/>
        </w:rPr>
        <w:t xml:space="preserve">פרטיים </w:t>
      </w:r>
      <w:r w:rsidRPr="00792C49">
        <w:rPr>
          <w:rFonts w:hint="eastAsia"/>
          <w:bdr w:val="none" w:sz="0" w:space="0" w:color="auto" w:frame="1"/>
          <w:rtl/>
        </w:rPr>
        <w:t>ללא</w:t>
      </w:r>
      <w:r w:rsidRPr="00792C49">
        <w:rPr>
          <w:bdr w:val="none" w:sz="0" w:space="0" w:color="auto" w:frame="1"/>
          <w:rtl/>
        </w:rPr>
        <w:t xml:space="preserve"> </w:t>
      </w:r>
      <w:r w:rsidRPr="00792C49">
        <w:rPr>
          <w:rFonts w:hint="eastAsia"/>
          <w:bdr w:val="none" w:sz="0" w:space="0" w:color="auto" w:frame="1"/>
          <w:rtl/>
        </w:rPr>
        <w:t>כוונת</w:t>
      </w:r>
      <w:r w:rsidRPr="00792C49">
        <w:rPr>
          <w:bdr w:val="none" w:sz="0" w:space="0" w:color="auto" w:frame="1"/>
          <w:rtl/>
        </w:rPr>
        <w:t xml:space="preserve"> </w:t>
      </w:r>
      <w:r w:rsidRPr="00792C49">
        <w:rPr>
          <w:rFonts w:hint="eastAsia"/>
          <w:bdr w:val="none" w:sz="0" w:space="0" w:color="auto" w:frame="1"/>
          <w:rtl/>
        </w:rPr>
        <w:t>רווח</w:t>
      </w:r>
      <w:r>
        <w:rPr>
          <w:rFonts w:hint="cs"/>
          <w:bdr w:val="none" w:sz="0" w:space="0" w:color="auto" w:frame="1"/>
          <w:rtl/>
        </w:rPr>
        <w:t>,</w:t>
      </w:r>
      <w:r w:rsidRPr="00792C49">
        <w:rPr>
          <w:bdr w:val="none" w:sz="0" w:space="0" w:color="auto" w:frame="1"/>
          <w:rtl/>
        </w:rPr>
        <w:t xml:space="preserve"> כגון עמותות </w:t>
      </w:r>
      <w:r w:rsidRPr="00792C49">
        <w:rPr>
          <w:rFonts w:hint="cs"/>
          <w:bdr w:val="none" w:sz="0" w:space="0" w:color="auto" w:frame="1"/>
          <w:rtl/>
        </w:rPr>
        <w:t xml:space="preserve">מקומיות </w:t>
      </w:r>
      <w:r>
        <w:rPr>
          <w:rFonts w:hint="cs"/>
          <w:bdr w:val="none" w:sz="0" w:space="0" w:color="auto" w:frame="1"/>
          <w:rtl/>
        </w:rPr>
        <w:t>א</w:t>
      </w:r>
      <w:r w:rsidRPr="00792C49">
        <w:rPr>
          <w:rFonts w:hint="cs"/>
          <w:bdr w:val="none" w:sz="0" w:space="0" w:color="auto" w:frame="1"/>
          <w:rtl/>
        </w:rPr>
        <w:t>ו</w:t>
      </w:r>
      <w:r>
        <w:rPr>
          <w:rFonts w:hint="cs"/>
          <w:bdr w:val="none" w:sz="0" w:space="0" w:color="auto" w:frame="1"/>
          <w:rtl/>
        </w:rPr>
        <w:t xml:space="preserve"> </w:t>
      </w:r>
      <w:r w:rsidRPr="00792C49">
        <w:rPr>
          <w:rFonts w:hint="cs"/>
          <w:bdr w:val="none" w:sz="0" w:space="0" w:color="auto" w:frame="1"/>
          <w:rtl/>
        </w:rPr>
        <w:t xml:space="preserve">ארציות </w:t>
      </w:r>
      <w:r w:rsidRPr="00792C49">
        <w:rPr>
          <w:bdr w:val="none" w:sz="0" w:space="0" w:color="auto" w:frame="1"/>
          <w:rtl/>
        </w:rPr>
        <w:t>וחברות לתועלת הציבור (</w:t>
      </w:r>
      <w:r w:rsidRPr="00792C49">
        <w:rPr>
          <w:rFonts w:hint="eastAsia"/>
          <w:bdr w:val="none" w:sz="0" w:space="0" w:color="auto" w:frame="1"/>
          <w:rtl/>
        </w:rPr>
        <w:t>כול</w:t>
      </w:r>
      <w:r w:rsidRPr="00792C49">
        <w:rPr>
          <w:rFonts w:hint="cs"/>
          <w:bdr w:val="none" w:sz="0" w:space="0" w:color="auto" w:frame="1"/>
          <w:rtl/>
        </w:rPr>
        <w:t>ן</w:t>
      </w:r>
      <w:r w:rsidRPr="00792C49">
        <w:rPr>
          <w:bdr w:val="none" w:sz="0" w:space="0" w:color="auto" w:frame="1"/>
          <w:rtl/>
        </w:rPr>
        <w:t xml:space="preserve"> יכונו להלן - עמותות)</w:t>
      </w:r>
      <w:r w:rsidRPr="00792C49">
        <w:rPr>
          <w:rFonts w:hint="cs"/>
          <w:bdr w:val="none" w:sz="0" w:space="0" w:color="auto" w:frame="1"/>
          <w:rtl/>
        </w:rPr>
        <w:t xml:space="preserve">. </w:t>
      </w:r>
      <w:r w:rsidRPr="00AD4B64">
        <w:rPr>
          <w:rFonts w:hint="eastAsia"/>
          <w:bdr w:val="none" w:sz="0" w:space="0" w:color="auto" w:frame="1"/>
          <w:rtl/>
        </w:rPr>
        <w:t>כל</w:t>
      </w:r>
      <w:r w:rsidRPr="00AD4B64">
        <w:rPr>
          <w:bdr w:val="none" w:sz="0" w:space="0" w:color="auto" w:frame="1"/>
          <w:rtl/>
        </w:rPr>
        <w:t xml:space="preserve"> קהילה מבקשת להקים </w:t>
      </w:r>
      <w:r w:rsidRPr="00AD4B64">
        <w:rPr>
          <w:rFonts w:hint="eastAsia"/>
          <w:bdr w:val="none" w:sz="0" w:space="0" w:color="auto" w:frame="1"/>
          <w:rtl/>
        </w:rPr>
        <w:t>מוסדות</w:t>
      </w:r>
      <w:r>
        <w:rPr>
          <w:rFonts w:hint="cs"/>
          <w:bdr w:val="none" w:sz="0" w:space="0" w:color="auto" w:frame="1"/>
          <w:rtl/>
        </w:rPr>
        <w:t xml:space="preserve"> חינוך כגון</w:t>
      </w:r>
      <w:r w:rsidRPr="00AD4B64">
        <w:rPr>
          <w:bdr w:val="none" w:sz="0" w:space="0" w:color="auto" w:frame="1"/>
          <w:rtl/>
        </w:rPr>
        <w:t xml:space="preserve"> מעונות יום, גנים, בתי ספר</w:t>
      </w:r>
      <w:r>
        <w:rPr>
          <w:rFonts w:hint="cs"/>
          <w:bdr w:val="none" w:sz="0" w:space="0" w:color="auto" w:frame="1"/>
          <w:rtl/>
        </w:rPr>
        <w:t xml:space="preserve"> ומוסדות קהילתיים - </w:t>
      </w:r>
      <w:r w:rsidRPr="00AD4B64">
        <w:rPr>
          <w:bdr w:val="none" w:sz="0" w:space="0" w:color="auto" w:frame="1"/>
          <w:rtl/>
        </w:rPr>
        <w:t>בתי כנסת, בתי מדרש ומקוואות</w:t>
      </w:r>
      <w:r>
        <w:rPr>
          <w:rFonts w:hint="cs"/>
          <w:bdr w:val="none" w:sz="0" w:space="0" w:color="auto" w:frame="1"/>
          <w:rtl/>
        </w:rPr>
        <w:t xml:space="preserve"> -</w:t>
      </w:r>
      <w:r w:rsidRPr="00AD4B64">
        <w:rPr>
          <w:bdr w:val="none" w:sz="0" w:space="0" w:color="auto" w:frame="1"/>
          <w:rtl/>
        </w:rPr>
        <w:t xml:space="preserve"> </w:t>
      </w:r>
      <w:r>
        <w:rPr>
          <w:rFonts w:hint="cs"/>
          <w:bdr w:val="none" w:sz="0" w:space="0" w:color="auto" w:frame="1"/>
          <w:rtl/>
        </w:rPr>
        <w:t xml:space="preserve">ולשם </w:t>
      </w:r>
      <w:r w:rsidRPr="00AD4B64">
        <w:rPr>
          <w:rFonts w:hint="eastAsia"/>
          <w:bdr w:val="none" w:sz="0" w:space="0" w:color="auto" w:frame="1"/>
          <w:rtl/>
        </w:rPr>
        <w:t>כך</w:t>
      </w:r>
      <w:r w:rsidRPr="00AD4B64">
        <w:rPr>
          <w:bdr w:val="none" w:sz="0" w:space="0" w:color="auto" w:frame="1"/>
          <w:rtl/>
        </w:rPr>
        <w:t xml:space="preserve"> </w:t>
      </w:r>
      <w:r>
        <w:rPr>
          <w:rFonts w:hint="cs"/>
          <w:bdr w:val="none" w:sz="0" w:space="0" w:color="auto" w:frame="1"/>
          <w:rtl/>
        </w:rPr>
        <w:t>מבקשות העמותות מן ה</w:t>
      </w:r>
      <w:r w:rsidRPr="00AD4B64">
        <w:rPr>
          <w:rFonts w:hint="eastAsia"/>
          <w:bdr w:val="none" w:sz="0" w:space="0" w:color="auto" w:frame="1"/>
          <w:rtl/>
        </w:rPr>
        <w:t>עירייה</w:t>
      </w:r>
      <w:r w:rsidRPr="00AD4B64">
        <w:rPr>
          <w:bdr w:val="none" w:sz="0" w:space="0" w:color="auto" w:frame="1"/>
          <w:rtl/>
        </w:rPr>
        <w:t xml:space="preserve"> </w:t>
      </w:r>
      <w:r w:rsidRPr="00AD4B64">
        <w:rPr>
          <w:rFonts w:hint="eastAsia"/>
          <w:bdr w:val="none" w:sz="0" w:space="0" w:color="auto" w:frame="1"/>
          <w:rtl/>
        </w:rPr>
        <w:t>להקצות</w:t>
      </w:r>
      <w:r w:rsidRPr="00AD4B64">
        <w:rPr>
          <w:bdr w:val="none" w:sz="0" w:space="0" w:color="auto" w:frame="1"/>
          <w:rtl/>
        </w:rPr>
        <w:t xml:space="preserve"> לה</w:t>
      </w:r>
      <w:r>
        <w:rPr>
          <w:rFonts w:hint="cs"/>
          <w:bdr w:val="none" w:sz="0" w:space="0" w:color="auto" w:frame="1"/>
          <w:rtl/>
        </w:rPr>
        <w:t>ן</w:t>
      </w:r>
      <w:r w:rsidRPr="00AD4B64">
        <w:rPr>
          <w:bdr w:val="none" w:sz="0" w:space="0" w:color="auto" w:frame="1"/>
          <w:rtl/>
        </w:rPr>
        <w:t xml:space="preserve"> </w:t>
      </w:r>
      <w:r w:rsidRPr="00AD4B64">
        <w:rPr>
          <w:rFonts w:hint="eastAsia"/>
          <w:bdr w:val="none" w:sz="0" w:space="0" w:color="auto" w:frame="1"/>
          <w:rtl/>
        </w:rPr>
        <w:t>קרקעות</w:t>
      </w:r>
      <w:r w:rsidRPr="00AD4B64">
        <w:rPr>
          <w:bdr w:val="none" w:sz="0" w:space="0" w:color="auto" w:frame="1"/>
          <w:rtl/>
        </w:rPr>
        <w:t xml:space="preserve"> </w:t>
      </w:r>
      <w:r w:rsidRPr="00AD4B64">
        <w:rPr>
          <w:rFonts w:hint="eastAsia"/>
          <w:bdr w:val="none" w:sz="0" w:space="0" w:color="auto" w:frame="1"/>
          <w:rtl/>
        </w:rPr>
        <w:t>או</w:t>
      </w:r>
      <w:r w:rsidRPr="00AD4B64">
        <w:rPr>
          <w:bdr w:val="none" w:sz="0" w:space="0" w:color="auto" w:frame="1"/>
          <w:rtl/>
        </w:rPr>
        <w:t xml:space="preserve"> </w:t>
      </w:r>
      <w:r w:rsidRPr="00AD4B64">
        <w:rPr>
          <w:rFonts w:hint="eastAsia"/>
          <w:bdr w:val="none" w:sz="0" w:space="0" w:color="auto" w:frame="1"/>
          <w:rtl/>
        </w:rPr>
        <w:t>מבני</w:t>
      </w:r>
      <w:r w:rsidRPr="00AD4B64">
        <w:rPr>
          <w:bdr w:val="none" w:sz="0" w:space="0" w:color="auto" w:frame="1"/>
          <w:rtl/>
        </w:rPr>
        <w:t xml:space="preserve"> </w:t>
      </w:r>
      <w:r w:rsidRPr="00AD4B64">
        <w:rPr>
          <w:rFonts w:hint="eastAsia"/>
          <w:bdr w:val="none" w:sz="0" w:space="0" w:color="auto" w:frame="1"/>
          <w:rtl/>
        </w:rPr>
        <w:t>ציבור</w:t>
      </w:r>
      <w:r w:rsidRPr="00AD4B64">
        <w:rPr>
          <w:bdr w:val="none" w:sz="0" w:space="0" w:color="auto" w:frame="1"/>
          <w:rtl/>
        </w:rPr>
        <w:t xml:space="preserve"> (</w:t>
      </w:r>
      <w:r w:rsidRPr="00AD4B64">
        <w:rPr>
          <w:rFonts w:hint="eastAsia"/>
          <w:bdr w:val="none" w:sz="0" w:space="0" w:color="auto" w:frame="1"/>
          <w:rtl/>
        </w:rPr>
        <w:t>אלה</w:t>
      </w:r>
      <w:r w:rsidRPr="00AD4B64">
        <w:rPr>
          <w:bdr w:val="none" w:sz="0" w:space="0" w:color="auto" w:frame="1"/>
          <w:rtl/>
        </w:rPr>
        <w:t xml:space="preserve"> </w:t>
      </w:r>
      <w:r w:rsidRPr="00AD4B64">
        <w:rPr>
          <w:rFonts w:hint="eastAsia"/>
          <w:bdr w:val="none" w:sz="0" w:space="0" w:color="auto" w:frame="1"/>
          <w:rtl/>
        </w:rPr>
        <w:t>גם</w:t>
      </w:r>
      <w:r w:rsidRPr="00AD4B64">
        <w:rPr>
          <w:bdr w:val="none" w:sz="0" w:space="0" w:color="auto" w:frame="1"/>
          <w:rtl/>
        </w:rPr>
        <w:t xml:space="preserve"> </w:t>
      </w:r>
      <w:r w:rsidRPr="00AD4B64">
        <w:rPr>
          <w:rFonts w:hint="eastAsia"/>
          <w:bdr w:val="none" w:sz="0" w:space="0" w:color="auto" w:frame="1"/>
          <w:rtl/>
        </w:rPr>
        <w:t>אלה</w:t>
      </w:r>
      <w:r w:rsidRPr="00AD4B64">
        <w:rPr>
          <w:bdr w:val="none" w:sz="0" w:space="0" w:color="auto" w:frame="1"/>
          <w:rtl/>
        </w:rPr>
        <w:t xml:space="preserve"> </w:t>
      </w:r>
      <w:r w:rsidRPr="00AD4B64">
        <w:rPr>
          <w:rFonts w:hint="eastAsia"/>
          <w:bdr w:val="none" w:sz="0" w:space="0" w:color="auto" w:frame="1"/>
          <w:rtl/>
        </w:rPr>
        <w:t>יכונו</w:t>
      </w:r>
      <w:r w:rsidRPr="00AD4B64">
        <w:rPr>
          <w:bdr w:val="none" w:sz="0" w:space="0" w:color="auto" w:frame="1"/>
          <w:rtl/>
        </w:rPr>
        <w:t xml:space="preserve"> </w:t>
      </w:r>
      <w:r w:rsidRPr="00AD4B64">
        <w:rPr>
          <w:rFonts w:hint="eastAsia"/>
          <w:bdr w:val="none" w:sz="0" w:space="0" w:color="auto" w:frame="1"/>
          <w:rtl/>
        </w:rPr>
        <w:t>להלן</w:t>
      </w:r>
      <w:r w:rsidRPr="00AD4B64">
        <w:rPr>
          <w:bdr w:val="none" w:sz="0" w:space="0" w:color="auto" w:frame="1"/>
          <w:rtl/>
        </w:rPr>
        <w:t xml:space="preserve"> - </w:t>
      </w:r>
      <w:r w:rsidRPr="00AD4B64">
        <w:rPr>
          <w:rFonts w:hint="eastAsia"/>
          <w:bdr w:val="none" w:sz="0" w:space="0" w:color="auto" w:frame="1"/>
          <w:rtl/>
        </w:rPr>
        <w:t>מקרקעין</w:t>
      </w:r>
      <w:r w:rsidRPr="00AD4B64">
        <w:rPr>
          <w:bdr w:val="none" w:sz="0" w:space="0" w:color="auto" w:frame="1"/>
          <w:rtl/>
        </w:rPr>
        <w:t xml:space="preserve">). </w:t>
      </w:r>
    </w:p>
    <w:p w14:paraId="6C18FC0A" w14:textId="77777777" w:rsidR="00007F61" w:rsidRPr="009E50E4" w:rsidRDefault="00007F61" w:rsidP="00007F61">
      <w:pPr>
        <w:pStyle w:val="100"/>
        <w:rPr>
          <w:rFonts w:eastAsia="Calibri"/>
          <w:rtl/>
        </w:rPr>
      </w:pPr>
      <w:r w:rsidRPr="00833035">
        <w:rPr>
          <w:rFonts w:hint="cs"/>
          <w:rtl/>
        </w:rPr>
        <w:t>מקרקעין הם משאב יקר</w:t>
      </w:r>
      <w:r>
        <w:rPr>
          <w:rFonts w:hint="cs"/>
          <w:rtl/>
        </w:rPr>
        <w:t xml:space="preserve"> המצוי במשורה</w:t>
      </w:r>
      <w:r w:rsidRPr="00833035">
        <w:rPr>
          <w:rFonts w:hint="cs"/>
          <w:rtl/>
        </w:rPr>
        <w:t>. המקרקעין מופקדים בידי הרשויות המקומי</w:t>
      </w:r>
      <w:r>
        <w:rPr>
          <w:rFonts w:hint="cs"/>
          <w:rtl/>
        </w:rPr>
        <w:t>ו</w:t>
      </w:r>
      <w:r w:rsidRPr="00833035">
        <w:rPr>
          <w:rFonts w:hint="cs"/>
          <w:rtl/>
        </w:rPr>
        <w:t>ת כנאמנות הציבור, ועל כן עליהן להקצותם בזהירות ובשוויוניות</w:t>
      </w:r>
      <w:r>
        <w:rPr>
          <w:rFonts w:hint="cs"/>
          <w:rtl/>
        </w:rPr>
        <w:t>,</w:t>
      </w:r>
      <w:r w:rsidRPr="00833035">
        <w:rPr>
          <w:rFonts w:hint="cs"/>
          <w:rtl/>
        </w:rPr>
        <w:t xml:space="preserve"> תוך שמירה על האינטרסים של הציבור</w:t>
      </w:r>
      <w:r>
        <w:rPr>
          <w:rStyle w:val="FootnoteReference"/>
          <w:rtl/>
        </w:rPr>
        <w:footnoteReference w:id="3"/>
      </w:r>
      <w:r w:rsidRPr="009E50E4">
        <w:rPr>
          <w:rFonts w:hint="cs"/>
          <w:rtl/>
        </w:rPr>
        <w:t xml:space="preserve">. </w:t>
      </w:r>
    </w:p>
    <w:p w14:paraId="67013B98" w14:textId="4EA40468" w:rsidR="00007F61" w:rsidRDefault="00007F61" w:rsidP="00007F61">
      <w:pPr>
        <w:pStyle w:val="100"/>
        <w:rPr>
          <w:rFonts w:eastAsia="Calibri"/>
          <w:rtl/>
        </w:rPr>
      </w:pPr>
      <w:r>
        <w:rPr>
          <w:rFonts w:eastAsia="Calibri" w:hint="cs"/>
          <w:rtl/>
        </w:rPr>
        <w:t>להלן נתונים נבחרים מהדוחות הכספיים של העירייה לשנים 2013 - 2017:</w:t>
      </w:r>
      <w:r>
        <w:rPr>
          <w:rFonts w:eastAsia="Calibri"/>
          <w:rtl/>
        </w:rPr>
        <w:t xml:space="preserve"> </w:t>
      </w:r>
    </w:p>
    <w:p w14:paraId="0549DADC" w14:textId="7D5DCB90" w:rsidR="00E90011" w:rsidRDefault="00E90011" w:rsidP="00007F61">
      <w:pPr>
        <w:pStyle w:val="100"/>
        <w:rPr>
          <w:rFonts w:eastAsia="Calibri"/>
          <w:rtl/>
        </w:rPr>
      </w:pPr>
    </w:p>
    <w:p w14:paraId="12574282" w14:textId="389F3DFC" w:rsidR="00E90011" w:rsidRDefault="00E90011" w:rsidP="00007F61">
      <w:pPr>
        <w:pStyle w:val="100"/>
        <w:rPr>
          <w:rFonts w:eastAsia="Calibri"/>
          <w:rtl/>
        </w:rPr>
      </w:pPr>
    </w:p>
    <w:p w14:paraId="5019AE55" w14:textId="0441DF27" w:rsidR="00E90011" w:rsidRDefault="00E90011" w:rsidP="00007F61">
      <w:pPr>
        <w:pStyle w:val="100"/>
        <w:rPr>
          <w:rFonts w:eastAsia="Calibri"/>
          <w:rtl/>
        </w:rPr>
      </w:pPr>
    </w:p>
    <w:p w14:paraId="6E1AA0B3" w14:textId="7BE6F70D" w:rsidR="00E90011" w:rsidRDefault="00E90011" w:rsidP="00007F61">
      <w:pPr>
        <w:pStyle w:val="100"/>
        <w:rPr>
          <w:rFonts w:eastAsia="Calibri"/>
          <w:rtl/>
        </w:rPr>
      </w:pPr>
    </w:p>
    <w:p w14:paraId="66A0BB43" w14:textId="3F3CD7D3" w:rsidR="00E90011" w:rsidRDefault="00E90011" w:rsidP="00007F61">
      <w:pPr>
        <w:pStyle w:val="100"/>
        <w:rPr>
          <w:rFonts w:eastAsia="Calibri"/>
          <w:rtl/>
        </w:rPr>
      </w:pPr>
    </w:p>
    <w:p w14:paraId="12975125" w14:textId="77777777" w:rsidR="00007F61" w:rsidRPr="00007F61" w:rsidRDefault="00007F61" w:rsidP="00007F61">
      <w:pPr>
        <w:pStyle w:val="a6"/>
        <w:rPr>
          <w:b/>
          <w:bCs/>
          <w:rtl/>
        </w:rPr>
      </w:pPr>
      <w:r>
        <w:rPr>
          <w:rFonts w:hint="cs"/>
          <w:rtl/>
        </w:rPr>
        <w:lastRenderedPageBreak/>
        <w:t>תרשים 1:</w:t>
      </w:r>
      <w:r w:rsidRPr="009E50E4">
        <w:rPr>
          <w:rFonts w:hint="cs"/>
          <w:rtl/>
        </w:rPr>
        <w:t xml:space="preserve"> </w:t>
      </w:r>
      <w:r w:rsidRPr="00007F61">
        <w:rPr>
          <w:rFonts w:hint="cs"/>
          <w:b/>
          <w:bCs/>
          <w:rtl/>
        </w:rPr>
        <w:t>נתונים נבחרים מהדוחות הכספיים של העירייה (באלפי ש"ח)</w:t>
      </w:r>
    </w:p>
    <w:p w14:paraId="5210B116" w14:textId="77777777" w:rsidR="00007F61" w:rsidRPr="009E50E4" w:rsidRDefault="00007F61" w:rsidP="00007F61">
      <w:pPr>
        <w:pStyle w:val="a6"/>
        <w:rPr>
          <w:rtl/>
        </w:rPr>
      </w:pPr>
      <w:r>
        <w:rPr>
          <w:noProof/>
        </w:rPr>
        <w:drawing>
          <wp:inline distT="0" distB="0" distL="0" distR="0" wp14:anchorId="45A3620E" wp14:editId="27F58AAE">
            <wp:extent cx="5038725" cy="2914650"/>
            <wp:effectExtent l="0" t="0" r="9525" b="0"/>
            <wp:docPr id="5" name="תרשים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667F1E" w14:textId="77777777" w:rsidR="00007F61" w:rsidRPr="00F026B8" w:rsidRDefault="00007F61" w:rsidP="00007F61">
      <w:pPr>
        <w:pStyle w:val="a8"/>
        <w:rPr>
          <w:sz w:val="22"/>
          <w:szCs w:val="28"/>
          <w:rtl/>
        </w:rPr>
      </w:pPr>
      <w:r w:rsidRPr="00F026B8">
        <w:rPr>
          <w:rFonts w:hint="eastAsia"/>
          <w:rtl/>
        </w:rPr>
        <w:t>על</w:t>
      </w:r>
      <w:r w:rsidRPr="00F026B8">
        <w:rPr>
          <w:rtl/>
        </w:rPr>
        <w:t xml:space="preserve"> פי </w:t>
      </w:r>
      <w:r w:rsidRPr="00F026B8">
        <w:rPr>
          <w:rFonts w:hint="eastAsia"/>
          <w:rtl/>
        </w:rPr>
        <w:t>נתוני</w:t>
      </w:r>
      <w:r w:rsidRPr="00F026B8">
        <w:rPr>
          <w:rtl/>
        </w:rPr>
        <w:t xml:space="preserve"> </w:t>
      </w:r>
      <w:r w:rsidRPr="00F026B8">
        <w:rPr>
          <w:rFonts w:hint="eastAsia"/>
          <w:rtl/>
        </w:rPr>
        <w:t>הדוחות</w:t>
      </w:r>
      <w:r w:rsidRPr="00F026B8">
        <w:rPr>
          <w:rtl/>
        </w:rPr>
        <w:t xml:space="preserve"> </w:t>
      </w:r>
      <w:r w:rsidRPr="00F026B8">
        <w:rPr>
          <w:rFonts w:hint="eastAsia"/>
          <w:rtl/>
        </w:rPr>
        <w:t>הכספיים</w:t>
      </w:r>
      <w:r w:rsidRPr="00F026B8">
        <w:rPr>
          <w:rtl/>
        </w:rPr>
        <w:t xml:space="preserve"> </w:t>
      </w:r>
      <w:r w:rsidRPr="00F026B8">
        <w:rPr>
          <w:rFonts w:hint="eastAsia"/>
          <w:rtl/>
        </w:rPr>
        <w:t>שפ</w:t>
      </w:r>
      <w:r>
        <w:rPr>
          <w:rFonts w:hint="cs"/>
          <w:rtl/>
        </w:rPr>
        <w:t>ורסמו באתר</w:t>
      </w:r>
      <w:r w:rsidRPr="00F026B8">
        <w:rPr>
          <w:rtl/>
        </w:rPr>
        <w:t xml:space="preserve"> </w:t>
      </w:r>
      <w:r w:rsidRPr="00F026B8">
        <w:rPr>
          <w:rFonts w:hint="eastAsia"/>
          <w:rtl/>
        </w:rPr>
        <w:t>העירייה</w:t>
      </w:r>
      <w:r>
        <w:rPr>
          <w:rFonts w:hint="cs"/>
          <w:rtl/>
        </w:rPr>
        <w:t xml:space="preserve">, </w:t>
      </w:r>
      <w:r w:rsidRPr="00F026B8">
        <w:rPr>
          <w:rFonts w:hint="eastAsia"/>
          <w:rtl/>
        </w:rPr>
        <w:t>ב</w:t>
      </w:r>
      <w:r w:rsidRPr="00F026B8">
        <w:rPr>
          <w:rtl/>
        </w:rPr>
        <w:t xml:space="preserve">עיבוד </w:t>
      </w:r>
      <w:r w:rsidRPr="00F026B8">
        <w:rPr>
          <w:rFonts w:hint="eastAsia"/>
          <w:rtl/>
        </w:rPr>
        <w:t>משרד</w:t>
      </w:r>
      <w:r w:rsidRPr="00F026B8">
        <w:rPr>
          <w:rtl/>
        </w:rPr>
        <w:t xml:space="preserve"> </w:t>
      </w:r>
      <w:r w:rsidRPr="00F026B8">
        <w:rPr>
          <w:rFonts w:hint="eastAsia"/>
          <w:rtl/>
        </w:rPr>
        <w:t>מבקר</w:t>
      </w:r>
      <w:r w:rsidRPr="00F026B8">
        <w:rPr>
          <w:rtl/>
        </w:rPr>
        <w:t xml:space="preserve"> </w:t>
      </w:r>
      <w:r w:rsidRPr="00F026B8">
        <w:rPr>
          <w:rFonts w:hint="eastAsia"/>
          <w:rtl/>
        </w:rPr>
        <w:t>המדינה</w:t>
      </w:r>
      <w:r w:rsidRPr="00F026B8">
        <w:rPr>
          <w:rtl/>
        </w:rPr>
        <w:t xml:space="preserve">. </w:t>
      </w:r>
    </w:p>
    <w:p w14:paraId="06BB1B93" w14:textId="77777777" w:rsidR="00007F61" w:rsidRDefault="00007F61" w:rsidP="00007F61">
      <w:pPr>
        <w:pStyle w:val="a6"/>
        <w:rPr>
          <w:rtl/>
        </w:rPr>
      </w:pPr>
    </w:p>
    <w:p w14:paraId="282791D8" w14:textId="112655ED" w:rsidR="00007F61" w:rsidRPr="00007F61" w:rsidRDefault="00007F61" w:rsidP="00007F61">
      <w:pPr>
        <w:pStyle w:val="a6"/>
        <w:rPr>
          <w:b/>
          <w:bCs/>
          <w:rtl/>
        </w:rPr>
      </w:pPr>
      <w:r>
        <w:rPr>
          <w:rFonts w:hint="cs"/>
          <w:rtl/>
        </w:rPr>
        <w:t>תרשים 2:</w:t>
      </w:r>
      <w:r w:rsidRPr="009E50E4">
        <w:rPr>
          <w:rFonts w:hint="cs"/>
          <w:rtl/>
        </w:rPr>
        <w:t xml:space="preserve"> </w:t>
      </w:r>
      <w:r w:rsidRPr="00007F61">
        <w:rPr>
          <w:rFonts w:hint="cs"/>
          <w:b/>
          <w:bCs/>
          <w:rtl/>
        </w:rPr>
        <w:t>רכוש שוטף מול התחייבויות שוטפות (באלפי ש"ח)</w:t>
      </w:r>
    </w:p>
    <w:p w14:paraId="1112CD2F" w14:textId="77777777" w:rsidR="00007F61" w:rsidRDefault="00007F61" w:rsidP="00007F61">
      <w:pPr>
        <w:pStyle w:val="a6"/>
        <w:rPr>
          <w:rFonts w:eastAsia="Calibri"/>
          <w:rtl/>
        </w:rPr>
      </w:pPr>
      <w:r>
        <w:rPr>
          <w:noProof/>
        </w:rPr>
        <w:drawing>
          <wp:inline distT="0" distB="0" distL="0" distR="0" wp14:anchorId="11D5F5A7" wp14:editId="583DC33C">
            <wp:extent cx="5105400" cy="3009900"/>
            <wp:effectExtent l="0" t="0" r="0" b="0"/>
            <wp:docPr id="6" name="תרשים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564304" w14:textId="77777777" w:rsidR="00007F61" w:rsidRPr="00F026B8" w:rsidRDefault="00007F61" w:rsidP="00007F61">
      <w:pPr>
        <w:pStyle w:val="a8"/>
        <w:rPr>
          <w:rtl/>
        </w:rPr>
      </w:pPr>
      <w:r w:rsidRPr="00F026B8">
        <w:rPr>
          <w:rtl/>
        </w:rPr>
        <w:t xml:space="preserve"> על פי </w:t>
      </w:r>
      <w:r w:rsidRPr="00F026B8">
        <w:rPr>
          <w:rFonts w:hint="eastAsia"/>
          <w:rtl/>
        </w:rPr>
        <w:t>נתוני</w:t>
      </w:r>
      <w:r w:rsidRPr="00F026B8">
        <w:rPr>
          <w:rtl/>
        </w:rPr>
        <w:t xml:space="preserve"> </w:t>
      </w:r>
      <w:r w:rsidRPr="00F026B8">
        <w:rPr>
          <w:rFonts w:hint="eastAsia"/>
          <w:rtl/>
        </w:rPr>
        <w:t>הדוחות</w:t>
      </w:r>
      <w:r w:rsidRPr="00F026B8">
        <w:rPr>
          <w:rtl/>
        </w:rPr>
        <w:t xml:space="preserve"> </w:t>
      </w:r>
      <w:r w:rsidRPr="00F026B8">
        <w:rPr>
          <w:rFonts w:hint="eastAsia"/>
          <w:rtl/>
        </w:rPr>
        <w:t>הכספיים</w:t>
      </w:r>
      <w:r w:rsidRPr="00F026B8">
        <w:rPr>
          <w:rtl/>
        </w:rPr>
        <w:t xml:space="preserve"> </w:t>
      </w:r>
      <w:r w:rsidRPr="00F026B8">
        <w:rPr>
          <w:rFonts w:hint="eastAsia"/>
          <w:rtl/>
        </w:rPr>
        <w:t>שפ</w:t>
      </w:r>
      <w:r>
        <w:rPr>
          <w:rFonts w:hint="cs"/>
          <w:rtl/>
        </w:rPr>
        <w:t>ו</w:t>
      </w:r>
      <w:r w:rsidRPr="00F026B8">
        <w:rPr>
          <w:rFonts w:hint="eastAsia"/>
          <w:rtl/>
        </w:rPr>
        <w:t>רסמ</w:t>
      </w:r>
      <w:r>
        <w:rPr>
          <w:rFonts w:hint="cs"/>
          <w:rtl/>
        </w:rPr>
        <w:t>ו</w:t>
      </w:r>
      <w:r w:rsidRPr="00F026B8">
        <w:rPr>
          <w:rtl/>
        </w:rPr>
        <w:t xml:space="preserve"> </w:t>
      </w:r>
      <w:r>
        <w:rPr>
          <w:rFonts w:hint="cs"/>
          <w:rtl/>
        </w:rPr>
        <w:t xml:space="preserve">באתר </w:t>
      </w:r>
      <w:r w:rsidRPr="00F026B8">
        <w:rPr>
          <w:rFonts w:hint="eastAsia"/>
          <w:rtl/>
        </w:rPr>
        <w:t>העירייה</w:t>
      </w:r>
      <w:r w:rsidRPr="00A86813">
        <w:rPr>
          <w:rtl/>
        </w:rPr>
        <w:t>,</w:t>
      </w:r>
      <w:r w:rsidRPr="00F026B8">
        <w:rPr>
          <w:rtl/>
        </w:rPr>
        <w:t xml:space="preserve"> </w:t>
      </w:r>
      <w:r w:rsidRPr="00F026B8">
        <w:rPr>
          <w:rFonts w:hint="eastAsia"/>
          <w:rtl/>
        </w:rPr>
        <w:t>בעיבוד</w:t>
      </w:r>
      <w:r w:rsidRPr="00F026B8">
        <w:rPr>
          <w:rtl/>
        </w:rPr>
        <w:t xml:space="preserve"> </w:t>
      </w:r>
      <w:r w:rsidRPr="00F026B8">
        <w:rPr>
          <w:rFonts w:hint="eastAsia"/>
          <w:rtl/>
        </w:rPr>
        <w:t>משרד</w:t>
      </w:r>
      <w:r w:rsidRPr="00F026B8">
        <w:rPr>
          <w:rtl/>
        </w:rPr>
        <w:t xml:space="preserve"> </w:t>
      </w:r>
      <w:r w:rsidRPr="00F026B8">
        <w:rPr>
          <w:rFonts w:hint="eastAsia"/>
          <w:rtl/>
        </w:rPr>
        <w:t>מבקר</w:t>
      </w:r>
      <w:r w:rsidRPr="00F026B8">
        <w:rPr>
          <w:rtl/>
        </w:rPr>
        <w:t xml:space="preserve"> </w:t>
      </w:r>
      <w:r w:rsidRPr="00F026B8">
        <w:rPr>
          <w:rFonts w:hint="eastAsia"/>
          <w:rtl/>
        </w:rPr>
        <w:t>המדינה</w:t>
      </w:r>
      <w:r w:rsidRPr="00F026B8">
        <w:rPr>
          <w:rtl/>
        </w:rPr>
        <w:t>.</w:t>
      </w:r>
    </w:p>
    <w:p w14:paraId="30142D9B" w14:textId="77777777" w:rsidR="00007F61" w:rsidRDefault="00007F61">
      <w:pPr>
        <w:bidi w:val="0"/>
        <w:spacing w:after="200" w:line="276" w:lineRule="auto"/>
        <w:rPr>
          <w:rFonts w:eastAsia="Calibri"/>
          <w:rtl/>
        </w:rPr>
      </w:pPr>
      <w:r>
        <w:rPr>
          <w:rFonts w:eastAsia="Calibri"/>
          <w:rtl/>
        </w:rPr>
        <w:br w:type="page"/>
      </w:r>
    </w:p>
    <w:p w14:paraId="7CD18CD9" w14:textId="02A932F2" w:rsidR="00007F61" w:rsidRDefault="00007F61" w:rsidP="00007F61">
      <w:pPr>
        <w:pStyle w:val="100"/>
        <w:rPr>
          <w:rtl/>
        </w:rPr>
      </w:pPr>
      <w:r>
        <w:rPr>
          <w:rFonts w:hint="cs"/>
          <w:rtl/>
        </w:rPr>
        <w:lastRenderedPageBreak/>
        <w:t xml:space="preserve">בשנים 2014 - 2016 פעלה העירייה בפיקוח של חשב מלווה שמינה משרד הפנים. מהנתונים בתרשימים שלעיל נראה כי בשנים 2014 - 2017 חל שיפור במצבה הכספי של העירייה. </w:t>
      </w:r>
    </w:p>
    <w:p w14:paraId="66521B57" w14:textId="77777777" w:rsidR="00007F61" w:rsidRDefault="00007F61" w:rsidP="00007F61">
      <w:pPr>
        <w:pStyle w:val="100"/>
        <w:rPr>
          <w:rtl/>
        </w:rPr>
      </w:pPr>
      <w:r w:rsidRPr="005F32BB">
        <w:rPr>
          <w:rFonts w:hint="cs"/>
          <w:rtl/>
        </w:rPr>
        <w:t xml:space="preserve">תקציב העירייה לשנת 2019 </w:t>
      </w:r>
      <w:r>
        <w:rPr>
          <w:rFonts w:hint="cs"/>
          <w:rtl/>
        </w:rPr>
        <w:t>היה</w:t>
      </w:r>
      <w:r w:rsidRPr="005F32BB">
        <w:rPr>
          <w:rFonts w:hint="cs"/>
          <w:rtl/>
        </w:rPr>
        <w:t xml:space="preserve"> כ</w:t>
      </w:r>
      <w:r w:rsidRPr="005F32BB">
        <w:rPr>
          <w:rtl/>
        </w:rPr>
        <w:t>-</w:t>
      </w:r>
      <w:r>
        <w:rPr>
          <w:rFonts w:hint="cs"/>
          <w:rtl/>
        </w:rPr>
        <w:t>256 מיליון ש"ח</w:t>
      </w:r>
      <w:r w:rsidRPr="005F32BB">
        <w:rPr>
          <w:rFonts w:hint="cs"/>
          <w:rtl/>
        </w:rPr>
        <w:t xml:space="preserve">, </w:t>
      </w:r>
      <w:r>
        <w:rPr>
          <w:rFonts w:hint="cs"/>
          <w:rtl/>
        </w:rPr>
        <w:t>ו</w:t>
      </w:r>
      <w:r w:rsidRPr="005F32BB">
        <w:rPr>
          <w:rFonts w:hint="cs"/>
          <w:rtl/>
        </w:rPr>
        <w:t>מתוכ</w:t>
      </w:r>
      <w:r>
        <w:rPr>
          <w:rFonts w:hint="cs"/>
          <w:rtl/>
        </w:rPr>
        <w:t>ם</w:t>
      </w:r>
      <w:r w:rsidRPr="005F32BB">
        <w:rPr>
          <w:rFonts w:hint="cs"/>
          <w:rtl/>
        </w:rPr>
        <w:t xml:space="preserve"> מענקי איזון בסך כ-</w:t>
      </w:r>
      <w:r w:rsidRPr="005F32BB">
        <w:rPr>
          <w:rtl/>
        </w:rPr>
        <w:t xml:space="preserve">53 </w:t>
      </w:r>
      <w:r w:rsidRPr="005F32BB">
        <w:rPr>
          <w:rFonts w:hint="eastAsia"/>
          <w:rtl/>
        </w:rPr>
        <w:t>מיליון</w:t>
      </w:r>
      <w:r w:rsidRPr="005F32BB">
        <w:rPr>
          <w:rtl/>
        </w:rPr>
        <w:t xml:space="preserve"> </w:t>
      </w:r>
      <w:r w:rsidRPr="005F32BB">
        <w:rPr>
          <w:rFonts w:hint="eastAsia"/>
          <w:rtl/>
        </w:rPr>
        <w:t>ש</w:t>
      </w:r>
      <w:r w:rsidRPr="005F32BB">
        <w:rPr>
          <w:rtl/>
        </w:rPr>
        <w:t>"ח.</w:t>
      </w:r>
      <w:r w:rsidRPr="005F32BB">
        <w:rPr>
          <w:rFonts w:hint="cs"/>
          <w:rtl/>
        </w:rPr>
        <w:t xml:space="preserve"> הכנסות העירייה העצמיות הסתכמו בכ-85 מיליון ש"ח. </w:t>
      </w:r>
    </w:p>
    <w:p w14:paraId="684F4689" w14:textId="77777777" w:rsidR="00007F61" w:rsidRDefault="00007F61" w:rsidP="00007F61">
      <w:pPr>
        <w:pStyle w:val="100"/>
        <w:rPr>
          <w:rtl/>
        </w:rPr>
      </w:pPr>
      <w:r w:rsidRPr="005F32BB">
        <w:rPr>
          <w:rFonts w:hint="cs"/>
          <w:rtl/>
        </w:rPr>
        <w:t xml:space="preserve">על פי נתוני הלמ"ס, </w:t>
      </w:r>
      <w:r>
        <w:rPr>
          <w:rFonts w:hint="cs"/>
          <w:rtl/>
        </w:rPr>
        <w:t xml:space="preserve">העיר מסווגת באשכול 1 של המדד </w:t>
      </w:r>
      <w:r w:rsidRPr="005F32BB">
        <w:rPr>
          <w:rFonts w:hint="cs"/>
          <w:rtl/>
        </w:rPr>
        <w:t>החברתי-כלכלי</w:t>
      </w:r>
      <w:r>
        <w:rPr>
          <w:rStyle w:val="FootnoteReference"/>
          <w:rFonts w:eastAsia="Calibri"/>
          <w:rtl/>
        </w:rPr>
        <w:footnoteReference w:id="4"/>
      </w:r>
      <w:r w:rsidRPr="005F32BB">
        <w:rPr>
          <w:rFonts w:hint="cs"/>
          <w:rtl/>
        </w:rPr>
        <w:t xml:space="preserve"> </w:t>
      </w:r>
      <w:r>
        <w:rPr>
          <w:rFonts w:hint="cs"/>
          <w:rtl/>
        </w:rPr>
        <w:t>והיא</w:t>
      </w:r>
      <w:r w:rsidRPr="005F32BB">
        <w:rPr>
          <w:rtl/>
        </w:rPr>
        <w:t xml:space="preserve"> </w:t>
      </w:r>
      <w:r w:rsidRPr="005F32BB">
        <w:rPr>
          <w:rFonts w:hint="cs"/>
          <w:rtl/>
        </w:rPr>
        <w:t>ממ</w:t>
      </w:r>
      <w:r>
        <w:rPr>
          <w:rFonts w:hint="cs"/>
          <w:rtl/>
        </w:rPr>
        <w:t>ו</w:t>
      </w:r>
      <w:r w:rsidRPr="005F32BB">
        <w:rPr>
          <w:rFonts w:hint="cs"/>
          <w:rtl/>
        </w:rPr>
        <w:t>ק</w:t>
      </w:r>
      <w:r>
        <w:rPr>
          <w:rFonts w:hint="cs"/>
          <w:rtl/>
        </w:rPr>
        <w:t xml:space="preserve">מת </w:t>
      </w:r>
      <w:r w:rsidRPr="005F32BB">
        <w:rPr>
          <w:rFonts w:hint="cs"/>
          <w:rtl/>
        </w:rPr>
        <w:t xml:space="preserve">במקום </w:t>
      </w:r>
      <w:r w:rsidRPr="005F32BB">
        <w:rPr>
          <w:rFonts w:hint="eastAsia"/>
          <w:rtl/>
        </w:rPr>
        <w:t>העשירי</w:t>
      </w:r>
      <w:r w:rsidRPr="005F32BB">
        <w:rPr>
          <w:rtl/>
        </w:rPr>
        <w:t xml:space="preserve"> </w:t>
      </w:r>
      <w:r w:rsidRPr="005F32BB">
        <w:rPr>
          <w:rFonts w:hint="eastAsia"/>
          <w:rtl/>
        </w:rPr>
        <w:t>הנמוך</w:t>
      </w:r>
      <w:r w:rsidRPr="005F32BB">
        <w:rPr>
          <w:rtl/>
        </w:rPr>
        <w:t xml:space="preserve"> </w:t>
      </w:r>
      <w:r w:rsidRPr="005F32BB">
        <w:rPr>
          <w:rFonts w:hint="eastAsia"/>
          <w:rtl/>
        </w:rPr>
        <w:t>ביותר</w:t>
      </w:r>
      <w:r w:rsidRPr="005F32BB">
        <w:rPr>
          <w:rtl/>
        </w:rPr>
        <w:t xml:space="preserve"> </w:t>
      </w:r>
      <w:r w:rsidRPr="005F32BB">
        <w:rPr>
          <w:rFonts w:hint="eastAsia"/>
          <w:rtl/>
        </w:rPr>
        <w:t>מ</w:t>
      </w:r>
      <w:r>
        <w:rPr>
          <w:rFonts w:hint="cs"/>
          <w:rtl/>
        </w:rPr>
        <w:t>תוך</w:t>
      </w:r>
      <w:r w:rsidRPr="005F32BB">
        <w:rPr>
          <w:rtl/>
        </w:rPr>
        <w:t xml:space="preserve"> 255 </w:t>
      </w:r>
      <w:r w:rsidRPr="005F32BB">
        <w:rPr>
          <w:rFonts w:hint="eastAsia"/>
          <w:rtl/>
        </w:rPr>
        <w:t>הרשויות</w:t>
      </w:r>
      <w:r w:rsidRPr="005F32BB">
        <w:rPr>
          <w:rtl/>
        </w:rPr>
        <w:t xml:space="preserve"> </w:t>
      </w:r>
      <w:r w:rsidRPr="005F32BB">
        <w:rPr>
          <w:rFonts w:hint="eastAsia"/>
          <w:rtl/>
        </w:rPr>
        <w:t>המקומיות</w:t>
      </w:r>
      <w:r w:rsidRPr="005F32BB">
        <w:rPr>
          <w:rFonts w:hint="cs"/>
          <w:rtl/>
        </w:rPr>
        <w:t>.</w:t>
      </w:r>
      <w:r>
        <w:rPr>
          <w:rFonts w:hint="cs"/>
          <w:rtl/>
        </w:rPr>
        <w:t xml:space="preserve"> </w:t>
      </w:r>
    </w:p>
    <w:p w14:paraId="1550BA69" w14:textId="77777777" w:rsidR="00007F61" w:rsidRPr="00833035" w:rsidRDefault="00007F61" w:rsidP="00007F61">
      <w:pPr>
        <w:pStyle w:val="316"/>
        <w:rPr>
          <w:rtl/>
        </w:rPr>
      </w:pPr>
      <w:bookmarkStart w:id="0" w:name="_Toc27660202"/>
      <w:r w:rsidRPr="00833035">
        <w:rPr>
          <w:rFonts w:hint="cs"/>
          <w:rtl/>
        </w:rPr>
        <w:t>פעולות הביקורת</w:t>
      </w:r>
      <w:bookmarkEnd w:id="0"/>
    </w:p>
    <w:p w14:paraId="4A842CF7" w14:textId="77777777" w:rsidR="00007F61" w:rsidRDefault="00007F61" w:rsidP="00007F61">
      <w:pPr>
        <w:pStyle w:val="100"/>
        <w:rPr>
          <w:rtl/>
        </w:rPr>
      </w:pPr>
      <w:r w:rsidRPr="00833035">
        <w:rPr>
          <w:rFonts w:hint="cs"/>
          <w:rtl/>
        </w:rPr>
        <w:t>בחודשים מאי</w:t>
      </w:r>
      <w:r>
        <w:rPr>
          <w:rFonts w:hint="cs"/>
          <w:rtl/>
        </w:rPr>
        <w:t xml:space="preserve"> עד </w:t>
      </w:r>
      <w:r w:rsidRPr="00833035">
        <w:rPr>
          <w:rFonts w:hint="cs"/>
          <w:rtl/>
        </w:rPr>
        <w:t>יולי 2018 ודצמבר 2018 עד מרץ 2019</w:t>
      </w:r>
      <w:r>
        <w:rPr>
          <w:rFonts w:hint="cs"/>
          <w:rtl/>
        </w:rPr>
        <w:t xml:space="preserve"> בדק </w:t>
      </w:r>
      <w:r w:rsidRPr="00833035">
        <w:rPr>
          <w:rFonts w:hint="cs"/>
          <w:rtl/>
        </w:rPr>
        <w:t>משרד מבקר המדינה</w:t>
      </w:r>
      <w:r>
        <w:rPr>
          <w:rFonts w:hint="cs"/>
          <w:rtl/>
        </w:rPr>
        <w:t xml:space="preserve"> </w:t>
      </w:r>
      <w:r w:rsidRPr="00833035">
        <w:rPr>
          <w:rFonts w:hint="cs"/>
          <w:rtl/>
        </w:rPr>
        <w:t xml:space="preserve">את תהליכי הקצאת המקרקעין </w:t>
      </w:r>
      <w:r>
        <w:rPr>
          <w:rFonts w:hint="cs"/>
          <w:rtl/>
        </w:rPr>
        <w:t>ב</w:t>
      </w:r>
      <w:r w:rsidRPr="00833035">
        <w:rPr>
          <w:rFonts w:hint="cs"/>
          <w:rtl/>
        </w:rPr>
        <w:t>עירייה ו</w:t>
      </w:r>
      <w:r>
        <w:rPr>
          <w:rFonts w:hint="cs"/>
          <w:rtl/>
        </w:rPr>
        <w:t xml:space="preserve">את </w:t>
      </w:r>
      <w:r w:rsidRPr="00833035">
        <w:rPr>
          <w:rFonts w:hint="cs"/>
          <w:rtl/>
        </w:rPr>
        <w:t>הפיקוח על</w:t>
      </w:r>
      <w:r>
        <w:rPr>
          <w:rFonts w:hint="cs"/>
          <w:rtl/>
        </w:rPr>
        <w:t xml:space="preserve"> השימוש שנעשה ב</w:t>
      </w:r>
      <w:r w:rsidRPr="00833035">
        <w:rPr>
          <w:rFonts w:hint="cs"/>
          <w:rtl/>
        </w:rPr>
        <w:t xml:space="preserve">הם. בדיקות השלמה </w:t>
      </w:r>
      <w:r>
        <w:rPr>
          <w:rFonts w:hint="cs"/>
          <w:rtl/>
        </w:rPr>
        <w:t>נעשו</w:t>
      </w:r>
      <w:r w:rsidRPr="00833035">
        <w:rPr>
          <w:rFonts w:hint="cs"/>
          <w:rtl/>
        </w:rPr>
        <w:t xml:space="preserve"> במשרד הפנים וב</w:t>
      </w:r>
      <w:r>
        <w:rPr>
          <w:rFonts w:hint="cs"/>
          <w:rtl/>
        </w:rPr>
        <w:t xml:space="preserve">יחידת </w:t>
      </w:r>
      <w:r w:rsidRPr="002C16DD">
        <w:rPr>
          <w:rFonts w:hint="cs"/>
          <w:rtl/>
        </w:rPr>
        <w:t>העמותות</w:t>
      </w:r>
      <w:r>
        <w:rPr>
          <w:rFonts w:hint="cs"/>
          <w:rtl/>
        </w:rPr>
        <w:t xml:space="preserve"> וההקדשות ברשות התאגידים (להלן - רשם העמותות)</w:t>
      </w:r>
      <w:r w:rsidRPr="002C16DD">
        <w:rPr>
          <w:rFonts w:hint="cs"/>
          <w:rtl/>
        </w:rPr>
        <w:t>.</w:t>
      </w:r>
    </w:p>
    <w:p w14:paraId="4E367D5D" w14:textId="77777777" w:rsidR="00007F61" w:rsidRPr="002C16DD" w:rsidRDefault="00007F61" w:rsidP="00007F61">
      <w:pPr>
        <w:pStyle w:val="316"/>
        <w:rPr>
          <w:rtl/>
        </w:rPr>
      </w:pPr>
      <w:bookmarkStart w:id="1" w:name="_Toc27660203"/>
      <w:r w:rsidRPr="002C16DD">
        <w:rPr>
          <w:rFonts w:hint="cs"/>
          <w:rtl/>
        </w:rPr>
        <w:t>רקע ומסד נורמטיבי</w:t>
      </w:r>
      <w:bookmarkEnd w:id="1"/>
    </w:p>
    <w:p w14:paraId="560B9BAC" w14:textId="77777777" w:rsidR="00007F61" w:rsidRPr="0093020E" w:rsidRDefault="00007F61" w:rsidP="00007F61">
      <w:pPr>
        <w:pStyle w:val="100"/>
        <w:rPr>
          <w:rtl/>
        </w:rPr>
      </w:pPr>
      <w:r w:rsidRPr="0093020E">
        <w:rPr>
          <w:rtl/>
        </w:rPr>
        <w:t xml:space="preserve">על פי </w:t>
      </w:r>
      <w:r>
        <w:rPr>
          <w:rFonts w:hint="cs"/>
          <w:rtl/>
        </w:rPr>
        <w:t>הדין</w:t>
      </w:r>
      <w:r>
        <w:rPr>
          <w:rStyle w:val="FootnoteReference"/>
          <w:rtl/>
        </w:rPr>
        <w:footnoteReference w:id="5"/>
      </w:r>
      <w:r>
        <w:rPr>
          <w:rFonts w:hint="cs"/>
          <w:rtl/>
        </w:rPr>
        <w:t xml:space="preserve">, </w:t>
      </w:r>
      <w:r w:rsidRPr="0093020E">
        <w:rPr>
          <w:rtl/>
        </w:rPr>
        <w:t xml:space="preserve">רשות מקומית מוסמכת </w:t>
      </w:r>
      <w:r>
        <w:rPr>
          <w:rFonts w:hint="cs"/>
          <w:rtl/>
        </w:rPr>
        <w:t>להקצות מקרקעין</w:t>
      </w:r>
      <w:r>
        <w:rPr>
          <w:rtl/>
        </w:rPr>
        <w:t xml:space="preserve"> </w:t>
      </w:r>
      <w:r>
        <w:rPr>
          <w:rFonts w:hint="cs"/>
          <w:rtl/>
        </w:rPr>
        <w:t xml:space="preserve">ומבנים </w:t>
      </w:r>
      <w:r>
        <w:rPr>
          <w:rtl/>
        </w:rPr>
        <w:t>שבבעלותה</w:t>
      </w:r>
      <w:r>
        <w:rPr>
          <w:rFonts w:hint="cs"/>
          <w:rtl/>
        </w:rPr>
        <w:t xml:space="preserve"> ללא תמורה או בתמורה סמלית </w:t>
      </w:r>
      <w:r w:rsidRPr="0093020E">
        <w:rPr>
          <w:rtl/>
        </w:rPr>
        <w:t xml:space="preserve">אך ורק </w:t>
      </w:r>
      <w:r>
        <w:rPr>
          <w:rFonts w:hint="cs"/>
          <w:rtl/>
        </w:rPr>
        <w:t>ב</w:t>
      </w:r>
      <w:r w:rsidRPr="0093020E">
        <w:rPr>
          <w:rtl/>
        </w:rPr>
        <w:t xml:space="preserve">החלטת </w:t>
      </w:r>
      <w:r>
        <w:rPr>
          <w:rFonts w:hint="cs"/>
          <w:rtl/>
        </w:rPr>
        <w:t>מועצת הרשות. חוזה להקצאת מקרקעין לתקופה העולה על שנה מחייב אישור ממועצת הרשות. חוזה המקנה זכות שימוש לתקופה העולה על חמש שנים מחייב אף את אישור</w:t>
      </w:r>
      <w:r w:rsidRPr="0093020E">
        <w:rPr>
          <w:rtl/>
        </w:rPr>
        <w:t xml:space="preserve"> </w:t>
      </w:r>
      <w:r>
        <w:rPr>
          <w:rtl/>
        </w:rPr>
        <w:t>שר הפנים או מי שהשר הסמיכו לכך</w:t>
      </w:r>
      <w:r>
        <w:rPr>
          <w:rFonts w:hint="cs"/>
          <w:rtl/>
        </w:rPr>
        <w:t xml:space="preserve">. </w:t>
      </w:r>
    </w:p>
    <w:p w14:paraId="7B1681AE" w14:textId="77777777" w:rsidR="00007F61" w:rsidRPr="009E50E4" w:rsidRDefault="00007F61" w:rsidP="00007F61">
      <w:pPr>
        <w:pStyle w:val="100"/>
        <w:rPr>
          <w:rFonts w:eastAsia="Calibri"/>
          <w:rtl/>
        </w:rPr>
      </w:pPr>
      <w:r w:rsidRPr="00833035">
        <w:rPr>
          <w:rFonts w:eastAsia="Calibri" w:hint="cs"/>
          <w:rtl/>
        </w:rPr>
        <w:t>בצו</w:t>
      </w:r>
      <w:r>
        <w:rPr>
          <w:rFonts w:eastAsia="Calibri" w:hint="cs"/>
          <w:rtl/>
        </w:rPr>
        <w:t xml:space="preserve"> של צבא הגנה לישראל</w:t>
      </w:r>
      <w:r w:rsidRPr="00833035">
        <w:rPr>
          <w:rFonts w:eastAsia="Calibri" w:hint="cs"/>
          <w:rtl/>
        </w:rPr>
        <w:t xml:space="preserve"> בדבר ניהול מועצות מקומיות</w:t>
      </w:r>
      <w:r w:rsidRPr="00833035">
        <w:rPr>
          <w:rtl/>
        </w:rPr>
        <w:t xml:space="preserve"> </w:t>
      </w:r>
      <w:r w:rsidRPr="00833035">
        <w:rPr>
          <w:rFonts w:eastAsia="Calibri"/>
          <w:rtl/>
        </w:rPr>
        <w:t>(יהודה והשומרון) (מס' 892),</w:t>
      </w:r>
      <w:r w:rsidRPr="00833035">
        <w:rPr>
          <w:rFonts w:eastAsia="Calibri" w:hint="cs"/>
          <w:rtl/>
        </w:rPr>
        <w:t xml:space="preserve"> </w:t>
      </w:r>
      <w:r w:rsidRPr="00833035">
        <w:rPr>
          <w:rFonts w:eastAsia="Calibri"/>
          <w:rtl/>
        </w:rPr>
        <w:t>התשמ"א-1981</w:t>
      </w:r>
      <w:r>
        <w:rPr>
          <w:rFonts w:eastAsia="Calibri" w:hint="cs"/>
          <w:rtl/>
        </w:rPr>
        <w:t xml:space="preserve"> </w:t>
      </w:r>
      <w:r w:rsidRPr="00833035">
        <w:rPr>
          <w:rFonts w:eastAsia="Calibri" w:hint="cs"/>
          <w:rtl/>
        </w:rPr>
        <w:t>(להלן - תקנון המועצות המקומיות)</w:t>
      </w:r>
      <w:r>
        <w:rPr>
          <w:rStyle w:val="FootnoteReference"/>
          <w:rFonts w:eastAsia="Calibri"/>
          <w:rtl/>
        </w:rPr>
        <w:footnoteReference w:id="6"/>
      </w:r>
      <w:r>
        <w:rPr>
          <w:rFonts w:eastAsia="Calibri" w:hint="cs"/>
          <w:rtl/>
        </w:rPr>
        <w:t>,</w:t>
      </w:r>
      <w:r w:rsidRPr="00833035">
        <w:rPr>
          <w:rFonts w:eastAsia="Calibri" w:hint="cs"/>
          <w:rtl/>
        </w:rPr>
        <w:t xml:space="preserve"> נקבע כי מפקד כוחות צה"ל באזור י</w:t>
      </w:r>
      <w:r>
        <w:rPr>
          <w:rFonts w:eastAsia="Calibri" w:hint="cs"/>
          <w:rtl/>
        </w:rPr>
        <w:t xml:space="preserve">ו"ש </w:t>
      </w:r>
      <w:r w:rsidRPr="00833035">
        <w:rPr>
          <w:rFonts w:eastAsia="Calibri" w:hint="cs"/>
          <w:rtl/>
        </w:rPr>
        <w:t>רשאי לקבוע כללים לניהול המועצות המקומיות באזור וכן הוראות בדבר סמכויות והסדרי מינהל</w:t>
      </w:r>
      <w:r>
        <w:rPr>
          <w:rFonts w:eastAsia="Calibri"/>
          <w:vertAlign w:val="superscript"/>
          <w:rtl/>
        </w:rPr>
        <w:footnoteReference w:id="7"/>
      </w:r>
      <w:r w:rsidRPr="00833035">
        <w:rPr>
          <w:rFonts w:eastAsia="Calibri" w:hint="cs"/>
          <w:rtl/>
        </w:rPr>
        <w:t>. בתקנון</w:t>
      </w:r>
      <w:r>
        <w:rPr>
          <w:rFonts w:eastAsia="Calibri" w:hint="cs"/>
          <w:rtl/>
        </w:rPr>
        <w:t xml:space="preserve"> </w:t>
      </w:r>
      <w:r w:rsidRPr="00833035">
        <w:rPr>
          <w:rFonts w:eastAsia="Calibri" w:hint="cs"/>
          <w:rtl/>
        </w:rPr>
        <w:t>המועצות המקומיות נקבע</w:t>
      </w:r>
      <w:r w:rsidRPr="009E50E4">
        <w:rPr>
          <w:rFonts w:eastAsia="Calibri" w:hint="cs"/>
          <w:rtl/>
        </w:rPr>
        <w:t xml:space="preserve"> כי </w:t>
      </w:r>
      <w:r>
        <w:rPr>
          <w:rFonts w:eastAsia="Calibri" w:hint="cs"/>
          <w:rtl/>
        </w:rPr>
        <w:t>רשות</w:t>
      </w:r>
      <w:r w:rsidRPr="009E50E4">
        <w:rPr>
          <w:rFonts w:eastAsia="Calibri" w:hint="cs"/>
          <w:rtl/>
        </w:rPr>
        <w:t xml:space="preserve"> מקומית רשאית</w:t>
      </w:r>
      <w:r>
        <w:rPr>
          <w:rFonts w:eastAsia="Calibri" w:hint="cs"/>
          <w:rtl/>
        </w:rPr>
        <w:t xml:space="preserve"> להתיר</w:t>
      </w:r>
      <w:r w:rsidRPr="009E50E4">
        <w:rPr>
          <w:rFonts w:eastAsia="Calibri" w:hint="cs"/>
          <w:rtl/>
        </w:rPr>
        <w:t xml:space="preserve"> שימוש במקרקעין שאין בו משום שכירות</w:t>
      </w:r>
      <w:r>
        <w:rPr>
          <w:rFonts w:eastAsia="Calibri" w:hint="cs"/>
          <w:rtl/>
        </w:rPr>
        <w:t>.</w:t>
      </w:r>
      <w:r w:rsidRPr="009E50E4">
        <w:rPr>
          <w:rFonts w:eastAsia="Calibri" w:hint="cs"/>
          <w:rtl/>
        </w:rPr>
        <w:t xml:space="preserve"> </w:t>
      </w:r>
      <w:r w:rsidRPr="00833035">
        <w:rPr>
          <w:rFonts w:hint="cs"/>
          <w:rtl/>
        </w:rPr>
        <w:t xml:space="preserve">הקצאת מקרקעין </w:t>
      </w:r>
      <w:r>
        <w:rPr>
          <w:rFonts w:hint="cs"/>
          <w:rtl/>
        </w:rPr>
        <w:t xml:space="preserve">ברשויות המקומיות ביו"ש </w:t>
      </w:r>
      <w:r w:rsidRPr="00833035">
        <w:rPr>
          <w:rFonts w:hint="cs"/>
          <w:rtl/>
        </w:rPr>
        <w:t xml:space="preserve">לתקופה </w:t>
      </w:r>
      <w:r>
        <w:rPr>
          <w:rFonts w:hint="cs"/>
          <w:rtl/>
        </w:rPr>
        <w:t>של יותר</w:t>
      </w:r>
      <w:r w:rsidRPr="00833035">
        <w:rPr>
          <w:rFonts w:hint="cs"/>
          <w:rtl/>
        </w:rPr>
        <w:t xml:space="preserve"> </w:t>
      </w:r>
      <w:r>
        <w:rPr>
          <w:rFonts w:hint="cs"/>
          <w:rtl/>
        </w:rPr>
        <w:t>מ</w:t>
      </w:r>
      <w:r w:rsidRPr="00833035">
        <w:rPr>
          <w:rFonts w:hint="cs"/>
          <w:rtl/>
        </w:rPr>
        <w:t xml:space="preserve">חמש שנים </w:t>
      </w:r>
      <w:r>
        <w:rPr>
          <w:rFonts w:hint="cs"/>
          <w:rtl/>
        </w:rPr>
        <w:t xml:space="preserve">מחייבת </w:t>
      </w:r>
      <w:r w:rsidRPr="00833035">
        <w:rPr>
          <w:rFonts w:hint="cs"/>
          <w:rtl/>
        </w:rPr>
        <w:t xml:space="preserve">אישור </w:t>
      </w:r>
      <w:r>
        <w:rPr>
          <w:rFonts w:eastAsia="Calibri" w:hint="cs"/>
          <w:rtl/>
        </w:rPr>
        <w:t>מ</w:t>
      </w:r>
      <w:r w:rsidRPr="00833035">
        <w:rPr>
          <w:rFonts w:eastAsia="Calibri" w:hint="cs"/>
          <w:rtl/>
        </w:rPr>
        <w:t xml:space="preserve">הממונה על </w:t>
      </w:r>
      <w:r w:rsidRPr="00833035">
        <w:rPr>
          <w:rFonts w:eastAsia="Calibri" w:hint="eastAsia"/>
          <w:rtl/>
        </w:rPr>
        <w:t>הי</w:t>
      </w:r>
      <w:r>
        <w:rPr>
          <w:rFonts w:eastAsia="Calibri" w:hint="cs"/>
          <w:rtl/>
        </w:rPr>
        <w:t>י</w:t>
      </w:r>
      <w:r w:rsidRPr="00833035">
        <w:rPr>
          <w:rFonts w:eastAsia="Calibri" w:hint="eastAsia"/>
          <w:rtl/>
        </w:rPr>
        <w:t>שובים</w:t>
      </w:r>
      <w:r w:rsidRPr="00833035">
        <w:rPr>
          <w:rFonts w:eastAsia="Calibri"/>
          <w:rtl/>
        </w:rPr>
        <w:t xml:space="preserve"> </w:t>
      </w:r>
      <w:r w:rsidRPr="00833035">
        <w:rPr>
          <w:rFonts w:eastAsia="Calibri" w:hint="eastAsia"/>
          <w:rtl/>
        </w:rPr>
        <w:t>הישראליים</w:t>
      </w:r>
      <w:r w:rsidRPr="00833035">
        <w:rPr>
          <w:rFonts w:eastAsia="Calibri" w:hint="cs"/>
          <w:rtl/>
        </w:rPr>
        <w:t xml:space="preserve"> בי</w:t>
      </w:r>
      <w:r>
        <w:rPr>
          <w:rFonts w:eastAsia="Calibri" w:hint="cs"/>
          <w:rtl/>
        </w:rPr>
        <w:t>ו"ש במשרד הפנים</w:t>
      </w:r>
      <w:r w:rsidRPr="00833035">
        <w:rPr>
          <w:rFonts w:eastAsia="Calibri" w:hint="cs"/>
          <w:rtl/>
        </w:rPr>
        <w:t xml:space="preserve"> (להלן - הממונה על הי</w:t>
      </w:r>
      <w:r>
        <w:rPr>
          <w:rFonts w:eastAsia="Calibri" w:hint="cs"/>
          <w:rtl/>
        </w:rPr>
        <w:t>י</w:t>
      </w:r>
      <w:r w:rsidRPr="00833035">
        <w:rPr>
          <w:rFonts w:eastAsia="Calibri" w:hint="cs"/>
          <w:rtl/>
        </w:rPr>
        <w:t>שובים ביו"ש)</w:t>
      </w:r>
      <w:r>
        <w:rPr>
          <w:rFonts w:eastAsia="Calibri" w:hint="cs"/>
          <w:rtl/>
        </w:rPr>
        <w:t xml:space="preserve">. </w:t>
      </w:r>
    </w:p>
    <w:p w14:paraId="2D1028CA" w14:textId="6E96915B" w:rsidR="00007F61" w:rsidRDefault="00007F61">
      <w:pPr>
        <w:bidi w:val="0"/>
        <w:spacing w:after="200" w:line="276" w:lineRule="auto"/>
        <w:rPr>
          <w:rFonts w:eastAsia="Calibri"/>
          <w:rtl/>
        </w:rPr>
      </w:pPr>
      <w:r>
        <w:rPr>
          <w:rFonts w:eastAsia="Calibri"/>
          <w:rtl/>
        </w:rPr>
        <w:br w:type="page"/>
      </w:r>
    </w:p>
    <w:p w14:paraId="468D1E4E" w14:textId="32D19364" w:rsidR="00007F61" w:rsidRDefault="00007F61" w:rsidP="00007F61">
      <w:pPr>
        <w:pStyle w:val="100"/>
        <w:rPr>
          <w:rFonts w:eastAsia="Calibri"/>
          <w:rtl/>
        </w:rPr>
      </w:pPr>
      <w:r w:rsidRPr="009E50E4">
        <w:rPr>
          <w:rFonts w:eastAsia="Calibri" w:hint="cs"/>
          <w:rtl/>
        </w:rPr>
        <w:lastRenderedPageBreak/>
        <w:t>בשנת 2000 נקבע בבג"ץ</w:t>
      </w:r>
      <w:r>
        <w:rPr>
          <w:rFonts w:eastAsia="Calibri"/>
          <w:vertAlign w:val="superscript"/>
          <w:rtl/>
        </w:rPr>
        <w:footnoteReference w:id="8"/>
      </w:r>
      <w:r w:rsidRPr="009E50E4">
        <w:rPr>
          <w:rFonts w:eastAsia="Calibri" w:hint="cs"/>
          <w:rtl/>
        </w:rPr>
        <w:t xml:space="preserve"> (להלן - בג"ץ בלומנטל) כי ככלל, הקצאת מקרקעין בידי רשות מקומית כפופה לקריטריונים כלליים של הגינות, שוויון, שקיפות, סבירות ומידתיות. </w:t>
      </w:r>
      <w:r>
        <w:rPr>
          <w:rFonts w:eastAsia="Calibri" w:hint="cs"/>
          <w:rtl/>
        </w:rPr>
        <w:t xml:space="preserve">כמו </w:t>
      </w:r>
      <w:r w:rsidRPr="009E50E4">
        <w:rPr>
          <w:rFonts w:eastAsia="Calibri" w:hint="cs"/>
          <w:rtl/>
        </w:rPr>
        <w:t xml:space="preserve">כן </w:t>
      </w:r>
      <w:r w:rsidRPr="00833035">
        <w:rPr>
          <w:rFonts w:eastAsia="Calibri" w:hint="cs"/>
          <w:rtl/>
        </w:rPr>
        <w:t xml:space="preserve">נקבע כי </w:t>
      </w:r>
      <w:r>
        <w:rPr>
          <w:rFonts w:eastAsia="Calibri" w:hint="cs"/>
          <w:rtl/>
        </w:rPr>
        <w:t xml:space="preserve">מכיוון </w:t>
      </w:r>
      <w:r w:rsidRPr="00833035">
        <w:rPr>
          <w:rFonts w:eastAsia="Calibri" w:hint="cs"/>
          <w:rtl/>
        </w:rPr>
        <w:t>שהחלטות רשות מקומית</w:t>
      </w:r>
      <w:r>
        <w:rPr>
          <w:rFonts w:eastAsia="Calibri" w:hint="cs"/>
          <w:rtl/>
        </w:rPr>
        <w:t xml:space="preserve"> בעניין </w:t>
      </w:r>
      <w:r w:rsidRPr="00833035">
        <w:rPr>
          <w:rFonts w:eastAsia="Calibri" w:hint="cs"/>
          <w:rtl/>
        </w:rPr>
        <w:t>הקצאת מקרקעין כפופות לכללי מ</w:t>
      </w:r>
      <w:r>
        <w:rPr>
          <w:rFonts w:eastAsia="Calibri" w:hint="cs"/>
          <w:rtl/>
        </w:rPr>
        <w:t>י</w:t>
      </w:r>
      <w:r w:rsidRPr="00833035">
        <w:rPr>
          <w:rFonts w:eastAsia="Calibri" w:hint="cs"/>
          <w:rtl/>
        </w:rPr>
        <w:t>נהל תקין, מן הדין שיתקיימו הוראות נוהל מפורטות לטיפול</w:t>
      </w:r>
      <w:r w:rsidRPr="002C16DD">
        <w:rPr>
          <w:rFonts w:eastAsia="Calibri" w:hint="cs"/>
          <w:rtl/>
        </w:rPr>
        <w:t xml:space="preserve"> בהליכים מסוג זה, ויגובשו </w:t>
      </w:r>
      <w:r>
        <w:rPr>
          <w:rFonts w:eastAsia="Calibri" w:hint="cs"/>
          <w:rtl/>
        </w:rPr>
        <w:t xml:space="preserve">לצורך כך </w:t>
      </w:r>
      <w:r w:rsidRPr="002C16DD">
        <w:rPr>
          <w:rFonts w:eastAsia="Calibri" w:hint="cs"/>
          <w:rtl/>
        </w:rPr>
        <w:t>אמות מידה</w:t>
      </w:r>
      <w:r>
        <w:rPr>
          <w:rFonts w:eastAsia="Calibri" w:hint="cs"/>
          <w:rtl/>
        </w:rPr>
        <w:t>.</w:t>
      </w:r>
      <w:r w:rsidRPr="002C16DD">
        <w:rPr>
          <w:rFonts w:eastAsia="Calibri" w:hint="cs"/>
          <w:rtl/>
        </w:rPr>
        <w:t xml:space="preserve"> </w:t>
      </w:r>
    </w:p>
    <w:p w14:paraId="0EBC90E4" w14:textId="77777777" w:rsidR="00007F61" w:rsidRPr="002C16DD" w:rsidRDefault="00007F61" w:rsidP="00BB6EFE">
      <w:pPr>
        <w:pStyle w:val="100"/>
        <w:rPr>
          <w:rtl/>
        </w:rPr>
      </w:pPr>
      <w:r w:rsidRPr="00833035">
        <w:rPr>
          <w:rtl/>
        </w:rPr>
        <w:t xml:space="preserve">בעקבות בג"ץ בלומנטל </w:t>
      </w:r>
      <w:r w:rsidRPr="00833035">
        <w:rPr>
          <w:rFonts w:hint="cs"/>
          <w:rtl/>
        </w:rPr>
        <w:t>נקבע</w:t>
      </w:r>
      <w:r w:rsidRPr="00833035">
        <w:rPr>
          <w:rtl/>
        </w:rPr>
        <w:t xml:space="preserve"> </w:t>
      </w:r>
      <w:r w:rsidRPr="00833035">
        <w:rPr>
          <w:rFonts w:hint="cs"/>
          <w:rtl/>
        </w:rPr>
        <w:t>בשנת 2001</w:t>
      </w:r>
      <w:r>
        <w:rPr>
          <w:rFonts w:hint="cs"/>
          <w:rtl/>
        </w:rPr>
        <w:t>,</w:t>
      </w:r>
      <w:r w:rsidRPr="00833035">
        <w:rPr>
          <w:rFonts w:hint="cs"/>
          <w:rtl/>
        </w:rPr>
        <w:t xml:space="preserve"> בחוזר מנכ"ל משרד הפנים</w:t>
      </w:r>
      <w:r>
        <w:rPr>
          <w:rFonts w:hint="cs"/>
          <w:rtl/>
        </w:rPr>
        <w:t>,</w:t>
      </w:r>
      <w:r w:rsidRPr="00833035">
        <w:rPr>
          <w:rFonts w:hint="cs"/>
          <w:rtl/>
        </w:rPr>
        <w:t xml:space="preserve"> נוהל הקצאת קרקעות ומבנים ללא תמורה או בתמורה סמלית (להלן - נוהל ההקצאות של משרד הפנים). הנוהל </w:t>
      </w:r>
      <w:r>
        <w:rPr>
          <w:rFonts w:hint="cs"/>
          <w:rtl/>
        </w:rPr>
        <w:t xml:space="preserve">מסדיר </w:t>
      </w:r>
      <w:r w:rsidRPr="00833035">
        <w:rPr>
          <w:rtl/>
        </w:rPr>
        <w:t>הקצא</w:t>
      </w:r>
      <w:r>
        <w:rPr>
          <w:rFonts w:hint="cs"/>
          <w:rtl/>
        </w:rPr>
        <w:t>ו</w:t>
      </w:r>
      <w:r w:rsidRPr="00833035">
        <w:rPr>
          <w:rtl/>
        </w:rPr>
        <w:t xml:space="preserve">ת </w:t>
      </w:r>
      <w:r w:rsidRPr="00833035">
        <w:rPr>
          <w:rFonts w:hint="cs"/>
          <w:rtl/>
        </w:rPr>
        <w:t>מקרקעין</w:t>
      </w:r>
      <w:r w:rsidRPr="00833035">
        <w:rPr>
          <w:rtl/>
        </w:rPr>
        <w:t xml:space="preserve"> בפטור ממכרז וללא תמורה (או בתמורה סמלית) </w:t>
      </w:r>
      <w:r>
        <w:rPr>
          <w:rFonts w:hint="cs"/>
          <w:rtl/>
        </w:rPr>
        <w:t>ב</w:t>
      </w:r>
      <w:r w:rsidRPr="00833035">
        <w:rPr>
          <w:rtl/>
        </w:rPr>
        <w:t>ידי רשות מקומית, לגופים הפועלים בתחום שיפוטה בנושאי חינוך, תרבות, דת, בריאות, רווחה וכיוצא באלה</w:t>
      </w:r>
      <w:r w:rsidRPr="002C16DD">
        <w:rPr>
          <w:rFonts w:hint="cs"/>
          <w:rtl/>
        </w:rPr>
        <w:t xml:space="preserve">. מטרת הנוהל לקדם שמירה על כללי מינהל תקין </w:t>
      </w:r>
      <w:r>
        <w:rPr>
          <w:rFonts w:hint="cs"/>
          <w:rtl/>
        </w:rPr>
        <w:t>ו</w:t>
      </w:r>
      <w:r w:rsidRPr="002C16DD">
        <w:rPr>
          <w:rFonts w:hint="cs"/>
          <w:rtl/>
        </w:rPr>
        <w:t>על עקרון השוויון</w:t>
      </w:r>
      <w:r>
        <w:rPr>
          <w:rFonts w:hint="cs"/>
          <w:rtl/>
        </w:rPr>
        <w:t>,</w:t>
      </w:r>
      <w:r w:rsidRPr="002C16DD">
        <w:rPr>
          <w:rFonts w:hint="cs"/>
          <w:rtl/>
        </w:rPr>
        <w:t xml:space="preserve"> </w:t>
      </w:r>
      <w:r>
        <w:rPr>
          <w:rFonts w:hint="cs"/>
          <w:rtl/>
        </w:rPr>
        <w:t xml:space="preserve">ולמנוע </w:t>
      </w:r>
      <w:r w:rsidRPr="002C16DD">
        <w:rPr>
          <w:rFonts w:hint="cs"/>
          <w:rtl/>
        </w:rPr>
        <w:t xml:space="preserve">פגיעה בטוהר המידות בכל הנוגע להקצאת מקרקעין. </w:t>
      </w:r>
    </w:p>
    <w:p w14:paraId="2ADA3C34" w14:textId="77777777" w:rsidR="00007F61" w:rsidRDefault="00007F61" w:rsidP="00BB6EFE">
      <w:pPr>
        <w:pStyle w:val="100"/>
        <w:rPr>
          <w:rtl/>
        </w:rPr>
      </w:pPr>
      <w:r w:rsidRPr="00833035">
        <w:rPr>
          <w:rFonts w:hint="cs"/>
          <w:rtl/>
        </w:rPr>
        <w:t>בנובמבר 2007 פרסם הממונה על הי</w:t>
      </w:r>
      <w:r>
        <w:rPr>
          <w:rFonts w:hint="cs"/>
          <w:rtl/>
        </w:rPr>
        <w:t>י</w:t>
      </w:r>
      <w:r w:rsidRPr="00833035">
        <w:rPr>
          <w:rFonts w:hint="cs"/>
          <w:rtl/>
        </w:rPr>
        <w:t>שובים</w:t>
      </w:r>
      <w:r>
        <w:rPr>
          <w:rFonts w:hint="cs"/>
          <w:rtl/>
        </w:rPr>
        <w:t xml:space="preserve"> ביו"ש</w:t>
      </w:r>
      <w:r w:rsidRPr="00833035">
        <w:rPr>
          <w:rFonts w:hint="cs"/>
          <w:rtl/>
        </w:rPr>
        <w:t xml:space="preserve"> נוהל הקצאת קרקעות ומבנים ללא תמורה או בתמורה סמלית (להלן - נוהל יו"ש)</w:t>
      </w:r>
      <w:r>
        <w:rPr>
          <w:rFonts w:hint="cs"/>
          <w:rtl/>
        </w:rPr>
        <w:t>,</w:t>
      </w:r>
      <w:r w:rsidRPr="00833035">
        <w:rPr>
          <w:rFonts w:hint="cs"/>
          <w:rtl/>
        </w:rPr>
        <w:t xml:space="preserve"> המחיל את נוהל ההקצאות של משרד הפנים על הרשויות המקומיות בי</w:t>
      </w:r>
      <w:r>
        <w:rPr>
          <w:rFonts w:hint="cs"/>
          <w:rtl/>
        </w:rPr>
        <w:t xml:space="preserve">ו"ש </w:t>
      </w:r>
      <w:r w:rsidRPr="00833035">
        <w:rPr>
          <w:rFonts w:hint="cs"/>
          <w:rtl/>
        </w:rPr>
        <w:t>בשינויים המתחייבים. נוהל יו"ש</w:t>
      </w:r>
      <w:r>
        <w:rPr>
          <w:rFonts w:hint="cs"/>
          <w:rtl/>
        </w:rPr>
        <w:t xml:space="preserve"> </w:t>
      </w:r>
      <w:r w:rsidRPr="00833035">
        <w:rPr>
          <w:rFonts w:hint="cs"/>
          <w:rtl/>
        </w:rPr>
        <w:t>"מכוון לקדם, בתחום הקצאת קרקע, מ</w:t>
      </w:r>
      <w:r>
        <w:rPr>
          <w:rFonts w:hint="cs"/>
          <w:rtl/>
        </w:rPr>
        <w:t>י</w:t>
      </w:r>
      <w:r w:rsidRPr="00833035">
        <w:rPr>
          <w:rFonts w:hint="cs"/>
          <w:rtl/>
        </w:rPr>
        <w:t>נהל תקין, שמירת עקרון השוויון, חסכון, יעילות, שקיפות ולמנוע פגיעה בטוהר המידות"</w:t>
      </w:r>
      <w:r w:rsidRPr="009E50E4">
        <w:rPr>
          <w:rFonts w:hint="cs"/>
          <w:rtl/>
        </w:rPr>
        <w:t xml:space="preserve">. עוד נקבע </w:t>
      </w:r>
      <w:r w:rsidRPr="00833035">
        <w:rPr>
          <w:rFonts w:hint="cs"/>
          <w:rtl/>
        </w:rPr>
        <w:t xml:space="preserve">כי הקצאות שבוצעו טרם פרסום נוהל </w:t>
      </w:r>
      <w:r>
        <w:rPr>
          <w:rFonts w:hint="cs"/>
          <w:rtl/>
        </w:rPr>
        <w:t xml:space="preserve">יו"ש </w:t>
      </w:r>
      <w:r w:rsidRPr="00833035">
        <w:rPr>
          <w:rFonts w:hint="cs"/>
          <w:rtl/>
        </w:rPr>
        <w:t>מחויבות בהוראות הכלליות ו</w:t>
      </w:r>
      <w:r>
        <w:rPr>
          <w:rFonts w:hint="cs"/>
          <w:rtl/>
        </w:rPr>
        <w:t>ב</w:t>
      </w:r>
      <w:r w:rsidRPr="00833035">
        <w:rPr>
          <w:rFonts w:hint="cs"/>
          <w:rtl/>
        </w:rPr>
        <w:t>אמות המידה שנזכרו בבג"ץ בלומנטל.</w:t>
      </w:r>
    </w:p>
    <w:p w14:paraId="090A4E98" w14:textId="77777777" w:rsidR="00007F61" w:rsidRDefault="00007F61" w:rsidP="00BB6EFE">
      <w:pPr>
        <w:pStyle w:val="100"/>
        <w:rPr>
          <w:rtl/>
        </w:rPr>
      </w:pPr>
      <w:r w:rsidRPr="009E50E4">
        <w:rPr>
          <w:rFonts w:hint="cs"/>
          <w:rtl/>
        </w:rPr>
        <w:t>מבקר המדינה העיר בעבר</w:t>
      </w:r>
      <w:r>
        <w:rPr>
          <w:rFonts w:hint="cs"/>
          <w:rtl/>
        </w:rPr>
        <w:t xml:space="preserve"> </w:t>
      </w:r>
      <w:r w:rsidRPr="009E50E4">
        <w:rPr>
          <w:rFonts w:hint="cs"/>
          <w:rtl/>
        </w:rPr>
        <w:t xml:space="preserve">כי </w:t>
      </w:r>
      <w:r w:rsidRPr="009E50E4">
        <w:rPr>
          <w:rtl/>
        </w:rPr>
        <w:t>נכסי הציבור מופקדים בידי הרשויות המקומיות</w:t>
      </w:r>
      <w:r>
        <w:rPr>
          <w:rFonts w:hint="cs"/>
          <w:rtl/>
        </w:rPr>
        <w:t xml:space="preserve"> למשמרת,</w:t>
      </w:r>
      <w:r w:rsidRPr="009E50E4">
        <w:rPr>
          <w:rtl/>
        </w:rPr>
        <w:t xml:space="preserve"> ו</w:t>
      </w:r>
      <w:r>
        <w:rPr>
          <w:rFonts w:hint="cs"/>
          <w:rtl/>
        </w:rPr>
        <w:t>ע</w:t>
      </w:r>
      <w:r w:rsidRPr="009E50E4">
        <w:rPr>
          <w:rtl/>
        </w:rPr>
        <w:t>ל</w:t>
      </w:r>
      <w:r>
        <w:rPr>
          <w:rFonts w:hint="cs"/>
          <w:rtl/>
        </w:rPr>
        <w:t xml:space="preserve"> </w:t>
      </w:r>
      <w:r w:rsidRPr="009E50E4">
        <w:rPr>
          <w:rtl/>
        </w:rPr>
        <w:t xml:space="preserve">כן עליהן </w:t>
      </w:r>
      <w:r>
        <w:rPr>
          <w:rFonts w:hint="cs"/>
          <w:rtl/>
        </w:rPr>
        <w:t xml:space="preserve">להחליט </w:t>
      </w:r>
      <w:r w:rsidRPr="009E50E4">
        <w:rPr>
          <w:rtl/>
        </w:rPr>
        <w:t>בעניין הקצאת נכסים אלה בהתא</w:t>
      </w:r>
      <w:r>
        <w:rPr>
          <w:rFonts w:hint="cs"/>
          <w:rtl/>
        </w:rPr>
        <w:t>ם</w:t>
      </w:r>
      <w:r w:rsidRPr="009E50E4">
        <w:rPr>
          <w:rtl/>
        </w:rPr>
        <w:t xml:space="preserve"> לנוהל</w:t>
      </w:r>
      <w:r w:rsidRPr="007D5FBF">
        <w:rPr>
          <w:rtl/>
        </w:rPr>
        <w:t xml:space="preserve"> </w:t>
      </w:r>
      <w:r>
        <w:rPr>
          <w:rFonts w:hint="cs"/>
          <w:rtl/>
        </w:rPr>
        <w:t>ה</w:t>
      </w:r>
      <w:r w:rsidRPr="007D5FBF">
        <w:rPr>
          <w:rtl/>
        </w:rPr>
        <w:t>הקצאות של משרד הפנים</w:t>
      </w:r>
      <w:r w:rsidRPr="009E50E4">
        <w:rPr>
          <w:rtl/>
        </w:rPr>
        <w:t>, להיצע הקרקעות ולצורכי תושביהן</w:t>
      </w:r>
      <w:r>
        <w:rPr>
          <w:rFonts w:hint="cs"/>
          <w:rtl/>
        </w:rPr>
        <w:t>,</w:t>
      </w:r>
      <w:r w:rsidRPr="009E50E4">
        <w:rPr>
          <w:rtl/>
        </w:rPr>
        <w:t xml:space="preserve"> ולהקפיד </w:t>
      </w:r>
      <w:r>
        <w:rPr>
          <w:rFonts w:hint="cs"/>
          <w:rtl/>
        </w:rPr>
        <w:t>להקצות את ה</w:t>
      </w:r>
      <w:r w:rsidRPr="009E50E4">
        <w:rPr>
          <w:rtl/>
        </w:rPr>
        <w:t xml:space="preserve">מקרקעין </w:t>
      </w:r>
      <w:r>
        <w:rPr>
          <w:rFonts w:hint="cs"/>
          <w:rtl/>
        </w:rPr>
        <w:t xml:space="preserve">בתהליך </w:t>
      </w:r>
      <w:r w:rsidRPr="009E50E4">
        <w:rPr>
          <w:rtl/>
        </w:rPr>
        <w:t>חסכוני, שוויוני ושקוף</w:t>
      </w:r>
      <w:r>
        <w:rPr>
          <w:rFonts w:hint="cs"/>
          <w:rtl/>
        </w:rPr>
        <w:t xml:space="preserve"> ולמנוע </w:t>
      </w:r>
      <w:r w:rsidRPr="009E50E4">
        <w:rPr>
          <w:rtl/>
        </w:rPr>
        <w:t>פגיעה בטוהר המידות</w:t>
      </w:r>
      <w:r>
        <w:rPr>
          <w:rStyle w:val="FootnoteReference"/>
          <w:rtl/>
        </w:rPr>
        <w:footnoteReference w:id="9"/>
      </w:r>
      <w:r>
        <w:rPr>
          <w:rFonts w:hint="cs"/>
          <w:rtl/>
        </w:rPr>
        <w:t>.</w:t>
      </w:r>
      <w:r w:rsidRPr="009E50E4">
        <w:rPr>
          <w:rFonts w:hint="cs"/>
          <w:rtl/>
        </w:rPr>
        <w:t xml:space="preserve"> </w:t>
      </w:r>
      <w:r w:rsidRPr="009E50E4">
        <w:rPr>
          <w:rtl/>
        </w:rPr>
        <w:t xml:space="preserve">כמו כן עליהן </w:t>
      </w:r>
      <w:r>
        <w:rPr>
          <w:rFonts w:hint="cs"/>
          <w:rtl/>
        </w:rPr>
        <w:t xml:space="preserve">להקפיד על </w:t>
      </w:r>
      <w:r w:rsidRPr="009E50E4">
        <w:rPr>
          <w:rtl/>
        </w:rPr>
        <w:t xml:space="preserve">קיומו של ספר הקצאות מלא ומעודכן </w:t>
      </w:r>
      <w:r>
        <w:rPr>
          <w:rFonts w:hint="cs"/>
          <w:rtl/>
        </w:rPr>
        <w:t>ב</w:t>
      </w:r>
      <w:r w:rsidRPr="009E50E4">
        <w:rPr>
          <w:rtl/>
        </w:rPr>
        <w:t>כל עת, ולקיים מערך בקרה ופיקוח סדיר ויעיל על המקרקעין שהקצו.</w:t>
      </w:r>
    </w:p>
    <w:p w14:paraId="209D9C4E" w14:textId="77777777" w:rsidR="00007F61" w:rsidRPr="009E50E4" w:rsidRDefault="00007F61" w:rsidP="00BB6EFE">
      <w:pPr>
        <w:pStyle w:val="316"/>
        <w:rPr>
          <w:rFonts w:eastAsia="Calibri"/>
          <w:rtl/>
        </w:rPr>
      </w:pPr>
      <w:bookmarkStart w:id="2" w:name="_Toc27660204"/>
      <w:r>
        <w:rPr>
          <w:rFonts w:eastAsia="Calibri" w:hint="cs"/>
          <w:rtl/>
        </w:rPr>
        <w:t>רישום ה</w:t>
      </w:r>
      <w:r w:rsidRPr="009E50E4">
        <w:rPr>
          <w:rFonts w:eastAsia="Calibri" w:hint="cs"/>
          <w:rtl/>
        </w:rPr>
        <w:t>הקצאות</w:t>
      </w:r>
      <w:bookmarkEnd w:id="2"/>
    </w:p>
    <w:p w14:paraId="710F48EB" w14:textId="77777777" w:rsidR="00007F61" w:rsidRPr="009E50E4" w:rsidRDefault="00007F61" w:rsidP="00BB6EFE">
      <w:pPr>
        <w:pStyle w:val="100"/>
        <w:rPr>
          <w:rtl/>
        </w:rPr>
      </w:pPr>
      <w:r w:rsidRPr="009E50E4">
        <w:rPr>
          <w:rFonts w:hint="cs"/>
          <w:rtl/>
        </w:rPr>
        <w:t xml:space="preserve">בנוהל יו"ש נקבע כי </w:t>
      </w:r>
      <w:r>
        <w:rPr>
          <w:rFonts w:hint="cs"/>
          <w:rtl/>
        </w:rPr>
        <w:t>ה</w:t>
      </w:r>
      <w:r w:rsidRPr="009E50E4">
        <w:rPr>
          <w:rFonts w:hint="cs"/>
          <w:rtl/>
        </w:rPr>
        <w:t xml:space="preserve">רשות </w:t>
      </w:r>
      <w:r>
        <w:rPr>
          <w:rFonts w:hint="cs"/>
          <w:rtl/>
        </w:rPr>
        <w:t>ה</w:t>
      </w:r>
      <w:r w:rsidRPr="009E50E4">
        <w:rPr>
          <w:rFonts w:hint="cs"/>
          <w:rtl/>
        </w:rPr>
        <w:t xml:space="preserve">מקומית </w:t>
      </w:r>
      <w:r>
        <w:rPr>
          <w:rFonts w:hint="cs"/>
          <w:rtl/>
        </w:rPr>
        <w:t>תרשום ב</w:t>
      </w:r>
      <w:r w:rsidRPr="009E50E4">
        <w:rPr>
          <w:rFonts w:hint="cs"/>
          <w:rtl/>
        </w:rPr>
        <w:t xml:space="preserve">מרוכז </w:t>
      </w:r>
      <w:r>
        <w:rPr>
          <w:rFonts w:hint="cs"/>
          <w:rtl/>
        </w:rPr>
        <w:t xml:space="preserve">את </w:t>
      </w:r>
      <w:r w:rsidRPr="009E50E4">
        <w:rPr>
          <w:rFonts w:hint="cs"/>
          <w:rtl/>
        </w:rPr>
        <w:t>כל ההקצאות שאושרו בתחומה</w:t>
      </w:r>
      <w:r>
        <w:rPr>
          <w:rFonts w:hint="cs"/>
          <w:rtl/>
        </w:rPr>
        <w:t xml:space="preserve"> -</w:t>
      </w:r>
      <w:r w:rsidRPr="009E50E4">
        <w:rPr>
          <w:rFonts w:hint="cs"/>
          <w:rtl/>
        </w:rPr>
        <w:t xml:space="preserve"> לרבות הקצאות שאושרו לפני פרסום </w:t>
      </w:r>
      <w:r>
        <w:rPr>
          <w:rFonts w:hint="cs"/>
          <w:rtl/>
        </w:rPr>
        <w:t>ה</w:t>
      </w:r>
      <w:r w:rsidRPr="009E50E4">
        <w:rPr>
          <w:rFonts w:hint="cs"/>
          <w:rtl/>
        </w:rPr>
        <w:t xml:space="preserve">נוהל </w:t>
      </w:r>
      <w:r>
        <w:rPr>
          <w:rFonts w:hint="cs"/>
          <w:rtl/>
        </w:rPr>
        <w:t xml:space="preserve">- בספר ייעודי </w:t>
      </w:r>
      <w:r w:rsidRPr="009E50E4">
        <w:rPr>
          <w:rFonts w:hint="cs"/>
          <w:rtl/>
        </w:rPr>
        <w:t>(להלן - ספר ההקצאות)</w:t>
      </w:r>
      <w:r>
        <w:rPr>
          <w:rFonts w:hint="cs"/>
          <w:rtl/>
        </w:rPr>
        <w:t>.</w:t>
      </w:r>
      <w:r w:rsidRPr="009E50E4">
        <w:rPr>
          <w:rFonts w:hint="cs"/>
          <w:rtl/>
        </w:rPr>
        <w:t xml:space="preserve"> על פי </w:t>
      </w:r>
      <w:r>
        <w:rPr>
          <w:rFonts w:hint="cs"/>
          <w:rtl/>
        </w:rPr>
        <w:t>נוהל יו"ש</w:t>
      </w:r>
      <w:r w:rsidRPr="009E50E4">
        <w:rPr>
          <w:rFonts w:hint="cs"/>
          <w:rtl/>
        </w:rPr>
        <w:t xml:space="preserve">, </w:t>
      </w:r>
      <w:r>
        <w:rPr>
          <w:rFonts w:hint="cs"/>
          <w:rtl/>
        </w:rPr>
        <w:t>ב</w:t>
      </w:r>
      <w:r w:rsidRPr="009E50E4">
        <w:rPr>
          <w:rFonts w:hint="cs"/>
          <w:rtl/>
        </w:rPr>
        <w:t>ספר ההקצאות</w:t>
      </w:r>
      <w:r>
        <w:rPr>
          <w:rFonts w:hint="cs"/>
          <w:rtl/>
        </w:rPr>
        <w:t xml:space="preserve"> יפורטו</w:t>
      </w:r>
      <w:r w:rsidRPr="009E50E4">
        <w:rPr>
          <w:rFonts w:hint="cs"/>
          <w:rtl/>
        </w:rPr>
        <w:t>, בין היתר, מועד ההחלטה על ההקצאה והחלטות</w:t>
      </w:r>
      <w:r>
        <w:rPr>
          <w:rFonts w:hint="cs"/>
          <w:rtl/>
        </w:rPr>
        <w:t xml:space="preserve"> שהתקבלו</w:t>
      </w:r>
      <w:r w:rsidRPr="009E50E4">
        <w:rPr>
          <w:rFonts w:hint="cs"/>
          <w:rtl/>
        </w:rPr>
        <w:t xml:space="preserve"> בעניין ההקצאות המאושרות</w:t>
      </w:r>
      <w:r>
        <w:rPr>
          <w:rFonts w:hint="cs"/>
          <w:rtl/>
        </w:rPr>
        <w:t xml:space="preserve">, והוא </w:t>
      </w:r>
      <w:r w:rsidRPr="009E50E4">
        <w:rPr>
          <w:rFonts w:hint="cs"/>
          <w:rtl/>
        </w:rPr>
        <w:t xml:space="preserve">יהיה פתוח לעיון הציבור. </w:t>
      </w:r>
    </w:p>
    <w:p w14:paraId="65214860" w14:textId="77777777" w:rsidR="00007F61" w:rsidRDefault="00007F61" w:rsidP="00BB6EFE">
      <w:pPr>
        <w:pStyle w:val="100"/>
        <w:rPr>
          <w:rtl/>
        </w:rPr>
      </w:pPr>
      <w:r w:rsidRPr="009E50E4">
        <w:rPr>
          <w:rFonts w:hint="cs"/>
          <w:rtl/>
        </w:rPr>
        <w:t>בנוהל יו"ש נקבע</w:t>
      </w:r>
      <w:r w:rsidRPr="009E50E4">
        <w:rPr>
          <w:rFonts w:eastAsia="Calibri" w:hint="cs"/>
          <w:rtl/>
        </w:rPr>
        <w:t xml:space="preserve"> כי בקשות להקצאת מקרקעין</w:t>
      </w:r>
      <w:r>
        <w:rPr>
          <w:rFonts w:eastAsia="Calibri" w:hint="cs"/>
          <w:rtl/>
        </w:rPr>
        <w:t xml:space="preserve"> שיוגשו </w:t>
      </w:r>
      <w:r w:rsidRPr="009E50E4">
        <w:rPr>
          <w:rFonts w:eastAsia="Calibri" w:hint="cs"/>
          <w:rtl/>
        </w:rPr>
        <w:t xml:space="preserve">לרשות מקומית יידונו </w:t>
      </w:r>
      <w:r>
        <w:rPr>
          <w:rFonts w:eastAsia="Calibri" w:hint="cs"/>
          <w:rtl/>
        </w:rPr>
        <w:t xml:space="preserve">בוועדת הקצאות - </w:t>
      </w:r>
      <w:r w:rsidRPr="009E50E4">
        <w:rPr>
          <w:rFonts w:eastAsia="Calibri" w:hint="cs"/>
          <w:rtl/>
        </w:rPr>
        <w:t xml:space="preserve">ועדה </w:t>
      </w:r>
      <w:r>
        <w:rPr>
          <w:rFonts w:eastAsia="Calibri" w:hint="cs"/>
          <w:rtl/>
        </w:rPr>
        <w:t xml:space="preserve">ייעודית </w:t>
      </w:r>
      <w:r w:rsidRPr="009E50E4">
        <w:rPr>
          <w:rFonts w:eastAsia="Calibri" w:hint="cs"/>
          <w:rtl/>
        </w:rPr>
        <w:t>שתוקם ברשות.</w:t>
      </w:r>
      <w:r w:rsidRPr="009E50E4">
        <w:rPr>
          <w:rFonts w:hint="cs"/>
          <w:rtl/>
        </w:rPr>
        <w:t xml:space="preserve"> </w:t>
      </w:r>
      <w:r>
        <w:rPr>
          <w:rFonts w:hint="cs"/>
          <w:rtl/>
        </w:rPr>
        <w:t xml:space="preserve">המלצות ועדת ההקצאות יועברו להחלטת מועצת הרשות. </w:t>
      </w:r>
      <w:r w:rsidRPr="009E50E4">
        <w:rPr>
          <w:rFonts w:hint="cs"/>
          <w:rtl/>
        </w:rPr>
        <w:t xml:space="preserve">עוד נקבע כי </w:t>
      </w:r>
      <w:r>
        <w:rPr>
          <w:rFonts w:hint="cs"/>
          <w:rtl/>
        </w:rPr>
        <w:t>ל</w:t>
      </w:r>
      <w:r w:rsidRPr="009E50E4">
        <w:rPr>
          <w:rFonts w:hint="cs"/>
          <w:rtl/>
        </w:rPr>
        <w:t xml:space="preserve">פני </w:t>
      </w:r>
      <w:r>
        <w:rPr>
          <w:rFonts w:hint="cs"/>
          <w:rtl/>
        </w:rPr>
        <w:t>חברי הו</w:t>
      </w:r>
      <w:r w:rsidRPr="009E50E4">
        <w:rPr>
          <w:rFonts w:hint="cs"/>
          <w:rtl/>
        </w:rPr>
        <w:t>ועד</w:t>
      </w:r>
      <w:r>
        <w:rPr>
          <w:rFonts w:hint="cs"/>
          <w:rtl/>
        </w:rPr>
        <w:t>ה</w:t>
      </w:r>
      <w:r w:rsidRPr="009E50E4">
        <w:rPr>
          <w:rFonts w:hint="cs"/>
          <w:rtl/>
        </w:rPr>
        <w:t xml:space="preserve"> יונח ספר ההקצאות</w:t>
      </w:r>
      <w:r>
        <w:rPr>
          <w:rFonts w:hint="cs"/>
          <w:rtl/>
        </w:rPr>
        <w:t>, לאחר</w:t>
      </w:r>
      <w:r w:rsidRPr="009E50E4">
        <w:rPr>
          <w:rFonts w:hint="cs"/>
          <w:rtl/>
        </w:rPr>
        <w:t xml:space="preserve"> </w:t>
      </w:r>
      <w:r>
        <w:rPr>
          <w:rFonts w:hint="cs"/>
          <w:rtl/>
        </w:rPr>
        <w:t>שרשומותיו</w:t>
      </w:r>
      <w:r w:rsidRPr="009E50E4">
        <w:rPr>
          <w:rFonts w:hint="cs"/>
          <w:rtl/>
        </w:rPr>
        <w:t xml:space="preserve"> עודכנו </w:t>
      </w:r>
      <w:r>
        <w:rPr>
          <w:rFonts w:hint="cs"/>
          <w:rtl/>
        </w:rPr>
        <w:t xml:space="preserve">בטווח של </w:t>
      </w:r>
      <w:r w:rsidRPr="009E50E4">
        <w:rPr>
          <w:rFonts w:hint="cs"/>
          <w:rtl/>
        </w:rPr>
        <w:t>30 ימים לפני מועד דיון הוועדה בהקצאה</w:t>
      </w:r>
      <w:r>
        <w:rPr>
          <w:rFonts w:hint="cs"/>
          <w:rtl/>
        </w:rPr>
        <w:t>,</w:t>
      </w:r>
      <w:r w:rsidRPr="009E50E4">
        <w:rPr>
          <w:rFonts w:hint="cs"/>
          <w:rtl/>
        </w:rPr>
        <w:t xml:space="preserve"> ו</w:t>
      </w:r>
      <w:r>
        <w:rPr>
          <w:rFonts w:hint="cs"/>
          <w:rtl/>
        </w:rPr>
        <w:t xml:space="preserve">כי ספר זה </w:t>
      </w:r>
      <w:r w:rsidRPr="009E50E4">
        <w:rPr>
          <w:rFonts w:hint="cs"/>
          <w:rtl/>
        </w:rPr>
        <w:t xml:space="preserve">ישמש את ועדת ההקצאות </w:t>
      </w:r>
      <w:r>
        <w:rPr>
          <w:rFonts w:hint="cs"/>
          <w:rtl/>
        </w:rPr>
        <w:t>ל</w:t>
      </w:r>
      <w:r w:rsidRPr="009E50E4">
        <w:rPr>
          <w:rFonts w:hint="cs"/>
          <w:rtl/>
        </w:rPr>
        <w:t xml:space="preserve">קבלת החלטותיה. </w:t>
      </w:r>
    </w:p>
    <w:p w14:paraId="390729AA" w14:textId="31D1A3C6" w:rsidR="00007F61" w:rsidRPr="009E50E4" w:rsidRDefault="00007F61" w:rsidP="00007F61">
      <w:pPr>
        <w:spacing w:line="269" w:lineRule="auto"/>
        <w:rPr>
          <w:rtl/>
        </w:rPr>
      </w:pPr>
    </w:p>
    <w:p w14:paraId="62D6330D" w14:textId="77777777" w:rsidR="00007F61" w:rsidRPr="009E50E4" w:rsidRDefault="00007F61" w:rsidP="00BB6EFE">
      <w:pPr>
        <w:pStyle w:val="100"/>
        <w:rPr>
          <w:rtl/>
        </w:rPr>
      </w:pPr>
      <w:r w:rsidRPr="009E50E4">
        <w:rPr>
          <w:rFonts w:hint="cs"/>
          <w:rtl/>
        </w:rPr>
        <w:lastRenderedPageBreak/>
        <w:t xml:space="preserve">מנהל אגף </w:t>
      </w:r>
      <w:r>
        <w:rPr>
          <w:rFonts w:hint="cs"/>
          <w:rtl/>
        </w:rPr>
        <w:t xml:space="preserve">ניהול </w:t>
      </w:r>
      <w:r w:rsidRPr="009E50E4">
        <w:rPr>
          <w:rFonts w:hint="cs"/>
          <w:rtl/>
        </w:rPr>
        <w:t xml:space="preserve">נכסים </w:t>
      </w:r>
      <w:r>
        <w:rPr>
          <w:rFonts w:hint="cs"/>
          <w:rtl/>
        </w:rPr>
        <w:t xml:space="preserve">בעירייה (להלן - אגף הנכסים) </w:t>
      </w:r>
      <w:r w:rsidRPr="009E50E4">
        <w:rPr>
          <w:rFonts w:hint="cs"/>
          <w:rtl/>
        </w:rPr>
        <w:t xml:space="preserve">נדרש לנהל את תהליך הקצאת המקרקעין לעמותות לפי נוהל </w:t>
      </w:r>
      <w:r>
        <w:rPr>
          <w:rFonts w:hint="cs"/>
          <w:rtl/>
        </w:rPr>
        <w:t>יו"ש,</w:t>
      </w:r>
      <w:r w:rsidRPr="009E50E4">
        <w:rPr>
          <w:rFonts w:hint="cs"/>
          <w:rtl/>
        </w:rPr>
        <w:t xml:space="preserve"> ולפקח על השימוש במקרקעין שהקצתה העירייה. </w:t>
      </w:r>
    </w:p>
    <w:p w14:paraId="6E9C5617" w14:textId="77777777" w:rsidR="00007F61" w:rsidRPr="009E50E4" w:rsidRDefault="00007F61" w:rsidP="00BB6EFE">
      <w:pPr>
        <w:pStyle w:val="100"/>
        <w:rPr>
          <w:rtl/>
        </w:rPr>
      </w:pPr>
      <w:r w:rsidRPr="009E50E4">
        <w:rPr>
          <w:rFonts w:hint="cs"/>
          <w:rtl/>
        </w:rPr>
        <w:t xml:space="preserve">העירייה מפרסמת לציבור באתרה במרשתת </w:t>
      </w:r>
      <w:r>
        <w:rPr>
          <w:rFonts w:hint="cs"/>
          <w:rtl/>
        </w:rPr>
        <w:t xml:space="preserve">(אינטרנט) את נוהל יו"ש, התבחינים להקצאות, הפרוגרמות וטפסים למילוי בקשות להקצאה, וכן את </w:t>
      </w:r>
      <w:r w:rsidRPr="009E50E4">
        <w:rPr>
          <w:rFonts w:hint="cs"/>
          <w:rtl/>
        </w:rPr>
        <w:t xml:space="preserve">שלוש רשימות </w:t>
      </w:r>
      <w:r>
        <w:rPr>
          <w:rFonts w:hint="cs"/>
          <w:rtl/>
        </w:rPr>
        <w:t>ה</w:t>
      </w:r>
      <w:r w:rsidRPr="009E50E4">
        <w:rPr>
          <w:rFonts w:hint="cs"/>
          <w:rtl/>
        </w:rPr>
        <w:t>הקצאות</w:t>
      </w:r>
      <w:r>
        <w:rPr>
          <w:rFonts w:hint="cs"/>
          <w:rtl/>
        </w:rPr>
        <w:t xml:space="preserve"> שלהלן</w:t>
      </w:r>
      <w:r w:rsidRPr="009E50E4">
        <w:rPr>
          <w:rFonts w:hint="cs"/>
          <w:rtl/>
        </w:rPr>
        <w:t xml:space="preserve">: </w:t>
      </w:r>
    </w:p>
    <w:p w14:paraId="7E9FAF95" w14:textId="77777777" w:rsidR="00007F61" w:rsidRPr="009E50E4" w:rsidRDefault="00007F61" w:rsidP="00BB6EFE">
      <w:pPr>
        <w:pStyle w:val="a0"/>
      </w:pPr>
      <w:r w:rsidRPr="009E50E4">
        <w:rPr>
          <w:rFonts w:hint="cs"/>
          <w:rtl/>
        </w:rPr>
        <w:t>"רשימת הקצאות עד שנת 2009"</w:t>
      </w:r>
      <w:r>
        <w:rPr>
          <w:rFonts w:hint="cs"/>
          <w:rtl/>
        </w:rPr>
        <w:t xml:space="preserve">, המונה </w:t>
      </w:r>
      <w:r w:rsidRPr="009E50E4">
        <w:rPr>
          <w:rFonts w:hint="cs"/>
          <w:rtl/>
        </w:rPr>
        <w:t>262 הקצאות (להלן - רשימה 1)</w:t>
      </w:r>
      <w:r>
        <w:rPr>
          <w:rStyle w:val="FootnoteReference"/>
          <w:rtl/>
        </w:rPr>
        <w:footnoteReference w:id="10"/>
      </w:r>
      <w:r w:rsidRPr="009E50E4">
        <w:rPr>
          <w:rFonts w:hint="cs"/>
          <w:rtl/>
        </w:rPr>
        <w:t xml:space="preserve">. </w:t>
      </w:r>
      <w:r>
        <w:rPr>
          <w:rFonts w:hint="cs"/>
          <w:rtl/>
        </w:rPr>
        <w:t>כותרות העמודות ב</w:t>
      </w:r>
      <w:r w:rsidRPr="009E50E4">
        <w:rPr>
          <w:rFonts w:hint="cs"/>
          <w:rtl/>
        </w:rPr>
        <w:t xml:space="preserve">רשימה </w:t>
      </w:r>
      <w:r>
        <w:rPr>
          <w:rFonts w:hint="cs"/>
          <w:rtl/>
        </w:rPr>
        <w:t xml:space="preserve">1 הן: </w:t>
      </w:r>
      <w:r w:rsidRPr="009E50E4">
        <w:rPr>
          <w:rFonts w:hint="cs"/>
          <w:rtl/>
        </w:rPr>
        <w:t>מס</w:t>
      </w:r>
      <w:r>
        <w:rPr>
          <w:rFonts w:hint="cs"/>
          <w:rtl/>
        </w:rPr>
        <w:t>פר</w:t>
      </w:r>
      <w:r w:rsidRPr="009E50E4">
        <w:rPr>
          <w:rFonts w:hint="cs"/>
          <w:rtl/>
        </w:rPr>
        <w:t xml:space="preserve"> </w:t>
      </w:r>
      <w:r>
        <w:rPr>
          <w:rFonts w:hint="cs"/>
          <w:rtl/>
        </w:rPr>
        <w:t>ה</w:t>
      </w:r>
      <w:r w:rsidRPr="009E50E4">
        <w:rPr>
          <w:rFonts w:hint="cs"/>
          <w:rtl/>
        </w:rPr>
        <w:t xml:space="preserve">מגרש; </w:t>
      </w:r>
      <w:r w:rsidRPr="00612537">
        <w:rPr>
          <w:rFonts w:hint="cs"/>
          <w:rtl/>
        </w:rPr>
        <w:t xml:space="preserve">גודל </w:t>
      </w:r>
      <w:r w:rsidRPr="00612537">
        <w:rPr>
          <w:rFonts w:hint="eastAsia"/>
          <w:rtl/>
        </w:rPr>
        <w:t>השטח</w:t>
      </w:r>
      <w:r w:rsidRPr="00612537">
        <w:rPr>
          <w:rtl/>
        </w:rPr>
        <w:t xml:space="preserve"> </w:t>
      </w:r>
      <w:r w:rsidRPr="00F10D63">
        <w:rPr>
          <w:rtl/>
        </w:rPr>
        <w:t>(</w:t>
      </w:r>
      <w:r w:rsidRPr="00612537">
        <w:rPr>
          <w:rFonts w:hint="eastAsia"/>
          <w:rtl/>
        </w:rPr>
        <w:t>בדונמים</w:t>
      </w:r>
      <w:r w:rsidRPr="00612537">
        <w:rPr>
          <w:rFonts w:hint="cs"/>
          <w:rtl/>
        </w:rPr>
        <w:t xml:space="preserve">); </w:t>
      </w:r>
      <w:r w:rsidRPr="00612537">
        <w:rPr>
          <w:rFonts w:hint="eastAsia"/>
          <w:rtl/>
        </w:rPr>
        <w:t>ייעוד</w:t>
      </w:r>
      <w:r w:rsidRPr="00612537">
        <w:rPr>
          <w:rtl/>
        </w:rPr>
        <w:t xml:space="preserve"> </w:t>
      </w:r>
      <w:r w:rsidRPr="00612537">
        <w:rPr>
          <w:rFonts w:hint="eastAsia"/>
          <w:rtl/>
        </w:rPr>
        <w:t>ה</w:t>
      </w:r>
      <w:r w:rsidRPr="00612537">
        <w:rPr>
          <w:rFonts w:hint="cs"/>
          <w:rtl/>
        </w:rPr>
        <w:t>הקצאה</w:t>
      </w:r>
      <w:r w:rsidRPr="009E50E4">
        <w:rPr>
          <w:rFonts w:hint="cs"/>
          <w:rtl/>
        </w:rPr>
        <w:t xml:space="preserve">; שם העמותה מקבלת ההקצאה; </w:t>
      </w:r>
      <w:r>
        <w:rPr>
          <w:rFonts w:hint="cs"/>
          <w:rtl/>
        </w:rPr>
        <w:t>ו</w:t>
      </w:r>
      <w:r w:rsidRPr="009E50E4">
        <w:rPr>
          <w:rFonts w:hint="cs"/>
          <w:rtl/>
        </w:rPr>
        <w:t>מועד ההקצאה ומספר הפרוטוקול של ועדת ההקצאות</w:t>
      </w:r>
      <w:r>
        <w:rPr>
          <w:rFonts w:hint="cs"/>
          <w:rtl/>
        </w:rPr>
        <w:t xml:space="preserve"> שדנה בהקצאה</w:t>
      </w:r>
      <w:r w:rsidRPr="009E50E4">
        <w:rPr>
          <w:rFonts w:hint="cs"/>
          <w:rtl/>
        </w:rPr>
        <w:t>.</w:t>
      </w:r>
    </w:p>
    <w:p w14:paraId="4F1FD174" w14:textId="77777777" w:rsidR="00007F61" w:rsidRPr="009E50E4" w:rsidRDefault="00007F61" w:rsidP="00BB6EFE">
      <w:pPr>
        <w:pStyle w:val="a0"/>
      </w:pPr>
      <w:r w:rsidRPr="009E50E4">
        <w:rPr>
          <w:rFonts w:hint="cs"/>
          <w:rtl/>
        </w:rPr>
        <w:t>"רשימת הקצאות קרקע מאושרות מתאריך דצמבר 2009"</w:t>
      </w:r>
      <w:r>
        <w:rPr>
          <w:rFonts w:hint="cs"/>
          <w:rtl/>
        </w:rPr>
        <w:t>, המונה</w:t>
      </w:r>
      <w:r w:rsidRPr="009E50E4">
        <w:rPr>
          <w:rFonts w:hint="cs"/>
          <w:rtl/>
        </w:rPr>
        <w:t xml:space="preserve"> 75 הקצאות (להלן - רשימה 2)</w:t>
      </w:r>
      <w:r>
        <w:rPr>
          <w:rStyle w:val="FootnoteReference"/>
          <w:rtl/>
        </w:rPr>
        <w:footnoteReference w:id="11"/>
      </w:r>
      <w:r>
        <w:rPr>
          <w:rFonts w:hint="cs"/>
          <w:rtl/>
        </w:rPr>
        <w:t>.</w:t>
      </w:r>
      <w:r w:rsidRPr="009E50E4">
        <w:rPr>
          <w:rFonts w:hint="cs"/>
          <w:rtl/>
        </w:rPr>
        <w:t xml:space="preserve"> </w:t>
      </w:r>
      <w:r>
        <w:rPr>
          <w:rFonts w:hint="cs"/>
          <w:rtl/>
        </w:rPr>
        <w:t>ב</w:t>
      </w:r>
      <w:r w:rsidRPr="009E50E4">
        <w:rPr>
          <w:rFonts w:hint="cs"/>
          <w:rtl/>
        </w:rPr>
        <w:t xml:space="preserve">עמודות </w:t>
      </w:r>
      <w:r>
        <w:rPr>
          <w:rFonts w:hint="cs"/>
          <w:rtl/>
        </w:rPr>
        <w:t>רשימה 2</w:t>
      </w:r>
      <w:r w:rsidRPr="009E50E4">
        <w:rPr>
          <w:rFonts w:hint="cs"/>
          <w:rtl/>
        </w:rPr>
        <w:t xml:space="preserve"> </w:t>
      </w:r>
      <w:r w:rsidRPr="00C158CF">
        <w:rPr>
          <w:rFonts w:hint="eastAsia"/>
          <w:rtl/>
        </w:rPr>
        <w:t>מפורטים</w:t>
      </w:r>
      <w:r w:rsidRPr="009E50E4">
        <w:rPr>
          <w:rFonts w:hint="cs"/>
          <w:rtl/>
        </w:rPr>
        <w:t xml:space="preserve"> שם העמותה ומספרה הרשום </w:t>
      </w:r>
      <w:r>
        <w:rPr>
          <w:rFonts w:hint="cs"/>
          <w:rtl/>
        </w:rPr>
        <w:t xml:space="preserve">אצל </w:t>
      </w:r>
      <w:r w:rsidRPr="009E50E4">
        <w:rPr>
          <w:rFonts w:hint="cs"/>
          <w:rtl/>
        </w:rPr>
        <w:t>רשם העמותות; מס</w:t>
      </w:r>
      <w:r>
        <w:rPr>
          <w:rFonts w:hint="cs"/>
          <w:rtl/>
        </w:rPr>
        <w:t>פר</w:t>
      </w:r>
      <w:r w:rsidRPr="009E50E4">
        <w:rPr>
          <w:rFonts w:hint="cs"/>
          <w:rtl/>
        </w:rPr>
        <w:t xml:space="preserve"> המגרש וכתובתו; </w:t>
      </w:r>
      <w:r>
        <w:rPr>
          <w:rFonts w:hint="cs"/>
          <w:rtl/>
        </w:rPr>
        <w:t>ו</w:t>
      </w:r>
      <w:r w:rsidRPr="009E50E4">
        <w:rPr>
          <w:rFonts w:hint="cs"/>
          <w:rtl/>
        </w:rPr>
        <w:t>ייעוד ההקצאה</w:t>
      </w:r>
      <w:r>
        <w:rPr>
          <w:rFonts w:hint="cs"/>
          <w:rtl/>
        </w:rPr>
        <w:t xml:space="preserve"> ומועדה</w:t>
      </w:r>
      <w:r w:rsidRPr="009E50E4">
        <w:rPr>
          <w:rFonts w:hint="cs"/>
          <w:rtl/>
        </w:rPr>
        <w:t>.</w:t>
      </w:r>
    </w:p>
    <w:p w14:paraId="12B31F64" w14:textId="77777777" w:rsidR="00007F61" w:rsidRDefault="00007F61" w:rsidP="00BB6EFE">
      <w:pPr>
        <w:pStyle w:val="a0"/>
      </w:pPr>
      <w:r w:rsidRPr="009E50E4">
        <w:rPr>
          <w:rFonts w:hint="cs"/>
          <w:rtl/>
        </w:rPr>
        <w:t>"הקצאות למוסדות חינוך - רשימת בקשות בתהליכי הקצאה ו/או רשות שימוש חינוך"</w:t>
      </w:r>
      <w:r>
        <w:rPr>
          <w:rFonts w:hint="cs"/>
          <w:rtl/>
        </w:rPr>
        <w:t xml:space="preserve">, רשימה המונה </w:t>
      </w:r>
      <w:r w:rsidRPr="009E50E4">
        <w:rPr>
          <w:rFonts w:hint="cs"/>
          <w:rtl/>
        </w:rPr>
        <w:t>189 הקצאות (להלן - רשימ</w:t>
      </w:r>
      <w:r>
        <w:rPr>
          <w:rFonts w:hint="cs"/>
          <w:rtl/>
        </w:rPr>
        <w:t>ה</w:t>
      </w:r>
      <w:r w:rsidRPr="009E50E4">
        <w:rPr>
          <w:rFonts w:hint="cs"/>
          <w:rtl/>
        </w:rPr>
        <w:t xml:space="preserve"> 3)</w:t>
      </w:r>
      <w:r>
        <w:rPr>
          <w:rStyle w:val="FootnoteReference"/>
          <w:rtl/>
        </w:rPr>
        <w:footnoteReference w:id="12"/>
      </w:r>
      <w:r>
        <w:rPr>
          <w:rFonts w:hint="cs"/>
          <w:rtl/>
        </w:rPr>
        <w:t>.</w:t>
      </w:r>
      <w:r w:rsidRPr="009E50E4">
        <w:rPr>
          <w:rFonts w:hint="cs"/>
          <w:rtl/>
        </w:rPr>
        <w:t xml:space="preserve"> </w:t>
      </w:r>
      <w:r>
        <w:rPr>
          <w:rFonts w:hint="cs"/>
          <w:rtl/>
        </w:rPr>
        <w:t xml:space="preserve">בעמודות </w:t>
      </w:r>
      <w:r w:rsidRPr="009E50E4">
        <w:rPr>
          <w:rFonts w:hint="cs"/>
          <w:rtl/>
        </w:rPr>
        <w:t xml:space="preserve">רשימה </w:t>
      </w:r>
      <w:r>
        <w:rPr>
          <w:rFonts w:hint="cs"/>
          <w:rtl/>
        </w:rPr>
        <w:t xml:space="preserve">3 </w:t>
      </w:r>
      <w:r w:rsidRPr="00C158CF">
        <w:rPr>
          <w:rFonts w:hint="eastAsia"/>
          <w:rtl/>
        </w:rPr>
        <w:t>מפורטים</w:t>
      </w:r>
      <w:r>
        <w:rPr>
          <w:rFonts w:hint="cs"/>
          <w:rtl/>
        </w:rPr>
        <w:t xml:space="preserve"> </w:t>
      </w:r>
      <w:r w:rsidRPr="009E50E4">
        <w:rPr>
          <w:rFonts w:hint="cs"/>
          <w:rtl/>
        </w:rPr>
        <w:t>שם העמותה</w:t>
      </w:r>
      <w:r>
        <w:rPr>
          <w:rFonts w:ascii="David" w:hAnsi="David"/>
          <w:rtl/>
        </w:rPr>
        <w:t>;</w:t>
      </w:r>
      <w:r w:rsidRPr="009E50E4">
        <w:rPr>
          <w:rFonts w:hint="cs"/>
          <w:rtl/>
        </w:rPr>
        <w:t xml:space="preserve"> מספרה הרשום </w:t>
      </w:r>
      <w:r>
        <w:rPr>
          <w:rFonts w:hint="cs"/>
          <w:rtl/>
        </w:rPr>
        <w:t xml:space="preserve">אצל </w:t>
      </w:r>
      <w:r w:rsidRPr="009E50E4">
        <w:rPr>
          <w:rFonts w:hint="cs"/>
          <w:rtl/>
        </w:rPr>
        <w:t>רשם העמותות; מס</w:t>
      </w:r>
      <w:r>
        <w:rPr>
          <w:rFonts w:hint="cs"/>
          <w:rtl/>
        </w:rPr>
        <w:t>פר</w:t>
      </w:r>
      <w:r w:rsidRPr="009E50E4">
        <w:rPr>
          <w:rFonts w:hint="cs"/>
          <w:rtl/>
        </w:rPr>
        <w:t xml:space="preserve"> </w:t>
      </w:r>
      <w:r>
        <w:rPr>
          <w:rFonts w:hint="cs"/>
          <w:rtl/>
        </w:rPr>
        <w:t>ה</w:t>
      </w:r>
      <w:r w:rsidRPr="009E50E4">
        <w:rPr>
          <w:rFonts w:hint="cs"/>
          <w:rtl/>
        </w:rPr>
        <w:t>מגרש</w:t>
      </w:r>
      <w:r>
        <w:rPr>
          <w:rFonts w:ascii="David" w:hAnsi="David"/>
          <w:rtl/>
        </w:rPr>
        <w:t>;</w:t>
      </w:r>
      <w:r w:rsidRPr="009E50E4">
        <w:rPr>
          <w:rFonts w:hint="cs"/>
          <w:rtl/>
        </w:rPr>
        <w:t xml:space="preserve"> כתובת</w:t>
      </w:r>
      <w:r>
        <w:rPr>
          <w:rFonts w:hint="cs"/>
          <w:rtl/>
        </w:rPr>
        <w:t>ה</w:t>
      </w:r>
      <w:r w:rsidRPr="009E50E4">
        <w:rPr>
          <w:rFonts w:hint="cs"/>
          <w:rtl/>
        </w:rPr>
        <w:t xml:space="preserve"> וייעוד</w:t>
      </w:r>
      <w:r>
        <w:rPr>
          <w:rFonts w:hint="cs"/>
          <w:rtl/>
        </w:rPr>
        <w:t>ה</w:t>
      </w:r>
      <w:r w:rsidRPr="009E50E4">
        <w:rPr>
          <w:rFonts w:hint="cs"/>
          <w:rtl/>
        </w:rPr>
        <w:t>. בסוף רשימה זו</w:t>
      </w:r>
      <w:r>
        <w:rPr>
          <w:rFonts w:hint="cs"/>
          <w:rtl/>
        </w:rPr>
        <w:t xml:space="preserve"> מצוין</w:t>
      </w:r>
      <w:r w:rsidRPr="009E50E4">
        <w:rPr>
          <w:rFonts w:hint="cs"/>
          <w:rtl/>
        </w:rPr>
        <w:t xml:space="preserve"> כי חלק מההקצאות ברשימה בוטלו או שתקופת רשות השימוש </w:t>
      </w:r>
      <w:r>
        <w:rPr>
          <w:rFonts w:hint="cs"/>
          <w:rtl/>
        </w:rPr>
        <w:t>בהן חלפה</w:t>
      </w:r>
      <w:r w:rsidRPr="009E50E4">
        <w:rPr>
          <w:rFonts w:hint="cs"/>
          <w:rtl/>
        </w:rPr>
        <w:t>.</w:t>
      </w:r>
      <w:r w:rsidRPr="009E50E4">
        <w:rPr>
          <w:noProof/>
        </w:rPr>
        <w:t xml:space="preserve"> </w:t>
      </w:r>
    </w:p>
    <w:p w14:paraId="264EF36A" w14:textId="3DDCEE84" w:rsidR="00861529" w:rsidRDefault="00007F61" w:rsidP="00861529">
      <w:pPr>
        <w:pStyle w:val="100"/>
      </w:pPr>
      <w:r w:rsidRPr="009E50E4">
        <w:rPr>
          <w:rFonts w:hint="cs"/>
          <w:rtl/>
        </w:rPr>
        <w:t xml:space="preserve">שלוש הרשימות </w:t>
      </w:r>
      <w:r>
        <w:rPr>
          <w:rFonts w:hint="cs"/>
          <w:rtl/>
        </w:rPr>
        <w:t xml:space="preserve">הועברו מאגף הנכסים לצוות הביקורת בתור "ספר הקצאות 1", "ספר הקצאות 2" ו"ספר הקצאות 3". כולן </w:t>
      </w:r>
      <w:r w:rsidRPr="009E50E4">
        <w:rPr>
          <w:rFonts w:hint="cs"/>
          <w:rtl/>
        </w:rPr>
        <w:t xml:space="preserve">יחד יכונו להלן - </w:t>
      </w:r>
      <w:r>
        <w:rPr>
          <w:rFonts w:hint="cs"/>
          <w:rtl/>
        </w:rPr>
        <w:t>רשימות</w:t>
      </w:r>
      <w:r w:rsidRPr="009E50E4">
        <w:rPr>
          <w:rFonts w:hint="cs"/>
          <w:rtl/>
        </w:rPr>
        <w:t xml:space="preserve"> ההקצאות. </w:t>
      </w:r>
    </w:p>
    <w:p w14:paraId="5FB722F4" w14:textId="0FC4E527" w:rsidR="00861529" w:rsidRDefault="00861529" w:rsidP="00861529">
      <w:pPr>
        <w:pStyle w:val="100"/>
      </w:pPr>
    </w:p>
    <w:p w14:paraId="0F97BBF9" w14:textId="4B12F8C7" w:rsidR="00861529" w:rsidRDefault="00861529" w:rsidP="00861529">
      <w:pPr>
        <w:pStyle w:val="100"/>
      </w:pPr>
    </w:p>
    <w:p w14:paraId="31DEC269" w14:textId="49D500FF" w:rsidR="00861529" w:rsidRDefault="00861529" w:rsidP="00861529">
      <w:pPr>
        <w:pStyle w:val="100"/>
      </w:pPr>
    </w:p>
    <w:p w14:paraId="0B942216" w14:textId="37FBA87D" w:rsidR="00861529" w:rsidRDefault="00861529" w:rsidP="00861529">
      <w:pPr>
        <w:pStyle w:val="100"/>
        <w:rPr>
          <w:rtl/>
        </w:rPr>
      </w:pPr>
    </w:p>
    <w:p w14:paraId="4C7B936F" w14:textId="3BD3E2DD" w:rsidR="00597642" w:rsidRDefault="00597642" w:rsidP="00861529">
      <w:pPr>
        <w:pStyle w:val="100"/>
        <w:rPr>
          <w:rtl/>
        </w:rPr>
      </w:pPr>
    </w:p>
    <w:p w14:paraId="4AB31472" w14:textId="53244349" w:rsidR="00597642" w:rsidRDefault="00597642" w:rsidP="00861529">
      <w:pPr>
        <w:pStyle w:val="100"/>
        <w:rPr>
          <w:rtl/>
        </w:rPr>
      </w:pPr>
    </w:p>
    <w:p w14:paraId="31363A9C" w14:textId="08734C84" w:rsidR="00597642" w:rsidRDefault="00597642" w:rsidP="00861529">
      <w:pPr>
        <w:pStyle w:val="100"/>
        <w:rPr>
          <w:rtl/>
        </w:rPr>
      </w:pPr>
    </w:p>
    <w:p w14:paraId="4A4B0F43" w14:textId="77777777" w:rsidR="00597642" w:rsidRDefault="00597642" w:rsidP="00861529">
      <w:pPr>
        <w:pStyle w:val="100"/>
      </w:pPr>
    </w:p>
    <w:p w14:paraId="24E8C2F9" w14:textId="108C7DA3" w:rsidR="00861529" w:rsidRDefault="00861529" w:rsidP="00861529">
      <w:pPr>
        <w:pStyle w:val="100"/>
      </w:pPr>
    </w:p>
    <w:p w14:paraId="78BC8C03" w14:textId="745438F6" w:rsidR="00861529" w:rsidRDefault="00861529" w:rsidP="00861529">
      <w:pPr>
        <w:pStyle w:val="100"/>
      </w:pPr>
    </w:p>
    <w:p w14:paraId="4E8CF141" w14:textId="4F9A239B" w:rsidR="00007F61" w:rsidRPr="00BB6EFE" w:rsidRDefault="00007F61" w:rsidP="00861529">
      <w:pPr>
        <w:pStyle w:val="af1"/>
        <w:rPr>
          <w:rtl/>
        </w:rPr>
      </w:pPr>
      <w:r w:rsidRPr="00BB6EFE">
        <w:rPr>
          <w:rFonts w:hint="cs"/>
          <w:rtl/>
        </w:rPr>
        <w:lastRenderedPageBreak/>
        <w:t>הביקורת העלתה כי רשימות ההקצאות, שהוצגו כאמור למשרד מבקר המדינה במהלך הביקורת כ"ספרי הקצאות", אינן מעודכנות כנדרש בנוהל יו"ש. בעמודות רשימה 1, בתאים הנוגעים ל-154 מתוך 262 ההקצאות המפורטות (59%) לא מצוינים מלוא הפרטים. בעניין חלק מההקצאות חסרים פרטים בנוגע לנעשה בפועל, ובהם מועד ההקצאה; גודל השטח; ייעוד ההקצאה והגוף המקבל. ברשימה 2 המידע הכלול הינו שם העמותה, מס</w:t>
      </w:r>
      <w:r w:rsidR="009B4D27">
        <w:rPr>
          <w:rFonts w:hint="cs"/>
          <w:rtl/>
        </w:rPr>
        <w:t xml:space="preserve">פר </w:t>
      </w:r>
      <w:r w:rsidRPr="00BB6EFE">
        <w:rPr>
          <w:rFonts w:hint="cs"/>
          <w:rtl/>
        </w:rPr>
        <w:t>העמותה, כתובת, מגרש, ייעוד ותאריך האישור במועצת העירייה. ברשימה 3 המידע הכלול הינו שם המוסד, כתובת, ייעוד, מגרש ומספר עמותה, אך אין מידע על מצב הטיפול בבקשות ועל מועד אישור ההקצאות במקרים שאושרו. בשלוש הרשימות חסרים פרטים על תקופת ההקצאה, על בקשות להארכת הזמן לפיתוח המקרקעין ועל החלטות שהתקבלו בנושא זה, וכן חסרים פרטים על ביטול הבקשות (אם בוטלו) ועל החזרת הקרקע לעירייה במקרים אלו.</w:t>
      </w:r>
    </w:p>
    <w:p w14:paraId="57F13530" w14:textId="77777777" w:rsidR="00007F61" w:rsidRDefault="00007F61" w:rsidP="00861529">
      <w:pPr>
        <w:pStyle w:val="100"/>
        <w:rPr>
          <w:rtl/>
        </w:rPr>
      </w:pPr>
      <w:r w:rsidRPr="00213304">
        <w:rPr>
          <w:rFonts w:hint="eastAsia"/>
          <w:rtl/>
        </w:rPr>
        <w:t>עוד</w:t>
      </w:r>
      <w:r w:rsidRPr="00213304">
        <w:rPr>
          <w:rtl/>
        </w:rPr>
        <w:t xml:space="preserve"> נמצא כי </w:t>
      </w:r>
      <w:r w:rsidRPr="00213304">
        <w:rPr>
          <w:rFonts w:hint="eastAsia"/>
          <w:rtl/>
        </w:rPr>
        <w:t>ברשימות</w:t>
      </w:r>
      <w:r w:rsidRPr="00213304">
        <w:rPr>
          <w:rtl/>
        </w:rPr>
        <w:t xml:space="preserve"> 2 ו-3 </w:t>
      </w:r>
      <w:r w:rsidRPr="00213304">
        <w:rPr>
          <w:rFonts w:hint="eastAsia"/>
          <w:rtl/>
        </w:rPr>
        <w:t>לא</w:t>
      </w:r>
      <w:r w:rsidRPr="00213304">
        <w:rPr>
          <w:rtl/>
        </w:rPr>
        <w:t xml:space="preserve"> נרשמו </w:t>
      </w:r>
      <w:r w:rsidRPr="00213304">
        <w:rPr>
          <w:rFonts w:hint="eastAsia"/>
          <w:rtl/>
        </w:rPr>
        <w:t>הקצאות</w:t>
      </w:r>
      <w:r w:rsidRPr="00213304">
        <w:rPr>
          <w:rtl/>
        </w:rPr>
        <w:t xml:space="preserve"> </w:t>
      </w:r>
      <w:r w:rsidRPr="00213304">
        <w:rPr>
          <w:rFonts w:hint="eastAsia"/>
          <w:rtl/>
        </w:rPr>
        <w:t>לאחר</w:t>
      </w:r>
      <w:r w:rsidRPr="00213304">
        <w:rPr>
          <w:rtl/>
        </w:rPr>
        <w:t xml:space="preserve"> </w:t>
      </w:r>
      <w:r w:rsidRPr="00213304">
        <w:rPr>
          <w:rFonts w:hint="eastAsia"/>
          <w:rtl/>
        </w:rPr>
        <w:t>מאי</w:t>
      </w:r>
      <w:r w:rsidRPr="00213304">
        <w:rPr>
          <w:rtl/>
        </w:rPr>
        <w:t xml:space="preserve"> 2017, </w:t>
      </w:r>
      <w:r w:rsidRPr="00213304">
        <w:rPr>
          <w:rFonts w:hint="eastAsia"/>
          <w:rtl/>
        </w:rPr>
        <w:t>אף</w:t>
      </w:r>
      <w:r w:rsidRPr="00213304">
        <w:rPr>
          <w:rtl/>
        </w:rPr>
        <w:t xml:space="preserve"> </w:t>
      </w:r>
      <w:r w:rsidRPr="00213304">
        <w:rPr>
          <w:rFonts w:hint="eastAsia"/>
          <w:rtl/>
        </w:rPr>
        <w:t>שהעירייה</w:t>
      </w:r>
      <w:r w:rsidRPr="00213304">
        <w:rPr>
          <w:rtl/>
        </w:rPr>
        <w:t xml:space="preserve"> </w:t>
      </w:r>
      <w:r>
        <w:rPr>
          <w:rFonts w:hint="cs"/>
          <w:rtl/>
        </w:rPr>
        <w:t xml:space="preserve">אכן </w:t>
      </w:r>
      <w:r w:rsidRPr="00213304">
        <w:rPr>
          <w:rtl/>
        </w:rPr>
        <w:t xml:space="preserve">הקצתה מקרקעין </w:t>
      </w:r>
      <w:r w:rsidRPr="00213304">
        <w:rPr>
          <w:rFonts w:hint="eastAsia"/>
          <w:rtl/>
        </w:rPr>
        <w:t>לאחר</w:t>
      </w:r>
      <w:r w:rsidRPr="00213304">
        <w:rPr>
          <w:rtl/>
        </w:rPr>
        <w:t xml:space="preserve"> מועד </w:t>
      </w:r>
      <w:r w:rsidRPr="00213304">
        <w:rPr>
          <w:rFonts w:hint="eastAsia"/>
          <w:rtl/>
        </w:rPr>
        <w:t>זה</w:t>
      </w:r>
      <w:r w:rsidRPr="00213304">
        <w:rPr>
          <w:rtl/>
        </w:rPr>
        <w:t>. להלן דוגמאות להקצאות שבוצעו:</w:t>
      </w:r>
    </w:p>
    <w:p w14:paraId="1981AF11" w14:textId="77777777" w:rsidR="00007F61" w:rsidRPr="00664560" w:rsidRDefault="00007F61" w:rsidP="00861529">
      <w:pPr>
        <w:pStyle w:val="a6"/>
        <w:rPr>
          <w:spacing w:val="-6"/>
          <w:rtl/>
        </w:rPr>
      </w:pPr>
      <w:r w:rsidRPr="00664560">
        <w:rPr>
          <w:rFonts w:hint="cs"/>
          <w:spacing w:val="-6"/>
          <w:rtl/>
        </w:rPr>
        <w:t xml:space="preserve">לוח 1: </w:t>
      </w:r>
      <w:r w:rsidRPr="00664560">
        <w:rPr>
          <w:rFonts w:hint="cs"/>
          <w:b/>
          <w:bCs/>
          <w:spacing w:val="-6"/>
          <w:rtl/>
        </w:rPr>
        <w:t>דוגמאות להקצאות שאושרו בשנים 2017 ו-2018 אך לא נכללו ברשימות ההקצאות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110"/>
        <w:gridCol w:w="1181"/>
        <w:gridCol w:w="1428"/>
        <w:gridCol w:w="1696"/>
      </w:tblGrid>
      <w:tr w:rsidR="00007F61" w14:paraId="639E6B4C" w14:textId="77777777" w:rsidTr="00664560">
        <w:trPr>
          <w:trHeight w:val="600"/>
        </w:trPr>
        <w:tc>
          <w:tcPr>
            <w:tcW w:w="0" w:type="auto"/>
            <w:shd w:val="clear" w:color="auto" w:fill="CEEAF5"/>
            <w:vAlign w:val="bottom"/>
            <w:hideMark/>
          </w:tcPr>
          <w:p w14:paraId="1F25E28A" w14:textId="77777777" w:rsidR="00007F61" w:rsidRPr="00861529" w:rsidRDefault="00007F61" w:rsidP="00861529">
            <w:pPr>
              <w:pStyle w:val="ad"/>
            </w:pPr>
            <w:r w:rsidRPr="00861529">
              <w:rPr>
                <w:szCs w:val="20"/>
                <w:rtl/>
              </w:rPr>
              <w:t>מגרש</w:t>
            </w:r>
          </w:p>
        </w:tc>
        <w:tc>
          <w:tcPr>
            <w:tcW w:w="0" w:type="auto"/>
            <w:shd w:val="clear" w:color="auto" w:fill="CEEAF5"/>
            <w:vAlign w:val="bottom"/>
            <w:hideMark/>
          </w:tcPr>
          <w:p w14:paraId="0B7086ED" w14:textId="77777777" w:rsidR="00007F61" w:rsidRPr="00861529" w:rsidRDefault="00007F61" w:rsidP="00861529">
            <w:pPr>
              <w:pStyle w:val="ad"/>
              <w:rPr>
                <w:szCs w:val="20"/>
                <w:rtl/>
              </w:rPr>
            </w:pPr>
            <w:r w:rsidRPr="00861529">
              <w:rPr>
                <w:szCs w:val="20"/>
                <w:rtl/>
              </w:rPr>
              <w:t>ייעוד</w:t>
            </w:r>
          </w:p>
        </w:tc>
        <w:tc>
          <w:tcPr>
            <w:tcW w:w="0" w:type="auto"/>
            <w:shd w:val="clear" w:color="auto" w:fill="CEEAF5"/>
            <w:vAlign w:val="bottom"/>
            <w:hideMark/>
          </w:tcPr>
          <w:p w14:paraId="76F4EDD0" w14:textId="77777777" w:rsidR="00007F61" w:rsidRPr="00861529" w:rsidRDefault="00007F61" w:rsidP="00861529">
            <w:pPr>
              <w:pStyle w:val="ad"/>
              <w:rPr>
                <w:szCs w:val="20"/>
                <w:rtl/>
              </w:rPr>
            </w:pPr>
            <w:r w:rsidRPr="00861529">
              <w:rPr>
                <w:rFonts w:hint="cs"/>
                <w:szCs w:val="20"/>
                <w:rtl/>
              </w:rPr>
              <w:t>אישור</w:t>
            </w:r>
          </w:p>
          <w:p w14:paraId="2D543BDA" w14:textId="77777777" w:rsidR="00007F61" w:rsidRPr="00861529" w:rsidRDefault="00007F61" w:rsidP="00861529">
            <w:pPr>
              <w:pStyle w:val="ad"/>
              <w:rPr>
                <w:szCs w:val="20"/>
                <w:rtl/>
              </w:rPr>
            </w:pPr>
            <w:r w:rsidRPr="00861529">
              <w:rPr>
                <w:rFonts w:hint="cs"/>
                <w:szCs w:val="20"/>
                <w:rtl/>
              </w:rPr>
              <w:t xml:space="preserve"> </w:t>
            </w:r>
            <w:r w:rsidRPr="00861529">
              <w:rPr>
                <w:szCs w:val="20"/>
                <w:rtl/>
              </w:rPr>
              <w:t>ועדת הקצאות</w:t>
            </w:r>
          </w:p>
        </w:tc>
        <w:tc>
          <w:tcPr>
            <w:tcW w:w="1428" w:type="dxa"/>
            <w:shd w:val="clear" w:color="auto" w:fill="CEEAF5"/>
            <w:vAlign w:val="bottom"/>
            <w:hideMark/>
          </w:tcPr>
          <w:p w14:paraId="1388D445" w14:textId="77777777" w:rsidR="00007F61" w:rsidRPr="00861529" w:rsidRDefault="00007F61" w:rsidP="00861529">
            <w:pPr>
              <w:pStyle w:val="ad"/>
              <w:rPr>
                <w:szCs w:val="20"/>
                <w:rtl/>
              </w:rPr>
            </w:pPr>
            <w:r w:rsidRPr="00861529">
              <w:rPr>
                <w:rFonts w:hint="cs"/>
                <w:szCs w:val="20"/>
                <w:rtl/>
              </w:rPr>
              <w:t>אישור מועצת ה</w:t>
            </w:r>
            <w:r w:rsidRPr="00861529">
              <w:rPr>
                <w:szCs w:val="20"/>
                <w:rtl/>
              </w:rPr>
              <w:t>עירי</w:t>
            </w:r>
            <w:r w:rsidRPr="00861529">
              <w:rPr>
                <w:rFonts w:hint="cs"/>
                <w:szCs w:val="20"/>
                <w:rtl/>
              </w:rPr>
              <w:t>י</w:t>
            </w:r>
            <w:r w:rsidRPr="00861529">
              <w:rPr>
                <w:szCs w:val="20"/>
                <w:rtl/>
              </w:rPr>
              <w:t>ה להקצאה</w:t>
            </w:r>
          </w:p>
        </w:tc>
        <w:tc>
          <w:tcPr>
            <w:tcW w:w="1696" w:type="dxa"/>
            <w:shd w:val="clear" w:color="auto" w:fill="CEEAF5"/>
            <w:vAlign w:val="bottom"/>
            <w:hideMark/>
          </w:tcPr>
          <w:p w14:paraId="034405C8" w14:textId="77777777" w:rsidR="00007F61" w:rsidRPr="00861529" w:rsidRDefault="00007F61" w:rsidP="00861529">
            <w:pPr>
              <w:pStyle w:val="ad"/>
              <w:rPr>
                <w:szCs w:val="20"/>
                <w:rtl/>
              </w:rPr>
            </w:pPr>
            <w:r w:rsidRPr="00861529">
              <w:rPr>
                <w:rFonts w:hint="cs"/>
                <w:szCs w:val="20"/>
                <w:rtl/>
              </w:rPr>
              <w:t>אישור מועצת ה</w:t>
            </w:r>
            <w:r w:rsidRPr="00861529">
              <w:rPr>
                <w:szCs w:val="20"/>
                <w:rtl/>
              </w:rPr>
              <w:t>עירי</w:t>
            </w:r>
            <w:r w:rsidRPr="00861529">
              <w:rPr>
                <w:rFonts w:hint="cs"/>
                <w:szCs w:val="20"/>
                <w:rtl/>
              </w:rPr>
              <w:t>י</w:t>
            </w:r>
            <w:r w:rsidRPr="00861529">
              <w:rPr>
                <w:szCs w:val="20"/>
                <w:rtl/>
              </w:rPr>
              <w:t xml:space="preserve">ה </w:t>
            </w:r>
            <w:r w:rsidRPr="00861529">
              <w:rPr>
                <w:rFonts w:hint="cs"/>
                <w:szCs w:val="20"/>
                <w:rtl/>
              </w:rPr>
              <w:t>להסכם ההקצאה</w:t>
            </w:r>
          </w:p>
        </w:tc>
      </w:tr>
      <w:tr w:rsidR="00007F61" w14:paraId="4C3A8216" w14:textId="77777777" w:rsidTr="00406983">
        <w:trPr>
          <w:trHeight w:val="285"/>
        </w:trPr>
        <w:tc>
          <w:tcPr>
            <w:tcW w:w="0" w:type="auto"/>
            <w:shd w:val="clear" w:color="auto" w:fill="auto"/>
            <w:noWrap/>
            <w:vAlign w:val="bottom"/>
            <w:hideMark/>
          </w:tcPr>
          <w:p w14:paraId="4F8731CE" w14:textId="77777777" w:rsidR="00007F61" w:rsidRPr="00861529" w:rsidRDefault="00007F61" w:rsidP="00861529">
            <w:pPr>
              <w:pStyle w:val="R"/>
            </w:pPr>
            <w:r w:rsidRPr="00861529">
              <w:t>407</w:t>
            </w:r>
          </w:p>
        </w:tc>
        <w:tc>
          <w:tcPr>
            <w:tcW w:w="0" w:type="auto"/>
            <w:shd w:val="clear" w:color="auto" w:fill="auto"/>
            <w:noWrap/>
            <w:vAlign w:val="bottom"/>
            <w:hideMark/>
          </w:tcPr>
          <w:p w14:paraId="108E8B99" w14:textId="77777777" w:rsidR="00007F61" w:rsidRPr="00861529" w:rsidRDefault="00007F61" w:rsidP="00861529">
            <w:pPr>
              <w:pStyle w:val="R"/>
            </w:pPr>
            <w:r w:rsidRPr="00861529">
              <w:rPr>
                <w:szCs w:val="20"/>
                <w:rtl/>
              </w:rPr>
              <w:t xml:space="preserve">בית כנסת </w:t>
            </w:r>
          </w:p>
        </w:tc>
        <w:tc>
          <w:tcPr>
            <w:tcW w:w="0" w:type="auto"/>
            <w:shd w:val="clear" w:color="auto" w:fill="auto"/>
            <w:noWrap/>
            <w:vAlign w:val="bottom"/>
            <w:hideMark/>
          </w:tcPr>
          <w:p w14:paraId="478E254D" w14:textId="77777777" w:rsidR="00007F61" w:rsidRPr="00861529" w:rsidRDefault="00007F61" w:rsidP="00861529">
            <w:pPr>
              <w:pStyle w:val="R"/>
              <w:rPr>
                <w:szCs w:val="20"/>
                <w:rtl/>
              </w:rPr>
            </w:pPr>
            <w:r w:rsidRPr="00861529">
              <w:t>14.11.17</w:t>
            </w:r>
          </w:p>
        </w:tc>
        <w:tc>
          <w:tcPr>
            <w:tcW w:w="1428" w:type="dxa"/>
            <w:shd w:val="clear" w:color="auto" w:fill="auto"/>
            <w:noWrap/>
            <w:vAlign w:val="bottom"/>
            <w:hideMark/>
          </w:tcPr>
          <w:p w14:paraId="3339E812" w14:textId="77777777" w:rsidR="00007F61" w:rsidRPr="00861529" w:rsidRDefault="00007F61" w:rsidP="00861529">
            <w:pPr>
              <w:pStyle w:val="R"/>
            </w:pPr>
            <w:r w:rsidRPr="00861529">
              <w:t>28.11.17</w:t>
            </w:r>
          </w:p>
        </w:tc>
        <w:tc>
          <w:tcPr>
            <w:tcW w:w="1696" w:type="dxa"/>
            <w:shd w:val="clear" w:color="auto" w:fill="auto"/>
            <w:noWrap/>
            <w:vAlign w:val="bottom"/>
            <w:hideMark/>
          </w:tcPr>
          <w:p w14:paraId="4F88BFFF" w14:textId="77777777" w:rsidR="00007F61" w:rsidRPr="00861529" w:rsidRDefault="00007F61" w:rsidP="00861529">
            <w:pPr>
              <w:pStyle w:val="R"/>
            </w:pPr>
            <w:r w:rsidRPr="00861529">
              <w:t>22.3.18</w:t>
            </w:r>
          </w:p>
        </w:tc>
      </w:tr>
      <w:tr w:rsidR="00007F61" w14:paraId="128BCD48" w14:textId="77777777" w:rsidTr="00406983">
        <w:trPr>
          <w:trHeight w:val="285"/>
        </w:trPr>
        <w:tc>
          <w:tcPr>
            <w:tcW w:w="0" w:type="auto"/>
            <w:shd w:val="clear" w:color="auto" w:fill="auto"/>
            <w:noWrap/>
            <w:vAlign w:val="bottom"/>
            <w:hideMark/>
          </w:tcPr>
          <w:p w14:paraId="7B9D67C5" w14:textId="77777777" w:rsidR="00007F61" w:rsidRPr="00861529" w:rsidRDefault="00007F61" w:rsidP="00861529">
            <w:pPr>
              <w:pStyle w:val="R"/>
            </w:pPr>
            <w:r w:rsidRPr="00861529">
              <w:rPr>
                <w:szCs w:val="20"/>
                <w:rtl/>
              </w:rPr>
              <w:t>גג 713</w:t>
            </w:r>
          </w:p>
        </w:tc>
        <w:tc>
          <w:tcPr>
            <w:tcW w:w="0" w:type="auto"/>
            <w:shd w:val="clear" w:color="auto" w:fill="auto"/>
            <w:noWrap/>
            <w:vAlign w:val="bottom"/>
            <w:hideMark/>
          </w:tcPr>
          <w:p w14:paraId="60A2F257" w14:textId="77777777" w:rsidR="00007F61" w:rsidRPr="00861529" w:rsidRDefault="00007F61" w:rsidP="00861529">
            <w:pPr>
              <w:pStyle w:val="R"/>
              <w:rPr>
                <w:szCs w:val="20"/>
                <w:rtl/>
              </w:rPr>
            </w:pPr>
            <w:r w:rsidRPr="00861529">
              <w:rPr>
                <w:szCs w:val="20"/>
                <w:rtl/>
              </w:rPr>
              <w:t xml:space="preserve">בית כנסת </w:t>
            </w:r>
          </w:p>
        </w:tc>
        <w:tc>
          <w:tcPr>
            <w:tcW w:w="0" w:type="auto"/>
            <w:shd w:val="clear" w:color="auto" w:fill="auto"/>
            <w:noWrap/>
            <w:vAlign w:val="bottom"/>
            <w:hideMark/>
          </w:tcPr>
          <w:p w14:paraId="6637E485" w14:textId="77777777" w:rsidR="00007F61" w:rsidRPr="00861529" w:rsidRDefault="00007F61" w:rsidP="00861529">
            <w:pPr>
              <w:pStyle w:val="R"/>
              <w:rPr>
                <w:szCs w:val="20"/>
                <w:rtl/>
              </w:rPr>
            </w:pPr>
            <w:r w:rsidRPr="00861529">
              <w:t>14.11.17</w:t>
            </w:r>
          </w:p>
        </w:tc>
        <w:tc>
          <w:tcPr>
            <w:tcW w:w="1428" w:type="dxa"/>
            <w:shd w:val="clear" w:color="auto" w:fill="auto"/>
            <w:noWrap/>
            <w:vAlign w:val="bottom"/>
            <w:hideMark/>
          </w:tcPr>
          <w:p w14:paraId="0946B842" w14:textId="77777777" w:rsidR="00007F61" w:rsidRPr="00861529" w:rsidRDefault="00007F61" w:rsidP="00861529">
            <w:pPr>
              <w:pStyle w:val="R"/>
            </w:pPr>
            <w:r w:rsidRPr="00861529">
              <w:t>28.11.17</w:t>
            </w:r>
          </w:p>
        </w:tc>
        <w:tc>
          <w:tcPr>
            <w:tcW w:w="1696" w:type="dxa"/>
            <w:shd w:val="clear" w:color="auto" w:fill="auto"/>
            <w:noWrap/>
            <w:vAlign w:val="bottom"/>
            <w:hideMark/>
          </w:tcPr>
          <w:p w14:paraId="79176BB4" w14:textId="77777777" w:rsidR="00007F61" w:rsidRPr="00861529" w:rsidRDefault="00007F61" w:rsidP="00861529">
            <w:pPr>
              <w:pStyle w:val="R"/>
            </w:pPr>
            <w:r w:rsidRPr="00861529">
              <w:t>22.3.18</w:t>
            </w:r>
          </w:p>
        </w:tc>
      </w:tr>
      <w:tr w:rsidR="00007F61" w14:paraId="293157C5" w14:textId="77777777" w:rsidTr="00406983">
        <w:trPr>
          <w:trHeight w:val="285"/>
        </w:trPr>
        <w:tc>
          <w:tcPr>
            <w:tcW w:w="0" w:type="auto"/>
            <w:shd w:val="clear" w:color="auto" w:fill="auto"/>
            <w:noWrap/>
            <w:vAlign w:val="bottom"/>
            <w:hideMark/>
          </w:tcPr>
          <w:p w14:paraId="184F046C" w14:textId="77777777" w:rsidR="00007F61" w:rsidRPr="00861529" w:rsidRDefault="00007F61" w:rsidP="00861529">
            <w:pPr>
              <w:pStyle w:val="R"/>
            </w:pPr>
            <w:r w:rsidRPr="00861529">
              <w:t>905/3</w:t>
            </w:r>
          </w:p>
        </w:tc>
        <w:tc>
          <w:tcPr>
            <w:tcW w:w="0" w:type="auto"/>
            <w:shd w:val="clear" w:color="auto" w:fill="auto"/>
            <w:noWrap/>
            <w:vAlign w:val="bottom"/>
            <w:hideMark/>
          </w:tcPr>
          <w:p w14:paraId="2A695EBB" w14:textId="77777777" w:rsidR="00007F61" w:rsidRPr="00861529" w:rsidRDefault="00007F61" w:rsidP="00861529">
            <w:pPr>
              <w:pStyle w:val="R"/>
            </w:pPr>
            <w:r w:rsidRPr="00861529">
              <w:rPr>
                <w:szCs w:val="20"/>
                <w:rtl/>
              </w:rPr>
              <w:t xml:space="preserve">מעון יום </w:t>
            </w:r>
          </w:p>
        </w:tc>
        <w:tc>
          <w:tcPr>
            <w:tcW w:w="0" w:type="auto"/>
            <w:shd w:val="clear" w:color="auto" w:fill="auto"/>
            <w:noWrap/>
            <w:vAlign w:val="bottom"/>
            <w:hideMark/>
          </w:tcPr>
          <w:p w14:paraId="2763E7F4" w14:textId="77777777" w:rsidR="00007F61" w:rsidRPr="00861529" w:rsidRDefault="00007F61" w:rsidP="00861529">
            <w:pPr>
              <w:pStyle w:val="R"/>
              <w:rPr>
                <w:szCs w:val="20"/>
                <w:rtl/>
              </w:rPr>
            </w:pPr>
            <w:r w:rsidRPr="00861529">
              <w:t>6.9.17</w:t>
            </w:r>
          </w:p>
        </w:tc>
        <w:tc>
          <w:tcPr>
            <w:tcW w:w="1428" w:type="dxa"/>
            <w:shd w:val="clear" w:color="auto" w:fill="auto"/>
            <w:noWrap/>
            <w:vAlign w:val="bottom"/>
            <w:hideMark/>
          </w:tcPr>
          <w:p w14:paraId="3EC64213" w14:textId="77777777" w:rsidR="00007F61" w:rsidRPr="00861529" w:rsidRDefault="00007F61" w:rsidP="00861529">
            <w:pPr>
              <w:pStyle w:val="R"/>
            </w:pPr>
            <w:r w:rsidRPr="00861529">
              <w:t>14.9.17</w:t>
            </w:r>
          </w:p>
        </w:tc>
        <w:tc>
          <w:tcPr>
            <w:tcW w:w="1696" w:type="dxa"/>
            <w:shd w:val="clear" w:color="auto" w:fill="auto"/>
            <w:noWrap/>
            <w:vAlign w:val="bottom"/>
            <w:hideMark/>
          </w:tcPr>
          <w:p w14:paraId="56E1A2DA" w14:textId="77777777" w:rsidR="00007F61" w:rsidRPr="00861529" w:rsidRDefault="00007F61" w:rsidP="00861529">
            <w:pPr>
              <w:pStyle w:val="R"/>
            </w:pPr>
            <w:r w:rsidRPr="00861529">
              <w:t>6.11.17</w:t>
            </w:r>
          </w:p>
        </w:tc>
      </w:tr>
      <w:tr w:rsidR="00007F61" w14:paraId="25F33B09" w14:textId="77777777" w:rsidTr="00406983">
        <w:trPr>
          <w:trHeight w:val="634"/>
        </w:trPr>
        <w:tc>
          <w:tcPr>
            <w:tcW w:w="0" w:type="auto"/>
            <w:shd w:val="clear" w:color="auto" w:fill="auto"/>
            <w:noWrap/>
            <w:vAlign w:val="bottom"/>
            <w:hideMark/>
          </w:tcPr>
          <w:p w14:paraId="6500DA7C" w14:textId="77777777" w:rsidR="00007F61" w:rsidRPr="00861529" w:rsidRDefault="00007F61" w:rsidP="00861529">
            <w:pPr>
              <w:pStyle w:val="R"/>
            </w:pPr>
            <w:r w:rsidRPr="00861529">
              <w:t>404/2</w:t>
            </w:r>
          </w:p>
        </w:tc>
        <w:tc>
          <w:tcPr>
            <w:tcW w:w="0" w:type="auto"/>
            <w:shd w:val="clear" w:color="auto" w:fill="auto"/>
            <w:vAlign w:val="bottom"/>
            <w:hideMark/>
          </w:tcPr>
          <w:p w14:paraId="6CCAB08B" w14:textId="77777777" w:rsidR="00007F61" w:rsidRPr="00861529" w:rsidRDefault="00007F61" w:rsidP="00861529">
            <w:pPr>
              <w:pStyle w:val="R"/>
            </w:pPr>
            <w:r w:rsidRPr="00861529">
              <w:rPr>
                <w:szCs w:val="20"/>
                <w:rtl/>
              </w:rPr>
              <w:t xml:space="preserve">מעון יום, מעון שיקומי, מרכז לימודי, התפתחותי והידרותרפי עם בריכה </w:t>
            </w:r>
            <w:r w:rsidRPr="00861529">
              <w:rPr>
                <w:szCs w:val="20"/>
                <w:rtl/>
              </w:rPr>
              <w:br/>
              <w:t>טיפולית, השתלמויות וכינוסים</w:t>
            </w:r>
          </w:p>
        </w:tc>
        <w:tc>
          <w:tcPr>
            <w:tcW w:w="0" w:type="auto"/>
            <w:shd w:val="clear" w:color="auto" w:fill="auto"/>
            <w:noWrap/>
            <w:vAlign w:val="bottom"/>
            <w:hideMark/>
          </w:tcPr>
          <w:p w14:paraId="36E3BB1C" w14:textId="77777777" w:rsidR="00007F61" w:rsidRPr="00861529" w:rsidRDefault="00007F61" w:rsidP="00861529">
            <w:pPr>
              <w:pStyle w:val="R"/>
              <w:rPr>
                <w:szCs w:val="20"/>
                <w:rtl/>
              </w:rPr>
            </w:pPr>
            <w:r w:rsidRPr="00861529">
              <w:t>6.9.17</w:t>
            </w:r>
          </w:p>
        </w:tc>
        <w:tc>
          <w:tcPr>
            <w:tcW w:w="1428" w:type="dxa"/>
            <w:shd w:val="clear" w:color="auto" w:fill="auto"/>
            <w:noWrap/>
            <w:vAlign w:val="bottom"/>
            <w:hideMark/>
          </w:tcPr>
          <w:p w14:paraId="598DE954" w14:textId="77777777" w:rsidR="00007F61" w:rsidRPr="00861529" w:rsidRDefault="00007F61" w:rsidP="00861529">
            <w:pPr>
              <w:pStyle w:val="R"/>
            </w:pPr>
            <w:r w:rsidRPr="00861529">
              <w:t>14.9.17</w:t>
            </w:r>
          </w:p>
        </w:tc>
        <w:tc>
          <w:tcPr>
            <w:tcW w:w="1696" w:type="dxa"/>
            <w:shd w:val="clear" w:color="auto" w:fill="auto"/>
            <w:noWrap/>
            <w:vAlign w:val="bottom"/>
            <w:hideMark/>
          </w:tcPr>
          <w:p w14:paraId="343D1249" w14:textId="77777777" w:rsidR="00007F61" w:rsidRPr="00861529" w:rsidRDefault="00007F61" w:rsidP="00861529">
            <w:pPr>
              <w:pStyle w:val="R"/>
            </w:pPr>
            <w:r w:rsidRPr="00861529">
              <w:t>6.11.17</w:t>
            </w:r>
          </w:p>
        </w:tc>
      </w:tr>
      <w:tr w:rsidR="00007F61" w14:paraId="291A0B1E" w14:textId="77777777" w:rsidTr="00406983">
        <w:trPr>
          <w:trHeight w:val="285"/>
        </w:trPr>
        <w:tc>
          <w:tcPr>
            <w:tcW w:w="0" w:type="auto"/>
            <w:shd w:val="clear" w:color="auto" w:fill="auto"/>
            <w:noWrap/>
            <w:vAlign w:val="bottom"/>
            <w:hideMark/>
          </w:tcPr>
          <w:p w14:paraId="7F2C8ACD" w14:textId="77777777" w:rsidR="00007F61" w:rsidRPr="00861529" w:rsidRDefault="00007F61" w:rsidP="00861529">
            <w:pPr>
              <w:pStyle w:val="R"/>
            </w:pPr>
            <w:r w:rsidRPr="00861529">
              <w:t>415</w:t>
            </w:r>
          </w:p>
        </w:tc>
        <w:tc>
          <w:tcPr>
            <w:tcW w:w="0" w:type="auto"/>
            <w:shd w:val="clear" w:color="auto" w:fill="auto"/>
            <w:noWrap/>
            <w:vAlign w:val="bottom"/>
            <w:hideMark/>
          </w:tcPr>
          <w:p w14:paraId="6AD5E610" w14:textId="77777777" w:rsidR="00007F61" w:rsidRPr="00861529" w:rsidRDefault="00007F61" w:rsidP="00861529">
            <w:pPr>
              <w:pStyle w:val="R"/>
            </w:pPr>
            <w:r w:rsidRPr="00861529">
              <w:rPr>
                <w:szCs w:val="20"/>
                <w:rtl/>
              </w:rPr>
              <w:t xml:space="preserve">מרכז התפתחות הילד </w:t>
            </w:r>
          </w:p>
        </w:tc>
        <w:tc>
          <w:tcPr>
            <w:tcW w:w="0" w:type="auto"/>
            <w:shd w:val="clear" w:color="auto" w:fill="auto"/>
            <w:noWrap/>
            <w:vAlign w:val="bottom"/>
            <w:hideMark/>
          </w:tcPr>
          <w:p w14:paraId="2AE7DCF0" w14:textId="77777777" w:rsidR="00007F61" w:rsidRPr="00861529" w:rsidRDefault="00007F61" w:rsidP="00861529">
            <w:pPr>
              <w:pStyle w:val="R"/>
              <w:rPr>
                <w:szCs w:val="20"/>
                <w:rtl/>
              </w:rPr>
            </w:pPr>
            <w:r w:rsidRPr="00861529">
              <w:t>6.9.17</w:t>
            </w:r>
          </w:p>
        </w:tc>
        <w:tc>
          <w:tcPr>
            <w:tcW w:w="1428" w:type="dxa"/>
            <w:shd w:val="clear" w:color="auto" w:fill="auto"/>
            <w:noWrap/>
            <w:vAlign w:val="bottom"/>
            <w:hideMark/>
          </w:tcPr>
          <w:p w14:paraId="1C13B709" w14:textId="77777777" w:rsidR="00007F61" w:rsidRPr="00861529" w:rsidRDefault="00007F61" w:rsidP="00861529">
            <w:pPr>
              <w:pStyle w:val="R"/>
            </w:pPr>
            <w:r w:rsidRPr="00861529">
              <w:t>14.9.17</w:t>
            </w:r>
          </w:p>
        </w:tc>
        <w:tc>
          <w:tcPr>
            <w:tcW w:w="1696" w:type="dxa"/>
            <w:shd w:val="clear" w:color="auto" w:fill="auto"/>
            <w:noWrap/>
            <w:vAlign w:val="bottom"/>
            <w:hideMark/>
          </w:tcPr>
          <w:p w14:paraId="3B619190" w14:textId="77777777" w:rsidR="00007F61" w:rsidRPr="00861529" w:rsidRDefault="00007F61" w:rsidP="00861529">
            <w:pPr>
              <w:pStyle w:val="R"/>
            </w:pPr>
            <w:r w:rsidRPr="00861529">
              <w:t>6.11.17</w:t>
            </w:r>
          </w:p>
        </w:tc>
      </w:tr>
    </w:tbl>
    <w:p w14:paraId="67295483" w14:textId="77777777" w:rsidR="00007F61" w:rsidRPr="00EF4622" w:rsidRDefault="00007F61" w:rsidP="00664560">
      <w:pPr>
        <w:pStyle w:val="a8"/>
        <w:rPr>
          <w:rtl/>
        </w:rPr>
      </w:pPr>
      <w:r w:rsidRPr="00EF4622">
        <w:rPr>
          <w:rFonts w:hint="eastAsia"/>
          <w:rtl/>
        </w:rPr>
        <w:t>המקור</w:t>
      </w:r>
      <w:r w:rsidRPr="00EF4622">
        <w:rPr>
          <w:rtl/>
        </w:rPr>
        <w:t xml:space="preserve">: </w:t>
      </w:r>
      <w:r w:rsidRPr="00EF4622">
        <w:rPr>
          <w:rFonts w:hint="eastAsia"/>
          <w:rtl/>
        </w:rPr>
        <w:t>פרוטוקולים</w:t>
      </w:r>
      <w:r w:rsidRPr="00EF4622">
        <w:rPr>
          <w:rtl/>
        </w:rPr>
        <w:t xml:space="preserve"> </w:t>
      </w:r>
      <w:r w:rsidRPr="00EF4622">
        <w:rPr>
          <w:rFonts w:hint="eastAsia"/>
          <w:rtl/>
        </w:rPr>
        <w:t>של</w:t>
      </w:r>
      <w:r w:rsidRPr="00EF4622">
        <w:rPr>
          <w:rtl/>
        </w:rPr>
        <w:t xml:space="preserve"> </w:t>
      </w:r>
      <w:r w:rsidRPr="00EF4622">
        <w:rPr>
          <w:rFonts w:hint="eastAsia"/>
          <w:rtl/>
        </w:rPr>
        <w:t>ועדת</w:t>
      </w:r>
      <w:r w:rsidRPr="00EF4622">
        <w:rPr>
          <w:rtl/>
        </w:rPr>
        <w:t xml:space="preserve"> </w:t>
      </w:r>
      <w:r w:rsidRPr="00EF4622">
        <w:rPr>
          <w:rFonts w:hint="eastAsia"/>
          <w:rtl/>
        </w:rPr>
        <w:t>הקצאות</w:t>
      </w:r>
      <w:r w:rsidRPr="00EF4622">
        <w:rPr>
          <w:rtl/>
        </w:rPr>
        <w:t xml:space="preserve"> </w:t>
      </w:r>
      <w:r w:rsidRPr="00EF4622">
        <w:rPr>
          <w:rFonts w:hint="eastAsia"/>
          <w:rtl/>
        </w:rPr>
        <w:t>ומועצת</w:t>
      </w:r>
      <w:r w:rsidRPr="00EF4622">
        <w:rPr>
          <w:rtl/>
        </w:rPr>
        <w:t xml:space="preserve"> </w:t>
      </w:r>
      <w:r w:rsidRPr="00EF4622">
        <w:rPr>
          <w:rFonts w:hint="eastAsia"/>
          <w:rtl/>
        </w:rPr>
        <w:t>העירייה</w:t>
      </w:r>
      <w:r w:rsidRPr="00EF4622">
        <w:rPr>
          <w:rtl/>
        </w:rPr>
        <w:t>.</w:t>
      </w:r>
    </w:p>
    <w:p w14:paraId="78A8B394" w14:textId="77777777" w:rsidR="00664560" w:rsidRDefault="00664560" w:rsidP="00664560">
      <w:pPr>
        <w:pStyle w:val="100"/>
      </w:pPr>
    </w:p>
    <w:p w14:paraId="7C402FF7" w14:textId="0A083A13" w:rsidR="00007F61" w:rsidRDefault="00007F61" w:rsidP="00664560">
      <w:pPr>
        <w:pStyle w:val="100"/>
        <w:rPr>
          <w:rtl/>
        </w:rPr>
      </w:pPr>
      <w:r>
        <w:rPr>
          <w:rFonts w:hint="cs"/>
          <w:rtl/>
        </w:rPr>
        <w:t>ביולי 2019 העירייה ומנהל אגף הנכסים דאז מסרו בתגובתם למשרד מבקר המדינה (להלן - תגובת העירייה) כי הרשימות המוצגות באתר העירייה אינן אלא חלקים מספר ההקצאות, כי "מכלול החומר המורכב באופן סדור" מצוי באגף הנכסים, וכי "אין מדובר בספר פיזי וכרוך כי אם ריכוז כלל החומר".</w:t>
      </w:r>
    </w:p>
    <w:p w14:paraId="2886A4D3" w14:textId="77777777" w:rsidR="00664560" w:rsidRDefault="00664560">
      <w:pPr>
        <w:bidi w:val="0"/>
        <w:spacing w:after="200" w:line="276" w:lineRule="auto"/>
        <w:rPr>
          <w:b/>
          <w:bCs/>
          <w:rtl/>
        </w:rPr>
      </w:pPr>
      <w:r>
        <w:rPr>
          <w:b/>
          <w:bCs/>
          <w:rtl/>
        </w:rPr>
        <w:br w:type="page"/>
      </w:r>
    </w:p>
    <w:p w14:paraId="6C7DCE34" w14:textId="065C932C" w:rsidR="00007F61" w:rsidRPr="002E5A4F" w:rsidRDefault="00007F61" w:rsidP="00664560">
      <w:pPr>
        <w:pStyle w:val="af1"/>
        <w:rPr>
          <w:rtl/>
        </w:rPr>
      </w:pPr>
      <w:r>
        <w:rPr>
          <w:rFonts w:hint="cs"/>
          <w:rtl/>
        </w:rPr>
        <w:lastRenderedPageBreak/>
        <w:t xml:space="preserve">משרד </w:t>
      </w:r>
      <w:r w:rsidRPr="00FC3DA1">
        <w:rPr>
          <w:rFonts w:hint="eastAsia"/>
          <w:rtl/>
        </w:rPr>
        <w:t>מבקר</w:t>
      </w:r>
      <w:r w:rsidRPr="00FC3DA1">
        <w:rPr>
          <w:rtl/>
        </w:rPr>
        <w:t xml:space="preserve"> </w:t>
      </w:r>
      <w:r w:rsidRPr="00FC3DA1">
        <w:rPr>
          <w:rFonts w:hint="eastAsia"/>
          <w:rtl/>
        </w:rPr>
        <w:t>המדינה</w:t>
      </w:r>
      <w:r w:rsidRPr="00FC3DA1">
        <w:rPr>
          <w:rtl/>
        </w:rPr>
        <w:t xml:space="preserve"> </w:t>
      </w:r>
      <w:r w:rsidRPr="00FC3DA1">
        <w:rPr>
          <w:rFonts w:hint="eastAsia"/>
          <w:rtl/>
        </w:rPr>
        <w:t>מעיר</w:t>
      </w:r>
      <w:r>
        <w:rPr>
          <w:rFonts w:hint="cs"/>
          <w:rtl/>
        </w:rPr>
        <w:t xml:space="preserve"> כי הגם שיש לראות בחיוב את פרסומי רשימות ההקצאות באתר העירייה, הרשימות ו"מכלול החומר" השמור באגף הנכסים בעירייה אינם מקיימים את מלוא הדרישה בנוהל יו"ש ל"רישום מרוכז של כל הקצאות הקרקע שאושרו בתחום הרשות". </w:t>
      </w:r>
      <w:r w:rsidRPr="002E5A4F">
        <w:rPr>
          <w:rFonts w:hint="eastAsia"/>
          <w:rtl/>
        </w:rPr>
        <w:t>על</w:t>
      </w:r>
      <w:r w:rsidRPr="002E5A4F">
        <w:rPr>
          <w:rtl/>
        </w:rPr>
        <w:t xml:space="preserve"> </w:t>
      </w:r>
      <w:r w:rsidRPr="002E5A4F">
        <w:rPr>
          <w:rFonts w:hint="eastAsia"/>
          <w:rtl/>
        </w:rPr>
        <w:t>העירייה</w:t>
      </w:r>
      <w:r w:rsidRPr="002E5A4F">
        <w:rPr>
          <w:rtl/>
        </w:rPr>
        <w:t xml:space="preserve"> </w:t>
      </w:r>
      <w:r w:rsidRPr="002E5A4F">
        <w:rPr>
          <w:rFonts w:hint="cs"/>
          <w:rtl/>
        </w:rPr>
        <w:t>ל</w:t>
      </w:r>
      <w:r>
        <w:rPr>
          <w:rFonts w:hint="cs"/>
          <w:rtl/>
        </w:rPr>
        <w:t>השלים הכנת</w:t>
      </w:r>
      <w:r w:rsidRPr="002E5A4F">
        <w:rPr>
          <w:rFonts w:hint="cs"/>
          <w:rtl/>
        </w:rPr>
        <w:t xml:space="preserve"> ספר הקצאות</w:t>
      </w:r>
      <w:r>
        <w:rPr>
          <w:rFonts w:hint="cs"/>
          <w:rtl/>
        </w:rPr>
        <w:t xml:space="preserve"> ובו</w:t>
      </w:r>
      <w:r w:rsidRPr="002E5A4F">
        <w:rPr>
          <w:rFonts w:hint="cs"/>
          <w:rtl/>
        </w:rPr>
        <w:t xml:space="preserve"> </w:t>
      </w:r>
      <w:r>
        <w:rPr>
          <w:rFonts w:hint="cs"/>
          <w:rtl/>
        </w:rPr>
        <w:t xml:space="preserve">גם </w:t>
      </w:r>
      <w:r w:rsidRPr="002E5A4F">
        <w:rPr>
          <w:rFonts w:hint="cs"/>
          <w:rtl/>
        </w:rPr>
        <w:t>רישום מרוכז ועדכני של כל הקצאות הקרקע שביצעה</w:t>
      </w:r>
      <w:r>
        <w:rPr>
          <w:rFonts w:hint="cs"/>
          <w:rtl/>
        </w:rPr>
        <w:t xml:space="preserve"> וגם </w:t>
      </w:r>
      <w:r w:rsidRPr="002E5A4F">
        <w:rPr>
          <w:rFonts w:hint="cs"/>
          <w:rtl/>
        </w:rPr>
        <w:t>כל המידע הנדרש</w:t>
      </w:r>
      <w:r>
        <w:rPr>
          <w:rFonts w:hint="cs"/>
          <w:rtl/>
        </w:rPr>
        <w:t xml:space="preserve"> על פי ה</w:t>
      </w:r>
      <w:r w:rsidRPr="002E5A4F">
        <w:rPr>
          <w:rFonts w:hint="cs"/>
          <w:rtl/>
        </w:rPr>
        <w:t>דין</w:t>
      </w:r>
      <w:r>
        <w:rPr>
          <w:rFonts w:hint="cs"/>
          <w:rtl/>
        </w:rPr>
        <w:t xml:space="preserve">, המאפשר לזהות את המקרקעין המוקצים. על </w:t>
      </w:r>
      <w:r w:rsidRPr="002E5A4F">
        <w:rPr>
          <w:rFonts w:hint="cs"/>
          <w:rtl/>
        </w:rPr>
        <w:t xml:space="preserve">ועדת ההקצאות </w:t>
      </w:r>
      <w:r>
        <w:rPr>
          <w:rFonts w:hint="cs"/>
          <w:rtl/>
        </w:rPr>
        <w:t>ו</w:t>
      </w:r>
      <w:r w:rsidRPr="002E5A4F">
        <w:rPr>
          <w:rFonts w:hint="cs"/>
          <w:rtl/>
        </w:rPr>
        <w:t xml:space="preserve">המועצה </w:t>
      </w:r>
      <w:r>
        <w:rPr>
          <w:rFonts w:hint="cs"/>
          <w:rtl/>
        </w:rPr>
        <w:t>להשתמש בספר זה ל</w:t>
      </w:r>
      <w:r w:rsidRPr="002E5A4F">
        <w:rPr>
          <w:rFonts w:hint="cs"/>
          <w:rtl/>
        </w:rPr>
        <w:t xml:space="preserve">החלטותיהן </w:t>
      </w:r>
      <w:r>
        <w:rPr>
          <w:rFonts w:hint="cs"/>
          <w:rtl/>
        </w:rPr>
        <w:t xml:space="preserve">ולהנגישו </w:t>
      </w:r>
      <w:r w:rsidRPr="00A406C4">
        <w:rPr>
          <w:rtl/>
        </w:rPr>
        <w:t>לעיון הציבור</w:t>
      </w:r>
      <w:r w:rsidRPr="002E5A4F">
        <w:rPr>
          <w:rFonts w:hint="cs"/>
          <w:rtl/>
        </w:rPr>
        <w:t xml:space="preserve">. </w:t>
      </w:r>
    </w:p>
    <w:p w14:paraId="49214CF4" w14:textId="77777777" w:rsidR="00007F61" w:rsidRDefault="00007F61" w:rsidP="00664560">
      <w:pPr>
        <w:pStyle w:val="100"/>
        <w:rPr>
          <w:rtl/>
        </w:rPr>
      </w:pPr>
      <w:r w:rsidRPr="009E50E4">
        <w:rPr>
          <w:rFonts w:hint="cs"/>
          <w:rtl/>
        </w:rPr>
        <w:t>משרד מבקר המדינה בדק את הליכי הקצאת המקרקעין בשנים</w:t>
      </w:r>
      <w:r>
        <w:rPr>
          <w:rFonts w:hint="cs"/>
          <w:rtl/>
        </w:rPr>
        <w:t xml:space="preserve"> 2009 - 2018,</w:t>
      </w:r>
      <w:r w:rsidRPr="009E50E4">
        <w:rPr>
          <w:rFonts w:hint="cs"/>
          <w:rtl/>
        </w:rPr>
        <w:t xml:space="preserve"> </w:t>
      </w:r>
      <w:r>
        <w:rPr>
          <w:rFonts w:hint="cs"/>
          <w:rtl/>
        </w:rPr>
        <w:t>ב-</w:t>
      </w:r>
      <w:r w:rsidRPr="009E50E4">
        <w:rPr>
          <w:rFonts w:hint="cs"/>
          <w:rtl/>
        </w:rPr>
        <w:t>43</w:t>
      </w:r>
      <w:r>
        <w:rPr>
          <w:rFonts w:hint="cs"/>
          <w:rtl/>
        </w:rPr>
        <w:t xml:space="preserve"> הקצאות</w:t>
      </w:r>
      <w:r w:rsidRPr="009E50E4">
        <w:rPr>
          <w:rFonts w:hint="cs"/>
          <w:rtl/>
        </w:rPr>
        <w:t xml:space="preserve"> ל-38 עמותות</w:t>
      </w:r>
      <w:r>
        <w:rPr>
          <w:rFonts w:hint="cs"/>
          <w:rtl/>
        </w:rPr>
        <w:t xml:space="preserve"> מבין</w:t>
      </w:r>
      <w:r w:rsidRPr="009E50E4">
        <w:rPr>
          <w:rFonts w:hint="cs"/>
          <w:rtl/>
        </w:rPr>
        <w:t xml:space="preserve"> ההקצאות </w:t>
      </w:r>
      <w:r>
        <w:rPr>
          <w:rFonts w:hint="cs"/>
          <w:rtl/>
        </w:rPr>
        <w:t xml:space="preserve">המפורטות </w:t>
      </w:r>
      <w:r w:rsidRPr="009E50E4">
        <w:rPr>
          <w:rFonts w:hint="cs"/>
          <w:rtl/>
        </w:rPr>
        <w:t>ברשימות 2 ו-3</w:t>
      </w:r>
      <w:r>
        <w:rPr>
          <w:rFonts w:hint="cs"/>
          <w:rtl/>
        </w:rPr>
        <w:t>,</w:t>
      </w:r>
      <w:r w:rsidRPr="009E50E4">
        <w:rPr>
          <w:rFonts w:hint="cs"/>
          <w:rtl/>
        </w:rPr>
        <w:t xml:space="preserve"> </w:t>
      </w:r>
      <w:r>
        <w:rPr>
          <w:rFonts w:hint="cs"/>
          <w:rtl/>
        </w:rPr>
        <w:t xml:space="preserve">היינו הקצאות </w:t>
      </w:r>
      <w:r w:rsidRPr="009E50E4">
        <w:rPr>
          <w:rFonts w:hint="cs"/>
          <w:rtl/>
        </w:rPr>
        <w:t xml:space="preserve">שבוצעו לאחר פרסום נוהל יו"ש. </w:t>
      </w:r>
      <w:r>
        <w:rPr>
          <w:rFonts w:hint="cs"/>
          <w:rtl/>
        </w:rPr>
        <w:t>ב</w:t>
      </w:r>
      <w:r w:rsidRPr="009E50E4">
        <w:rPr>
          <w:rFonts w:hint="cs"/>
          <w:rtl/>
        </w:rPr>
        <w:t xml:space="preserve">לוח </w:t>
      </w:r>
      <w:r>
        <w:rPr>
          <w:rFonts w:hint="cs"/>
          <w:rtl/>
        </w:rPr>
        <w:t xml:space="preserve">2 </w:t>
      </w:r>
      <w:r w:rsidRPr="009E50E4">
        <w:rPr>
          <w:rFonts w:hint="cs"/>
          <w:rtl/>
        </w:rPr>
        <w:t>שלהלן</w:t>
      </w:r>
      <w:r>
        <w:rPr>
          <w:rFonts w:hint="cs"/>
          <w:rtl/>
        </w:rPr>
        <w:t xml:space="preserve"> מובאים נתוני מדגם</w:t>
      </w:r>
      <w:r w:rsidRPr="009E50E4">
        <w:rPr>
          <w:rFonts w:hint="cs"/>
          <w:rtl/>
        </w:rPr>
        <w:t xml:space="preserve"> ההקצאות שנבדקו</w:t>
      </w:r>
      <w:r>
        <w:rPr>
          <w:rFonts w:hint="cs"/>
          <w:rtl/>
        </w:rPr>
        <w:t>:</w:t>
      </w:r>
    </w:p>
    <w:p w14:paraId="03CDA85B" w14:textId="77777777" w:rsidR="00007F61" w:rsidRPr="009E50E4" w:rsidRDefault="00007F61" w:rsidP="00664560">
      <w:pPr>
        <w:pStyle w:val="a6"/>
        <w:rPr>
          <w:rtl/>
        </w:rPr>
      </w:pPr>
      <w:r w:rsidRPr="009E50E4">
        <w:rPr>
          <w:rFonts w:hint="cs"/>
          <w:rtl/>
        </w:rPr>
        <w:t xml:space="preserve">לוח </w:t>
      </w:r>
      <w:r>
        <w:rPr>
          <w:rFonts w:hint="cs"/>
          <w:rtl/>
        </w:rPr>
        <w:t>2:</w:t>
      </w:r>
      <w:r w:rsidRPr="009E50E4">
        <w:rPr>
          <w:rFonts w:hint="cs"/>
          <w:rtl/>
        </w:rPr>
        <w:t xml:space="preserve"> </w:t>
      </w:r>
      <w:r w:rsidRPr="00664560">
        <w:rPr>
          <w:rFonts w:hint="cs"/>
          <w:b/>
          <w:bCs/>
          <w:rtl/>
        </w:rPr>
        <w:t>מדגם ההקצאות שנבדק בביקורת</w:t>
      </w:r>
    </w:p>
    <w:tbl>
      <w:tblPr>
        <w:tblStyle w:val="TableGrid"/>
        <w:bidiVisual/>
        <w:tblW w:w="0" w:type="auto"/>
        <w:tblLook w:val="04A0" w:firstRow="1" w:lastRow="0" w:firstColumn="1" w:lastColumn="0" w:noHBand="0" w:noVBand="1"/>
      </w:tblPr>
      <w:tblGrid>
        <w:gridCol w:w="1356"/>
        <w:gridCol w:w="1364"/>
        <w:gridCol w:w="1353"/>
        <w:gridCol w:w="1355"/>
        <w:gridCol w:w="1462"/>
        <w:gridCol w:w="1311"/>
      </w:tblGrid>
      <w:tr w:rsidR="00007F61" w14:paraId="412B327E" w14:textId="77777777" w:rsidTr="0067786F">
        <w:tc>
          <w:tcPr>
            <w:tcW w:w="1356" w:type="dxa"/>
            <w:shd w:val="clear" w:color="auto" w:fill="CEEAF5"/>
            <w:vAlign w:val="bottom"/>
          </w:tcPr>
          <w:p w14:paraId="03C04E6E" w14:textId="77777777" w:rsidR="00007F61" w:rsidRPr="0067786F" w:rsidRDefault="00007F61" w:rsidP="0067786F">
            <w:pPr>
              <w:pStyle w:val="ad"/>
              <w:rPr>
                <w:szCs w:val="20"/>
                <w:rtl/>
              </w:rPr>
            </w:pPr>
            <w:r w:rsidRPr="0067786F">
              <w:rPr>
                <w:rFonts w:hint="eastAsia"/>
                <w:szCs w:val="20"/>
                <w:rtl/>
              </w:rPr>
              <w:t>רשימ</w:t>
            </w:r>
            <w:r w:rsidRPr="0067786F">
              <w:rPr>
                <w:rFonts w:hint="cs"/>
                <w:szCs w:val="20"/>
                <w:rtl/>
              </w:rPr>
              <w:t>ות</w:t>
            </w:r>
            <w:r w:rsidRPr="0067786F">
              <w:rPr>
                <w:szCs w:val="20"/>
                <w:rtl/>
              </w:rPr>
              <w:t xml:space="preserve"> </w:t>
            </w:r>
            <w:r w:rsidRPr="0067786F">
              <w:rPr>
                <w:rFonts w:hint="cs"/>
                <w:szCs w:val="20"/>
                <w:rtl/>
              </w:rPr>
              <w:t>ה</w:t>
            </w:r>
            <w:r w:rsidRPr="0067786F">
              <w:rPr>
                <w:rFonts w:hint="eastAsia"/>
                <w:szCs w:val="20"/>
                <w:rtl/>
              </w:rPr>
              <w:t>הקצאות</w:t>
            </w:r>
          </w:p>
        </w:tc>
        <w:tc>
          <w:tcPr>
            <w:tcW w:w="1364" w:type="dxa"/>
            <w:shd w:val="clear" w:color="auto" w:fill="CEEAF5"/>
            <w:vAlign w:val="bottom"/>
          </w:tcPr>
          <w:p w14:paraId="038D7B40" w14:textId="77777777" w:rsidR="00007F61" w:rsidRPr="0067786F" w:rsidRDefault="00007F61" w:rsidP="0067786F">
            <w:pPr>
              <w:pStyle w:val="ad"/>
              <w:rPr>
                <w:szCs w:val="20"/>
                <w:rtl/>
              </w:rPr>
            </w:pPr>
            <w:r w:rsidRPr="0067786F">
              <w:rPr>
                <w:rFonts w:hint="cs"/>
                <w:szCs w:val="20"/>
                <w:rtl/>
              </w:rPr>
              <w:t>סך</w:t>
            </w:r>
            <w:r w:rsidRPr="0067786F">
              <w:rPr>
                <w:szCs w:val="20"/>
                <w:rtl/>
              </w:rPr>
              <w:t xml:space="preserve"> </w:t>
            </w:r>
            <w:r w:rsidRPr="0067786F">
              <w:rPr>
                <w:rFonts w:hint="cs"/>
                <w:szCs w:val="20"/>
                <w:rtl/>
              </w:rPr>
              <w:t>ה</w:t>
            </w:r>
            <w:r w:rsidRPr="0067786F">
              <w:rPr>
                <w:rFonts w:hint="eastAsia"/>
                <w:szCs w:val="20"/>
                <w:rtl/>
              </w:rPr>
              <w:t>הקצאות</w:t>
            </w:r>
            <w:r w:rsidRPr="0067786F">
              <w:rPr>
                <w:szCs w:val="20"/>
                <w:rtl/>
              </w:rPr>
              <w:t xml:space="preserve"> </w:t>
            </w:r>
            <w:r w:rsidRPr="0067786F">
              <w:rPr>
                <w:rFonts w:hint="cs"/>
                <w:szCs w:val="20"/>
                <w:rtl/>
              </w:rPr>
              <w:t>ברשימה</w:t>
            </w:r>
          </w:p>
        </w:tc>
        <w:tc>
          <w:tcPr>
            <w:tcW w:w="1353" w:type="dxa"/>
            <w:shd w:val="clear" w:color="auto" w:fill="CEEAF5"/>
            <w:vAlign w:val="bottom"/>
          </w:tcPr>
          <w:p w14:paraId="65BDFCF2" w14:textId="77777777" w:rsidR="00007F61" w:rsidRPr="0067786F" w:rsidRDefault="00007F61" w:rsidP="0067786F">
            <w:pPr>
              <w:pStyle w:val="ad"/>
              <w:rPr>
                <w:szCs w:val="20"/>
                <w:rtl/>
              </w:rPr>
            </w:pPr>
            <w:r w:rsidRPr="0067786F">
              <w:rPr>
                <w:rFonts w:hint="cs"/>
                <w:szCs w:val="20"/>
                <w:rtl/>
              </w:rPr>
              <w:t>מספר ה</w:t>
            </w:r>
            <w:r w:rsidRPr="0067786F">
              <w:rPr>
                <w:rFonts w:hint="eastAsia"/>
                <w:szCs w:val="20"/>
                <w:rtl/>
              </w:rPr>
              <w:t>הקצאות</w:t>
            </w:r>
            <w:r w:rsidRPr="0067786F">
              <w:rPr>
                <w:szCs w:val="20"/>
                <w:rtl/>
              </w:rPr>
              <w:t xml:space="preserve"> </w:t>
            </w:r>
            <w:r w:rsidRPr="0067786F">
              <w:rPr>
                <w:rFonts w:hint="cs"/>
                <w:szCs w:val="20"/>
                <w:rtl/>
              </w:rPr>
              <w:t>שנבדקו בביקורת</w:t>
            </w:r>
          </w:p>
        </w:tc>
        <w:tc>
          <w:tcPr>
            <w:tcW w:w="1355" w:type="dxa"/>
            <w:shd w:val="clear" w:color="auto" w:fill="CEEAF5"/>
            <w:vAlign w:val="bottom"/>
          </w:tcPr>
          <w:p w14:paraId="449DC0AE" w14:textId="77777777" w:rsidR="00007F61" w:rsidRPr="0067786F" w:rsidRDefault="00007F61" w:rsidP="0067786F">
            <w:pPr>
              <w:pStyle w:val="ad"/>
              <w:rPr>
                <w:szCs w:val="20"/>
                <w:rtl/>
              </w:rPr>
            </w:pPr>
            <w:r w:rsidRPr="0067786F">
              <w:rPr>
                <w:rFonts w:hint="cs"/>
                <w:szCs w:val="20"/>
                <w:rtl/>
              </w:rPr>
              <w:t>מספר ה</w:t>
            </w:r>
            <w:r w:rsidRPr="0067786F">
              <w:rPr>
                <w:rFonts w:hint="eastAsia"/>
                <w:szCs w:val="20"/>
                <w:rtl/>
              </w:rPr>
              <w:t>הקצאות</w:t>
            </w:r>
            <w:r w:rsidRPr="0067786F">
              <w:rPr>
                <w:szCs w:val="20"/>
                <w:rtl/>
              </w:rPr>
              <w:t xml:space="preserve"> </w:t>
            </w:r>
            <w:r w:rsidRPr="0067786F">
              <w:rPr>
                <w:rFonts w:hint="cs"/>
                <w:szCs w:val="20"/>
                <w:rtl/>
              </w:rPr>
              <w:t>ש</w:t>
            </w:r>
            <w:r w:rsidRPr="0067786F">
              <w:rPr>
                <w:rFonts w:hint="eastAsia"/>
                <w:szCs w:val="20"/>
                <w:rtl/>
              </w:rPr>
              <w:t>לא</w:t>
            </w:r>
            <w:r w:rsidRPr="0067786F">
              <w:rPr>
                <w:szCs w:val="20"/>
                <w:rtl/>
              </w:rPr>
              <w:t xml:space="preserve"> </w:t>
            </w:r>
            <w:r w:rsidRPr="0067786F">
              <w:rPr>
                <w:rFonts w:hint="eastAsia"/>
                <w:szCs w:val="20"/>
                <w:rtl/>
              </w:rPr>
              <w:t>מומשו</w:t>
            </w:r>
            <w:r w:rsidRPr="0067786F">
              <w:rPr>
                <w:szCs w:val="20"/>
                <w:rtl/>
              </w:rPr>
              <w:t xml:space="preserve"> </w:t>
            </w:r>
            <w:r w:rsidRPr="0067786F">
              <w:rPr>
                <w:rFonts w:hint="eastAsia"/>
                <w:szCs w:val="20"/>
                <w:rtl/>
              </w:rPr>
              <w:t>בפועל</w:t>
            </w:r>
            <w:r w:rsidRPr="0067786F">
              <w:rPr>
                <w:rFonts w:hint="cs"/>
                <w:szCs w:val="20"/>
                <w:rtl/>
              </w:rPr>
              <w:t>*</w:t>
            </w:r>
          </w:p>
        </w:tc>
        <w:tc>
          <w:tcPr>
            <w:tcW w:w="1462" w:type="dxa"/>
            <w:shd w:val="clear" w:color="auto" w:fill="CEEAF5"/>
            <w:vAlign w:val="bottom"/>
          </w:tcPr>
          <w:p w14:paraId="72F5BB35" w14:textId="77777777" w:rsidR="00007F61" w:rsidRPr="0067786F" w:rsidRDefault="00007F61" w:rsidP="0067786F">
            <w:pPr>
              <w:pStyle w:val="ad"/>
              <w:rPr>
                <w:szCs w:val="20"/>
                <w:rtl/>
              </w:rPr>
            </w:pPr>
            <w:r w:rsidRPr="0067786F">
              <w:rPr>
                <w:rFonts w:hint="cs"/>
                <w:szCs w:val="20"/>
                <w:rtl/>
              </w:rPr>
              <w:t>מספר ה</w:t>
            </w:r>
            <w:r w:rsidRPr="0067786F">
              <w:rPr>
                <w:rFonts w:hint="eastAsia"/>
                <w:szCs w:val="20"/>
                <w:rtl/>
              </w:rPr>
              <w:t>הקצאות</w:t>
            </w:r>
            <w:r w:rsidRPr="0067786F">
              <w:rPr>
                <w:szCs w:val="20"/>
                <w:rtl/>
              </w:rPr>
              <w:t xml:space="preserve"> </w:t>
            </w:r>
            <w:r w:rsidRPr="0067786F">
              <w:rPr>
                <w:rFonts w:hint="cs"/>
                <w:szCs w:val="20"/>
                <w:rtl/>
              </w:rPr>
              <w:t xml:space="preserve">שמומשו בפועל* </w:t>
            </w:r>
          </w:p>
        </w:tc>
        <w:tc>
          <w:tcPr>
            <w:tcW w:w="1181" w:type="dxa"/>
            <w:shd w:val="clear" w:color="auto" w:fill="CEEAF5"/>
            <w:vAlign w:val="bottom"/>
          </w:tcPr>
          <w:p w14:paraId="581BE4F3" w14:textId="77777777" w:rsidR="00007F61" w:rsidRPr="0067786F" w:rsidRDefault="00007F61" w:rsidP="0067786F">
            <w:pPr>
              <w:pStyle w:val="ad"/>
              <w:rPr>
                <w:szCs w:val="20"/>
                <w:rtl/>
              </w:rPr>
            </w:pPr>
            <w:r w:rsidRPr="0067786F">
              <w:rPr>
                <w:rFonts w:hint="cs"/>
                <w:szCs w:val="20"/>
                <w:rtl/>
              </w:rPr>
              <w:t>שיעור מימוש ההקצאות*</w:t>
            </w:r>
          </w:p>
        </w:tc>
      </w:tr>
      <w:tr w:rsidR="00007F61" w14:paraId="11782ECD" w14:textId="77777777" w:rsidTr="00406983">
        <w:tc>
          <w:tcPr>
            <w:tcW w:w="1356" w:type="dxa"/>
            <w:shd w:val="clear" w:color="auto" w:fill="auto"/>
            <w:vAlign w:val="bottom"/>
          </w:tcPr>
          <w:p w14:paraId="313CDB0C" w14:textId="77777777" w:rsidR="00007F61" w:rsidRPr="0067786F" w:rsidRDefault="00007F61" w:rsidP="0067786F">
            <w:pPr>
              <w:pStyle w:val="R"/>
              <w:rPr>
                <w:szCs w:val="20"/>
                <w:rtl/>
              </w:rPr>
            </w:pPr>
            <w:r w:rsidRPr="0067786F">
              <w:rPr>
                <w:rFonts w:hint="cs"/>
                <w:szCs w:val="20"/>
                <w:rtl/>
              </w:rPr>
              <w:t>רשימה 2</w:t>
            </w:r>
          </w:p>
        </w:tc>
        <w:tc>
          <w:tcPr>
            <w:tcW w:w="1364" w:type="dxa"/>
            <w:shd w:val="clear" w:color="auto" w:fill="auto"/>
            <w:vAlign w:val="bottom"/>
          </w:tcPr>
          <w:p w14:paraId="06AC3BF2" w14:textId="77777777" w:rsidR="00007F61" w:rsidRPr="0067786F" w:rsidRDefault="00007F61" w:rsidP="0067786F">
            <w:pPr>
              <w:pStyle w:val="R"/>
              <w:rPr>
                <w:szCs w:val="20"/>
                <w:rtl/>
              </w:rPr>
            </w:pPr>
            <w:r w:rsidRPr="0067786F">
              <w:rPr>
                <w:rFonts w:hint="cs"/>
                <w:szCs w:val="20"/>
                <w:rtl/>
              </w:rPr>
              <w:t>75</w:t>
            </w:r>
          </w:p>
        </w:tc>
        <w:tc>
          <w:tcPr>
            <w:tcW w:w="1353" w:type="dxa"/>
            <w:shd w:val="clear" w:color="auto" w:fill="auto"/>
            <w:vAlign w:val="bottom"/>
          </w:tcPr>
          <w:p w14:paraId="18846B90" w14:textId="77777777" w:rsidR="00007F61" w:rsidRPr="0067786F" w:rsidRDefault="00007F61" w:rsidP="0067786F">
            <w:pPr>
              <w:pStyle w:val="R"/>
              <w:rPr>
                <w:szCs w:val="20"/>
                <w:rtl/>
              </w:rPr>
            </w:pPr>
            <w:r w:rsidRPr="0067786F">
              <w:rPr>
                <w:rFonts w:hint="cs"/>
                <w:szCs w:val="20"/>
                <w:rtl/>
              </w:rPr>
              <w:t>21</w:t>
            </w:r>
          </w:p>
        </w:tc>
        <w:tc>
          <w:tcPr>
            <w:tcW w:w="1355" w:type="dxa"/>
            <w:shd w:val="clear" w:color="auto" w:fill="auto"/>
            <w:vAlign w:val="bottom"/>
          </w:tcPr>
          <w:p w14:paraId="2B1F3314" w14:textId="77777777" w:rsidR="00007F61" w:rsidRPr="0067786F" w:rsidRDefault="00007F61" w:rsidP="0067786F">
            <w:pPr>
              <w:pStyle w:val="R"/>
              <w:rPr>
                <w:szCs w:val="20"/>
                <w:rtl/>
              </w:rPr>
            </w:pPr>
            <w:r w:rsidRPr="0067786F">
              <w:rPr>
                <w:rFonts w:hint="cs"/>
                <w:szCs w:val="20"/>
                <w:rtl/>
              </w:rPr>
              <w:t>4</w:t>
            </w:r>
          </w:p>
        </w:tc>
        <w:tc>
          <w:tcPr>
            <w:tcW w:w="1462" w:type="dxa"/>
            <w:shd w:val="clear" w:color="auto" w:fill="auto"/>
            <w:vAlign w:val="bottom"/>
          </w:tcPr>
          <w:p w14:paraId="66F74FD8" w14:textId="77777777" w:rsidR="00007F61" w:rsidRPr="0067786F" w:rsidRDefault="00007F61" w:rsidP="0067786F">
            <w:pPr>
              <w:pStyle w:val="R"/>
              <w:rPr>
                <w:szCs w:val="20"/>
                <w:rtl/>
              </w:rPr>
            </w:pPr>
            <w:r w:rsidRPr="0067786F">
              <w:rPr>
                <w:rFonts w:hint="cs"/>
                <w:szCs w:val="20"/>
                <w:rtl/>
              </w:rPr>
              <w:t>17</w:t>
            </w:r>
          </w:p>
        </w:tc>
        <w:tc>
          <w:tcPr>
            <w:tcW w:w="1181" w:type="dxa"/>
            <w:shd w:val="clear" w:color="auto" w:fill="auto"/>
            <w:vAlign w:val="bottom"/>
          </w:tcPr>
          <w:p w14:paraId="38BEF98B" w14:textId="77777777" w:rsidR="00007F61" w:rsidRPr="0067786F" w:rsidRDefault="00007F61" w:rsidP="0067786F">
            <w:pPr>
              <w:pStyle w:val="R"/>
              <w:rPr>
                <w:szCs w:val="20"/>
                <w:rtl/>
              </w:rPr>
            </w:pPr>
            <w:r w:rsidRPr="0067786F">
              <w:rPr>
                <w:rFonts w:hint="cs"/>
                <w:szCs w:val="20"/>
                <w:rtl/>
              </w:rPr>
              <w:t>81%</w:t>
            </w:r>
          </w:p>
        </w:tc>
      </w:tr>
      <w:tr w:rsidR="00007F61" w14:paraId="2910F6B2" w14:textId="77777777" w:rsidTr="00406983">
        <w:tc>
          <w:tcPr>
            <w:tcW w:w="1356" w:type="dxa"/>
            <w:shd w:val="clear" w:color="auto" w:fill="auto"/>
            <w:vAlign w:val="bottom"/>
          </w:tcPr>
          <w:p w14:paraId="4AA83820" w14:textId="77777777" w:rsidR="00007F61" w:rsidRPr="0067786F" w:rsidRDefault="00007F61" w:rsidP="0067786F">
            <w:pPr>
              <w:pStyle w:val="R"/>
              <w:rPr>
                <w:szCs w:val="20"/>
                <w:rtl/>
              </w:rPr>
            </w:pPr>
            <w:r w:rsidRPr="0067786F">
              <w:rPr>
                <w:rFonts w:hint="cs"/>
                <w:szCs w:val="20"/>
                <w:rtl/>
              </w:rPr>
              <w:t>רשימה 3</w:t>
            </w:r>
          </w:p>
        </w:tc>
        <w:tc>
          <w:tcPr>
            <w:tcW w:w="1364" w:type="dxa"/>
            <w:shd w:val="clear" w:color="auto" w:fill="auto"/>
            <w:vAlign w:val="bottom"/>
          </w:tcPr>
          <w:p w14:paraId="327E12AB" w14:textId="77777777" w:rsidR="00007F61" w:rsidRPr="0067786F" w:rsidRDefault="00007F61" w:rsidP="0067786F">
            <w:pPr>
              <w:pStyle w:val="R"/>
              <w:rPr>
                <w:szCs w:val="20"/>
                <w:rtl/>
              </w:rPr>
            </w:pPr>
            <w:r w:rsidRPr="0067786F">
              <w:rPr>
                <w:rFonts w:hint="cs"/>
                <w:szCs w:val="20"/>
                <w:rtl/>
              </w:rPr>
              <w:t>189</w:t>
            </w:r>
          </w:p>
        </w:tc>
        <w:tc>
          <w:tcPr>
            <w:tcW w:w="1353" w:type="dxa"/>
            <w:shd w:val="clear" w:color="auto" w:fill="auto"/>
            <w:vAlign w:val="bottom"/>
          </w:tcPr>
          <w:p w14:paraId="299F0B4E" w14:textId="77777777" w:rsidR="00007F61" w:rsidRPr="0067786F" w:rsidRDefault="00007F61" w:rsidP="0067786F">
            <w:pPr>
              <w:pStyle w:val="R"/>
              <w:rPr>
                <w:szCs w:val="20"/>
                <w:rtl/>
              </w:rPr>
            </w:pPr>
            <w:r w:rsidRPr="0067786F">
              <w:rPr>
                <w:rFonts w:hint="cs"/>
                <w:szCs w:val="20"/>
                <w:rtl/>
              </w:rPr>
              <w:t>22</w:t>
            </w:r>
          </w:p>
        </w:tc>
        <w:tc>
          <w:tcPr>
            <w:tcW w:w="1355" w:type="dxa"/>
            <w:shd w:val="clear" w:color="auto" w:fill="auto"/>
            <w:vAlign w:val="bottom"/>
          </w:tcPr>
          <w:p w14:paraId="5581795D" w14:textId="77777777" w:rsidR="00007F61" w:rsidRPr="0067786F" w:rsidRDefault="00007F61" w:rsidP="0067786F">
            <w:pPr>
              <w:pStyle w:val="R"/>
              <w:rPr>
                <w:szCs w:val="20"/>
                <w:rtl/>
              </w:rPr>
            </w:pPr>
            <w:r w:rsidRPr="0067786F">
              <w:rPr>
                <w:rFonts w:hint="cs"/>
                <w:szCs w:val="20"/>
                <w:rtl/>
              </w:rPr>
              <w:t>9</w:t>
            </w:r>
          </w:p>
        </w:tc>
        <w:tc>
          <w:tcPr>
            <w:tcW w:w="1462" w:type="dxa"/>
            <w:shd w:val="clear" w:color="auto" w:fill="auto"/>
            <w:vAlign w:val="bottom"/>
          </w:tcPr>
          <w:p w14:paraId="6319D04E" w14:textId="77777777" w:rsidR="00007F61" w:rsidRPr="0067786F" w:rsidRDefault="00007F61" w:rsidP="0067786F">
            <w:pPr>
              <w:pStyle w:val="R"/>
              <w:rPr>
                <w:szCs w:val="20"/>
                <w:rtl/>
              </w:rPr>
            </w:pPr>
            <w:r w:rsidRPr="0067786F">
              <w:rPr>
                <w:rFonts w:hint="cs"/>
                <w:szCs w:val="20"/>
                <w:rtl/>
              </w:rPr>
              <w:t>13</w:t>
            </w:r>
          </w:p>
        </w:tc>
        <w:tc>
          <w:tcPr>
            <w:tcW w:w="1181" w:type="dxa"/>
            <w:shd w:val="clear" w:color="auto" w:fill="auto"/>
            <w:vAlign w:val="bottom"/>
          </w:tcPr>
          <w:p w14:paraId="70593346" w14:textId="77777777" w:rsidR="00007F61" w:rsidRPr="0067786F" w:rsidRDefault="00007F61" w:rsidP="0067786F">
            <w:pPr>
              <w:pStyle w:val="R"/>
              <w:rPr>
                <w:szCs w:val="20"/>
                <w:rtl/>
              </w:rPr>
            </w:pPr>
            <w:r w:rsidRPr="0067786F">
              <w:rPr>
                <w:rFonts w:hint="cs"/>
                <w:szCs w:val="20"/>
                <w:rtl/>
              </w:rPr>
              <w:t>59%</w:t>
            </w:r>
          </w:p>
        </w:tc>
      </w:tr>
      <w:tr w:rsidR="00007F61" w14:paraId="2D74A927" w14:textId="77777777" w:rsidTr="00406983">
        <w:trPr>
          <w:trHeight w:val="183"/>
        </w:trPr>
        <w:tc>
          <w:tcPr>
            <w:tcW w:w="1356" w:type="dxa"/>
            <w:shd w:val="clear" w:color="auto" w:fill="auto"/>
            <w:vAlign w:val="bottom"/>
          </w:tcPr>
          <w:p w14:paraId="0AD4E4A8" w14:textId="77777777" w:rsidR="00007F61" w:rsidRPr="0067786F" w:rsidRDefault="00007F61" w:rsidP="0067786F">
            <w:pPr>
              <w:pStyle w:val="R"/>
              <w:rPr>
                <w:szCs w:val="20"/>
                <w:rtl/>
              </w:rPr>
            </w:pPr>
            <w:r w:rsidRPr="0067786F">
              <w:rPr>
                <w:rFonts w:hint="cs"/>
                <w:szCs w:val="20"/>
                <w:rtl/>
              </w:rPr>
              <w:t>סה"כ</w:t>
            </w:r>
          </w:p>
        </w:tc>
        <w:tc>
          <w:tcPr>
            <w:tcW w:w="1364" w:type="dxa"/>
            <w:shd w:val="clear" w:color="auto" w:fill="auto"/>
            <w:vAlign w:val="bottom"/>
          </w:tcPr>
          <w:p w14:paraId="2454BA47" w14:textId="77777777" w:rsidR="00007F61" w:rsidRPr="0067786F" w:rsidRDefault="00007F61" w:rsidP="0067786F">
            <w:pPr>
              <w:pStyle w:val="R"/>
              <w:rPr>
                <w:szCs w:val="20"/>
                <w:rtl/>
              </w:rPr>
            </w:pPr>
            <w:r w:rsidRPr="0067786F">
              <w:rPr>
                <w:rFonts w:hint="cs"/>
                <w:szCs w:val="20"/>
                <w:rtl/>
              </w:rPr>
              <w:t>264</w:t>
            </w:r>
          </w:p>
        </w:tc>
        <w:tc>
          <w:tcPr>
            <w:tcW w:w="1353" w:type="dxa"/>
            <w:shd w:val="clear" w:color="auto" w:fill="auto"/>
            <w:vAlign w:val="bottom"/>
          </w:tcPr>
          <w:p w14:paraId="617B06F0" w14:textId="77777777" w:rsidR="00007F61" w:rsidRPr="0067786F" w:rsidRDefault="00007F61" w:rsidP="0067786F">
            <w:pPr>
              <w:pStyle w:val="R"/>
              <w:rPr>
                <w:szCs w:val="20"/>
                <w:rtl/>
              </w:rPr>
            </w:pPr>
            <w:r w:rsidRPr="0067786F">
              <w:rPr>
                <w:rFonts w:hint="cs"/>
                <w:szCs w:val="20"/>
                <w:rtl/>
              </w:rPr>
              <w:t>43</w:t>
            </w:r>
          </w:p>
        </w:tc>
        <w:tc>
          <w:tcPr>
            <w:tcW w:w="1355" w:type="dxa"/>
            <w:shd w:val="clear" w:color="auto" w:fill="auto"/>
            <w:vAlign w:val="bottom"/>
          </w:tcPr>
          <w:p w14:paraId="47C61A86" w14:textId="77777777" w:rsidR="00007F61" w:rsidRPr="0067786F" w:rsidRDefault="00007F61" w:rsidP="0067786F">
            <w:pPr>
              <w:pStyle w:val="R"/>
              <w:rPr>
                <w:szCs w:val="20"/>
                <w:rtl/>
              </w:rPr>
            </w:pPr>
            <w:r w:rsidRPr="0067786F">
              <w:rPr>
                <w:rFonts w:hint="cs"/>
                <w:szCs w:val="20"/>
                <w:rtl/>
              </w:rPr>
              <w:t>13</w:t>
            </w:r>
          </w:p>
        </w:tc>
        <w:tc>
          <w:tcPr>
            <w:tcW w:w="1462" w:type="dxa"/>
            <w:shd w:val="clear" w:color="auto" w:fill="auto"/>
            <w:vAlign w:val="bottom"/>
          </w:tcPr>
          <w:p w14:paraId="15F471C1" w14:textId="77777777" w:rsidR="00007F61" w:rsidRPr="0067786F" w:rsidRDefault="00007F61" w:rsidP="0067786F">
            <w:pPr>
              <w:pStyle w:val="R"/>
              <w:rPr>
                <w:szCs w:val="20"/>
                <w:rtl/>
              </w:rPr>
            </w:pPr>
            <w:r w:rsidRPr="0067786F">
              <w:rPr>
                <w:rFonts w:hint="cs"/>
                <w:szCs w:val="20"/>
                <w:rtl/>
              </w:rPr>
              <w:t>30</w:t>
            </w:r>
          </w:p>
        </w:tc>
        <w:tc>
          <w:tcPr>
            <w:tcW w:w="1181" w:type="dxa"/>
            <w:shd w:val="clear" w:color="auto" w:fill="auto"/>
            <w:vAlign w:val="bottom"/>
          </w:tcPr>
          <w:p w14:paraId="5DBCC23E" w14:textId="77777777" w:rsidR="00007F61" w:rsidRPr="0067786F" w:rsidRDefault="00007F61" w:rsidP="0067786F">
            <w:pPr>
              <w:pStyle w:val="R"/>
              <w:rPr>
                <w:szCs w:val="20"/>
                <w:rtl/>
              </w:rPr>
            </w:pPr>
            <w:r w:rsidRPr="0067786F">
              <w:rPr>
                <w:rFonts w:hint="cs"/>
                <w:szCs w:val="20"/>
                <w:rtl/>
              </w:rPr>
              <w:t>70%</w:t>
            </w:r>
          </w:p>
        </w:tc>
      </w:tr>
    </w:tbl>
    <w:p w14:paraId="6F8A14D5" w14:textId="77777777" w:rsidR="00007F61" w:rsidRPr="00EF4622" w:rsidRDefault="00007F61" w:rsidP="0067786F">
      <w:pPr>
        <w:pStyle w:val="a8"/>
        <w:rPr>
          <w:rtl/>
        </w:rPr>
      </w:pPr>
      <w:r w:rsidRPr="00EF4622">
        <w:rPr>
          <w:rtl/>
        </w:rPr>
        <w:t xml:space="preserve">על פי </w:t>
      </w:r>
      <w:r w:rsidRPr="00EF4622">
        <w:rPr>
          <w:rFonts w:hint="cs"/>
          <w:rtl/>
        </w:rPr>
        <w:t xml:space="preserve">רשימות ההקצאה </w:t>
      </w:r>
      <w:r w:rsidRPr="00EF4622">
        <w:rPr>
          <w:rFonts w:hint="eastAsia"/>
          <w:rtl/>
        </w:rPr>
        <w:t>שפ</w:t>
      </w:r>
      <w:r>
        <w:rPr>
          <w:rFonts w:hint="cs"/>
          <w:rtl/>
        </w:rPr>
        <w:t>ו</w:t>
      </w:r>
      <w:r w:rsidRPr="00EF4622">
        <w:rPr>
          <w:rFonts w:hint="eastAsia"/>
          <w:rtl/>
        </w:rPr>
        <w:t>רסמ</w:t>
      </w:r>
      <w:r>
        <w:rPr>
          <w:rFonts w:hint="cs"/>
          <w:rtl/>
        </w:rPr>
        <w:t>ו</w:t>
      </w:r>
      <w:r w:rsidRPr="00EF4622">
        <w:rPr>
          <w:rtl/>
        </w:rPr>
        <w:t xml:space="preserve"> </w:t>
      </w:r>
      <w:r>
        <w:rPr>
          <w:rFonts w:hint="cs"/>
          <w:rtl/>
        </w:rPr>
        <w:t xml:space="preserve">באתר </w:t>
      </w:r>
      <w:r w:rsidRPr="00EF4622">
        <w:rPr>
          <w:rFonts w:hint="eastAsia"/>
          <w:rtl/>
        </w:rPr>
        <w:t>העירייה</w:t>
      </w:r>
      <w:r w:rsidRPr="00EF4622">
        <w:rPr>
          <w:rtl/>
        </w:rPr>
        <w:t xml:space="preserve">, </w:t>
      </w:r>
      <w:r w:rsidRPr="00EF4622">
        <w:rPr>
          <w:rFonts w:hint="eastAsia"/>
          <w:rtl/>
        </w:rPr>
        <w:t>בעיבוד</w:t>
      </w:r>
      <w:r w:rsidRPr="00EF4622">
        <w:rPr>
          <w:rtl/>
        </w:rPr>
        <w:t xml:space="preserve"> </w:t>
      </w:r>
      <w:r w:rsidRPr="00EF4622">
        <w:rPr>
          <w:rFonts w:hint="eastAsia"/>
          <w:rtl/>
        </w:rPr>
        <w:t>משרד</w:t>
      </w:r>
      <w:r w:rsidRPr="00EF4622">
        <w:rPr>
          <w:rtl/>
        </w:rPr>
        <w:t xml:space="preserve"> </w:t>
      </w:r>
      <w:r w:rsidRPr="00EF4622">
        <w:rPr>
          <w:rFonts w:hint="eastAsia"/>
          <w:rtl/>
        </w:rPr>
        <w:t>מבקר</w:t>
      </w:r>
      <w:r w:rsidRPr="00EF4622">
        <w:rPr>
          <w:rtl/>
        </w:rPr>
        <w:t xml:space="preserve"> </w:t>
      </w:r>
      <w:r w:rsidRPr="00EF4622">
        <w:rPr>
          <w:rFonts w:hint="eastAsia"/>
          <w:rtl/>
        </w:rPr>
        <w:t>המדינה</w:t>
      </w:r>
      <w:r>
        <w:rPr>
          <w:rFonts w:hint="cs"/>
          <w:rtl/>
        </w:rPr>
        <w:t>.</w:t>
      </w:r>
    </w:p>
    <w:p w14:paraId="1F4E1D27" w14:textId="77777777" w:rsidR="00007F61" w:rsidRPr="00EF4622" w:rsidRDefault="00007F61" w:rsidP="00385ACF">
      <w:pPr>
        <w:pStyle w:val="a8"/>
        <w:jc w:val="left"/>
        <w:rPr>
          <w:rtl/>
        </w:rPr>
      </w:pPr>
      <w:r w:rsidRPr="00EF4622">
        <w:rPr>
          <w:rtl/>
        </w:rPr>
        <w:t xml:space="preserve">* מתוך ההקצאות </w:t>
      </w:r>
      <w:r w:rsidRPr="00EF4622">
        <w:rPr>
          <w:rFonts w:hint="eastAsia"/>
          <w:rtl/>
        </w:rPr>
        <w:t>שנבדקו</w:t>
      </w:r>
      <w:r w:rsidRPr="00EF4622">
        <w:rPr>
          <w:rtl/>
        </w:rPr>
        <w:t xml:space="preserve"> </w:t>
      </w:r>
      <w:r w:rsidRPr="00EF4622">
        <w:rPr>
          <w:rFonts w:hint="eastAsia"/>
          <w:rtl/>
        </w:rPr>
        <w:t>בביקורת</w:t>
      </w:r>
      <w:r w:rsidRPr="00EF4622">
        <w:rPr>
          <w:rFonts w:hint="cs"/>
          <w:rtl/>
        </w:rPr>
        <w:t>.</w:t>
      </w:r>
    </w:p>
    <w:p w14:paraId="12C118B1" w14:textId="3A182751" w:rsidR="00007F61" w:rsidRPr="009E50E4" w:rsidRDefault="00007F61" w:rsidP="00007F61">
      <w:pPr>
        <w:spacing w:line="269" w:lineRule="auto"/>
        <w:rPr>
          <w:rtl/>
        </w:rPr>
      </w:pPr>
    </w:p>
    <w:p w14:paraId="14DD08A2" w14:textId="77777777" w:rsidR="00007F61" w:rsidRPr="009E50E4" w:rsidRDefault="00007F61" w:rsidP="0067786F">
      <w:pPr>
        <w:pStyle w:val="af1"/>
        <w:rPr>
          <w:rtl/>
        </w:rPr>
      </w:pPr>
      <w:r w:rsidRPr="009E50E4">
        <w:rPr>
          <w:rFonts w:hint="cs"/>
          <w:rtl/>
        </w:rPr>
        <w:t xml:space="preserve">מלוח </w:t>
      </w:r>
      <w:r>
        <w:rPr>
          <w:rFonts w:hint="cs"/>
          <w:rtl/>
        </w:rPr>
        <w:t>2</w:t>
      </w:r>
      <w:r w:rsidRPr="009E50E4">
        <w:rPr>
          <w:rFonts w:hint="cs"/>
          <w:rtl/>
        </w:rPr>
        <w:t xml:space="preserve"> עולה כי </w:t>
      </w:r>
      <w:r>
        <w:rPr>
          <w:rFonts w:hint="cs"/>
          <w:rtl/>
        </w:rPr>
        <w:t>13</w:t>
      </w:r>
      <w:r w:rsidRPr="009E50E4">
        <w:rPr>
          <w:rFonts w:hint="cs"/>
          <w:rtl/>
        </w:rPr>
        <w:t xml:space="preserve"> </w:t>
      </w:r>
      <w:r>
        <w:rPr>
          <w:rFonts w:hint="cs"/>
          <w:rtl/>
        </w:rPr>
        <w:t>מ-</w:t>
      </w:r>
      <w:r w:rsidRPr="009E50E4">
        <w:rPr>
          <w:rFonts w:hint="cs"/>
          <w:rtl/>
        </w:rPr>
        <w:t>43 ההקצאות שנבדקו מרשימות 2 ו-3 לא הבשילו לכדי הקצאה בפועל. מכאן עולה ש</w:t>
      </w:r>
      <w:r>
        <w:rPr>
          <w:rFonts w:hint="cs"/>
          <w:rtl/>
        </w:rPr>
        <w:t>ברשימות</w:t>
      </w:r>
      <w:r w:rsidRPr="009E50E4">
        <w:rPr>
          <w:rFonts w:hint="cs"/>
          <w:rtl/>
        </w:rPr>
        <w:t xml:space="preserve"> </w:t>
      </w:r>
      <w:r>
        <w:rPr>
          <w:rFonts w:hint="cs"/>
          <w:rtl/>
        </w:rPr>
        <w:t xml:space="preserve">אלו, </w:t>
      </w:r>
      <w:r w:rsidRPr="009E50E4">
        <w:rPr>
          <w:rFonts w:hint="cs"/>
          <w:rtl/>
        </w:rPr>
        <w:t>שנועד</w:t>
      </w:r>
      <w:r>
        <w:rPr>
          <w:rFonts w:hint="cs"/>
          <w:rtl/>
        </w:rPr>
        <w:t>ו</w:t>
      </w:r>
      <w:r w:rsidRPr="009E50E4">
        <w:rPr>
          <w:rFonts w:hint="cs"/>
          <w:rtl/>
        </w:rPr>
        <w:t xml:space="preserve"> לשקף לציבור את ההקצאות בפועל</w:t>
      </w:r>
      <w:r>
        <w:rPr>
          <w:rFonts w:hint="cs"/>
          <w:rtl/>
        </w:rPr>
        <w:t>, נכללו</w:t>
      </w:r>
      <w:r w:rsidRPr="009E50E4">
        <w:rPr>
          <w:rFonts w:hint="cs"/>
          <w:rtl/>
        </w:rPr>
        <w:t xml:space="preserve"> גם הקצאות שלא</w:t>
      </w:r>
      <w:r>
        <w:rPr>
          <w:rFonts w:hint="cs"/>
          <w:rtl/>
        </w:rPr>
        <w:t xml:space="preserve"> מומשו</w:t>
      </w:r>
      <w:r w:rsidRPr="009E50E4">
        <w:rPr>
          <w:rFonts w:hint="cs"/>
          <w:rtl/>
        </w:rPr>
        <w:t xml:space="preserve">. </w:t>
      </w:r>
    </w:p>
    <w:p w14:paraId="7E2B75C5" w14:textId="77777777" w:rsidR="00007F61" w:rsidRPr="009E50E4" w:rsidRDefault="00007F61" w:rsidP="0067786F">
      <w:pPr>
        <w:pStyle w:val="af1"/>
        <w:rPr>
          <w:rtl/>
        </w:rPr>
      </w:pPr>
      <w:r w:rsidRPr="009E50E4">
        <w:rPr>
          <w:rFonts w:hint="cs"/>
          <w:rtl/>
        </w:rPr>
        <w:t>משרד מבקר המדינה מעיר</w:t>
      </w:r>
      <w:r>
        <w:rPr>
          <w:rFonts w:hint="cs"/>
          <w:rtl/>
        </w:rPr>
        <w:t xml:space="preserve"> לעירייה כי עליה לעדכן ברשימותיה ובספר הקצאות את כלל ההקצאות ולהביא לידי ביטוי בפרסומיה גם את דבר ההקצאות שלא מומשו.</w:t>
      </w:r>
      <w:r w:rsidRPr="009E50E4">
        <w:rPr>
          <w:rFonts w:hint="cs"/>
          <w:rtl/>
        </w:rPr>
        <w:t xml:space="preserve"> </w:t>
      </w:r>
    </w:p>
    <w:p w14:paraId="38031A86" w14:textId="77777777" w:rsidR="00007F61" w:rsidRPr="00EB5F2B" w:rsidRDefault="00007F61" w:rsidP="0067786F">
      <w:pPr>
        <w:pStyle w:val="100"/>
        <w:rPr>
          <w:rtl/>
        </w:rPr>
      </w:pPr>
      <w:r w:rsidRPr="00FC3DA1">
        <w:rPr>
          <w:rFonts w:hint="cs"/>
          <w:rtl/>
        </w:rPr>
        <w:t>במאי 2019</w:t>
      </w:r>
      <w:r>
        <w:rPr>
          <w:rFonts w:hint="cs"/>
          <w:rtl/>
        </w:rPr>
        <w:t>,</w:t>
      </w:r>
      <w:r w:rsidRPr="00FC3DA1">
        <w:rPr>
          <w:rtl/>
        </w:rPr>
        <w:t xml:space="preserve"> </w:t>
      </w:r>
      <w:r w:rsidRPr="00FC3DA1">
        <w:rPr>
          <w:rFonts w:hint="eastAsia"/>
          <w:rtl/>
        </w:rPr>
        <w:t>בעקבות</w:t>
      </w:r>
      <w:r w:rsidRPr="00FC3DA1">
        <w:rPr>
          <w:rtl/>
        </w:rPr>
        <w:t xml:space="preserve"> </w:t>
      </w:r>
      <w:r w:rsidRPr="00FC3DA1">
        <w:rPr>
          <w:rFonts w:hint="eastAsia"/>
          <w:rtl/>
        </w:rPr>
        <w:t>הביקורת</w:t>
      </w:r>
      <w:r w:rsidRPr="00FC3DA1">
        <w:rPr>
          <w:rtl/>
        </w:rPr>
        <w:t>,</w:t>
      </w:r>
      <w:r w:rsidRPr="00FC3DA1">
        <w:rPr>
          <w:rFonts w:hint="cs"/>
          <w:rtl/>
        </w:rPr>
        <w:t xml:space="preserve"> </w:t>
      </w:r>
      <w:r>
        <w:rPr>
          <w:rFonts w:hint="cs"/>
          <w:rtl/>
        </w:rPr>
        <w:t xml:space="preserve">העביר </w:t>
      </w:r>
      <w:r w:rsidRPr="00FC3DA1">
        <w:rPr>
          <w:rtl/>
        </w:rPr>
        <w:t xml:space="preserve">מנהל אגף </w:t>
      </w:r>
      <w:r>
        <w:rPr>
          <w:rFonts w:hint="cs"/>
          <w:rtl/>
        </w:rPr>
        <w:t>ה</w:t>
      </w:r>
      <w:r w:rsidRPr="00FC3DA1">
        <w:rPr>
          <w:rtl/>
        </w:rPr>
        <w:t>נכסים למשרד מבקר המדינה רשימה של</w:t>
      </w:r>
      <w:r>
        <w:rPr>
          <w:rFonts w:hint="cs"/>
          <w:rtl/>
        </w:rPr>
        <w:t xml:space="preserve"> כלל ה</w:t>
      </w:r>
      <w:r w:rsidRPr="00FC3DA1">
        <w:rPr>
          <w:rtl/>
        </w:rPr>
        <w:t>הקצאות</w:t>
      </w:r>
      <w:r>
        <w:rPr>
          <w:rFonts w:hint="cs"/>
          <w:rtl/>
        </w:rPr>
        <w:t>, לטענתו,</w:t>
      </w:r>
      <w:r w:rsidRPr="00FC3DA1">
        <w:rPr>
          <w:rtl/>
        </w:rPr>
        <w:t xml:space="preserve"> שבוצעו בביתר ע</w:t>
      </w:r>
      <w:r w:rsidRPr="00FC3DA1">
        <w:rPr>
          <w:rFonts w:hint="cs"/>
          <w:rtl/>
        </w:rPr>
        <w:t>י</w:t>
      </w:r>
      <w:r w:rsidRPr="00FC3DA1">
        <w:rPr>
          <w:rtl/>
        </w:rPr>
        <w:t xml:space="preserve">לית </w:t>
      </w:r>
      <w:r w:rsidRPr="00FC3DA1">
        <w:rPr>
          <w:rFonts w:hint="eastAsia"/>
          <w:rtl/>
        </w:rPr>
        <w:t>משנת</w:t>
      </w:r>
      <w:r w:rsidRPr="00FC3DA1">
        <w:rPr>
          <w:rtl/>
        </w:rPr>
        <w:t xml:space="preserve"> 2014</w:t>
      </w:r>
      <w:r>
        <w:rPr>
          <w:rFonts w:hint="cs"/>
          <w:rtl/>
        </w:rPr>
        <w:t xml:space="preserve"> ועד מאי 2019</w:t>
      </w:r>
      <w:r w:rsidRPr="00FC3DA1">
        <w:rPr>
          <w:rtl/>
        </w:rPr>
        <w:t xml:space="preserve">, </w:t>
      </w:r>
      <w:r>
        <w:rPr>
          <w:rFonts w:hint="cs"/>
          <w:rtl/>
        </w:rPr>
        <w:t>סך 101 הקצאות.</w:t>
      </w:r>
      <w:r w:rsidRPr="00FC3DA1">
        <w:rPr>
          <w:rtl/>
        </w:rPr>
        <w:t xml:space="preserve"> </w:t>
      </w:r>
      <w:r>
        <w:rPr>
          <w:rFonts w:hint="cs"/>
          <w:rtl/>
        </w:rPr>
        <w:t xml:space="preserve">רשימה זו כוללת פרטים על 100 הקצאות לתקופה של 25 שנים והקצאה אחת לתקופה של 5 שנים. </w:t>
      </w:r>
    </w:p>
    <w:p w14:paraId="02D34E17" w14:textId="77777777" w:rsidR="00007F61" w:rsidRDefault="00007F61" w:rsidP="0067786F">
      <w:pPr>
        <w:pStyle w:val="af1"/>
        <w:rPr>
          <w:rtl/>
        </w:rPr>
      </w:pPr>
      <w:r>
        <w:rPr>
          <w:rFonts w:hint="cs"/>
          <w:rtl/>
        </w:rPr>
        <w:t>עם זאת,</w:t>
      </w:r>
      <w:r w:rsidRPr="00023636">
        <w:rPr>
          <w:rtl/>
        </w:rPr>
        <w:t xml:space="preserve"> </w:t>
      </w:r>
      <w:r w:rsidRPr="00023636">
        <w:rPr>
          <w:rFonts w:hint="eastAsia"/>
          <w:rtl/>
        </w:rPr>
        <w:t>בדיקת</w:t>
      </w:r>
      <w:r w:rsidRPr="00023636">
        <w:rPr>
          <w:rtl/>
        </w:rPr>
        <w:t xml:space="preserve"> </w:t>
      </w:r>
      <w:r w:rsidRPr="00023636">
        <w:rPr>
          <w:rFonts w:hint="eastAsia"/>
          <w:rtl/>
        </w:rPr>
        <w:t>משרד</w:t>
      </w:r>
      <w:r w:rsidRPr="00023636">
        <w:rPr>
          <w:rtl/>
        </w:rPr>
        <w:t xml:space="preserve"> </w:t>
      </w:r>
      <w:r w:rsidRPr="00023636">
        <w:rPr>
          <w:rFonts w:hint="eastAsia"/>
          <w:rtl/>
        </w:rPr>
        <w:t>מבקר</w:t>
      </w:r>
      <w:r w:rsidRPr="00023636">
        <w:rPr>
          <w:rtl/>
        </w:rPr>
        <w:t xml:space="preserve"> </w:t>
      </w:r>
      <w:r w:rsidRPr="00023636">
        <w:rPr>
          <w:rFonts w:hint="eastAsia"/>
          <w:rtl/>
        </w:rPr>
        <w:t>המדינה</w:t>
      </w:r>
      <w:r w:rsidRPr="00023636">
        <w:rPr>
          <w:rtl/>
        </w:rPr>
        <w:t xml:space="preserve"> </w:t>
      </w:r>
      <w:r w:rsidRPr="00023636">
        <w:rPr>
          <w:rFonts w:hint="eastAsia"/>
          <w:rtl/>
        </w:rPr>
        <w:t>העלתה</w:t>
      </w:r>
      <w:r w:rsidRPr="00023636">
        <w:rPr>
          <w:rtl/>
        </w:rPr>
        <w:t xml:space="preserve"> </w:t>
      </w:r>
      <w:r w:rsidRPr="00023636">
        <w:rPr>
          <w:rFonts w:hint="eastAsia"/>
          <w:rtl/>
        </w:rPr>
        <w:t>כי</w:t>
      </w:r>
      <w:r w:rsidRPr="00023636">
        <w:rPr>
          <w:rtl/>
        </w:rPr>
        <w:t xml:space="preserve"> </w:t>
      </w:r>
      <w:r>
        <w:rPr>
          <w:rFonts w:hint="cs"/>
          <w:rtl/>
        </w:rPr>
        <w:t xml:space="preserve">גם </w:t>
      </w:r>
      <w:r w:rsidRPr="00023636">
        <w:rPr>
          <w:rFonts w:hint="eastAsia"/>
          <w:rtl/>
        </w:rPr>
        <w:t>רשימה</w:t>
      </w:r>
      <w:r w:rsidRPr="00023636">
        <w:rPr>
          <w:rtl/>
        </w:rPr>
        <w:t xml:space="preserve"> </w:t>
      </w:r>
      <w:r>
        <w:rPr>
          <w:rFonts w:hint="cs"/>
          <w:rtl/>
        </w:rPr>
        <w:t xml:space="preserve">זו </w:t>
      </w:r>
      <w:r w:rsidRPr="00023636">
        <w:rPr>
          <w:rFonts w:hint="eastAsia"/>
          <w:rtl/>
        </w:rPr>
        <w:t>אינה</w:t>
      </w:r>
      <w:r w:rsidRPr="00023636">
        <w:rPr>
          <w:rtl/>
        </w:rPr>
        <w:t xml:space="preserve"> </w:t>
      </w:r>
      <w:r w:rsidRPr="00023636">
        <w:rPr>
          <w:rFonts w:hint="eastAsia"/>
          <w:rtl/>
        </w:rPr>
        <w:t>כוללת</w:t>
      </w:r>
      <w:r w:rsidRPr="00023636">
        <w:rPr>
          <w:rtl/>
        </w:rPr>
        <w:t xml:space="preserve"> </w:t>
      </w:r>
      <w:r w:rsidRPr="00023636">
        <w:rPr>
          <w:rFonts w:hint="eastAsia"/>
          <w:rtl/>
        </w:rPr>
        <w:t>את</w:t>
      </w:r>
      <w:r w:rsidRPr="00023636">
        <w:rPr>
          <w:rtl/>
        </w:rPr>
        <w:t xml:space="preserve"> </w:t>
      </w:r>
      <w:r w:rsidRPr="00023636">
        <w:rPr>
          <w:rFonts w:hint="eastAsia"/>
          <w:rtl/>
        </w:rPr>
        <w:t>כל</w:t>
      </w:r>
      <w:r>
        <w:rPr>
          <w:rFonts w:hint="cs"/>
          <w:rtl/>
        </w:rPr>
        <w:t>ל</w:t>
      </w:r>
      <w:r w:rsidRPr="00023636">
        <w:rPr>
          <w:rtl/>
        </w:rPr>
        <w:t xml:space="preserve"> </w:t>
      </w:r>
      <w:r w:rsidRPr="00023636">
        <w:rPr>
          <w:rFonts w:hint="eastAsia"/>
          <w:rtl/>
        </w:rPr>
        <w:t>ההקצאות</w:t>
      </w:r>
      <w:r w:rsidRPr="00023636">
        <w:rPr>
          <w:rtl/>
        </w:rPr>
        <w:t xml:space="preserve">, </w:t>
      </w:r>
      <w:r w:rsidRPr="00023636">
        <w:rPr>
          <w:rFonts w:hint="eastAsia"/>
          <w:rtl/>
        </w:rPr>
        <w:t>שכן</w:t>
      </w:r>
      <w:r w:rsidRPr="00023636">
        <w:rPr>
          <w:rtl/>
        </w:rPr>
        <w:t xml:space="preserve"> </w:t>
      </w:r>
      <w:r>
        <w:rPr>
          <w:rFonts w:hint="cs"/>
          <w:rtl/>
        </w:rPr>
        <w:t xml:space="preserve">חסרות </w:t>
      </w:r>
      <w:r w:rsidRPr="00023636">
        <w:rPr>
          <w:rtl/>
        </w:rPr>
        <w:t>בה הקצאות</w:t>
      </w:r>
      <w:r>
        <w:rPr>
          <w:rFonts w:hint="cs"/>
          <w:rtl/>
        </w:rPr>
        <w:t xml:space="preserve"> המעניקות</w:t>
      </w:r>
      <w:r w:rsidRPr="00023636">
        <w:rPr>
          <w:rtl/>
        </w:rPr>
        <w:t xml:space="preserve"> זכות שימוש במבני חינוך</w:t>
      </w:r>
      <w:r>
        <w:rPr>
          <w:rFonts w:hint="cs"/>
          <w:rtl/>
        </w:rPr>
        <w:t xml:space="preserve"> לתקופה שאינה עולה על חמש שנים</w:t>
      </w:r>
      <w:r w:rsidRPr="00023636">
        <w:rPr>
          <w:rtl/>
        </w:rPr>
        <w:t>.</w:t>
      </w:r>
    </w:p>
    <w:p w14:paraId="3E48E019" w14:textId="77777777" w:rsidR="00007F61" w:rsidRDefault="00007F61" w:rsidP="0067786F">
      <w:pPr>
        <w:pStyle w:val="316"/>
        <w:rPr>
          <w:rFonts w:eastAsia="Calibri"/>
          <w:rtl/>
        </w:rPr>
      </w:pPr>
      <w:bookmarkStart w:id="3" w:name="_Toc27660205"/>
      <w:r w:rsidRPr="009E50E4">
        <w:rPr>
          <w:rFonts w:eastAsia="Calibri" w:hint="cs"/>
          <w:rtl/>
        </w:rPr>
        <w:lastRenderedPageBreak/>
        <w:t xml:space="preserve">שלבים בתהליך אישור </w:t>
      </w:r>
      <w:r>
        <w:rPr>
          <w:rFonts w:eastAsia="Calibri" w:hint="cs"/>
          <w:rtl/>
        </w:rPr>
        <w:t>ה</w:t>
      </w:r>
      <w:r w:rsidRPr="009E50E4">
        <w:rPr>
          <w:rFonts w:eastAsia="Calibri" w:hint="cs"/>
          <w:rtl/>
        </w:rPr>
        <w:t>הקצאות</w:t>
      </w:r>
      <w:bookmarkEnd w:id="3"/>
    </w:p>
    <w:p w14:paraId="0CCA0211" w14:textId="77777777" w:rsidR="00007F61" w:rsidRPr="0067786F" w:rsidRDefault="00007F61" w:rsidP="0067786F">
      <w:pPr>
        <w:pStyle w:val="414"/>
        <w:rPr>
          <w:rStyle w:val="Heading4Char"/>
          <w:bCs w:val="0"/>
          <w:szCs w:val="28"/>
          <w:rtl/>
        </w:rPr>
      </w:pPr>
      <w:bookmarkStart w:id="4" w:name="_Toc27660206"/>
      <w:r w:rsidRPr="0067786F">
        <w:rPr>
          <w:rStyle w:val="Heading4Char"/>
          <w:rFonts w:hint="eastAsia"/>
          <w:bCs w:val="0"/>
          <w:szCs w:val="28"/>
          <w:rtl/>
        </w:rPr>
        <w:t>מיפוי</w:t>
      </w:r>
      <w:r w:rsidRPr="0067786F">
        <w:rPr>
          <w:rStyle w:val="Heading4Char"/>
          <w:bCs w:val="0"/>
          <w:szCs w:val="28"/>
          <w:rtl/>
        </w:rPr>
        <w:t xml:space="preserve"> </w:t>
      </w:r>
      <w:r w:rsidRPr="0067786F">
        <w:rPr>
          <w:rStyle w:val="Heading4Char"/>
          <w:rFonts w:hint="eastAsia"/>
          <w:bCs w:val="0"/>
          <w:szCs w:val="28"/>
          <w:rtl/>
        </w:rPr>
        <w:t>צ</w:t>
      </w:r>
      <w:r w:rsidRPr="0067786F">
        <w:rPr>
          <w:rFonts w:hint="cs"/>
          <w:rtl/>
        </w:rPr>
        <w:t>ו</w:t>
      </w:r>
      <w:r w:rsidRPr="0067786F">
        <w:rPr>
          <w:rStyle w:val="Heading4Char"/>
          <w:rFonts w:hint="eastAsia"/>
          <w:bCs w:val="0"/>
          <w:szCs w:val="28"/>
          <w:rtl/>
        </w:rPr>
        <w:t>רכי</w:t>
      </w:r>
      <w:r w:rsidRPr="0067786F">
        <w:rPr>
          <w:rStyle w:val="Heading4Char"/>
          <w:bCs w:val="0"/>
          <w:szCs w:val="28"/>
          <w:rtl/>
        </w:rPr>
        <w:t xml:space="preserve"> </w:t>
      </w:r>
      <w:r w:rsidRPr="0067786F">
        <w:rPr>
          <w:rStyle w:val="Heading4Char"/>
          <w:rFonts w:hint="eastAsia"/>
          <w:bCs w:val="0"/>
          <w:szCs w:val="28"/>
          <w:rtl/>
        </w:rPr>
        <w:t>האוכלוסייה</w:t>
      </w:r>
      <w:bookmarkEnd w:id="4"/>
    </w:p>
    <w:p w14:paraId="5ED1B0D4" w14:textId="77777777" w:rsidR="00007F61" w:rsidRDefault="00007F61" w:rsidP="0067786F">
      <w:pPr>
        <w:pStyle w:val="100"/>
        <w:rPr>
          <w:rtl/>
        </w:rPr>
      </w:pPr>
      <w:r w:rsidRPr="009F63CF">
        <w:rPr>
          <w:rFonts w:hint="eastAsia"/>
          <w:rtl/>
        </w:rPr>
        <w:t>במאי</w:t>
      </w:r>
      <w:r w:rsidRPr="009F63CF">
        <w:rPr>
          <w:rtl/>
        </w:rPr>
        <w:t xml:space="preserve"> 2019 </w:t>
      </w:r>
      <w:r w:rsidRPr="009F63CF">
        <w:rPr>
          <w:rFonts w:hint="eastAsia"/>
          <w:rtl/>
        </w:rPr>
        <w:t>מסר</w:t>
      </w:r>
      <w:r w:rsidRPr="009F63CF">
        <w:rPr>
          <w:rtl/>
        </w:rPr>
        <w:t xml:space="preserve"> </w:t>
      </w:r>
      <w:r w:rsidRPr="009F63CF">
        <w:rPr>
          <w:rFonts w:hint="eastAsia"/>
          <w:rtl/>
        </w:rPr>
        <w:t>ראש</w:t>
      </w:r>
      <w:r w:rsidRPr="009F63CF">
        <w:rPr>
          <w:rtl/>
        </w:rPr>
        <w:t xml:space="preserve"> </w:t>
      </w:r>
      <w:r w:rsidRPr="009F63CF">
        <w:rPr>
          <w:rFonts w:hint="eastAsia"/>
          <w:rtl/>
        </w:rPr>
        <w:t>העירייה</w:t>
      </w:r>
      <w:r w:rsidRPr="009F63CF">
        <w:rPr>
          <w:rtl/>
        </w:rPr>
        <w:t xml:space="preserve"> </w:t>
      </w:r>
      <w:r w:rsidRPr="009F63CF">
        <w:rPr>
          <w:rFonts w:hint="eastAsia"/>
          <w:rtl/>
        </w:rPr>
        <w:t>לצוות</w:t>
      </w:r>
      <w:r w:rsidRPr="009F63CF">
        <w:rPr>
          <w:rtl/>
        </w:rPr>
        <w:t xml:space="preserve"> </w:t>
      </w:r>
      <w:r w:rsidRPr="009F63CF">
        <w:rPr>
          <w:rFonts w:hint="eastAsia"/>
          <w:rtl/>
        </w:rPr>
        <w:t>הביקורת</w:t>
      </w:r>
      <w:r w:rsidRPr="009F63CF">
        <w:rPr>
          <w:rtl/>
        </w:rPr>
        <w:t xml:space="preserve"> </w:t>
      </w:r>
      <w:r w:rsidRPr="009F63CF">
        <w:rPr>
          <w:rFonts w:hint="eastAsia"/>
          <w:rtl/>
        </w:rPr>
        <w:t>כי</w:t>
      </w:r>
      <w:r w:rsidRPr="009F63CF">
        <w:rPr>
          <w:rtl/>
        </w:rPr>
        <w:t xml:space="preserve"> </w:t>
      </w:r>
      <w:r w:rsidRPr="009F63CF">
        <w:rPr>
          <w:rFonts w:hint="eastAsia"/>
          <w:rtl/>
        </w:rPr>
        <w:t>העירייה</w:t>
      </w:r>
      <w:r w:rsidRPr="009F63CF">
        <w:rPr>
          <w:rtl/>
        </w:rPr>
        <w:t xml:space="preserve"> </w:t>
      </w:r>
      <w:r w:rsidRPr="009F63CF">
        <w:rPr>
          <w:rFonts w:hint="eastAsia"/>
          <w:rtl/>
        </w:rPr>
        <w:t>לא</w:t>
      </w:r>
      <w:r w:rsidRPr="009F63CF">
        <w:rPr>
          <w:rtl/>
        </w:rPr>
        <w:t xml:space="preserve"> </w:t>
      </w:r>
      <w:r w:rsidRPr="009F63CF">
        <w:rPr>
          <w:rFonts w:hint="eastAsia"/>
          <w:rtl/>
        </w:rPr>
        <w:t>ביצעה</w:t>
      </w:r>
      <w:r w:rsidRPr="009F63CF">
        <w:rPr>
          <w:rtl/>
        </w:rPr>
        <w:t xml:space="preserve"> </w:t>
      </w:r>
      <w:r w:rsidRPr="009F63CF">
        <w:rPr>
          <w:rFonts w:hint="eastAsia"/>
          <w:rtl/>
        </w:rPr>
        <w:t>סקר</w:t>
      </w:r>
      <w:r w:rsidRPr="009F63CF">
        <w:rPr>
          <w:rtl/>
        </w:rPr>
        <w:t xml:space="preserve"> </w:t>
      </w:r>
      <w:r w:rsidRPr="009F63CF">
        <w:rPr>
          <w:rFonts w:hint="eastAsia"/>
          <w:rtl/>
        </w:rPr>
        <w:t>למיפוי</w:t>
      </w:r>
      <w:r w:rsidRPr="009F63CF">
        <w:rPr>
          <w:rtl/>
        </w:rPr>
        <w:t xml:space="preserve"> </w:t>
      </w:r>
      <w:r w:rsidRPr="009F63CF">
        <w:rPr>
          <w:rFonts w:hint="eastAsia"/>
          <w:rtl/>
        </w:rPr>
        <w:t>צ</w:t>
      </w:r>
      <w:r>
        <w:rPr>
          <w:rFonts w:hint="cs"/>
          <w:rtl/>
        </w:rPr>
        <w:t>ו</w:t>
      </w:r>
      <w:r w:rsidRPr="009F63CF">
        <w:rPr>
          <w:rFonts w:hint="eastAsia"/>
          <w:rtl/>
        </w:rPr>
        <w:t>רכי</w:t>
      </w:r>
      <w:r w:rsidRPr="009F63CF">
        <w:rPr>
          <w:rtl/>
        </w:rPr>
        <w:t xml:space="preserve"> </w:t>
      </w:r>
      <w:r w:rsidRPr="009F63CF">
        <w:rPr>
          <w:rFonts w:hint="eastAsia"/>
          <w:rtl/>
        </w:rPr>
        <w:t>הקהילות</w:t>
      </w:r>
      <w:r w:rsidRPr="009F63CF">
        <w:rPr>
          <w:rtl/>
        </w:rPr>
        <w:t xml:space="preserve"> </w:t>
      </w:r>
      <w:r w:rsidRPr="009F63CF">
        <w:rPr>
          <w:rFonts w:hint="eastAsia"/>
          <w:rtl/>
        </w:rPr>
        <w:t>השונות</w:t>
      </w:r>
      <w:r w:rsidRPr="009F63CF">
        <w:rPr>
          <w:rtl/>
        </w:rPr>
        <w:t xml:space="preserve"> </w:t>
      </w:r>
      <w:r w:rsidRPr="009F63CF">
        <w:rPr>
          <w:rFonts w:hint="eastAsia"/>
          <w:rtl/>
        </w:rPr>
        <w:t>באוכלוסיית</w:t>
      </w:r>
      <w:r w:rsidRPr="009F63CF">
        <w:rPr>
          <w:rtl/>
        </w:rPr>
        <w:t xml:space="preserve"> </w:t>
      </w:r>
      <w:r w:rsidRPr="009F63CF">
        <w:rPr>
          <w:rFonts w:hint="eastAsia"/>
          <w:rtl/>
        </w:rPr>
        <w:t>העיר</w:t>
      </w:r>
      <w:r>
        <w:rPr>
          <w:rFonts w:hint="cs"/>
          <w:rtl/>
        </w:rPr>
        <w:t>,</w:t>
      </w:r>
      <w:r w:rsidRPr="009F63CF">
        <w:rPr>
          <w:rtl/>
        </w:rPr>
        <w:t xml:space="preserve"> </w:t>
      </w:r>
      <w:r w:rsidRPr="009F63CF">
        <w:rPr>
          <w:rFonts w:hint="eastAsia"/>
          <w:rtl/>
        </w:rPr>
        <w:t>וכי</w:t>
      </w:r>
      <w:r w:rsidRPr="009F63CF">
        <w:rPr>
          <w:rtl/>
        </w:rPr>
        <w:t xml:space="preserve"> </w:t>
      </w:r>
      <w:r>
        <w:rPr>
          <w:rFonts w:hint="cs"/>
          <w:rtl/>
        </w:rPr>
        <w:t>הנהלת</w:t>
      </w:r>
      <w:r w:rsidRPr="009F63CF">
        <w:rPr>
          <w:rtl/>
        </w:rPr>
        <w:t xml:space="preserve"> העירייה</w:t>
      </w:r>
      <w:r>
        <w:rPr>
          <w:rFonts w:hint="cs"/>
          <w:rtl/>
        </w:rPr>
        <w:t>, בהכירה את צורכי האוכלוסייה,</w:t>
      </w:r>
      <w:r w:rsidRPr="009F63CF">
        <w:rPr>
          <w:rtl/>
        </w:rPr>
        <w:t xml:space="preserve"> נוהגת להקצות את המקרקעין </w:t>
      </w:r>
      <w:r w:rsidRPr="009F63CF">
        <w:rPr>
          <w:rFonts w:hint="eastAsia"/>
          <w:rtl/>
        </w:rPr>
        <w:t>לפי</w:t>
      </w:r>
      <w:r w:rsidRPr="009F63CF">
        <w:rPr>
          <w:rtl/>
        </w:rPr>
        <w:t xml:space="preserve"> </w:t>
      </w:r>
      <w:r>
        <w:rPr>
          <w:rFonts w:hint="cs"/>
          <w:rtl/>
        </w:rPr>
        <w:t>ה</w:t>
      </w:r>
      <w:r w:rsidRPr="009F63CF">
        <w:rPr>
          <w:rFonts w:hint="eastAsia"/>
          <w:rtl/>
        </w:rPr>
        <w:t>מפתח</w:t>
      </w:r>
      <w:r w:rsidRPr="009F63CF">
        <w:rPr>
          <w:rtl/>
        </w:rPr>
        <w:t xml:space="preserve"> </w:t>
      </w:r>
      <w:r>
        <w:rPr>
          <w:rFonts w:hint="cs"/>
          <w:rtl/>
        </w:rPr>
        <w:t>הזה</w:t>
      </w:r>
      <w:r w:rsidRPr="009F63CF">
        <w:rPr>
          <w:rtl/>
        </w:rPr>
        <w:t>: 50% לחסידים, 25% לליטאים, 25% לספרדים.</w:t>
      </w:r>
    </w:p>
    <w:p w14:paraId="30861E63" w14:textId="77777777" w:rsidR="00007F61" w:rsidRPr="00765E2E" w:rsidRDefault="00007F61" w:rsidP="0067786F">
      <w:pPr>
        <w:pStyle w:val="af1"/>
        <w:rPr>
          <w:rtl/>
        </w:rPr>
      </w:pPr>
      <w:r w:rsidRPr="00765E2E">
        <w:rPr>
          <w:rFonts w:hint="eastAsia"/>
          <w:rtl/>
        </w:rPr>
        <w:t>משרד</w:t>
      </w:r>
      <w:r w:rsidRPr="00765E2E">
        <w:rPr>
          <w:rtl/>
        </w:rPr>
        <w:t xml:space="preserve"> </w:t>
      </w:r>
      <w:r w:rsidRPr="00765E2E">
        <w:rPr>
          <w:rFonts w:hint="eastAsia"/>
          <w:rtl/>
        </w:rPr>
        <w:t>מבקר</w:t>
      </w:r>
      <w:r w:rsidRPr="00765E2E">
        <w:rPr>
          <w:rtl/>
        </w:rPr>
        <w:t xml:space="preserve"> </w:t>
      </w:r>
      <w:r w:rsidRPr="00765E2E">
        <w:rPr>
          <w:rFonts w:hint="eastAsia"/>
          <w:rtl/>
        </w:rPr>
        <w:t>המדינה</w:t>
      </w:r>
      <w:r w:rsidRPr="00765E2E">
        <w:rPr>
          <w:rtl/>
        </w:rPr>
        <w:t xml:space="preserve"> </w:t>
      </w:r>
      <w:r w:rsidRPr="00765E2E">
        <w:rPr>
          <w:rFonts w:hint="eastAsia"/>
          <w:rtl/>
        </w:rPr>
        <w:t>ממליץ</w:t>
      </w:r>
      <w:r w:rsidRPr="00765E2E">
        <w:rPr>
          <w:rtl/>
        </w:rPr>
        <w:t xml:space="preserve"> </w:t>
      </w:r>
      <w:r w:rsidRPr="00765E2E">
        <w:rPr>
          <w:rFonts w:hint="eastAsia"/>
          <w:rtl/>
        </w:rPr>
        <w:t>לעירייה</w:t>
      </w:r>
      <w:r w:rsidRPr="00765E2E">
        <w:rPr>
          <w:rtl/>
        </w:rPr>
        <w:t xml:space="preserve"> </w:t>
      </w:r>
      <w:r w:rsidRPr="00765E2E">
        <w:rPr>
          <w:rFonts w:hint="eastAsia"/>
          <w:rtl/>
        </w:rPr>
        <w:t>לקיים</w:t>
      </w:r>
      <w:r w:rsidRPr="00765E2E">
        <w:rPr>
          <w:rtl/>
        </w:rPr>
        <w:t xml:space="preserve"> </w:t>
      </w:r>
      <w:r w:rsidRPr="00765E2E">
        <w:rPr>
          <w:rFonts w:hint="eastAsia"/>
          <w:rtl/>
        </w:rPr>
        <w:t>סקר</w:t>
      </w:r>
      <w:r w:rsidRPr="00765E2E">
        <w:rPr>
          <w:rtl/>
        </w:rPr>
        <w:t xml:space="preserve"> </w:t>
      </w:r>
      <w:r w:rsidRPr="00765E2E">
        <w:rPr>
          <w:rFonts w:hint="eastAsia"/>
          <w:rtl/>
        </w:rPr>
        <w:t>למיפוי</w:t>
      </w:r>
      <w:r w:rsidRPr="00765E2E">
        <w:rPr>
          <w:rtl/>
        </w:rPr>
        <w:t xml:space="preserve"> </w:t>
      </w:r>
      <w:r w:rsidRPr="00765E2E">
        <w:rPr>
          <w:rFonts w:hint="eastAsia"/>
          <w:rtl/>
        </w:rPr>
        <w:t>צ</w:t>
      </w:r>
      <w:r>
        <w:rPr>
          <w:rFonts w:hint="cs"/>
          <w:rtl/>
        </w:rPr>
        <w:t>ו</w:t>
      </w:r>
      <w:r w:rsidRPr="00765E2E">
        <w:rPr>
          <w:rFonts w:hint="eastAsia"/>
          <w:rtl/>
        </w:rPr>
        <w:t>רכי</w:t>
      </w:r>
      <w:r w:rsidRPr="00765E2E">
        <w:rPr>
          <w:rtl/>
        </w:rPr>
        <w:t xml:space="preserve"> </w:t>
      </w:r>
      <w:r w:rsidRPr="00765E2E">
        <w:rPr>
          <w:rFonts w:hint="eastAsia"/>
          <w:rtl/>
        </w:rPr>
        <w:t>הקהילות</w:t>
      </w:r>
      <w:r w:rsidRPr="00765E2E">
        <w:rPr>
          <w:rtl/>
        </w:rPr>
        <w:t xml:space="preserve"> </w:t>
      </w:r>
      <w:r w:rsidRPr="00765E2E">
        <w:rPr>
          <w:rFonts w:hint="eastAsia"/>
          <w:rtl/>
        </w:rPr>
        <w:t>השונות</w:t>
      </w:r>
      <w:r>
        <w:rPr>
          <w:rFonts w:hint="cs"/>
          <w:rtl/>
        </w:rPr>
        <w:t>,</w:t>
      </w:r>
      <w:r w:rsidRPr="00765E2E">
        <w:rPr>
          <w:rtl/>
        </w:rPr>
        <w:t xml:space="preserve"> </w:t>
      </w:r>
      <w:r w:rsidRPr="00765E2E">
        <w:rPr>
          <w:rFonts w:hint="eastAsia"/>
          <w:rtl/>
        </w:rPr>
        <w:t>כדי</w:t>
      </w:r>
      <w:r w:rsidRPr="00765E2E">
        <w:rPr>
          <w:rtl/>
        </w:rPr>
        <w:t xml:space="preserve"> </w:t>
      </w:r>
      <w:r w:rsidRPr="00765E2E">
        <w:rPr>
          <w:rFonts w:hint="eastAsia"/>
          <w:rtl/>
        </w:rPr>
        <w:t>לוודא</w:t>
      </w:r>
      <w:r w:rsidRPr="00765E2E">
        <w:rPr>
          <w:rtl/>
        </w:rPr>
        <w:t xml:space="preserve"> </w:t>
      </w:r>
      <w:r w:rsidRPr="00765E2E">
        <w:rPr>
          <w:rFonts w:hint="eastAsia"/>
          <w:rtl/>
        </w:rPr>
        <w:t>כי</w:t>
      </w:r>
      <w:r w:rsidRPr="00765E2E">
        <w:rPr>
          <w:rtl/>
        </w:rPr>
        <w:t xml:space="preserve"> </w:t>
      </w:r>
      <w:r w:rsidRPr="00765E2E">
        <w:rPr>
          <w:rFonts w:hint="eastAsia"/>
          <w:rtl/>
        </w:rPr>
        <w:t>המפתח</w:t>
      </w:r>
      <w:r w:rsidRPr="00765E2E">
        <w:rPr>
          <w:rtl/>
        </w:rPr>
        <w:t xml:space="preserve"> </w:t>
      </w:r>
      <w:r w:rsidRPr="00765E2E">
        <w:rPr>
          <w:rFonts w:hint="eastAsia"/>
          <w:rtl/>
        </w:rPr>
        <w:t>הנהוג</w:t>
      </w:r>
      <w:r w:rsidRPr="00765E2E">
        <w:rPr>
          <w:rtl/>
        </w:rPr>
        <w:t xml:space="preserve"> </w:t>
      </w:r>
      <w:r w:rsidRPr="00765E2E">
        <w:rPr>
          <w:rFonts w:hint="eastAsia"/>
          <w:rtl/>
        </w:rPr>
        <w:t>כיום</w:t>
      </w:r>
      <w:r w:rsidRPr="00765E2E">
        <w:rPr>
          <w:rtl/>
        </w:rPr>
        <w:t xml:space="preserve"> </w:t>
      </w:r>
      <w:r w:rsidRPr="00765E2E">
        <w:rPr>
          <w:rFonts w:hint="eastAsia"/>
          <w:rtl/>
        </w:rPr>
        <w:t>אכן</w:t>
      </w:r>
      <w:r w:rsidRPr="00765E2E">
        <w:rPr>
          <w:rtl/>
        </w:rPr>
        <w:t xml:space="preserve"> </w:t>
      </w:r>
      <w:r w:rsidRPr="00765E2E">
        <w:rPr>
          <w:rFonts w:hint="eastAsia"/>
          <w:rtl/>
        </w:rPr>
        <w:t>תואם</w:t>
      </w:r>
      <w:r w:rsidRPr="00765E2E">
        <w:rPr>
          <w:rtl/>
        </w:rPr>
        <w:t xml:space="preserve"> </w:t>
      </w:r>
      <w:r w:rsidRPr="00765E2E">
        <w:rPr>
          <w:rFonts w:hint="eastAsia"/>
          <w:rtl/>
        </w:rPr>
        <w:t>את</w:t>
      </w:r>
      <w:r w:rsidRPr="00765E2E">
        <w:rPr>
          <w:rtl/>
        </w:rPr>
        <w:t xml:space="preserve"> </w:t>
      </w:r>
      <w:r w:rsidRPr="00765E2E">
        <w:rPr>
          <w:rFonts w:hint="eastAsia"/>
          <w:rtl/>
        </w:rPr>
        <w:t>הרכב</w:t>
      </w:r>
      <w:r w:rsidRPr="00765E2E">
        <w:rPr>
          <w:rtl/>
        </w:rPr>
        <w:t xml:space="preserve"> </w:t>
      </w:r>
      <w:r w:rsidRPr="00765E2E">
        <w:rPr>
          <w:rFonts w:hint="eastAsia"/>
          <w:rtl/>
        </w:rPr>
        <w:t>האוכלוסייה</w:t>
      </w:r>
      <w:r w:rsidRPr="00765E2E">
        <w:rPr>
          <w:rtl/>
        </w:rPr>
        <w:t xml:space="preserve"> </w:t>
      </w:r>
      <w:r w:rsidRPr="00765E2E">
        <w:rPr>
          <w:rFonts w:hint="eastAsia"/>
          <w:rtl/>
        </w:rPr>
        <w:t>ו</w:t>
      </w:r>
      <w:r>
        <w:rPr>
          <w:rFonts w:hint="cs"/>
          <w:rtl/>
        </w:rPr>
        <w:t xml:space="preserve">את </w:t>
      </w:r>
      <w:r w:rsidRPr="00765E2E">
        <w:rPr>
          <w:rFonts w:hint="eastAsia"/>
          <w:rtl/>
        </w:rPr>
        <w:t>צרכיה</w:t>
      </w:r>
      <w:r w:rsidRPr="00765E2E">
        <w:rPr>
          <w:rtl/>
        </w:rPr>
        <w:t xml:space="preserve"> </w:t>
      </w:r>
      <w:r w:rsidRPr="00765E2E">
        <w:rPr>
          <w:rFonts w:hint="eastAsia"/>
          <w:rtl/>
        </w:rPr>
        <w:t>העדכניים</w:t>
      </w:r>
      <w:r w:rsidRPr="00765E2E">
        <w:rPr>
          <w:rtl/>
        </w:rPr>
        <w:t>.</w:t>
      </w:r>
    </w:p>
    <w:p w14:paraId="41CAD562" w14:textId="77777777" w:rsidR="00007F61" w:rsidRDefault="00007F61" w:rsidP="0067786F">
      <w:pPr>
        <w:pStyle w:val="100"/>
        <w:rPr>
          <w:rtl/>
        </w:rPr>
      </w:pPr>
      <w:r>
        <w:rPr>
          <w:rFonts w:hint="cs"/>
          <w:rtl/>
        </w:rPr>
        <w:t>בתרשים שלהלן מתואר תהליך אישור ההקצאות על פי נוהל יו"ש, בציון הגורם האחראי לביצוע כל שלב:</w:t>
      </w:r>
    </w:p>
    <w:p w14:paraId="1D68F42F" w14:textId="77777777" w:rsidR="00007F61" w:rsidRPr="00B1663D" w:rsidRDefault="00007F61" w:rsidP="00B1663D">
      <w:pPr>
        <w:pStyle w:val="a6"/>
        <w:rPr>
          <w:b/>
          <w:bCs/>
          <w:rtl/>
        </w:rPr>
      </w:pPr>
      <w:r>
        <w:rPr>
          <w:rFonts w:hint="cs"/>
          <w:rtl/>
        </w:rPr>
        <w:lastRenderedPageBreak/>
        <w:t>תרשים 3:</w:t>
      </w:r>
      <w:r w:rsidRPr="009E50E4">
        <w:rPr>
          <w:rFonts w:hint="cs"/>
          <w:rtl/>
        </w:rPr>
        <w:t xml:space="preserve"> </w:t>
      </w:r>
      <w:r w:rsidRPr="00B1663D">
        <w:rPr>
          <w:rFonts w:hint="cs"/>
          <w:b/>
          <w:bCs/>
          <w:rtl/>
        </w:rPr>
        <w:t>תהליך אישור ההקצאות</w:t>
      </w:r>
    </w:p>
    <w:p w14:paraId="5E6C71E9" w14:textId="77777777" w:rsidR="00007F61" w:rsidRDefault="00007F61" w:rsidP="00B1663D">
      <w:pPr>
        <w:pStyle w:val="a6"/>
        <w:rPr>
          <w:rtl/>
        </w:rPr>
      </w:pPr>
      <w:r>
        <w:rPr>
          <w:noProof/>
        </w:rPr>
        <w:drawing>
          <wp:inline distT="0" distB="0" distL="0" distR="0" wp14:anchorId="5477BE25" wp14:editId="10C67A1F">
            <wp:extent cx="5504815" cy="7229475"/>
            <wp:effectExtent l="0" t="0" r="635" b="9525"/>
            <wp:docPr id="11"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27287" cy="7258987"/>
                    </a:xfrm>
                    <a:prstGeom prst="rect">
                      <a:avLst/>
                    </a:prstGeom>
                  </pic:spPr>
                </pic:pic>
              </a:graphicData>
            </a:graphic>
          </wp:inline>
        </w:drawing>
      </w:r>
    </w:p>
    <w:p w14:paraId="015AD263" w14:textId="77777777" w:rsidR="00007F61" w:rsidRDefault="00007F61" w:rsidP="00B1663D">
      <w:pPr>
        <w:pStyle w:val="a8"/>
        <w:rPr>
          <w:rtl/>
        </w:rPr>
      </w:pPr>
      <w:r w:rsidRPr="00D224EF">
        <w:rPr>
          <w:rFonts w:hint="cs"/>
          <w:sz w:val="22"/>
          <w:rtl/>
        </w:rPr>
        <w:t>על פי</w:t>
      </w:r>
      <w:r w:rsidRPr="00372AB2">
        <w:rPr>
          <w:rFonts w:hint="cs"/>
          <w:rtl/>
        </w:rPr>
        <w:t xml:space="preserve"> נוהל יו"ש בעיבוד משרד מבקר </w:t>
      </w:r>
      <w:r w:rsidRPr="00D224EF">
        <w:rPr>
          <w:rFonts w:hint="cs"/>
          <w:rtl/>
        </w:rPr>
        <w:t>המדינה</w:t>
      </w:r>
      <w:r>
        <w:rPr>
          <w:rFonts w:hint="cs"/>
          <w:rtl/>
        </w:rPr>
        <w:t>.</w:t>
      </w:r>
    </w:p>
    <w:p w14:paraId="559C89EC" w14:textId="77777777" w:rsidR="00007F61" w:rsidRDefault="00007F61" w:rsidP="00B1663D">
      <w:pPr>
        <w:pStyle w:val="100"/>
        <w:rPr>
          <w:rtl/>
        </w:rPr>
      </w:pPr>
      <w:r w:rsidRPr="009E50E4">
        <w:rPr>
          <w:rFonts w:hint="cs"/>
          <w:rtl/>
        </w:rPr>
        <w:lastRenderedPageBreak/>
        <w:t xml:space="preserve">משרד מבקר המדינה בדק את </w:t>
      </w:r>
      <w:r>
        <w:rPr>
          <w:rFonts w:hint="cs"/>
          <w:rtl/>
        </w:rPr>
        <w:t>הליכי ההקצאה בעירייה ב-</w:t>
      </w:r>
      <w:r w:rsidRPr="009E50E4">
        <w:rPr>
          <w:rFonts w:hint="cs"/>
          <w:rtl/>
        </w:rPr>
        <w:t>30</w:t>
      </w:r>
      <w:r>
        <w:rPr>
          <w:rFonts w:hint="cs"/>
          <w:rtl/>
        </w:rPr>
        <w:t xml:space="preserve"> ההקצאות</w:t>
      </w:r>
      <w:r w:rsidRPr="009E50E4">
        <w:rPr>
          <w:rFonts w:hint="cs"/>
          <w:rtl/>
        </w:rPr>
        <w:t xml:space="preserve"> בפועל (להלן - ההקצאות שנבדקו)</w:t>
      </w:r>
      <w:r>
        <w:rPr>
          <w:rFonts w:hint="cs"/>
          <w:rtl/>
        </w:rPr>
        <w:t xml:space="preserve"> והעלה כי בממוצע הליך ההקצאה בעירייה נמשך כ-16 חודשים (ללא אישור הממונה), כאשר הזמן המזערי עמד על 1.1 חודש (בהקצאה בה לא נדרש אישור מועצת העיר) והזמן המרבי עמד על 44.4 חודשים. להלן פרטים על מועדי הגשת הבקשות ועל אישור ההקצאות וההסכמים בוועדת ההקצאות ובמועצת העירייה. </w:t>
      </w:r>
    </w:p>
    <w:p w14:paraId="24858D79" w14:textId="77777777" w:rsidR="00007F61" w:rsidRDefault="00007F61" w:rsidP="00B1663D">
      <w:pPr>
        <w:pStyle w:val="a6"/>
        <w:rPr>
          <w:rtl/>
        </w:rPr>
      </w:pPr>
      <w:r w:rsidRPr="009E50E4">
        <w:rPr>
          <w:rFonts w:hint="cs"/>
          <w:rtl/>
        </w:rPr>
        <w:t xml:space="preserve">לוח </w:t>
      </w:r>
      <w:r>
        <w:rPr>
          <w:rFonts w:hint="cs"/>
          <w:rtl/>
        </w:rPr>
        <w:t>3:</w:t>
      </w:r>
      <w:r w:rsidRPr="009E50E4">
        <w:rPr>
          <w:rFonts w:hint="cs"/>
          <w:rtl/>
        </w:rPr>
        <w:t xml:space="preserve"> </w:t>
      </w:r>
      <w:r w:rsidRPr="00B1663D">
        <w:rPr>
          <w:rFonts w:hint="cs"/>
          <w:b/>
          <w:bCs/>
          <w:rtl/>
        </w:rPr>
        <w:t>משך טיפול העירייה בהקצאות שנבדקו (לא כולל את משך הטיפול מול הממונה על היישובים ביו"ש)</w:t>
      </w:r>
    </w:p>
    <w:tbl>
      <w:tblPr>
        <w:tblpPr w:leftFromText="181" w:rightFromText="181" w:vertAnchor="text" w:horzAnchor="margin" w:tblpXSpec="center" w:tblpY="1"/>
        <w:tblOverlap w:val="never"/>
        <w:bidiVisual/>
        <w:tblW w:w="1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984"/>
        <w:gridCol w:w="1324"/>
        <w:gridCol w:w="1134"/>
        <w:gridCol w:w="1082"/>
        <w:gridCol w:w="1185"/>
        <w:gridCol w:w="1177"/>
        <w:gridCol w:w="1183"/>
        <w:gridCol w:w="1104"/>
        <w:gridCol w:w="1104"/>
      </w:tblGrid>
      <w:tr w:rsidR="00007F61" w:rsidRPr="000B2FCD" w14:paraId="3E0A7643" w14:textId="77777777" w:rsidTr="000955F2">
        <w:trPr>
          <w:tblHeader/>
        </w:trPr>
        <w:tc>
          <w:tcPr>
            <w:tcW w:w="758" w:type="dxa"/>
            <w:shd w:val="clear" w:color="auto" w:fill="CEEAF5"/>
            <w:noWrap/>
            <w:vAlign w:val="bottom"/>
            <w:hideMark/>
          </w:tcPr>
          <w:p w14:paraId="3291261C" w14:textId="77777777" w:rsidR="00007F61" w:rsidRPr="003360F6" w:rsidRDefault="00007F61" w:rsidP="003360F6">
            <w:pPr>
              <w:pStyle w:val="ad"/>
            </w:pPr>
            <w:r w:rsidRPr="003360F6">
              <w:rPr>
                <w:szCs w:val="20"/>
                <w:rtl/>
              </w:rPr>
              <w:t>מס"ד</w:t>
            </w:r>
          </w:p>
        </w:tc>
        <w:tc>
          <w:tcPr>
            <w:tcW w:w="984" w:type="dxa"/>
            <w:shd w:val="clear" w:color="auto" w:fill="CEEAF5"/>
            <w:noWrap/>
            <w:vAlign w:val="bottom"/>
            <w:hideMark/>
          </w:tcPr>
          <w:p w14:paraId="056FE122" w14:textId="77777777" w:rsidR="00007F61" w:rsidRPr="003360F6" w:rsidRDefault="00007F61" w:rsidP="003360F6">
            <w:pPr>
              <w:pStyle w:val="ad"/>
              <w:rPr>
                <w:szCs w:val="20"/>
                <w:rtl/>
              </w:rPr>
            </w:pPr>
            <w:r w:rsidRPr="003360F6">
              <w:rPr>
                <w:szCs w:val="20"/>
                <w:rtl/>
              </w:rPr>
              <w:t>מגרש</w:t>
            </w:r>
          </w:p>
        </w:tc>
        <w:tc>
          <w:tcPr>
            <w:tcW w:w="1324" w:type="dxa"/>
            <w:shd w:val="clear" w:color="auto" w:fill="CEEAF5"/>
            <w:vAlign w:val="bottom"/>
            <w:hideMark/>
          </w:tcPr>
          <w:p w14:paraId="301C8A7A" w14:textId="77777777" w:rsidR="00007F61" w:rsidRPr="003360F6" w:rsidRDefault="00007F61" w:rsidP="003360F6">
            <w:pPr>
              <w:pStyle w:val="ad"/>
              <w:rPr>
                <w:szCs w:val="20"/>
                <w:rtl/>
              </w:rPr>
            </w:pPr>
            <w:r w:rsidRPr="003360F6">
              <w:rPr>
                <w:rFonts w:hint="eastAsia"/>
                <w:szCs w:val="20"/>
                <w:rtl/>
              </w:rPr>
              <w:t>מועד</w:t>
            </w:r>
          </w:p>
          <w:p w14:paraId="51F93BD7" w14:textId="77777777" w:rsidR="00007F61" w:rsidRPr="003360F6" w:rsidRDefault="00007F61" w:rsidP="003360F6">
            <w:pPr>
              <w:pStyle w:val="ad"/>
              <w:rPr>
                <w:szCs w:val="20"/>
                <w:rtl/>
              </w:rPr>
            </w:pPr>
            <w:r w:rsidRPr="003360F6">
              <w:rPr>
                <w:szCs w:val="20"/>
                <w:rtl/>
              </w:rPr>
              <w:t>הגשת</w:t>
            </w:r>
          </w:p>
          <w:p w14:paraId="617998EB" w14:textId="77777777" w:rsidR="00007F61" w:rsidRPr="003360F6" w:rsidRDefault="00007F61" w:rsidP="003360F6">
            <w:pPr>
              <w:pStyle w:val="ad"/>
              <w:rPr>
                <w:szCs w:val="20"/>
                <w:rtl/>
              </w:rPr>
            </w:pPr>
            <w:r w:rsidRPr="003360F6">
              <w:rPr>
                <w:szCs w:val="20"/>
                <w:rtl/>
              </w:rPr>
              <w:t>הבקשה</w:t>
            </w:r>
          </w:p>
        </w:tc>
        <w:tc>
          <w:tcPr>
            <w:tcW w:w="1134" w:type="dxa"/>
            <w:shd w:val="clear" w:color="auto" w:fill="CEEAF5"/>
            <w:vAlign w:val="bottom"/>
            <w:hideMark/>
          </w:tcPr>
          <w:p w14:paraId="10EC6C34" w14:textId="77777777" w:rsidR="00007F61" w:rsidRPr="003360F6" w:rsidRDefault="00007F61" w:rsidP="003360F6">
            <w:pPr>
              <w:pStyle w:val="ad"/>
              <w:rPr>
                <w:szCs w:val="20"/>
                <w:rtl/>
              </w:rPr>
            </w:pPr>
            <w:r w:rsidRPr="003360F6">
              <w:rPr>
                <w:rFonts w:hint="eastAsia"/>
                <w:szCs w:val="20"/>
                <w:rtl/>
              </w:rPr>
              <w:t>מועד</w:t>
            </w:r>
          </w:p>
          <w:p w14:paraId="58FFD1E5" w14:textId="77777777" w:rsidR="00007F61" w:rsidRPr="003360F6" w:rsidRDefault="00007F61" w:rsidP="003360F6">
            <w:pPr>
              <w:pStyle w:val="ad"/>
              <w:rPr>
                <w:szCs w:val="20"/>
                <w:rtl/>
              </w:rPr>
            </w:pPr>
            <w:r w:rsidRPr="003360F6">
              <w:rPr>
                <w:rFonts w:hint="eastAsia"/>
                <w:szCs w:val="20"/>
                <w:rtl/>
              </w:rPr>
              <w:t>אישור</w:t>
            </w:r>
            <w:r w:rsidRPr="003360F6">
              <w:rPr>
                <w:szCs w:val="20"/>
                <w:rtl/>
              </w:rPr>
              <w:t xml:space="preserve"> ועדת הקצאות</w:t>
            </w:r>
          </w:p>
        </w:tc>
        <w:tc>
          <w:tcPr>
            <w:tcW w:w="1082" w:type="dxa"/>
            <w:shd w:val="clear" w:color="auto" w:fill="CEEAF5"/>
            <w:vAlign w:val="bottom"/>
            <w:hideMark/>
          </w:tcPr>
          <w:p w14:paraId="69241136" w14:textId="77777777" w:rsidR="00007F61" w:rsidRPr="003360F6" w:rsidRDefault="00007F61" w:rsidP="003360F6">
            <w:pPr>
              <w:pStyle w:val="ad"/>
              <w:rPr>
                <w:szCs w:val="20"/>
                <w:rtl/>
              </w:rPr>
            </w:pPr>
            <w:r w:rsidRPr="003360F6">
              <w:rPr>
                <w:rFonts w:hint="eastAsia"/>
                <w:szCs w:val="20"/>
                <w:rtl/>
              </w:rPr>
              <w:t>מועד</w:t>
            </w:r>
            <w:r w:rsidRPr="003360F6">
              <w:rPr>
                <w:szCs w:val="20"/>
                <w:rtl/>
              </w:rPr>
              <w:t xml:space="preserve"> אישור מועצה להקצאה</w:t>
            </w:r>
          </w:p>
        </w:tc>
        <w:tc>
          <w:tcPr>
            <w:tcW w:w="1185" w:type="dxa"/>
            <w:shd w:val="clear" w:color="auto" w:fill="CEEAF5"/>
            <w:vAlign w:val="bottom"/>
            <w:hideMark/>
          </w:tcPr>
          <w:p w14:paraId="27B52859" w14:textId="77777777" w:rsidR="00007F61" w:rsidRPr="003360F6" w:rsidRDefault="00007F61" w:rsidP="003360F6">
            <w:pPr>
              <w:pStyle w:val="ad"/>
              <w:rPr>
                <w:szCs w:val="20"/>
                <w:rtl/>
              </w:rPr>
            </w:pPr>
            <w:r w:rsidRPr="003360F6">
              <w:rPr>
                <w:rFonts w:hint="eastAsia"/>
                <w:szCs w:val="20"/>
                <w:rtl/>
              </w:rPr>
              <w:t>מועד</w:t>
            </w:r>
          </w:p>
          <w:p w14:paraId="6BD9AF1A" w14:textId="77777777" w:rsidR="00007F61" w:rsidRPr="003360F6" w:rsidRDefault="00007F61" w:rsidP="003360F6">
            <w:pPr>
              <w:pStyle w:val="ad"/>
              <w:rPr>
                <w:szCs w:val="20"/>
                <w:rtl/>
              </w:rPr>
            </w:pPr>
            <w:r w:rsidRPr="003360F6">
              <w:rPr>
                <w:szCs w:val="20"/>
                <w:rtl/>
              </w:rPr>
              <w:t>אישור מועצה להסכם ההקצאה (</w:t>
            </w:r>
            <w:r w:rsidRPr="003360F6">
              <w:rPr>
                <w:rFonts w:hint="cs"/>
                <w:szCs w:val="20"/>
                <w:rtl/>
              </w:rPr>
              <w:t>לפי הצורך</w:t>
            </w:r>
            <w:r w:rsidRPr="003360F6">
              <w:rPr>
                <w:szCs w:val="20"/>
                <w:rtl/>
              </w:rPr>
              <w:t>)**</w:t>
            </w:r>
          </w:p>
        </w:tc>
        <w:tc>
          <w:tcPr>
            <w:tcW w:w="1177" w:type="dxa"/>
            <w:shd w:val="clear" w:color="auto" w:fill="CEEAF5"/>
            <w:vAlign w:val="bottom"/>
            <w:hideMark/>
          </w:tcPr>
          <w:p w14:paraId="191F714F" w14:textId="77777777" w:rsidR="00007F61" w:rsidRPr="003360F6" w:rsidRDefault="00007F61" w:rsidP="003360F6">
            <w:pPr>
              <w:pStyle w:val="ad"/>
              <w:rPr>
                <w:szCs w:val="20"/>
                <w:rtl/>
              </w:rPr>
            </w:pPr>
            <w:r w:rsidRPr="003360F6">
              <w:rPr>
                <w:rFonts w:hint="eastAsia"/>
                <w:szCs w:val="20"/>
                <w:rtl/>
              </w:rPr>
              <w:t>מספר</w:t>
            </w:r>
            <w:r w:rsidRPr="003360F6">
              <w:rPr>
                <w:szCs w:val="20"/>
                <w:rtl/>
              </w:rPr>
              <w:t xml:space="preserve"> </w:t>
            </w:r>
            <w:r w:rsidRPr="003360F6">
              <w:rPr>
                <w:rFonts w:hint="eastAsia"/>
                <w:szCs w:val="20"/>
                <w:rtl/>
              </w:rPr>
              <w:t>חודשים</w:t>
            </w:r>
            <w:r w:rsidRPr="003360F6">
              <w:rPr>
                <w:szCs w:val="20"/>
                <w:rtl/>
              </w:rPr>
              <w:t xml:space="preserve"> </w:t>
            </w:r>
            <w:r w:rsidRPr="003360F6">
              <w:rPr>
                <w:rFonts w:hint="eastAsia"/>
                <w:szCs w:val="20"/>
                <w:rtl/>
              </w:rPr>
              <w:t>מ</w:t>
            </w:r>
            <w:r w:rsidRPr="003360F6">
              <w:rPr>
                <w:szCs w:val="20"/>
                <w:rtl/>
              </w:rPr>
              <w:t xml:space="preserve">הגשת הבקשה עד </w:t>
            </w:r>
            <w:r w:rsidRPr="003360F6">
              <w:rPr>
                <w:rFonts w:hint="eastAsia"/>
                <w:szCs w:val="20"/>
                <w:rtl/>
              </w:rPr>
              <w:t>המלצת</w:t>
            </w:r>
            <w:r w:rsidRPr="003360F6">
              <w:rPr>
                <w:szCs w:val="20"/>
                <w:rtl/>
              </w:rPr>
              <w:t xml:space="preserve"> ועדת הקצאות</w:t>
            </w:r>
          </w:p>
        </w:tc>
        <w:tc>
          <w:tcPr>
            <w:tcW w:w="1183" w:type="dxa"/>
            <w:shd w:val="clear" w:color="auto" w:fill="CEEAF5"/>
            <w:vAlign w:val="bottom"/>
            <w:hideMark/>
          </w:tcPr>
          <w:p w14:paraId="664A96B9" w14:textId="77777777" w:rsidR="00007F61" w:rsidRPr="003360F6" w:rsidRDefault="00007F61" w:rsidP="003360F6">
            <w:pPr>
              <w:pStyle w:val="ad"/>
              <w:rPr>
                <w:szCs w:val="20"/>
                <w:rtl/>
              </w:rPr>
            </w:pPr>
            <w:r w:rsidRPr="003360F6">
              <w:rPr>
                <w:rFonts w:hint="eastAsia"/>
                <w:szCs w:val="20"/>
                <w:rtl/>
              </w:rPr>
              <w:t>מספר</w:t>
            </w:r>
            <w:r w:rsidRPr="003360F6">
              <w:rPr>
                <w:szCs w:val="20"/>
                <w:rtl/>
              </w:rPr>
              <w:t xml:space="preserve"> </w:t>
            </w:r>
            <w:r w:rsidRPr="003360F6">
              <w:rPr>
                <w:rFonts w:hint="eastAsia"/>
                <w:szCs w:val="20"/>
                <w:rtl/>
              </w:rPr>
              <w:t>חודשים</w:t>
            </w:r>
            <w:r w:rsidRPr="003360F6">
              <w:rPr>
                <w:szCs w:val="20"/>
                <w:rtl/>
              </w:rPr>
              <w:t xml:space="preserve"> </w:t>
            </w:r>
            <w:r w:rsidRPr="003360F6">
              <w:rPr>
                <w:rFonts w:hint="eastAsia"/>
                <w:szCs w:val="20"/>
                <w:rtl/>
              </w:rPr>
              <w:t>מהמלצת</w:t>
            </w:r>
            <w:r w:rsidRPr="003360F6">
              <w:rPr>
                <w:szCs w:val="20"/>
                <w:rtl/>
              </w:rPr>
              <w:t xml:space="preserve"> ועדת ההקצאות עד אישור </w:t>
            </w:r>
            <w:r w:rsidRPr="003360F6">
              <w:rPr>
                <w:rFonts w:hint="eastAsia"/>
                <w:szCs w:val="20"/>
                <w:rtl/>
              </w:rPr>
              <w:t>ה</w:t>
            </w:r>
            <w:r w:rsidRPr="003360F6">
              <w:rPr>
                <w:szCs w:val="20"/>
                <w:rtl/>
              </w:rPr>
              <w:t>מועצה</w:t>
            </w:r>
          </w:p>
        </w:tc>
        <w:tc>
          <w:tcPr>
            <w:tcW w:w="1104" w:type="dxa"/>
            <w:shd w:val="clear" w:color="auto" w:fill="CEEAF5"/>
            <w:vAlign w:val="bottom"/>
            <w:hideMark/>
          </w:tcPr>
          <w:p w14:paraId="56852BCB" w14:textId="77777777" w:rsidR="00007F61" w:rsidRPr="003360F6" w:rsidRDefault="00007F61" w:rsidP="003360F6">
            <w:pPr>
              <w:pStyle w:val="ad"/>
              <w:rPr>
                <w:szCs w:val="20"/>
                <w:rtl/>
              </w:rPr>
            </w:pPr>
            <w:r w:rsidRPr="003360F6">
              <w:rPr>
                <w:rFonts w:hint="eastAsia"/>
                <w:szCs w:val="20"/>
                <w:rtl/>
              </w:rPr>
              <w:t>מספר</w:t>
            </w:r>
            <w:r w:rsidRPr="003360F6">
              <w:rPr>
                <w:szCs w:val="20"/>
                <w:rtl/>
              </w:rPr>
              <w:t xml:space="preserve"> </w:t>
            </w:r>
            <w:r w:rsidRPr="003360F6">
              <w:rPr>
                <w:rFonts w:hint="eastAsia"/>
                <w:szCs w:val="20"/>
                <w:rtl/>
              </w:rPr>
              <w:t>חודשים</w:t>
            </w:r>
            <w:r w:rsidRPr="003360F6">
              <w:rPr>
                <w:szCs w:val="20"/>
                <w:rtl/>
              </w:rPr>
              <w:t xml:space="preserve"> </w:t>
            </w:r>
            <w:r w:rsidRPr="003360F6">
              <w:rPr>
                <w:rFonts w:hint="eastAsia"/>
                <w:szCs w:val="20"/>
                <w:rtl/>
              </w:rPr>
              <w:t>מ</w:t>
            </w:r>
            <w:r w:rsidRPr="003360F6">
              <w:rPr>
                <w:szCs w:val="20"/>
                <w:rtl/>
              </w:rPr>
              <w:t xml:space="preserve">אישור </w:t>
            </w:r>
            <w:r w:rsidRPr="003360F6">
              <w:rPr>
                <w:rFonts w:hint="eastAsia"/>
                <w:szCs w:val="20"/>
                <w:rtl/>
              </w:rPr>
              <w:t>ההקצאה</w:t>
            </w:r>
            <w:r w:rsidRPr="003360F6">
              <w:rPr>
                <w:szCs w:val="20"/>
                <w:rtl/>
              </w:rPr>
              <w:t xml:space="preserve"> עד אישור הסכם במועצה</w:t>
            </w:r>
          </w:p>
        </w:tc>
        <w:tc>
          <w:tcPr>
            <w:tcW w:w="1104" w:type="dxa"/>
            <w:shd w:val="clear" w:color="auto" w:fill="CEEAF5"/>
            <w:vAlign w:val="bottom"/>
            <w:hideMark/>
          </w:tcPr>
          <w:p w14:paraId="4DEDFCDD" w14:textId="77777777" w:rsidR="00007F61" w:rsidRPr="003360F6" w:rsidRDefault="00007F61" w:rsidP="003360F6">
            <w:pPr>
              <w:pStyle w:val="ad"/>
              <w:rPr>
                <w:szCs w:val="20"/>
                <w:rtl/>
              </w:rPr>
            </w:pPr>
            <w:r w:rsidRPr="003360F6">
              <w:rPr>
                <w:rFonts w:hint="cs"/>
                <w:szCs w:val="20"/>
                <w:rtl/>
              </w:rPr>
              <w:t>סך</w:t>
            </w:r>
            <w:r w:rsidRPr="003360F6">
              <w:rPr>
                <w:szCs w:val="20"/>
                <w:rtl/>
              </w:rPr>
              <w:t xml:space="preserve"> </w:t>
            </w:r>
            <w:r w:rsidRPr="003360F6">
              <w:rPr>
                <w:rFonts w:hint="eastAsia"/>
                <w:szCs w:val="20"/>
                <w:rtl/>
              </w:rPr>
              <w:t>חודשי</w:t>
            </w:r>
            <w:r w:rsidRPr="003360F6">
              <w:rPr>
                <w:szCs w:val="20"/>
                <w:rtl/>
              </w:rPr>
              <w:t xml:space="preserve"> </w:t>
            </w:r>
            <w:r w:rsidRPr="003360F6">
              <w:rPr>
                <w:rFonts w:hint="eastAsia"/>
                <w:szCs w:val="20"/>
                <w:rtl/>
              </w:rPr>
              <w:t>תהליך</w:t>
            </w:r>
            <w:r w:rsidRPr="003360F6">
              <w:rPr>
                <w:szCs w:val="20"/>
                <w:rtl/>
              </w:rPr>
              <w:t xml:space="preserve"> </w:t>
            </w:r>
            <w:r w:rsidRPr="003360F6">
              <w:rPr>
                <w:rFonts w:hint="eastAsia"/>
                <w:szCs w:val="20"/>
                <w:rtl/>
              </w:rPr>
              <w:t>ההקצאה</w:t>
            </w:r>
            <w:r w:rsidRPr="003360F6">
              <w:rPr>
                <w:szCs w:val="20"/>
                <w:rtl/>
              </w:rPr>
              <w:t xml:space="preserve"> </w:t>
            </w:r>
            <w:r w:rsidRPr="003360F6">
              <w:rPr>
                <w:rFonts w:hint="eastAsia"/>
                <w:szCs w:val="20"/>
                <w:rtl/>
              </w:rPr>
              <w:t>בעירייה</w:t>
            </w:r>
          </w:p>
        </w:tc>
      </w:tr>
      <w:tr w:rsidR="00007F61" w:rsidRPr="000B2FCD" w14:paraId="1BFA987D" w14:textId="77777777" w:rsidTr="000955F2">
        <w:trPr>
          <w:trHeight w:val="285"/>
        </w:trPr>
        <w:tc>
          <w:tcPr>
            <w:tcW w:w="758" w:type="dxa"/>
            <w:shd w:val="clear" w:color="auto" w:fill="auto"/>
            <w:noWrap/>
            <w:vAlign w:val="bottom"/>
            <w:hideMark/>
          </w:tcPr>
          <w:p w14:paraId="3267C939" w14:textId="77777777" w:rsidR="00007F61" w:rsidRPr="00D35633" w:rsidRDefault="00007F61" w:rsidP="00D35633">
            <w:pPr>
              <w:pStyle w:val="R"/>
              <w:rPr>
                <w:szCs w:val="20"/>
                <w:rtl/>
              </w:rPr>
            </w:pPr>
            <w:r w:rsidRPr="00D35633">
              <w:t>1</w:t>
            </w:r>
          </w:p>
        </w:tc>
        <w:tc>
          <w:tcPr>
            <w:tcW w:w="984" w:type="dxa"/>
            <w:shd w:val="clear" w:color="auto" w:fill="auto"/>
            <w:noWrap/>
            <w:vAlign w:val="bottom"/>
            <w:hideMark/>
          </w:tcPr>
          <w:p w14:paraId="529F643A" w14:textId="77777777" w:rsidR="00007F61" w:rsidRPr="00D35633" w:rsidRDefault="00007F61" w:rsidP="00D35633">
            <w:pPr>
              <w:pStyle w:val="R"/>
            </w:pPr>
            <w:r w:rsidRPr="00D35633">
              <w:t>440</w:t>
            </w:r>
          </w:p>
        </w:tc>
        <w:tc>
          <w:tcPr>
            <w:tcW w:w="1324" w:type="dxa"/>
            <w:shd w:val="clear" w:color="auto" w:fill="auto"/>
            <w:noWrap/>
            <w:vAlign w:val="bottom"/>
            <w:hideMark/>
          </w:tcPr>
          <w:p w14:paraId="47D4DAB7" w14:textId="77777777" w:rsidR="00007F61" w:rsidRPr="00D35633" w:rsidRDefault="00007F61" w:rsidP="00D35633">
            <w:pPr>
              <w:pStyle w:val="R"/>
            </w:pPr>
            <w:r w:rsidRPr="00D35633">
              <w:rPr>
                <w:szCs w:val="20"/>
                <w:rtl/>
              </w:rPr>
              <w:t>24.1.16</w:t>
            </w:r>
          </w:p>
        </w:tc>
        <w:tc>
          <w:tcPr>
            <w:tcW w:w="1134" w:type="dxa"/>
            <w:shd w:val="clear" w:color="auto" w:fill="auto"/>
            <w:noWrap/>
            <w:vAlign w:val="bottom"/>
            <w:hideMark/>
          </w:tcPr>
          <w:p w14:paraId="4BD7698F" w14:textId="77777777" w:rsidR="00007F61" w:rsidRPr="00D35633" w:rsidRDefault="00007F61" w:rsidP="00D35633">
            <w:pPr>
              <w:pStyle w:val="R"/>
            </w:pPr>
            <w:r w:rsidRPr="00D35633">
              <w:t>12.6.17</w:t>
            </w:r>
          </w:p>
        </w:tc>
        <w:tc>
          <w:tcPr>
            <w:tcW w:w="1082" w:type="dxa"/>
            <w:shd w:val="clear" w:color="auto" w:fill="auto"/>
            <w:noWrap/>
            <w:vAlign w:val="bottom"/>
            <w:hideMark/>
          </w:tcPr>
          <w:p w14:paraId="21F96CF1" w14:textId="77777777" w:rsidR="00007F61" w:rsidRPr="00D35633" w:rsidRDefault="00007F61" w:rsidP="00D35633">
            <w:pPr>
              <w:pStyle w:val="R"/>
            </w:pPr>
            <w:r w:rsidRPr="00D35633">
              <w:t>29.6.17</w:t>
            </w:r>
          </w:p>
        </w:tc>
        <w:tc>
          <w:tcPr>
            <w:tcW w:w="1185" w:type="dxa"/>
            <w:shd w:val="clear" w:color="auto" w:fill="auto"/>
            <w:noWrap/>
            <w:vAlign w:val="bottom"/>
            <w:hideMark/>
          </w:tcPr>
          <w:p w14:paraId="78D512CB" w14:textId="77777777" w:rsidR="00007F61" w:rsidRPr="00D35633" w:rsidRDefault="00007F61" w:rsidP="00D35633">
            <w:pPr>
              <w:pStyle w:val="R"/>
            </w:pPr>
            <w:r w:rsidRPr="00D35633">
              <w:t>22.3.18</w:t>
            </w:r>
          </w:p>
        </w:tc>
        <w:tc>
          <w:tcPr>
            <w:tcW w:w="1177" w:type="dxa"/>
            <w:shd w:val="clear" w:color="auto" w:fill="auto"/>
            <w:noWrap/>
            <w:vAlign w:val="bottom"/>
            <w:hideMark/>
          </w:tcPr>
          <w:p w14:paraId="213EED42" w14:textId="77777777" w:rsidR="00007F61" w:rsidRPr="00D35633" w:rsidRDefault="00007F61" w:rsidP="00D35633">
            <w:pPr>
              <w:pStyle w:val="R"/>
            </w:pPr>
            <w:r w:rsidRPr="00D35633">
              <w:t>16.6</w:t>
            </w:r>
          </w:p>
        </w:tc>
        <w:tc>
          <w:tcPr>
            <w:tcW w:w="1183" w:type="dxa"/>
            <w:shd w:val="clear" w:color="auto" w:fill="auto"/>
            <w:noWrap/>
            <w:vAlign w:val="bottom"/>
            <w:hideMark/>
          </w:tcPr>
          <w:p w14:paraId="0620CC08" w14:textId="77777777" w:rsidR="00007F61" w:rsidRPr="00D35633" w:rsidRDefault="00007F61" w:rsidP="00D35633">
            <w:pPr>
              <w:pStyle w:val="R"/>
            </w:pPr>
            <w:r w:rsidRPr="00D35633">
              <w:t>0.6</w:t>
            </w:r>
          </w:p>
        </w:tc>
        <w:tc>
          <w:tcPr>
            <w:tcW w:w="1104" w:type="dxa"/>
            <w:shd w:val="clear" w:color="auto" w:fill="auto"/>
            <w:noWrap/>
            <w:vAlign w:val="bottom"/>
            <w:hideMark/>
          </w:tcPr>
          <w:p w14:paraId="333FF439" w14:textId="77777777" w:rsidR="00007F61" w:rsidRPr="00D35633" w:rsidRDefault="00007F61" w:rsidP="00D35633">
            <w:pPr>
              <w:pStyle w:val="R"/>
            </w:pPr>
            <w:r w:rsidRPr="00D35633">
              <w:t>8.7</w:t>
            </w:r>
          </w:p>
        </w:tc>
        <w:tc>
          <w:tcPr>
            <w:tcW w:w="1104" w:type="dxa"/>
            <w:shd w:val="clear" w:color="auto" w:fill="auto"/>
            <w:noWrap/>
            <w:vAlign w:val="bottom"/>
            <w:hideMark/>
          </w:tcPr>
          <w:p w14:paraId="3788F3B8" w14:textId="77777777" w:rsidR="00007F61" w:rsidRPr="00D35633" w:rsidRDefault="00007F61" w:rsidP="00D35633">
            <w:pPr>
              <w:pStyle w:val="R"/>
            </w:pPr>
            <w:r w:rsidRPr="00D35633">
              <w:t>25.9</w:t>
            </w:r>
          </w:p>
        </w:tc>
      </w:tr>
      <w:tr w:rsidR="00007F61" w:rsidRPr="000B2FCD" w14:paraId="36736DB4" w14:textId="77777777" w:rsidTr="000955F2">
        <w:trPr>
          <w:trHeight w:val="285"/>
        </w:trPr>
        <w:tc>
          <w:tcPr>
            <w:tcW w:w="758" w:type="dxa"/>
            <w:shd w:val="clear" w:color="auto" w:fill="auto"/>
            <w:noWrap/>
            <w:vAlign w:val="bottom"/>
            <w:hideMark/>
          </w:tcPr>
          <w:p w14:paraId="77B8A130" w14:textId="77777777" w:rsidR="00007F61" w:rsidRPr="00D35633" w:rsidRDefault="00007F61" w:rsidP="00D35633">
            <w:pPr>
              <w:pStyle w:val="R"/>
            </w:pPr>
            <w:r w:rsidRPr="00D35633">
              <w:t>2</w:t>
            </w:r>
          </w:p>
        </w:tc>
        <w:tc>
          <w:tcPr>
            <w:tcW w:w="984" w:type="dxa"/>
            <w:shd w:val="clear" w:color="auto" w:fill="auto"/>
            <w:noWrap/>
            <w:vAlign w:val="bottom"/>
            <w:hideMark/>
          </w:tcPr>
          <w:p w14:paraId="010CADF8" w14:textId="77777777" w:rsidR="00007F61" w:rsidRPr="00D35633" w:rsidRDefault="00007F61" w:rsidP="00D35633">
            <w:pPr>
              <w:pStyle w:val="R"/>
            </w:pPr>
            <w:r w:rsidRPr="00D35633">
              <w:rPr>
                <w:szCs w:val="20"/>
                <w:rtl/>
              </w:rPr>
              <w:t>צ' 6</w:t>
            </w:r>
          </w:p>
        </w:tc>
        <w:tc>
          <w:tcPr>
            <w:tcW w:w="1324" w:type="dxa"/>
            <w:shd w:val="clear" w:color="auto" w:fill="auto"/>
            <w:noWrap/>
            <w:vAlign w:val="bottom"/>
            <w:hideMark/>
          </w:tcPr>
          <w:p w14:paraId="5E7ABC90" w14:textId="77777777" w:rsidR="00007F61" w:rsidRPr="00D35633" w:rsidRDefault="00007F61" w:rsidP="00D35633">
            <w:pPr>
              <w:pStyle w:val="R"/>
              <w:rPr>
                <w:szCs w:val="20"/>
                <w:rtl/>
              </w:rPr>
            </w:pPr>
            <w:r w:rsidRPr="00D35633">
              <w:t>25.11.15</w:t>
            </w:r>
          </w:p>
        </w:tc>
        <w:tc>
          <w:tcPr>
            <w:tcW w:w="1134" w:type="dxa"/>
            <w:shd w:val="clear" w:color="auto" w:fill="auto"/>
            <w:noWrap/>
            <w:vAlign w:val="bottom"/>
            <w:hideMark/>
          </w:tcPr>
          <w:p w14:paraId="25A0C65E" w14:textId="77777777" w:rsidR="00007F61" w:rsidRPr="00D35633" w:rsidRDefault="00007F61" w:rsidP="00D35633">
            <w:pPr>
              <w:pStyle w:val="R"/>
            </w:pPr>
            <w:r w:rsidRPr="00D35633">
              <w:t>12.6.17</w:t>
            </w:r>
          </w:p>
        </w:tc>
        <w:tc>
          <w:tcPr>
            <w:tcW w:w="1082" w:type="dxa"/>
            <w:shd w:val="clear" w:color="auto" w:fill="auto"/>
            <w:noWrap/>
            <w:vAlign w:val="bottom"/>
            <w:hideMark/>
          </w:tcPr>
          <w:p w14:paraId="23E6D23A" w14:textId="77777777" w:rsidR="00007F61" w:rsidRPr="00D35633" w:rsidRDefault="00007F61" w:rsidP="00D35633">
            <w:pPr>
              <w:pStyle w:val="R"/>
            </w:pPr>
            <w:r w:rsidRPr="00D35633">
              <w:t>29.6.17</w:t>
            </w:r>
          </w:p>
        </w:tc>
        <w:tc>
          <w:tcPr>
            <w:tcW w:w="1185" w:type="dxa"/>
            <w:shd w:val="clear" w:color="auto" w:fill="auto"/>
            <w:noWrap/>
            <w:vAlign w:val="bottom"/>
            <w:hideMark/>
          </w:tcPr>
          <w:p w14:paraId="691BB8E2" w14:textId="77777777" w:rsidR="00007F61" w:rsidRPr="00D35633" w:rsidRDefault="00007F61" w:rsidP="00D35633">
            <w:pPr>
              <w:pStyle w:val="R"/>
            </w:pPr>
            <w:r w:rsidRPr="00D35633">
              <w:t>6.11.17</w:t>
            </w:r>
          </w:p>
        </w:tc>
        <w:tc>
          <w:tcPr>
            <w:tcW w:w="1177" w:type="dxa"/>
            <w:shd w:val="clear" w:color="auto" w:fill="auto"/>
            <w:noWrap/>
            <w:vAlign w:val="bottom"/>
            <w:hideMark/>
          </w:tcPr>
          <w:p w14:paraId="6790B0AF" w14:textId="77777777" w:rsidR="00007F61" w:rsidRPr="00D35633" w:rsidRDefault="00007F61" w:rsidP="00D35633">
            <w:pPr>
              <w:pStyle w:val="R"/>
            </w:pPr>
            <w:r w:rsidRPr="00D35633">
              <w:t>18.6</w:t>
            </w:r>
          </w:p>
        </w:tc>
        <w:tc>
          <w:tcPr>
            <w:tcW w:w="1183" w:type="dxa"/>
            <w:shd w:val="clear" w:color="auto" w:fill="auto"/>
            <w:noWrap/>
            <w:vAlign w:val="bottom"/>
            <w:hideMark/>
          </w:tcPr>
          <w:p w14:paraId="34D709B5" w14:textId="77777777" w:rsidR="00007F61" w:rsidRPr="00D35633" w:rsidRDefault="00007F61" w:rsidP="00D35633">
            <w:pPr>
              <w:pStyle w:val="R"/>
            </w:pPr>
            <w:r w:rsidRPr="00D35633">
              <w:t>0.6</w:t>
            </w:r>
          </w:p>
        </w:tc>
        <w:tc>
          <w:tcPr>
            <w:tcW w:w="1104" w:type="dxa"/>
            <w:shd w:val="clear" w:color="auto" w:fill="auto"/>
            <w:noWrap/>
            <w:vAlign w:val="bottom"/>
            <w:hideMark/>
          </w:tcPr>
          <w:p w14:paraId="389C4051" w14:textId="77777777" w:rsidR="00007F61" w:rsidRPr="00D35633" w:rsidRDefault="00007F61" w:rsidP="00D35633">
            <w:pPr>
              <w:pStyle w:val="R"/>
            </w:pPr>
            <w:r w:rsidRPr="00D35633">
              <w:t>4.3</w:t>
            </w:r>
          </w:p>
        </w:tc>
        <w:tc>
          <w:tcPr>
            <w:tcW w:w="1104" w:type="dxa"/>
            <w:shd w:val="clear" w:color="auto" w:fill="auto"/>
            <w:noWrap/>
            <w:vAlign w:val="bottom"/>
            <w:hideMark/>
          </w:tcPr>
          <w:p w14:paraId="5D5C3BEA" w14:textId="77777777" w:rsidR="00007F61" w:rsidRPr="00D35633" w:rsidRDefault="00007F61" w:rsidP="00D35633">
            <w:pPr>
              <w:pStyle w:val="R"/>
            </w:pPr>
            <w:r w:rsidRPr="00D35633">
              <w:t>23.5</w:t>
            </w:r>
          </w:p>
        </w:tc>
      </w:tr>
      <w:tr w:rsidR="00007F61" w:rsidRPr="000B2FCD" w14:paraId="4871C7F1" w14:textId="77777777" w:rsidTr="000955F2">
        <w:trPr>
          <w:trHeight w:val="285"/>
        </w:trPr>
        <w:tc>
          <w:tcPr>
            <w:tcW w:w="758" w:type="dxa"/>
            <w:shd w:val="clear" w:color="auto" w:fill="auto"/>
            <w:noWrap/>
            <w:vAlign w:val="bottom"/>
            <w:hideMark/>
          </w:tcPr>
          <w:p w14:paraId="0544693D" w14:textId="77777777" w:rsidR="00007F61" w:rsidRPr="00D35633" w:rsidRDefault="00007F61" w:rsidP="00D35633">
            <w:pPr>
              <w:pStyle w:val="R"/>
            </w:pPr>
            <w:r w:rsidRPr="00D35633">
              <w:t>3</w:t>
            </w:r>
          </w:p>
        </w:tc>
        <w:tc>
          <w:tcPr>
            <w:tcW w:w="984" w:type="dxa"/>
            <w:shd w:val="clear" w:color="auto" w:fill="auto"/>
            <w:noWrap/>
            <w:vAlign w:val="bottom"/>
            <w:hideMark/>
          </w:tcPr>
          <w:p w14:paraId="2C85EA48" w14:textId="77777777" w:rsidR="00007F61" w:rsidRPr="00D35633" w:rsidRDefault="00007F61" w:rsidP="00D35633">
            <w:pPr>
              <w:pStyle w:val="R"/>
            </w:pPr>
            <w:r w:rsidRPr="00D35633">
              <w:t>905/3</w:t>
            </w:r>
          </w:p>
        </w:tc>
        <w:tc>
          <w:tcPr>
            <w:tcW w:w="1324" w:type="dxa"/>
            <w:shd w:val="clear" w:color="auto" w:fill="auto"/>
            <w:noWrap/>
            <w:vAlign w:val="bottom"/>
            <w:hideMark/>
          </w:tcPr>
          <w:p w14:paraId="28798A93" w14:textId="77777777" w:rsidR="00007F61" w:rsidRPr="00D35633" w:rsidRDefault="00007F61" w:rsidP="00D35633">
            <w:pPr>
              <w:pStyle w:val="R"/>
            </w:pPr>
            <w:r w:rsidRPr="00D35633">
              <w:t>1.2.17</w:t>
            </w:r>
          </w:p>
        </w:tc>
        <w:tc>
          <w:tcPr>
            <w:tcW w:w="1134" w:type="dxa"/>
            <w:shd w:val="clear" w:color="auto" w:fill="auto"/>
            <w:noWrap/>
            <w:vAlign w:val="bottom"/>
            <w:hideMark/>
          </w:tcPr>
          <w:p w14:paraId="59C5E8A4" w14:textId="77777777" w:rsidR="00007F61" w:rsidRPr="00D35633" w:rsidRDefault="00007F61" w:rsidP="00D35633">
            <w:pPr>
              <w:pStyle w:val="R"/>
            </w:pPr>
            <w:r w:rsidRPr="00D35633">
              <w:t>6.9.17</w:t>
            </w:r>
          </w:p>
        </w:tc>
        <w:tc>
          <w:tcPr>
            <w:tcW w:w="1082" w:type="dxa"/>
            <w:shd w:val="clear" w:color="auto" w:fill="auto"/>
            <w:noWrap/>
            <w:vAlign w:val="bottom"/>
            <w:hideMark/>
          </w:tcPr>
          <w:p w14:paraId="187AC11C" w14:textId="77777777" w:rsidR="00007F61" w:rsidRPr="00D35633" w:rsidRDefault="00007F61" w:rsidP="00D35633">
            <w:pPr>
              <w:pStyle w:val="R"/>
            </w:pPr>
            <w:r w:rsidRPr="00D35633">
              <w:t>14.9.17</w:t>
            </w:r>
          </w:p>
        </w:tc>
        <w:tc>
          <w:tcPr>
            <w:tcW w:w="1185" w:type="dxa"/>
            <w:shd w:val="clear" w:color="auto" w:fill="auto"/>
            <w:noWrap/>
            <w:vAlign w:val="bottom"/>
            <w:hideMark/>
          </w:tcPr>
          <w:p w14:paraId="384F075E" w14:textId="77777777" w:rsidR="00007F61" w:rsidRPr="00D35633" w:rsidRDefault="00007F61" w:rsidP="00D35633">
            <w:pPr>
              <w:pStyle w:val="R"/>
            </w:pPr>
            <w:r w:rsidRPr="00D35633">
              <w:t>6.11.17</w:t>
            </w:r>
          </w:p>
        </w:tc>
        <w:tc>
          <w:tcPr>
            <w:tcW w:w="1177" w:type="dxa"/>
            <w:shd w:val="clear" w:color="auto" w:fill="auto"/>
            <w:noWrap/>
            <w:vAlign w:val="bottom"/>
            <w:hideMark/>
          </w:tcPr>
          <w:p w14:paraId="4ADA83D4" w14:textId="77777777" w:rsidR="00007F61" w:rsidRPr="00D35633" w:rsidRDefault="00007F61" w:rsidP="00D35633">
            <w:pPr>
              <w:pStyle w:val="R"/>
            </w:pPr>
            <w:r w:rsidRPr="00D35633">
              <w:t>7.1</w:t>
            </w:r>
          </w:p>
        </w:tc>
        <w:tc>
          <w:tcPr>
            <w:tcW w:w="1183" w:type="dxa"/>
            <w:shd w:val="clear" w:color="auto" w:fill="auto"/>
            <w:noWrap/>
            <w:vAlign w:val="bottom"/>
            <w:hideMark/>
          </w:tcPr>
          <w:p w14:paraId="3C003E52" w14:textId="77777777" w:rsidR="00007F61" w:rsidRPr="00D35633" w:rsidRDefault="00007F61" w:rsidP="00D35633">
            <w:pPr>
              <w:pStyle w:val="R"/>
            </w:pPr>
            <w:r w:rsidRPr="00D35633">
              <w:t>0.3</w:t>
            </w:r>
          </w:p>
        </w:tc>
        <w:tc>
          <w:tcPr>
            <w:tcW w:w="1104" w:type="dxa"/>
            <w:shd w:val="clear" w:color="auto" w:fill="auto"/>
            <w:noWrap/>
            <w:vAlign w:val="bottom"/>
            <w:hideMark/>
          </w:tcPr>
          <w:p w14:paraId="7063B59D" w14:textId="77777777" w:rsidR="00007F61" w:rsidRPr="00D35633" w:rsidRDefault="00007F61" w:rsidP="00D35633">
            <w:pPr>
              <w:pStyle w:val="R"/>
            </w:pPr>
            <w:r w:rsidRPr="00D35633">
              <w:t>1.7</w:t>
            </w:r>
          </w:p>
        </w:tc>
        <w:tc>
          <w:tcPr>
            <w:tcW w:w="1104" w:type="dxa"/>
            <w:shd w:val="clear" w:color="auto" w:fill="auto"/>
            <w:noWrap/>
            <w:vAlign w:val="bottom"/>
            <w:hideMark/>
          </w:tcPr>
          <w:p w14:paraId="3C3B4278" w14:textId="77777777" w:rsidR="00007F61" w:rsidRPr="00D35633" w:rsidRDefault="00007F61" w:rsidP="00D35633">
            <w:pPr>
              <w:pStyle w:val="R"/>
            </w:pPr>
            <w:r w:rsidRPr="00D35633">
              <w:t>9.1</w:t>
            </w:r>
          </w:p>
        </w:tc>
      </w:tr>
      <w:tr w:rsidR="00007F61" w:rsidRPr="000B2FCD" w14:paraId="7BFD57AA" w14:textId="77777777" w:rsidTr="000955F2">
        <w:trPr>
          <w:trHeight w:val="285"/>
        </w:trPr>
        <w:tc>
          <w:tcPr>
            <w:tcW w:w="758" w:type="dxa"/>
            <w:shd w:val="clear" w:color="auto" w:fill="auto"/>
            <w:noWrap/>
            <w:vAlign w:val="bottom"/>
            <w:hideMark/>
          </w:tcPr>
          <w:p w14:paraId="501033EE" w14:textId="77777777" w:rsidR="00007F61" w:rsidRPr="00D35633" w:rsidRDefault="00007F61" w:rsidP="00D35633">
            <w:pPr>
              <w:pStyle w:val="R"/>
            </w:pPr>
            <w:r w:rsidRPr="00D35633">
              <w:t>4</w:t>
            </w:r>
          </w:p>
        </w:tc>
        <w:tc>
          <w:tcPr>
            <w:tcW w:w="984" w:type="dxa"/>
            <w:shd w:val="clear" w:color="auto" w:fill="auto"/>
            <w:noWrap/>
            <w:vAlign w:val="bottom"/>
            <w:hideMark/>
          </w:tcPr>
          <w:p w14:paraId="18A500F6" w14:textId="77777777" w:rsidR="00007F61" w:rsidRPr="00D35633" w:rsidRDefault="00007F61" w:rsidP="00D35633">
            <w:pPr>
              <w:pStyle w:val="R"/>
            </w:pPr>
            <w:r w:rsidRPr="00D35633">
              <w:rPr>
                <w:szCs w:val="20"/>
                <w:rtl/>
              </w:rPr>
              <w:t>גג 743</w:t>
            </w:r>
          </w:p>
        </w:tc>
        <w:tc>
          <w:tcPr>
            <w:tcW w:w="1324" w:type="dxa"/>
            <w:shd w:val="clear" w:color="auto" w:fill="auto"/>
            <w:noWrap/>
            <w:vAlign w:val="bottom"/>
            <w:hideMark/>
          </w:tcPr>
          <w:p w14:paraId="0D22AC7F" w14:textId="77777777" w:rsidR="00007F61" w:rsidRPr="00D35633" w:rsidRDefault="00007F61" w:rsidP="00D35633">
            <w:pPr>
              <w:pStyle w:val="R"/>
              <w:rPr>
                <w:szCs w:val="20"/>
                <w:rtl/>
              </w:rPr>
            </w:pPr>
            <w:r w:rsidRPr="00D35633">
              <w:t>29.12.14</w:t>
            </w:r>
          </w:p>
        </w:tc>
        <w:tc>
          <w:tcPr>
            <w:tcW w:w="1134" w:type="dxa"/>
            <w:shd w:val="clear" w:color="auto" w:fill="auto"/>
            <w:noWrap/>
            <w:vAlign w:val="bottom"/>
            <w:hideMark/>
          </w:tcPr>
          <w:p w14:paraId="0640306C" w14:textId="77777777" w:rsidR="00007F61" w:rsidRPr="00D35633" w:rsidRDefault="00007F61" w:rsidP="00D35633">
            <w:pPr>
              <w:pStyle w:val="R"/>
            </w:pPr>
            <w:r w:rsidRPr="00D35633">
              <w:t>15.12.16</w:t>
            </w:r>
          </w:p>
        </w:tc>
        <w:tc>
          <w:tcPr>
            <w:tcW w:w="1082" w:type="dxa"/>
            <w:shd w:val="clear" w:color="auto" w:fill="auto"/>
            <w:noWrap/>
            <w:vAlign w:val="bottom"/>
            <w:hideMark/>
          </w:tcPr>
          <w:p w14:paraId="678E601F" w14:textId="77777777" w:rsidR="00007F61" w:rsidRPr="00D35633" w:rsidRDefault="00007F61" w:rsidP="00D35633">
            <w:pPr>
              <w:pStyle w:val="R"/>
            </w:pPr>
            <w:r w:rsidRPr="00D35633">
              <w:t>11.1.17</w:t>
            </w:r>
          </w:p>
        </w:tc>
        <w:tc>
          <w:tcPr>
            <w:tcW w:w="1185" w:type="dxa"/>
            <w:shd w:val="clear" w:color="auto" w:fill="auto"/>
            <w:noWrap/>
            <w:vAlign w:val="bottom"/>
            <w:hideMark/>
          </w:tcPr>
          <w:p w14:paraId="5C0A6AA3" w14:textId="77777777" w:rsidR="00007F61" w:rsidRPr="00D35633" w:rsidRDefault="00007F61" w:rsidP="00D35633">
            <w:pPr>
              <w:pStyle w:val="R"/>
            </w:pPr>
            <w:r w:rsidRPr="00D35633">
              <w:t>7.5.17</w:t>
            </w:r>
          </w:p>
        </w:tc>
        <w:tc>
          <w:tcPr>
            <w:tcW w:w="1177" w:type="dxa"/>
            <w:shd w:val="clear" w:color="auto" w:fill="auto"/>
            <w:noWrap/>
            <w:vAlign w:val="bottom"/>
            <w:hideMark/>
          </w:tcPr>
          <w:p w14:paraId="16A9E634" w14:textId="77777777" w:rsidR="00007F61" w:rsidRPr="00D35633" w:rsidRDefault="00007F61" w:rsidP="00D35633">
            <w:pPr>
              <w:pStyle w:val="R"/>
            </w:pPr>
            <w:r w:rsidRPr="00D35633">
              <w:t>23.6</w:t>
            </w:r>
          </w:p>
        </w:tc>
        <w:tc>
          <w:tcPr>
            <w:tcW w:w="1183" w:type="dxa"/>
            <w:shd w:val="clear" w:color="auto" w:fill="auto"/>
            <w:noWrap/>
            <w:vAlign w:val="bottom"/>
            <w:hideMark/>
          </w:tcPr>
          <w:p w14:paraId="0EF11D74" w14:textId="77777777" w:rsidR="00007F61" w:rsidRPr="00D35633" w:rsidRDefault="00007F61" w:rsidP="00D35633">
            <w:pPr>
              <w:pStyle w:val="R"/>
            </w:pPr>
            <w:r w:rsidRPr="00D35633">
              <w:t>0.9</w:t>
            </w:r>
          </w:p>
        </w:tc>
        <w:tc>
          <w:tcPr>
            <w:tcW w:w="1104" w:type="dxa"/>
            <w:shd w:val="clear" w:color="auto" w:fill="auto"/>
            <w:noWrap/>
            <w:vAlign w:val="bottom"/>
            <w:hideMark/>
          </w:tcPr>
          <w:p w14:paraId="5303A655" w14:textId="77777777" w:rsidR="00007F61" w:rsidRPr="00D35633" w:rsidRDefault="00007F61" w:rsidP="00D35633">
            <w:pPr>
              <w:pStyle w:val="R"/>
            </w:pPr>
            <w:r w:rsidRPr="00D35633">
              <w:t>3.8</w:t>
            </w:r>
          </w:p>
        </w:tc>
        <w:tc>
          <w:tcPr>
            <w:tcW w:w="1104" w:type="dxa"/>
            <w:shd w:val="clear" w:color="auto" w:fill="auto"/>
            <w:noWrap/>
            <w:vAlign w:val="bottom"/>
            <w:hideMark/>
          </w:tcPr>
          <w:p w14:paraId="4E10F7C0" w14:textId="77777777" w:rsidR="00007F61" w:rsidRPr="00D35633" w:rsidRDefault="00007F61" w:rsidP="00D35633">
            <w:pPr>
              <w:pStyle w:val="R"/>
            </w:pPr>
            <w:r w:rsidRPr="00D35633">
              <w:t>28.3</w:t>
            </w:r>
          </w:p>
        </w:tc>
      </w:tr>
      <w:tr w:rsidR="00007F61" w:rsidRPr="000B2FCD" w14:paraId="50222013" w14:textId="77777777" w:rsidTr="000955F2">
        <w:trPr>
          <w:trHeight w:val="285"/>
        </w:trPr>
        <w:tc>
          <w:tcPr>
            <w:tcW w:w="758" w:type="dxa"/>
            <w:shd w:val="clear" w:color="auto" w:fill="auto"/>
            <w:noWrap/>
            <w:vAlign w:val="bottom"/>
            <w:hideMark/>
          </w:tcPr>
          <w:p w14:paraId="41190992" w14:textId="77777777" w:rsidR="00007F61" w:rsidRPr="00D35633" w:rsidRDefault="00007F61" w:rsidP="00D35633">
            <w:pPr>
              <w:pStyle w:val="R"/>
            </w:pPr>
            <w:r w:rsidRPr="00D35633">
              <w:t>5</w:t>
            </w:r>
          </w:p>
        </w:tc>
        <w:tc>
          <w:tcPr>
            <w:tcW w:w="984" w:type="dxa"/>
            <w:shd w:val="clear" w:color="auto" w:fill="auto"/>
            <w:noWrap/>
            <w:vAlign w:val="bottom"/>
            <w:hideMark/>
          </w:tcPr>
          <w:p w14:paraId="789106C5" w14:textId="77777777" w:rsidR="00007F61" w:rsidRPr="00D35633" w:rsidRDefault="00007F61" w:rsidP="00D35633">
            <w:pPr>
              <w:pStyle w:val="R"/>
            </w:pPr>
            <w:r w:rsidRPr="00D35633">
              <w:t>424</w:t>
            </w:r>
          </w:p>
        </w:tc>
        <w:tc>
          <w:tcPr>
            <w:tcW w:w="1324" w:type="dxa"/>
            <w:shd w:val="clear" w:color="auto" w:fill="auto"/>
            <w:noWrap/>
            <w:vAlign w:val="bottom"/>
            <w:hideMark/>
          </w:tcPr>
          <w:p w14:paraId="6EBDA082" w14:textId="77777777" w:rsidR="00007F61" w:rsidRPr="00D35633" w:rsidRDefault="00007F61" w:rsidP="00D35633">
            <w:pPr>
              <w:pStyle w:val="R"/>
            </w:pPr>
            <w:r w:rsidRPr="00D35633">
              <w:t>26.10.15</w:t>
            </w:r>
          </w:p>
        </w:tc>
        <w:tc>
          <w:tcPr>
            <w:tcW w:w="1134" w:type="dxa"/>
            <w:shd w:val="clear" w:color="auto" w:fill="auto"/>
            <w:noWrap/>
            <w:vAlign w:val="bottom"/>
            <w:hideMark/>
          </w:tcPr>
          <w:p w14:paraId="7BC39F9F" w14:textId="77777777" w:rsidR="00007F61" w:rsidRPr="00D35633" w:rsidRDefault="00007F61" w:rsidP="00D35633">
            <w:pPr>
              <w:pStyle w:val="R"/>
            </w:pPr>
            <w:r w:rsidRPr="00D35633">
              <w:t>15.12.16</w:t>
            </w:r>
          </w:p>
        </w:tc>
        <w:tc>
          <w:tcPr>
            <w:tcW w:w="1082" w:type="dxa"/>
            <w:shd w:val="clear" w:color="auto" w:fill="auto"/>
            <w:noWrap/>
            <w:vAlign w:val="bottom"/>
            <w:hideMark/>
          </w:tcPr>
          <w:p w14:paraId="1ACF9578" w14:textId="77777777" w:rsidR="00007F61" w:rsidRPr="00D35633" w:rsidRDefault="00007F61" w:rsidP="00D35633">
            <w:pPr>
              <w:pStyle w:val="R"/>
            </w:pPr>
            <w:r w:rsidRPr="00D35633">
              <w:t>11.1.17</w:t>
            </w:r>
          </w:p>
        </w:tc>
        <w:tc>
          <w:tcPr>
            <w:tcW w:w="1185" w:type="dxa"/>
            <w:shd w:val="clear" w:color="auto" w:fill="auto"/>
            <w:noWrap/>
            <w:vAlign w:val="bottom"/>
            <w:hideMark/>
          </w:tcPr>
          <w:p w14:paraId="28A5D611" w14:textId="77777777" w:rsidR="00007F61" w:rsidRPr="00D35633" w:rsidRDefault="00007F61" w:rsidP="00D35633">
            <w:pPr>
              <w:pStyle w:val="R"/>
            </w:pPr>
            <w:r w:rsidRPr="00D35633">
              <w:t>7.5.17</w:t>
            </w:r>
          </w:p>
        </w:tc>
        <w:tc>
          <w:tcPr>
            <w:tcW w:w="1177" w:type="dxa"/>
            <w:shd w:val="clear" w:color="auto" w:fill="auto"/>
            <w:noWrap/>
            <w:vAlign w:val="bottom"/>
            <w:hideMark/>
          </w:tcPr>
          <w:p w14:paraId="7D1209DD" w14:textId="77777777" w:rsidR="00007F61" w:rsidRPr="00D35633" w:rsidRDefault="00007F61" w:rsidP="00D35633">
            <w:pPr>
              <w:pStyle w:val="R"/>
            </w:pPr>
            <w:r w:rsidRPr="00D35633">
              <w:t>13.7</w:t>
            </w:r>
          </w:p>
        </w:tc>
        <w:tc>
          <w:tcPr>
            <w:tcW w:w="1183" w:type="dxa"/>
            <w:shd w:val="clear" w:color="auto" w:fill="auto"/>
            <w:noWrap/>
            <w:vAlign w:val="bottom"/>
            <w:hideMark/>
          </w:tcPr>
          <w:p w14:paraId="38114C43" w14:textId="77777777" w:rsidR="00007F61" w:rsidRPr="00D35633" w:rsidRDefault="00007F61" w:rsidP="00D35633">
            <w:pPr>
              <w:pStyle w:val="R"/>
            </w:pPr>
            <w:r w:rsidRPr="00D35633">
              <w:t>0.9</w:t>
            </w:r>
          </w:p>
        </w:tc>
        <w:tc>
          <w:tcPr>
            <w:tcW w:w="1104" w:type="dxa"/>
            <w:shd w:val="clear" w:color="auto" w:fill="auto"/>
            <w:noWrap/>
            <w:vAlign w:val="bottom"/>
            <w:hideMark/>
          </w:tcPr>
          <w:p w14:paraId="0AA76C40" w14:textId="77777777" w:rsidR="00007F61" w:rsidRPr="00D35633" w:rsidRDefault="00007F61" w:rsidP="00D35633">
            <w:pPr>
              <w:pStyle w:val="R"/>
            </w:pPr>
            <w:r w:rsidRPr="00D35633">
              <w:t>3.8</w:t>
            </w:r>
          </w:p>
        </w:tc>
        <w:tc>
          <w:tcPr>
            <w:tcW w:w="1104" w:type="dxa"/>
            <w:shd w:val="clear" w:color="auto" w:fill="auto"/>
            <w:noWrap/>
            <w:vAlign w:val="bottom"/>
            <w:hideMark/>
          </w:tcPr>
          <w:p w14:paraId="53F098C8" w14:textId="77777777" w:rsidR="00007F61" w:rsidRPr="00D35633" w:rsidRDefault="00007F61" w:rsidP="00D35633">
            <w:pPr>
              <w:pStyle w:val="R"/>
            </w:pPr>
            <w:r w:rsidRPr="00D35633">
              <w:t>18.4</w:t>
            </w:r>
          </w:p>
        </w:tc>
      </w:tr>
      <w:tr w:rsidR="00007F61" w:rsidRPr="000B2FCD" w14:paraId="486099EA" w14:textId="77777777" w:rsidTr="000955F2">
        <w:trPr>
          <w:trHeight w:val="285"/>
        </w:trPr>
        <w:tc>
          <w:tcPr>
            <w:tcW w:w="758" w:type="dxa"/>
            <w:shd w:val="clear" w:color="auto" w:fill="auto"/>
            <w:noWrap/>
            <w:vAlign w:val="bottom"/>
            <w:hideMark/>
          </w:tcPr>
          <w:p w14:paraId="48355690" w14:textId="77777777" w:rsidR="00007F61" w:rsidRPr="00D35633" w:rsidRDefault="00007F61" w:rsidP="00D35633">
            <w:pPr>
              <w:pStyle w:val="R"/>
            </w:pPr>
            <w:r w:rsidRPr="00D35633">
              <w:t>6</w:t>
            </w:r>
          </w:p>
        </w:tc>
        <w:tc>
          <w:tcPr>
            <w:tcW w:w="984" w:type="dxa"/>
            <w:shd w:val="clear" w:color="auto" w:fill="auto"/>
            <w:noWrap/>
            <w:vAlign w:val="bottom"/>
            <w:hideMark/>
          </w:tcPr>
          <w:p w14:paraId="4146AE1A" w14:textId="77777777" w:rsidR="00007F61" w:rsidRPr="00D35633" w:rsidRDefault="00007F61" w:rsidP="00D35633">
            <w:pPr>
              <w:pStyle w:val="R"/>
            </w:pPr>
            <w:r w:rsidRPr="00D35633">
              <w:t>403</w:t>
            </w:r>
          </w:p>
        </w:tc>
        <w:tc>
          <w:tcPr>
            <w:tcW w:w="1324" w:type="dxa"/>
            <w:shd w:val="clear" w:color="auto" w:fill="auto"/>
            <w:noWrap/>
            <w:vAlign w:val="bottom"/>
            <w:hideMark/>
          </w:tcPr>
          <w:p w14:paraId="4F91E27A" w14:textId="77777777" w:rsidR="00007F61" w:rsidRPr="00D35633" w:rsidRDefault="00007F61" w:rsidP="00D35633">
            <w:pPr>
              <w:pStyle w:val="R"/>
            </w:pPr>
            <w:r w:rsidRPr="00D35633">
              <w:t>8.5.16</w:t>
            </w:r>
          </w:p>
        </w:tc>
        <w:tc>
          <w:tcPr>
            <w:tcW w:w="1134" w:type="dxa"/>
            <w:shd w:val="clear" w:color="auto" w:fill="auto"/>
            <w:noWrap/>
            <w:vAlign w:val="bottom"/>
            <w:hideMark/>
          </w:tcPr>
          <w:p w14:paraId="2AAA43A7" w14:textId="77777777" w:rsidR="00007F61" w:rsidRPr="00D35633" w:rsidRDefault="00007F61" w:rsidP="00D35633">
            <w:pPr>
              <w:pStyle w:val="R"/>
            </w:pPr>
            <w:r w:rsidRPr="00D35633">
              <w:t>15.12.16</w:t>
            </w:r>
          </w:p>
        </w:tc>
        <w:tc>
          <w:tcPr>
            <w:tcW w:w="1082" w:type="dxa"/>
            <w:shd w:val="clear" w:color="auto" w:fill="auto"/>
            <w:noWrap/>
            <w:vAlign w:val="bottom"/>
            <w:hideMark/>
          </w:tcPr>
          <w:p w14:paraId="60F235A2" w14:textId="77777777" w:rsidR="00007F61" w:rsidRPr="00D35633" w:rsidRDefault="00007F61" w:rsidP="00D35633">
            <w:pPr>
              <w:pStyle w:val="R"/>
            </w:pPr>
            <w:r w:rsidRPr="00D35633">
              <w:t>11.1.17</w:t>
            </w:r>
          </w:p>
        </w:tc>
        <w:tc>
          <w:tcPr>
            <w:tcW w:w="1185" w:type="dxa"/>
            <w:shd w:val="clear" w:color="auto" w:fill="auto"/>
            <w:noWrap/>
            <w:vAlign w:val="bottom"/>
            <w:hideMark/>
          </w:tcPr>
          <w:p w14:paraId="47006B22" w14:textId="77777777" w:rsidR="00007F61" w:rsidRPr="00D35633" w:rsidRDefault="00007F61" w:rsidP="00D35633">
            <w:pPr>
              <w:pStyle w:val="R"/>
            </w:pPr>
            <w:r w:rsidRPr="00D35633">
              <w:t>7.5.17</w:t>
            </w:r>
          </w:p>
        </w:tc>
        <w:tc>
          <w:tcPr>
            <w:tcW w:w="1177" w:type="dxa"/>
            <w:shd w:val="clear" w:color="auto" w:fill="auto"/>
            <w:noWrap/>
            <w:vAlign w:val="bottom"/>
            <w:hideMark/>
          </w:tcPr>
          <w:p w14:paraId="761AC4AD" w14:textId="77777777" w:rsidR="00007F61" w:rsidRPr="00D35633" w:rsidRDefault="00007F61" w:rsidP="00D35633">
            <w:pPr>
              <w:pStyle w:val="R"/>
            </w:pPr>
            <w:r w:rsidRPr="00D35633">
              <w:t>7.3</w:t>
            </w:r>
          </w:p>
        </w:tc>
        <w:tc>
          <w:tcPr>
            <w:tcW w:w="1183" w:type="dxa"/>
            <w:shd w:val="clear" w:color="auto" w:fill="auto"/>
            <w:noWrap/>
            <w:vAlign w:val="bottom"/>
            <w:hideMark/>
          </w:tcPr>
          <w:p w14:paraId="7BF80C11" w14:textId="77777777" w:rsidR="00007F61" w:rsidRPr="00D35633" w:rsidRDefault="00007F61" w:rsidP="00D35633">
            <w:pPr>
              <w:pStyle w:val="R"/>
            </w:pPr>
            <w:r w:rsidRPr="00D35633">
              <w:t>0.9</w:t>
            </w:r>
          </w:p>
        </w:tc>
        <w:tc>
          <w:tcPr>
            <w:tcW w:w="1104" w:type="dxa"/>
            <w:shd w:val="clear" w:color="auto" w:fill="auto"/>
            <w:noWrap/>
            <w:vAlign w:val="bottom"/>
            <w:hideMark/>
          </w:tcPr>
          <w:p w14:paraId="75F3E5AD" w14:textId="77777777" w:rsidR="00007F61" w:rsidRPr="00D35633" w:rsidRDefault="00007F61" w:rsidP="00D35633">
            <w:pPr>
              <w:pStyle w:val="R"/>
            </w:pPr>
            <w:r w:rsidRPr="00D35633">
              <w:t>3.8</w:t>
            </w:r>
          </w:p>
        </w:tc>
        <w:tc>
          <w:tcPr>
            <w:tcW w:w="1104" w:type="dxa"/>
            <w:shd w:val="clear" w:color="auto" w:fill="auto"/>
            <w:noWrap/>
            <w:vAlign w:val="bottom"/>
            <w:hideMark/>
          </w:tcPr>
          <w:p w14:paraId="28BF27A4" w14:textId="77777777" w:rsidR="00007F61" w:rsidRPr="00D35633" w:rsidRDefault="00007F61" w:rsidP="00D35633">
            <w:pPr>
              <w:pStyle w:val="R"/>
            </w:pPr>
            <w:r w:rsidRPr="00D35633">
              <w:t>12.0</w:t>
            </w:r>
          </w:p>
        </w:tc>
      </w:tr>
      <w:tr w:rsidR="00007F61" w:rsidRPr="000B2FCD" w14:paraId="74EF7628" w14:textId="77777777" w:rsidTr="000955F2">
        <w:trPr>
          <w:trHeight w:val="285"/>
        </w:trPr>
        <w:tc>
          <w:tcPr>
            <w:tcW w:w="758" w:type="dxa"/>
            <w:shd w:val="clear" w:color="auto" w:fill="auto"/>
            <w:noWrap/>
            <w:vAlign w:val="bottom"/>
            <w:hideMark/>
          </w:tcPr>
          <w:p w14:paraId="3CFD8FF5" w14:textId="77777777" w:rsidR="00007F61" w:rsidRPr="00D35633" w:rsidRDefault="00007F61" w:rsidP="00D35633">
            <w:pPr>
              <w:pStyle w:val="R"/>
            </w:pPr>
            <w:r w:rsidRPr="00D35633">
              <w:t>7</w:t>
            </w:r>
          </w:p>
        </w:tc>
        <w:tc>
          <w:tcPr>
            <w:tcW w:w="984" w:type="dxa"/>
            <w:shd w:val="clear" w:color="auto" w:fill="auto"/>
            <w:noWrap/>
            <w:vAlign w:val="bottom"/>
            <w:hideMark/>
          </w:tcPr>
          <w:p w14:paraId="66887DB2" w14:textId="77777777" w:rsidR="00007F61" w:rsidRPr="00D35633" w:rsidRDefault="00007F61" w:rsidP="00D35633">
            <w:pPr>
              <w:pStyle w:val="R"/>
            </w:pPr>
            <w:r w:rsidRPr="00D35633">
              <w:t>426/5+7</w:t>
            </w:r>
          </w:p>
        </w:tc>
        <w:tc>
          <w:tcPr>
            <w:tcW w:w="1324" w:type="dxa"/>
            <w:shd w:val="clear" w:color="auto" w:fill="auto"/>
            <w:noWrap/>
            <w:vAlign w:val="bottom"/>
            <w:hideMark/>
          </w:tcPr>
          <w:p w14:paraId="1D4B11BF" w14:textId="77777777" w:rsidR="00007F61" w:rsidRPr="00D35633" w:rsidRDefault="00007F61" w:rsidP="00D35633">
            <w:pPr>
              <w:pStyle w:val="R"/>
            </w:pPr>
            <w:r w:rsidRPr="00D35633">
              <w:t>3.9.15</w:t>
            </w:r>
          </w:p>
        </w:tc>
        <w:tc>
          <w:tcPr>
            <w:tcW w:w="1134" w:type="dxa"/>
            <w:shd w:val="clear" w:color="auto" w:fill="auto"/>
            <w:noWrap/>
            <w:vAlign w:val="bottom"/>
            <w:hideMark/>
          </w:tcPr>
          <w:p w14:paraId="63F49E6E" w14:textId="77777777" w:rsidR="00007F61" w:rsidRPr="00D35633" w:rsidRDefault="00007F61" w:rsidP="00D35633">
            <w:pPr>
              <w:pStyle w:val="R"/>
            </w:pPr>
            <w:r w:rsidRPr="00D35633">
              <w:t>30.6.16</w:t>
            </w:r>
          </w:p>
        </w:tc>
        <w:tc>
          <w:tcPr>
            <w:tcW w:w="1082" w:type="dxa"/>
            <w:shd w:val="clear" w:color="auto" w:fill="auto"/>
            <w:noWrap/>
            <w:vAlign w:val="bottom"/>
            <w:hideMark/>
          </w:tcPr>
          <w:p w14:paraId="3A6EDE31" w14:textId="77777777" w:rsidR="00007F61" w:rsidRPr="00D35633" w:rsidRDefault="00007F61" w:rsidP="00D35633">
            <w:pPr>
              <w:pStyle w:val="R"/>
            </w:pPr>
            <w:r w:rsidRPr="00D35633">
              <w:t>18.7.16</w:t>
            </w:r>
          </w:p>
        </w:tc>
        <w:tc>
          <w:tcPr>
            <w:tcW w:w="1185" w:type="dxa"/>
            <w:shd w:val="clear" w:color="auto" w:fill="auto"/>
            <w:noWrap/>
            <w:vAlign w:val="bottom"/>
            <w:hideMark/>
          </w:tcPr>
          <w:p w14:paraId="4A4EDDC9" w14:textId="77777777" w:rsidR="00007F61" w:rsidRPr="00D35633" w:rsidRDefault="00007F61" w:rsidP="00D35633">
            <w:pPr>
              <w:pStyle w:val="R"/>
            </w:pPr>
            <w:r w:rsidRPr="00D35633">
              <w:t>11.1.17</w:t>
            </w:r>
          </w:p>
        </w:tc>
        <w:tc>
          <w:tcPr>
            <w:tcW w:w="1177" w:type="dxa"/>
            <w:shd w:val="clear" w:color="auto" w:fill="auto"/>
            <w:noWrap/>
            <w:vAlign w:val="bottom"/>
            <w:hideMark/>
          </w:tcPr>
          <w:p w14:paraId="4E9F35A5" w14:textId="77777777" w:rsidR="00007F61" w:rsidRPr="00D35633" w:rsidRDefault="00007F61" w:rsidP="00D35633">
            <w:pPr>
              <w:pStyle w:val="R"/>
            </w:pPr>
            <w:r w:rsidRPr="00D35633">
              <w:t>9.9</w:t>
            </w:r>
          </w:p>
        </w:tc>
        <w:tc>
          <w:tcPr>
            <w:tcW w:w="1183" w:type="dxa"/>
            <w:shd w:val="clear" w:color="auto" w:fill="auto"/>
            <w:noWrap/>
            <w:vAlign w:val="bottom"/>
            <w:hideMark/>
          </w:tcPr>
          <w:p w14:paraId="4CD9DBAC" w14:textId="77777777" w:rsidR="00007F61" w:rsidRPr="00D35633" w:rsidRDefault="00007F61" w:rsidP="00D35633">
            <w:pPr>
              <w:pStyle w:val="R"/>
            </w:pPr>
            <w:r w:rsidRPr="00D35633">
              <w:t>0.6</w:t>
            </w:r>
          </w:p>
        </w:tc>
        <w:tc>
          <w:tcPr>
            <w:tcW w:w="1104" w:type="dxa"/>
            <w:shd w:val="clear" w:color="auto" w:fill="auto"/>
            <w:noWrap/>
            <w:vAlign w:val="bottom"/>
            <w:hideMark/>
          </w:tcPr>
          <w:p w14:paraId="5CCD426E" w14:textId="77777777" w:rsidR="00007F61" w:rsidRPr="00D35633" w:rsidRDefault="00007F61" w:rsidP="00D35633">
            <w:pPr>
              <w:pStyle w:val="R"/>
            </w:pPr>
            <w:r w:rsidRPr="00D35633">
              <w:t>5.8</w:t>
            </w:r>
          </w:p>
        </w:tc>
        <w:tc>
          <w:tcPr>
            <w:tcW w:w="1104" w:type="dxa"/>
            <w:shd w:val="clear" w:color="auto" w:fill="auto"/>
            <w:noWrap/>
            <w:vAlign w:val="bottom"/>
            <w:hideMark/>
          </w:tcPr>
          <w:p w14:paraId="497A53D9" w14:textId="77777777" w:rsidR="00007F61" w:rsidRPr="00D35633" w:rsidRDefault="00007F61" w:rsidP="00D35633">
            <w:pPr>
              <w:pStyle w:val="R"/>
            </w:pPr>
            <w:r w:rsidRPr="00D35633">
              <w:t>16.3</w:t>
            </w:r>
          </w:p>
        </w:tc>
      </w:tr>
      <w:tr w:rsidR="00007F61" w:rsidRPr="000B2FCD" w14:paraId="3AF57503" w14:textId="77777777" w:rsidTr="000955F2">
        <w:trPr>
          <w:trHeight w:val="285"/>
        </w:trPr>
        <w:tc>
          <w:tcPr>
            <w:tcW w:w="758" w:type="dxa"/>
            <w:shd w:val="clear" w:color="auto" w:fill="auto"/>
            <w:noWrap/>
            <w:vAlign w:val="bottom"/>
            <w:hideMark/>
          </w:tcPr>
          <w:p w14:paraId="2194E3EE" w14:textId="77777777" w:rsidR="00007F61" w:rsidRPr="00D35633" w:rsidRDefault="00007F61" w:rsidP="00D35633">
            <w:pPr>
              <w:pStyle w:val="R"/>
            </w:pPr>
            <w:r w:rsidRPr="00D35633">
              <w:t>8</w:t>
            </w:r>
          </w:p>
        </w:tc>
        <w:tc>
          <w:tcPr>
            <w:tcW w:w="984" w:type="dxa"/>
            <w:shd w:val="clear" w:color="auto" w:fill="auto"/>
            <w:noWrap/>
            <w:vAlign w:val="bottom"/>
            <w:hideMark/>
          </w:tcPr>
          <w:p w14:paraId="67F8DDA0" w14:textId="77777777" w:rsidR="00007F61" w:rsidRPr="00D35633" w:rsidRDefault="00007F61" w:rsidP="00D35633">
            <w:pPr>
              <w:pStyle w:val="R"/>
            </w:pPr>
            <w:r w:rsidRPr="00D35633">
              <w:t>435/2</w:t>
            </w:r>
          </w:p>
        </w:tc>
        <w:tc>
          <w:tcPr>
            <w:tcW w:w="1324" w:type="dxa"/>
            <w:shd w:val="clear" w:color="auto" w:fill="auto"/>
            <w:noWrap/>
            <w:vAlign w:val="bottom"/>
            <w:hideMark/>
          </w:tcPr>
          <w:p w14:paraId="515B3DDB" w14:textId="77777777" w:rsidR="00007F61" w:rsidRPr="00D35633" w:rsidRDefault="00007F61" w:rsidP="00D35633">
            <w:pPr>
              <w:pStyle w:val="R"/>
            </w:pPr>
            <w:r w:rsidRPr="00D35633">
              <w:t>12.11.14</w:t>
            </w:r>
          </w:p>
        </w:tc>
        <w:tc>
          <w:tcPr>
            <w:tcW w:w="1134" w:type="dxa"/>
            <w:shd w:val="clear" w:color="auto" w:fill="auto"/>
            <w:noWrap/>
            <w:vAlign w:val="bottom"/>
            <w:hideMark/>
          </w:tcPr>
          <w:p w14:paraId="3460E8A1" w14:textId="77777777" w:rsidR="00007F61" w:rsidRPr="00D35633" w:rsidRDefault="00007F61" w:rsidP="00D35633">
            <w:pPr>
              <w:pStyle w:val="R"/>
            </w:pPr>
            <w:r w:rsidRPr="00D35633">
              <w:t>30.6.16</w:t>
            </w:r>
          </w:p>
        </w:tc>
        <w:tc>
          <w:tcPr>
            <w:tcW w:w="1082" w:type="dxa"/>
            <w:shd w:val="clear" w:color="auto" w:fill="auto"/>
            <w:noWrap/>
            <w:vAlign w:val="bottom"/>
            <w:hideMark/>
          </w:tcPr>
          <w:p w14:paraId="04C93BD0" w14:textId="77777777" w:rsidR="00007F61" w:rsidRPr="00D35633" w:rsidRDefault="00007F61" w:rsidP="00D35633">
            <w:pPr>
              <w:pStyle w:val="R"/>
            </w:pPr>
            <w:r w:rsidRPr="00D35633">
              <w:t>18.7.16</w:t>
            </w:r>
          </w:p>
        </w:tc>
        <w:tc>
          <w:tcPr>
            <w:tcW w:w="1185" w:type="dxa"/>
            <w:shd w:val="clear" w:color="auto" w:fill="auto"/>
            <w:noWrap/>
            <w:vAlign w:val="bottom"/>
            <w:hideMark/>
          </w:tcPr>
          <w:p w14:paraId="37084D71" w14:textId="77777777" w:rsidR="00007F61" w:rsidRPr="00D35633" w:rsidRDefault="00007F61" w:rsidP="00D35633">
            <w:pPr>
              <w:pStyle w:val="R"/>
            </w:pPr>
            <w:r w:rsidRPr="00D35633">
              <w:t>11.1.17</w:t>
            </w:r>
          </w:p>
        </w:tc>
        <w:tc>
          <w:tcPr>
            <w:tcW w:w="1177" w:type="dxa"/>
            <w:shd w:val="clear" w:color="auto" w:fill="auto"/>
            <w:noWrap/>
            <w:vAlign w:val="bottom"/>
            <w:hideMark/>
          </w:tcPr>
          <w:p w14:paraId="548FA857" w14:textId="77777777" w:rsidR="00007F61" w:rsidRPr="00D35633" w:rsidRDefault="00007F61" w:rsidP="00D35633">
            <w:pPr>
              <w:pStyle w:val="R"/>
            </w:pPr>
            <w:r w:rsidRPr="00D35633">
              <w:t>19.6</w:t>
            </w:r>
          </w:p>
        </w:tc>
        <w:tc>
          <w:tcPr>
            <w:tcW w:w="1183" w:type="dxa"/>
            <w:shd w:val="clear" w:color="auto" w:fill="auto"/>
            <w:noWrap/>
            <w:vAlign w:val="bottom"/>
            <w:hideMark/>
          </w:tcPr>
          <w:p w14:paraId="2639E59A" w14:textId="77777777" w:rsidR="00007F61" w:rsidRPr="00D35633" w:rsidRDefault="00007F61" w:rsidP="00D35633">
            <w:pPr>
              <w:pStyle w:val="R"/>
            </w:pPr>
            <w:r w:rsidRPr="00D35633">
              <w:t>0.6</w:t>
            </w:r>
          </w:p>
        </w:tc>
        <w:tc>
          <w:tcPr>
            <w:tcW w:w="1104" w:type="dxa"/>
            <w:shd w:val="clear" w:color="auto" w:fill="auto"/>
            <w:noWrap/>
            <w:vAlign w:val="bottom"/>
            <w:hideMark/>
          </w:tcPr>
          <w:p w14:paraId="162A102D" w14:textId="77777777" w:rsidR="00007F61" w:rsidRPr="00D35633" w:rsidRDefault="00007F61" w:rsidP="00D35633">
            <w:pPr>
              <w:pStyle w:val="R"/>
            </w:pPr>
            <w:r w:rsidRPr="00D35633">
              <w:t>5.8</w:t>
            </w:r>
          </w:p>
        </w:tc>
        <w:tc>
          <w:tcPr>
            <w:tcW w:w="1104" w:type="dxa"/>
            <w:shd w:val="clear" w:color="auto" w:fill="auto"/>
            <w:noWrap/>
            <w:vAlign w:val="bottom"/>
            <w:hideMark/>
          </w:tcPr>
          <w:p w14:paraId="66BB4FE8" w14:textId="77777777" w:rsidR="00007F61" w:rsidRPr="00D35633" w:rsidRDefault="00007F61" w:rsidP="00D35633">
            <w:pPr>
              <w:pStyle w:val="R"/>
            </w:pPr>
            <w:r w:rsidRPr="00D35633">
              <w:t>26.0</w:t>
            </w:r>
          </w:p>
        </w:tc>
      </w:tr>
      <w:tr w:rsidR="00007F61" w:rsidRPr="000B2FCD" w14:paraId="316FD387" w14:textId="77777777" w:rsidTr="000955F2">
        <w:trPr>
          <w:trHeight w:val="285"/>
        </w:trPr>
        <w:tc>
          <w:tcPr>
            <w:tcW w:w="758" w:type="dxa"/>
            <w:shd w:val="clear" w:color="auto" w:fill="auto"/>
            <w:noWrap/>
            <w:vAlign w:val="bottom"/>
            <w:hideMark/>
          </w:tcPr>
          <w:p w14:paraId="7596C5FC" w14:textId="77777777" w:rsidR="00007F61" w:rsidRPr="00D35633" w:rsidRDefault="00007F61" w:rsidP="00D35633">
            <w:pPr>
              <w:pStyle w:val="R"/>
            </w:pPr>
            <w:r w:rsidRPr="00D35633">
              <w:t>9</w:t>
            </w:r>
          </w:p>
        </w:tc>
        <w:tc>
          <w:tcPr>
            <w:tcW w:w="984" w:type="dxa"/>
            <w:shd w:val="clear" w:color="auto" w:fill="auto"/>
            <w:noWrap/>
            <w:vAlign w:val="bottom"/>
            <w:hideMark/>
          </w:tcPr>
          <w:p w14:paraId="343642D8" w14:textId="77777777" w:rsidR="00007F61" w:rsidRPr="00D35633" w:rsidRDefault="00007F61" w:rsidP="00D35633">
            <w:pPr>
              <w:pStyle w:val="R"/>
            </w:pPr>
            <w:r w:rsidRPr="00D35633">
              <w:t>443/2</w:t>
            </w:r>
          </w:p>
        </w:tc>
        <w:tc>
          <w:tcPr>
            <w:tcW w:w="1324" w:type="dxa"/>
            <w:shd w:val="clear" w:color="auto" w:fill="auto"/>
            <w:noWrap/>
            <w:vAlign w:val="bottom"/>
            <w:hideMark/>
          </w:tcPr>
          <w:p w14:paraId="20AF1A55" w14:textId="77777777" w:rsidR="00007F61" w:rsidRPr="00D35633" w:rsidRDefault="00007F61" w:rsidP="00D35633">
            <w:pPr>
              <w:pStyle w:val="R"/>
            </w:pPr>
            <w:r w:rsidRPr="00D35633">
              <w:t>12.5.15</w:t>
            </w:r>
          </w:p>
        </w:tc>
        <w:tc>
          <w:tcPr>
            <w:tcW w:w="1134" w:type="dxa"/>
            <w:shd w:val="clear" w:color="auto" w:fill="auto"/>
            <w:noWrap/>
            <w:vAlign w:val="bottom"/>
            <w:hideMark/>
          </w:tcPr>
          <w:p w14:paraId="7891FBC1" w14:textId="77777777" w:rsidR="00007F61" w:rsidRPr="00D35633" w:rsidRDefault="00007F61" w:rsidP="00D35633">
            <w:pPr>
              <w:pStyle w:val="R"/>
            </w:pPr>
            <w:r w:rsidRPr="00D35633">
              <w:t>30.6.16</w:t>
            </w:r>
          </w:p>
        </w:tc>
        <w:tc>
          <w:tcPr>
            <w:tcW w:w="1082" w:type="dxa"/>
            <w:shd w:val="clear" w:color="auto" w:fill="auto"/>
            <w:noWrap/>
            <w:vAlign w:val="bottom"/>
            <w:hideMark/>
          </w:tcPr>
          <w:p w14:paraId="137402E4" w14:textId="77777777" w:rsidR="00007F61" w:rsidRPr="00D35633" w:rsidRDefault="00007F61" w:rsidP="00D35633">
            <w:pPr>
              <w:pStyle w:val="R"/>
            </w:pPr>
            <w:r w:rsidRPr="00D35633">
              <w:t>18.7.16</w:t>
            </w:r>
          </w:p>
        </w:tc>
        <w:tc>
          <w:tcPr>
            <w:tcW w:w="1185" w:type="dxa"/>
            <w:shd w:val="clear" w:color="auto" w:fill="auto"/>
            <w:noWrap/>
            <w:vAlign w:val="bottom"/>
            <w:hideMark/>
          </w:tcPr>
          <w:p w14:paraId="649FAE55" w14:textId="77777777" w:rsidR="00007F61" w:rsidRPr="00D35633" w:rsidRDefault="00007F61" w:rsidP="00D35633">
            <w:pPr>
              <w:pStyle w:val="R"/>
            </w:pPr>
            <w:r w:rsidRPr="00D35633">
              <w:t>11.1.17</w:t>
            </w:r>
          </w:p>
        </w:tc>
        <w:tc>
          <w:tcPr>
            <w:tcW w:w="1177" w:type="dxa"/>
            <w:shd w:val="clear" w:color="auto" w:fill="auto"/>
            <w:noWrap/>
            <w:vAlign w:val="bottom"/>
            <w:hideMark/>
          </w:tcPr>
          <w:p w14:paraId="5CEFD3FC" w14:textId="77777777" w:rsidR="00007F61" w:rsidRPr="00D35633" w:rsidRDefault="00007F61" w:rsidP="00D35633">
            <w:pPr>
              <w:pStyle w:val="R"/>
            </w:pPr>
            <w:r w:rsidRPr="00D35633">
              <w:t>13.6</w:t>
            </w:r>
          </w:p>
        </w:tc>
        <w:tc>
          <w:tcPr>
            <w:tcW w:w="1183" w:type="dxa"/>
            <w:shd w:val="clear" w:color="auto" w:fill="auto"/>
            <w:noWrap/>
            <w:vAlign w:val="bottom"/>
            <w:hideMark/>
          </w:tcPr>
          <w:p w14:paraId="77A453F8" w14:textId="77777777" w:rsidR="00007F61" w:rsidRPr="00D35633" w:rsidRDefault="00007F61" w:rsidP="00D35633">
            <w:pPr>
              <w:pStyle w:val="R"/>
            </w:pPr>
            <w:r w:rsidRPr="00D35633">
              <w:t>0.6</w:t>
            </w:r>
          </w:p>
        </w:tc>
        <w:tc>
          <w:tcPr>
            <w:tcW w:w="1104" w:type="dxa"/>
            <w:shd w:val="clear" w:color="auto" w:fill="auto"/>
            <w:noWrap/>
            <w:vAlign w:val="bottom"/>
            <w:hideMark/>
          </w:tcPr>
          <w:p w14:paraId="763640BC" w14:textId="77777777" w:rsidR="00007F61" w:rsidRPr="00D35633" w:rsidRDefault="00007F61" w:rsidP="00D35633">
            <w:pPr>
              <w:pStyle w:val="R"/>
            </w:pPr>
            <w:r w:rsidRPr="00D35633">
              <w:t>5.8</w:t>
            </w:r>
          </w:p>
        </w:tc>
        <w:tc>
          <w:tcPr>
            <w:tcW w:w="1104" w:type="dxa"/>
            <w:shd w:val="clear" w:color="auto" w:fill="auto"/>
            <w:noWrap/>
            <w:vAlign w:val="bottom"/>
            <w:hideMark/>
          </w:tcPr>
          <w:p w14:paraId="1A5E5F04" w14:textId="77777777" w:rsidR="00007F61" w:rsidRPr="00D35633" w:rsidRDefault="00007F61" w:rsidP="00D35633">
            <w:pPr>
              <w:pStyle w:val="R"/>
            </w:pPr>
            <w:r w:rsidRPr="00D35633">
              <w:t>20.0</w:t>
            </w:r>
          </w:p>
        </w:tc>
      </w:tr>
      <w:tr w:rsidR="00007F61" w:rsidRPr="000B2FCD" w14:paraId="55E76FCA" w14:textId="77777777" w:rsidTr="000955F2">
        <w:trPr>
          <w:trHeight w:val="285"/>
        </w:trPr>
        <w:tc>
          <w:tcPr>
            <w:tcW w:w="758" w:type="dxa"/>
            <w:shd w:val="clear" w:color="auto" w:fill="auto"/>
            <w:noWrap/>
            <w:vAlign w:val="bottom"/>
            <w:hideMark/>
          </w:tcPr>
          <w:p w14:paraId="2A12A8ED" w14:textId="77777777" w:rsidR="00007F61" w:rsidRPr="00D35633" w:rsidRDefault="00007F61" w:rsidP="00D35633">
            <w:pPr>
              <w:pStyle w:val="R"/>
            </w:pPr>
            <w:r w:rsidRPr="00D35633">
              <w:t>10</w:t>
            </w:r>
          </w:p>
        </w:tc>
        <w:tc>
          <w:tcPr>
            <w:tcW w:w="984" w:type="dxa"/>
            <w:shd w:val="clear" w:color="auto" w:fill="auto"/>
            <w:noWrap/>
            <w:vAlign w:val="bottom"/>
            <w:hideMark/>
          </w:tcPr>
          <w:p w14:paraId="28E75F7F" w14:textId="77777777" w:rsidR="00007F61" w:rsidRPr="00D35633" w:rsidRDefault="00007F61" w:rsidP="00D35633">
            <w:pPr>
              <w:pStyle w:val="R"/>
            </w:pPr>
            <w:r w:rsidRPr="00D35633">
              <w:rPr>
                <w:szCs w:val="20"/>
                <w:rtl/>
              </w:rPr>
              <w:t>גג 421</w:t>
            </w:r>
          </w:p>
        </w:tc>
        <w:tc>
          <w:tcPr>
            <w:tcW w:w="1324" w:type="dxa"/>
            <w:shd w:val="clear" w:color="auto" w:fill="auto"/>
            <w:noWrap/>
            <w:vAlign w:val="bottom"/>
            <w:hideMark/>
          </w:tcPr>
          <w:p w14:paraId="4F4744FB" w14:textId="77777777" w:rsidR="00007F61" w:rsidRPr="00D35633" w:rsidRDefault="00007F61" w:rsidP="00D35633">
            <w:pPr>
              <w:pStyle w:val="R"/>
              <w:rPr>
                <w:szCs w:val="20"/>
                <w:rtl/>
              </w:rPr>
            </w:pPr>
            <w:r w:rsidRPr="00D35633">
              <w:t>8.11.15</w:t>
            </w:r>
          </w:p>
        </w:tc>
        <w:tc>
          <w:tcPr>
            <w:tcW w:w="1134" w:type="dxa"/>
            <w:shd w:val="clear" w:color="auto" w:fill="auto"/>
            <w:noWrap/>
            <w:vAlign w:val="bottom"/>
            <w:hideMark/>
          </w:tcPr>
          <w:p w14:paraId="7C2E33B6" w14:textId="77777777" w:rsidR="00007F61" w:rsidRPr="00D35633" w:rsidRDefault="00007F61" w:rsidP="00D35633">
            <w:pPr>
              <w:pStyle w:val="R"/>
            </w:pPr>
            <w:r w:rsidRPr="00D35633">
              <w:t>30.6.16</w:t>
            </w:r>
          </w:p>
        </w:tc>
        <w:tc>
          <w:tcPr>
            <w:tcW w:w="1082" w:type="dxa"/>
            <w:shd w:val="clear" w:color="auto" w:fill="auto"/>
            <w:noWrap/>
            <w:vAlign w:val="bottom"/>
            <w:hideMark/>
          </w:tcPr>
          <w:p w14:paraId="1382C7DA" w14:textId="77777777" w:rsidR="00007F61" w:rsidRPr="00D35633" w:rsidRDefault="00007F61" w:rsidP="00D35633">
            <w:pPr>
              <w:pStyle w:val="R"/>
            </w:pPr>
            <w:r w:rsidRPr="00D35633">
              <w:t>18.7.16</w:t>
            </w:r>
          </w:p>
        </w:tc>
        <w:tc>
          <w:tcPr>
            <w:tcW w:w="1185" w:type="dxa"/>
            <w:shd w:val="clear" w:color="auto" w:fill="auto"/>
            <w:noWrap/>
            <w:vAlign w:val="bottom"/>
            <w:hideMark/>
          </w:tcPr>
          <w:p w14:paraId="1B39BE0E" w14:textId="77777777" w:rsidR="00007F61" w:rsidRPr="00D35633" w:rsidRDefault="00007F61" w:rsidP="00D35633">
            <w:pPr>
              <w:pStyle w:val="R"/>
            </w:pPr>
            <w:r w:rsidRPr="00D35633">
              <w:t>11.1.17</w:t>
            </w:r>
          </w:p>
        </w:tc>
        <w:tc>
          <w:tcPr>
            <w:tcW w:w="1177" w:type="dxa"/>
            <w:shd w:val="clear" w:color="auto" w:fill="auto"/>
            <w:noWrap/>
            <w:vAlign w:val="bottom"/>
            <w:hideMark/>
          </w:tcPr>
          <w:p w14:paraId="113CD9FC" w14:textId="77777777" w:rsidR="00007F61" w:rsidRPr="00D35633" w:rsidRDefault="00007F61" w:rsidP="00D35633">
            <w:pPr>
              <w:pStyle w:val="R"/>
            </w:pPr>
            <w:r w:rsidRPr="00D35633">
              <w:t>7.7</w:t>
            </w:r>
          </w:p>
        </w:tc>
        <w:tc>
          <w:tcPr>
            <w:tcW w:w="1183" w:type="dxa"/>
            <w:shd w:val="clear" w:color="auto" w:fill="auto"/>
            <w:noWrap/>
            <w:vAlign w:val="bottom"/>
            <w:hideMark/>
          </w:tcPr>
          <w:p w14:paraId="6683432E" w14:textId="77777777" w:rsidR="00007F61" w:rsidRPr="00D35633" w:rsidRDefault="00007F61" w:rsidP="00D35633">
            <w:pPr>
              <w:pStyle w:val="R"/>
            </w:pPr>
            <w:r w:rsidRPr="00D35633">
              <w:t>0.6</w:t>
            </w:r>
          </w:p>
        </w:tc>
        <w:tc>
          <w:tcPr>
            <w:tcW w:w="1104" w:type="dxa"/>
            <w:shd w:val="clear" w:color="auto" w:fill="auto"/>
            <w:noWrap/>
            <w:vAlign w:val="bottom"/>
            <w:hideMark/>
          </w:tcPr>
          <w:p w14:paraId="54B5231C" w14:textId="77777777" w:rsidR="00007F61" w:rsidRPr="00D35633" w:rsidRDefault="00007F61" w:rsidP="00D35633">
            <w:pPr>
              <w:pStyle w:val="R"/>
            </w:pPr>
            <w:r w:rsidRPr="00D35633">
              <w:t>5.8</w:t>
            </w:r>
          </w:p>
        </w:tc>
        <w:tc>
          <w:tcPr>
            <w:tcW w:w="1104" w:type="dxa"/>
            <w:shd w:val="clear" w:color="auto" w:fill="auto"/>
            <w:noWrap/>
            <w:vAlign w:val="bottom"/>
            <w:hideMark/>
          </w:tcPr>
          <w:p w14:paraId="4410DC7D" w14:textId="77777777" w:rsidR="00007F61" w:rsidRPr="00D35633" w:rsidRDefault="00007F61" w:rsidP="00D35633">
            <w:pPr>
              <w:pStyle w:val="R"/>
            </w:pPr>
            <w:r w:rsidRPr="00D35633">
              <w:t>14.1</w:t>
            </w:r>
          </w:p>
        </w:tc>
      </w:tr>
      <w:tr w:rsidR="00007F61" w:rsidRPr="000B2FCD" w14:paraId="794AFEAD" w14:textId="77777777" w:rsidTr="000955F2">
        <w:trPr>
          <w:trHeight w:val="285"/>
        </w:trPr>
        <w:tc>
          <w:tcPr>
            <w:tcW w:w="758" w:type="dxa"/>
            <w:shd w:val="clear" w:color="auto" w:fill="auto"/>
            <w:noWrap/>
            <w:vAlign w:val="bottom"/>
            <w:hideMark/>
          </w:tcPr>
          <w:p w14:paraId="2AB8840E" w14:textId="77777777" w:rsidR="00007F61" w:rsidRPr="00D35633" w:rsidRDefault="00007F61" w:rsidP="00D35633">
            <w:pPr>
              <w:pStyle w:val="R"/>
            </w:pPr>
            <w:r w:rsidRPr="00D35633">
              <w:t>11</w:t>
            </w:r>
          </w:p>
        </w:tc>
        <w:tc>
          <w:tcPr>
            <w:tcW w:w="984" w:type="dxa"/>
            <w:shd w:val="clear" w:color="auto" w:fill="auto"/>
            <w:noWrap/>
            <w:vAlign w:val="bottom"/>
            <w:hideMark/>
          </w:tcPr>
          <w:p w14:paraId="03AEE79A" w14:textId="77777777" w:rsidR="00007F61" w:rsidRPr="00D35633" w:rsidRDefault="00007F61" w:rsidP="00D35633">
            <w:pPr>
              <w:pStyle w:val="R"/>
            </w:pPr>
            <w:r w:rsidRPr="00D35633">
              <w:t>171/7</w:t>
            </w:r>
          </w:p>
        </w:tc>
        <w:tc>
          <w:tcPr>
            <w:tcW w:w="1324" w:type="dxa"/>
            <w:shd w:val="clear" w:color="auto" w:fill="auto"/>
            <w:noWrap/>
            <w:vAlign w:val="bottom"/>
            <w:hideMark/>
          </w:tcPr>
          <w:p w14:paraId="67F7C29A" w14:textId="77777777" w:rsidR="00007F61" w:rsidRPr="00D35633" w:rsidRDefault="00007F61" w:rsidP="00D35633">
            <w:pPr>
              <w:pStyle w:val="R"/>
            </w:pPr>
            <w:r w:rsidRPr="00D35633">
              <w:t>1.5.15</w:t>
            </w:r>
          </w:p>
        </w:tc>
        <w:tc>
          <w:tcPr>
            <w:tcW w:w="1134" w:type="dxa"/>
            <w:shd w:val="clear" w:color="auto" w:fill="auto"/>
            <w:noWrap/>
            <w:vAlign w:val="bottom"/>
            <w:hideMark/>
          </w:tcPr>
          <w:p w14:paraId="26F18EF9" w14:textId="77777777" w:rsidR="00007F61" w:rsidRPr="00D35633" w:rsidRDefault="00007F61" w:rsidP="00D35633">
            <w:pPr>
              <w:pStyle w:val="R"/>
            </w:pPr>
            <w:r w:rsidRPr="00D35633">
              <w:t>17.3.16</w:t>
            </w:r>
          </w:p>
        </w:tc>
        <w:tc>
          <w:tcPr>
            <w:tcW w:w="1082" w:type="dxa"/>
            <w:shd w:val="clear" w:color="auto" w:fill="auto"/>
            <w:noWrap/>
            <w:vAlign w:val="bottom"/>
            <w:hideMark/>
          </w:tcPr>
          <w:p w14:paraId="1C06B80E" w14:textId="77777777" w:rsidR="00007F61" w:rsidRPr="00D35633" w:rsidRDefault="00007F61" w:rsidP="00D35633">
            <w:pPr>
              <w:pStyle w:val="R"/>
            </w:pPr>
            <w:r w:rsidRPr="00D35633">
              <w:t>11.4.16</w:t>
            </w:r>
          </w:p>
        </w:tc>
        <w:tc>
          <w:tcPr>
            <w:tcW w:w="1185" w:type="dxa"/>
            <w:shd w:val="clear" w:color="auto" w:fill="auto"/>
            <w:noWrap/>
            <w:vAlign w:val="bottom"/>
            <w:hideMark/>
          </w:tcPr>
          <w:p w14:paraId="48CFC382" w14:textId="77777777" w:rsidR="00007F61" w:rsidRPr="00D35633" w:rsidRDefault="00007F61" w:rsidP="00D35633">
            <w:pPr>
              <w:pStyle w:val="R"/>
            </w:pPr>
            <w:r w:rsidRPr="00D35633">
              <w:t>20.9.16</w:t>
            </w:r>
          </w:p>
        </w:tc>
        <w:tc>
          <w:tcPr>
            <w:tcW w:w="1177" w:type="dxa"/>
            <w:shd w:val="clear" w:color="auto" w:fill="auto"/>
            <w:noWrap/>
            <w:vAlign w:val="bottom"/>
            <w:hideMark/>
          </w:tcPr>
          <w:p w14:paraId="658C2492" w14:textId="77777777" w:rsidR="00007F61" w:rsidRPr="00D35633" w:rsidRDefault="00007F61" w:rsidP="00D35633">
            <w:pPr>
              <w:pStyle w:val="R"/>
            </w:pPr>
            <w:r w:rsidRPr="00D35633">
              <w:t>10.6</w:t>
            </w:r>
          </w:p>
        </w:tc>
        <w:tc>
          <w:tcPr>
            <w:tcW w:w="1183" w:type="dxa"/>
            <w:shd w:val="clear" w:color="auto" w:fill="auto"/>
            <w:noWrap/>
            <w:vAlign w:val="bottom"/>
            <w:hideMark/>
          </w:tcPr>
          <w:p w14:paraId="4C63E6C8" w14:textId="77777777" w:rsidR="00007F61" w:rsidRPr="00D35633" w:rsidRDefault="00007F61" w:rsidP="00D35633">
            <w:pPr>
              <w:pStyle w:val="R"/>
            </w:pPr>
            <w:r w:rsidRPr="00D35633">
              <w:t>0.8</w:t>
            </w:r>
          </w:p>
        </w:tc>
        <w:tc>
          <w:tcPr>
            <w:tcW w:w="1104" w:type="dxa"/>
            <w:shd w:val="clear" w:color="auto" w:fill="auto"/>
            <w:noWrap/>
            <w:vAlign w:val="bottom"/>
            <w:hideMark/>
          </w:tcPr>
          <w:p w14:paraId="2F995628" w14:textId="77777777" w:rsidR="00007F61" w:rsidRPr="00D35633" w:rsidRDefault="00007F61" w:rsidP="00D35633">
            <w:pPr>
              <w:pStyle w:val="R"/>
            </w:pPr>
            <w:r w:rsidRPr="00D35633">
              <w:t>5.3</w:t>
            </w:r>
          </w:p>
        </w:tc>
        <w:tc>
          <w:tcPr>
            <w:tcW w:w="1104" w:type="dxa"/>
            <w:shd w:val="clear" w:color="auto" w:fill="auto"/>
            <w:noWrap/>
            <w:vAlign w:val="bottom"/>
            <w:hideMark/>
          </w:tcPr>
          <w:p w14:paraId="288B0BA8" w14:textId="77777777" w:rsidR="00007F61" w:rsidRPr="00D35633" w:rsidRDefault="00007F61" w:rsidP="00D35633">
            <w:pPr>
              <w:pStyle w:val="R"/>
            </w:pPr>
            <w:r w:rsidRPr="00D35633">
              <w:t>16.7</w:t>
            </w:r>
          </w:p>
        </w:tc>
      </w:tr>
      <w:tr w:rsidR="00007F61" w:rsidRPr="000B2FCD" w14:paraId="4C136413" w14:textId="77777777" w:rsidTr="000955F2">
        <w:trPr>
          <w:trHeight w:val="285"/>
        </w:trPr>
        <w:tc>
          <w:tcPr>
            <w:tcW w:w="758" w:type="dxa"/>
            <w:shd w:val="clear" w:color="auto" w:fill="auto"/>
            <w:noWrap/>
            <w:vAlign w:val="bottom"/>
            <w:hideMark/>
          </w:tcPr>
          <w:p w14:paraId="4D191A19" w14:textId="77777777" w:rsidR="00007F61" w:rsidRPr="00D35633" w:rsidRDefault="00007F61" w:rsidP="00D35633">
            <w:pPr>
              <w:pStyle w:val="R"/>
            </w:pPr>
            <w:r w:rsidRPr="00D35633">
              <w:t>12</w:t>
            </w:r>
          </w:p>
        </w:tc>
        <w:tc>
          <w:tcPr>
            <w:tcW w:w="984" w:type="dxa"/>
            <w:shd w:val="clear" w:color="auto" w:fill="auto"/>
            <w:noWrap/>
            <w:vAlign w:val="bottom"/>
            <w:hideMark/>
          </w:tcPr>
          <w:p w14:paraId="570B169C" w14:textId="77777777" w:rsidR="00007F61" w:rsidRPr="00D35633" w:rsidRDefault="00007F61" w:rsidP="00D35633">
            <w:pPr>
              <w:pStyle w:val="R"/>
            </w:pPr>
            <w:r w:rsidRPr="00D35633">
              <w:t>416</w:t>
            </w:r>
          </w:p>
        </w:tc>
        <w:tc>
          <w:tcPr>
            <w:tcW w:w="1324" w:type="dxa"/>
            <w:shd w:val="clear" w:color="auto" w:fill="auto"/>
            <w:noWrap/>
            <w:vAlign w:val="bottom"/>
            <w:hideMark/>
          </w:tcPr>
          <w:p w14:paraId="5F6F3D3B" w14:textId="77777777" w:rsidR="00007F61" w:rsidRPr="00D35633" w:rsidRDefault="00007F61" w:rsidP="00D35633">
            <w:pPr>
              <w:pStyle w:val="R"/>
            </w:pPr>
            <w:r w:rsidRPr="00D35633">
              <w:t>4.6.15</w:t>
            </w:r>
          </w:p>
        </w:tc>
        <w:tc>
          <w:tcPr>
            <w:tcW w:w="1134" w:type="dxa"/>
            <w:shd w:val="clear" w:color="auto" w:fill="auto"/>
            <w:noWrap/>
            <w:vAlign w:val="bottom"/>
            <w:hideMark/>
          </w:tcPr>
          <w:p w14:paraId="498CE31D" w14:textId="77777777" w:rsidR="00007F61" w:rsidRPr="00D35633" w:rsidRDefault="00007F61" w:rsidP="00D35633">
            <w:pPr>
              <w:pStyle w:val="R"/>
            </w:pPr>
            <w:r w:rsidRPr="00D35633">
              <w:t>19.1.16</w:t>
            </w:r>
          </w:p>
        </w:tc>
        <w:tc>
          <w:tcPr>
            <w:tcW w:w="1082" w:type="dxa"/>
            <w:shd w:val="clear" w:color="auto" w:fill="auto"/>
            <w:noWrap/>
            <w:vAlign w:val="bottom"/>
            <w:hideMark/>
          </w:tcPr>
          <w:p w14:paraId="3CF1B1D7" w14:textId="77777777" w:rsidR="00007F61" w:rsidRPr="00D35633" w:rsidRDefault="00007F61" w:rsidP="00D35633">
            <w:pPr>
              <w:pStyle w:val="R"/>
            </w:pPr>
            <w:r w:rsidRPr="00D35633">
              <w:t>8.2.16</w:t>
            </w:r>
          </w:p>
        </w:tc>
        <w:tc>
          <w:tcPr>
            <w:tcW w:w="1185" w:type="dxa"/>
            <w:shd w:val="clear" w:color="auto" w:fill="auto"/>
            <w:noWrap/>
            <w:vAlign w:val="bottom"/>
            <w:hideMark/>
          </w:tcPr>
          <w:p w14:paraId="1F406AEF" w14:textId="77777777" w:rsidR="00007F61" w:rsidRPr="00D35633" w:rsidRDefault="00007F61" w:rsidP="00D35633">
            <w:pPr>
              <w:pStyle w:val="R"/>
            </w:pPr>
            <w:r w:rsidRPr="00D35633">
              <w:t>20.9.16</w:t>
            </w:r>
          </w:p>
        </w:tc>
        <w:tc>
          <w:tcPr>
            <w:tcW w:w="1177" w:type="dxa"/>
            <w:shd w:val="clear" w:color="auto" w:fill="auto"/>
            <w:noWrap/>
            <w:vAlign w:val="bottom"/>
            <w:hideMark/>
          </w:tcPr>
          <w:p w14:paraId="055326E6" w14:textId="77777777" w:rsidR="00007F61" w:rsidRPr="00D35633" w:rsidRDefault="00007F61" w:rsidP="00D35633">
            <w:pPr>
              <w:pStyle w:val="R"/>
            </w:pPr>
            <w:r w:rsidRPr="00D35633">
              <w:t>7.5</w:t>
            </w:r>
          </w:p>
        </w:tc>
        <w:tc>
          <w:tcPr>
            <w:tcW w:w="1183" w:type="dxa"/>
            <w:shd w:val="clear" w:color="auto" w:fill="auto"/>
            <w:noWrap/>
            <w:vAlign w:val="bottom"/>
            <w:hideMark/>
          </w:tcPr>
          <w:p w14:paraId="6207F163" w14:textId="77777777" w:rsidR="00007F61" w:rsidRPr="00D35633" w:rsidRDefault="00007F61" w:rsidP="00D35633">
            <w:pPr>
              <w:pStyle w:val="R"/>
            </w:pPr>
            <w:r w:rsidRPr="00D35633">
              <w:t>0.7</w:t>
            </w:r>
          </w:p>
        </w:tc>
        <w:tc>
          <w:tcPr>
            <w:tcW w:w="1104" w:type="dxa"/>
            <w:shd w:val="clear" w:color="auto" w:fill="auto"/>
            <w:noWrap/>
            <w:vAlign w:val="bottom"/>
            <w:hideMark/>
          </w:tcPr>
          <w:p w14:paraId="65C446C4" w14:textId="77777777" w:rsidR="00007F61" w:rsidRPr="00D35633" w:rsidRDefault="00007F61" w:rsidP="00D35633">
            <w:pPr>
              <w:pStyle w:val="R"/>
            </w:pPr>
            <w:r w:rsidRPr="00D35633">
              <w:t>7.4</w:t>
            </w:r>
          </w:p>
        </w:tc>
        <w:tc>
          <w:tcPr>
            <w:tcW w:w="1104" w:type="dxa"/>
            <w:shd w:val="clear" w:color="auto" w:fill="auto"/>
            <w:noWrap/>
            <w:vAlign w:val="bottom"/>
            <w:hideMark/>
          </w:tcPr>
          <w:p w14:paraId="35DBCB4F" w14:textId="77777777" w:rsidR="00007F61" w:rsidRPr="00D35633" w:rsidRDefault="00007F61" w:rsidP="00D35633">
            <w:pPr>
              <w:pStyle w:val="R"/>
            </w:pPr>
            <w:r w:rsidRPr="00D35633">
              <w:t>15.6</w:t>
            </w:r>
          </w:p>
        </w:tc>
      </w:tr>
      <w:tr w:rsidR="00007F61" w:rsidRPr="000B2FCD" w14:paraId="084523FC" w14:textId="77777777" w:rsidTr="000955F2">
        <w:trPr>
          <w:trHeight w:val="285"/>
        </w:trPr>
        <w:tc>
          <w:tcPr>
            <w:tcW w:w="758" w:type="dxa"/>
            <w:shd w:val="clear" w:color="auto" w:fill="auto"/>
            <w:noWrap/>
            <w:vAlign w:val="bottom"/>
            <w:hideMark/>
          </w:tcPr>
          <w:p w14:paraId="1EF30698" w14:textId="77777777" w:rsidR="00007F61" w:rsidRPr="00D35633" w:rsidRDefault="00007F61" w:rsidP="00D35633">
            <w:pPr>
              <w:pStyle w:val="R"/>
            </w:pPr>
            <w:r w:rsidRPr="00D35633">
              <w:t>13</w:t>
            </w:r>
          </w:p>
        </w:tc>
        <w:tc>
          <w:tcPr>
            <w:tcW w:w="984" w:type="dxa"/>
            <w:shd w:val="clear" w:color="auto" w:fill="auto"/>
            <w:noWrap/>
            <w:vAlign w:val="bottom"/>
            <w:hideMark/>
          </w:tcPr>
          <w:p w14:paraId="6C50B8F4" w14:textId="77777777" w:rsidR="00007F61" w:rsidRPr="00D35633" w:rsidRDefault="00007F61" w:rsidP="00D35633">
            <w:pPr>
              <w:pStyle w:val="R"/>
            </w:pPr>
            <w:r w:rsidRPr="00D35633">
              <w:t>183</w:t>
            </w:r>
          </w:p>
        </w:tc>
        <w:tc>
          <w:tcPr>
            <w:tcW w:w="1324" w:type="dxa"/>
            <w:shd w:val="clear" w:color="auto" w:fill="auto"/>
            <w:noWrap/>
            <w:vAlign w:val="bottom"/>
            <w:hideMark/>
          </w:tcPr>
          <w:p w14:paraId="6FD44A45" w14:textId="77777777" w:rsidR="00007F61" w:rsidRPr="00D35633" w:rsidRDefault="00007F61" w:rsidP="00D35633">
            <w:pPr>
              <w:pStyle w:val="R"/>
            </w:pPr>
            <w:r w:rsidRPr="00D35633">
              <w:t>18.8.13</w:t>
            </w:r>
          </w:p>
        </w:tc>
        <w:tc>
          <w:tcPr>
            <w:tcW w:w="1134" w:type="dxa"/>
            <w:shd w:val="clear" w:color="auto" w:fill="auto"/>
            <w:noWrap/>
            <w:vAlign w:val="bottom"/>
            <w:hideMark/>
          </w:tcPr>
          <w:p w14:paraId="3E322CFB" w14:textId="77777777" w:rsidR="00007F61" w:rsidRPr="00D35633" w:rsidRDefault="00007F61" w:rsidP="00D35633">
            <w:pPr>
              <w:pStyle w:val="R"/>
            </w:pPr>
            <w:r w:rsidRPr="00D35633">
              <w:t>19.5.14</w:t>
            </w:r>
          </w:p>
        </w:tc>
        <w:tc>
          <w:tcPr>
            <w:tcW w:w="1082" w:type="dxa"/>
            <w:shd w:val="clear" w:color="auto" w:fill="auto"/>
            <w:noWrap/>
            <w:vAlign w:val="bottom"/>
            <w:hideMark/>
          </w:tcPr>
          <w:p w14:paraId="25F47306" w14:textId="77777777" w:rsidR="00007F61" w:rsidRPr="00D35633" w:rsidRDefault="00007F61" w:rsidP="00D35633">
            <w:pPr>
              <w:pStyle w:val="R"/>
            </w:pPr>
            <w:r w:rsidRPr="00D35633">
              <w:t>29.6.14</w:t>
            </w:r>
          </w:p>
        </w:tc>
        <w:tc>
          <w:tcPr>
            <w:tcW w:w="1185" w:type="dxa"/>
            <w:shd w:val="clear" w:color="auto" w:fill="auto"/>
            <w:noWrap/>
            <w:vAlign w:val="bottom"/>
            <w:hideMark/>
          </w:tcPr>
          <w:p w14:paraId="2DED7EDA" w14:textId="77777777" w:rsidR="00007F61" w:rsidRPr="00D35633" w:rsidRDefault="00007F61" w:rsidP="00D35633">
            <w:pPr>
              <w:pStyle w:val="R"/>
            </w:pPr>
            <w:r w:rsidRPr="00D35633">
              <w:t>31.5.15</w:t>
            </w:r>
          </w:p>
        </w:tc>
        <w:tc>
          <w:tcPr>
            <w:tcW w:w="1177" w:type="dxa"/>
            <w:shd w:val="clear" w:color="auto" w:fill="auto"/>
            <w:noWrap/>
            <w:vAlign w:val="bottom"/>
            <w:hideMark/>
          </w:tcPr>
          <w:p w14:paraId="0B284A97" w14:textId="77777777" w:rsidR="00007F61" w:rsidRPr="00D35633" w:rsidRDefault="00007F61" w:rsidP="00D35633">
            <w:pPr>
              <w:pStyle w:val="R"/>
            </w:pPr>
            <w:r w:rsidRPr="00D35633">
              <w:t>9.0</w:t>
            </w:r>
          </w:p>
        </w:tc>
        <w:tc>
          <w:tcPr>
            <w:tcW w:w="1183" w:type="dxa"/>
            <w:shd w:val="clear" w:color="auto" w:fill="auto"/>
            <w:noWrap/>
            <w:vAlign w:val="bottom"/>
            <w:hideMark/>
          </w:tcPr>
          <w:p w14:paraId="23C22AB8" w14:textId="77777777" w:rsidR="00007F61" w:rsidRPr="00D35633" w:rsidRDefault="00007F61" w:rsidP="00D35633">
            <w:pPr>
              <w:pStyle w:val="R"/>
            </w:pPr>
            <w:r w:rsidRPr="00D35633">
              <w:t>1.3</w:t>
            </w:r>
          </w:p>
        </w:tc>
        <w:tc>
          <w:tcPr>
            <w:tcW w:w="1104" w:type="dxa"/>
            <w:shd w:val="clear" w:color="auto" w:fill="auto"/>
            <w:noWrap/>
            <w:vAlign w:val="bottom"/>
            <w:hideMark/>
          </w:tcPr>
          <w:p w14:paraId="6AEDA098" w14:textId="77777777" w:rsidR="00007F61" w:rsidRPr="00D35633" w:rsidRDefault="00007F61" w:rsidP="00D35633">
            <w:pPr>
              <w:pStyle w:val="R"/>
            </w:pPr>
            <w:r w:rsidRPr="00D35633">
              <w:t>11.0</w:t>
            </w:r>
          </w:p>
        </w:tc>
        <w:tc>
          <w:tcPr>
            <w:tcW w:w="1104" w:type="dxa"/>
            <w:shd w:val="clear" w:color="auto" w:fill="auto"/>
            <w:noWrap/>
            <w:vAlign w:val="bottom"/>
            <w:hideMark/>
          </w:tcPr>
          <w:p w14:paraId="3936D98F" w14:textId="77777777" w:rsidR="00007F61" w:rsidRPr="00D35633" w:rsidRDefault="00007F61" w:rsidP="00D35633">
            <w:pPr>
              <w:pStyle w:val="R"/>
            </w:pPr>
            <w:r w:rsidRPr="00D35633">
              <w:t>21.3</w:t>
            </w:r>
          </w:p>
        </w:tc>
      </w:tr>
      <w:tr w:rsidR="00007F61" w:rsidRPr="000B2FCD" w14:paraId="4F6D9928" w14:textId="77777777" w:rsidTr="000955F2">
        <w:trPr>
          <w:trHeight w:val="285"/>
        </w:trPr>
        <w:tc>
          <w:tcPr>
            <w:tcW w:w="758" w:type="dxa"/>
            <w:shd w:val="clear" w:color="auto" w:fill="auto"/>
            <w:noWrap/>
            <w:vAlign w:val="bottom"/>
            <w:hideMark/>
          </w:tcPr>
          <w:p w14:paraId="5F8236A3" w14:textId="77777777" w:rsidR="00007F61" w:rsidRPr="00D35633" w:rsidRDefault="00007F61" w:rsidP="00D35633">
            <w:pPr>
              <w:pStyle w:val="R"/>
            </w:pPr>
            <w:r w:rsidRPr="00D35633">
              <w:t>14</w:t>
            </w:r>
          </w:p>
        </w:tc>
        <w:tc>
          <w:tcPr>
            <w:tcW w:w="984" w:type="dxa"/>
            <w:shd w:val="clear" w:color="auto" w:fill="auto"/>
            <w:noWrap/>
            <w:vAlign w:val="bottom"/>
            <w:hideMark/>
          </w:tcPr>
          <w:p w14:paraId="2176FEFB" w14:textId="77777777" w:rsidR="00007F61" w:rsidRPr="00D35633" w:rsidRDefault="00007F61" w:rsidP="00D35633">
            <w:pPr>
              <w:pStyle w:val="R"/>
            </w:pPr>
            <w:r w:rsidRPr="00D35633">
              <w:rPr>
                <w:szCs w:val="20"/>
                <w:rtl/>
              </w:rPr>
              <w:t>צ' 6</w:t>
            </w:r>
          </w:p>
        </w:tc>
        <w:tc>
          <w:tcPr>
            <w:tcW w:w="1324" w:type="dxa"/>
            <w:shd w:val="clear" w:color="auto" w:fill="auto"/>
            <w:noWrap/>
            <w:vAlign w:val="bottom"/>
            <w:hideMark/>
          </w:tcPr>
          <w:p w14:paraId="6D20AF02" w14:textId="77777777" w:rsidR="00007F61" w:rsidRPr="00D35633" w:rsidRDefault="00007F61" w:rsidP="00D35633">
            <w:pPr>
              <w:pStyle w:val="R"/>
              <w:rPr>
                <w:szCs w:val="20"/>
                <w:rtl/>
              </w:rPr>
            </w:pPr>
            <w:r w:rsidRPr="00D35633">
              <w:t>18.7.13</w:t>
            </w:r>
          </w:p>
        </w:tc>
        <w:tc>
          <w:tcPr>
            <w:tcW w:w="1134" w:type="dxa"/>
            <w:shd w:val="clear" w:color="auto" w:fill="auto"/>
            <w:noWrap/>
            <w:vAlign w:val="bottom"/>
            <w:hideMark/>
          </w:tcPr>
          <w:p w14:paraId="19E6D90A" w14:textId="77777777" w:rsidR="00007F61" w:rsidRPr="00D35633" w:rsidRDefault="00007F61" w:rsidP="00D35633">
            <w:pPr>
              <w:pStyle w:val="R"/>
            </w:pPr>
            <w:r w:rsidRPr="00D35633">
              <w:t>19.3.14</w:t>
            </w:r>
          </w:p>
        </w:tc>
        <w:tc>
          <w:tcPr>
            <w:tcW w:w="1082" w:type="dxa"/>
            <w:shd w:val="clear" w:color="auto" w:fill="auto"/>
            <w:noWrap/>
            <w:vAlign w:val="bottom"/>
            <w:hideMark/>
          </w:tcPr>
          <w:p w14:paraId="48210B1B" w14:textId="77777777" w:rsidR="00007F61" w:rsidRPr="00D35633" w:rsidRDefault="00007F61" w:rsidP="00D35633">
            <w:pPr>
              <w:pStyle w:val="R"/>
            </w:pPr>
            <w:r w:rsidRPr="00D35633">
              <w:t>3.4.14</w:t>
            </w:r>
          </w:p>
        </w:tc>
        <w:tc>
          <w:tcPr>
            <w:tcW w:w="1185" w:type="dxa"/>
            <w:shd w:val="clear" w:color="auto" w:fill="auto"/>
            <w:noWrap/>
            <w:vAlign w:val="bottom"/>
            <w:hideMark/>
          </w:tcPr>
          <w:p w14:paraId="36B3E6AC" w14:textId="77777777" w:rsidR="00007F61" w:rsidRPr="00D35633" w:rsidRDefault="00007F61" w:rsidP="00D35633">
            <w:pPr>
              <w:pStyle w:val="R"/>
            </w:pPr>
            <w:r w:rsidRPr="00D35633">
              <w:t>29.6.14</w:t>
            </w:r>
          </w:p>
        </w:tc>
        <w:tc>
          <w:tcPr>
            <w:tcW w:w="1177" w:type="dxa"/>
            <w:shd w:val="clear" w:color="auto" w:fill="auto"/>
            <w:noWrap/>
            <w:vAlign w:val="bottom"/>
            <w:hideMark/>
          </w:tcPr>
          <w:p w14:paraId="2EA5227C" w14:textId="77777777" w:rsidR="00007F61" w:rsidRPr="00D35633" w:rsidRDefault="00007F61" w:rsidP="00D35633">
            <w:pPr>
              <w:pStyle w:val="R"/>
            </w:pPr>
            <w:r w:rsidRPr="00D35633">
              <w:t>8.0</w:t>
            </w:r>
          </w:p>
        </w:tc>
        <w:tc>
          <w:tcPr>
            <w:tcW w:w="1183" w:type="dxa"/>
            <w:shd w:val="clear" w:color="auto" w:fill="auto"/>
            <w:noWrap/>
            <w:vAlign w:val="bottom"/>
            <w:hideMark/>
          </w:tcPr>
          <w:p w14:paraId="1028CC43" w14:textId="77777777" w:rsidR="00007F61" w:rsidRPr="00D35633" w:rsidRDefault="00007F61" w:rsidP="00D35633">
            <w:pPr>
              <w:pStyle w:val="R"/>
            </w:pPr>
            <w:r w:rsidRPr="00D35633">
              <w:t>0.5</w:t>
            </w:r>
          </w:p>
        </w:tc>
        <w:tc>
          <w:tcPr>
            <w:tcW w:w="1104" w:type="dxa"/>
            <w:shd w:val="clear" w:color="auto" w:fill="auto"/>
            <w:noWrap/>
            <w:vAlign w:val="bottom"/>
            <w:hideMark/>
          </w:tcPr>
          <w:p w14:paraId="0830D852" w14:textId="77777777" w:rsidR="00007F61" w:rsidRPr="00D35633" w:rsidRDefault="00007F61" w:rsidP="00D35633">
            <w:pPr>
              <w:pStyle w:val="R"/>
            </w:pPr>
            <w:r w:rsidRPr="00D35633">
              <w:t>2.9</w:t>
            </w:r>
          </w:p>
        </w:tc>
        <w:tc>
          <w:tcPr>
            <w:tcW w:w="1104" w:type="dxa"/>
            <w:shd w:val="clear" w:color="auto" w:fill="auto"/>
            <w:noWrap/>
            <w:vAlign w:val="bottom"/>
            <w:hideMark/>
          </w:tcPr>
          <w:p w14:paraId="54E77B2F" w14:textId="77777777" w:rsidR="00007F61" w:rsidRPr="00D35633" w:rsidRDefault="00007F61" w:rsidP="00D35633">
            <w:pPr>
              <w:pStyle w:val="R"/>
            </w:pPr>
            <w:r w:rsidRPr="00D35633">
              <w:t>11.4</w:t>
            </w:r>
          </w:p>
        </w:tc>
      </w:tr>
      <w:tr w:rsidR="00007F61" w:rsidRPr="000B2FCD" w14:paraId="42EF4EC9" w14:textId="77777777" w:rsidTr="000955F2">
        <w:trPr>
          <w:trHeight w:val="285"/>
        </w:trPr>
        <w:tc>
          <w:tcPr>
            <w:tcW w:w="758" w:type="dxa"/>
            <w:shd w:val="clear" w:color="auto" w:fill="auto"/>
            <w:noWrap/>
            <w:vAlign w:val="bottom"/>
            <w:hideMark/>
          </w:tcPr>
          <w:p w14:paraId="3A9980A1" w14:textId="77777777" w:rsidR="00007F61" w:rsidRPr="00D35633" w:rsidRDefault="00007F61" w:rsidP="00D35633">
            <w:pPr>
              <w:pStyle w:val="R"/>
            </w:pPr>
            <w:r w:rsidRPr="00D35633">
              <w:t>15</w:t>
            </w:r>
          </w:p>
        </w:tc>
        <w:tc>
          <w:tcPr>
            <w:tcW w:w="984" w:type="dxa"/>
            <w:shd w:val="clear" w:color="auto" w:fill="auto"/>
            <w:noWrap/>
            <w:vAlign w:val="bottom"/>
            <w:hideMark/>
          </w:tcPr>
          <w:p w14:paraId="2DE865F3" w14:textId="77777777" w:rsidR="00007F61" w:rsidRPr="00D35633" w:rsidRDefault="00007F61" w:rsidP="00D35633">
            <w:pPr>
              <w:pStyle w:val="R"/>
            </w:pPr>
            <w:r w:rsidRPr="00D35633">
              <w:t>185</w:t>
            </w:r>
          </w:p>
        </w:tc>
        <w:tc>
          <w:tcPr>
            <w:tcW w:w="1324" w:type="dxa"/>
            <w:shd w:val="clear" w:color="auto" w:fill="auto"/>
            <w:noWrap/>
            <w:vAlign w:val="bottom"/>
            <w:hideMark/>
          </w:tcPr>
          <w:p w14:paraId="479BDD5D" w14:textId="77777777" w:rsidR="00007F61" w:rsidRPr="00D35633" w:rsidRDefault="00007F61" w:rsidP="00D35633">
            <w:pPr>
              <w:pStyle w:val="R"/>
            </w:pPr>
            <w:r w:rsidRPr="00D35633">
              <w:t>2.8.12</w:t>
            </w:r>
          </w:p>
        </w:tc>
        <w:tc>
          <w:tcPr>
            <w:tcW w:w="1134" w:type="dxa"/>
            <w:shd w:val="clear" w:color="auto" w:fill="auto"/>
            <w:noWrap/>
            <w:vAlign w:val="bottom"/>
            <w:hideMark/>
          </w:tcPr>
          <w:p w14:paraId="41881A91" w14:textId="77777777" w:rsidR="00007F61" w:rsidRPr="00D35633" w:rsidRDefault="00007F61" w:rsidP="00D35633">
            <w:pPr>
              <w:pStyle w:val="R"/>
            </w:pPr>
            <w:r w:rsidRPr="00D35633">
              <w:t>13.2.13</w:t>
            </w:r>
          </w:p>
        </w:tc>
        <w:tc>
          <w:tcPr>
            <w:tcW w:w="1082" w:type="dxa"/>
            <w:shd w:val="clear" w:color="auto" w:fill="auto"/>
            <w:noWrap/>
            <w:vAlign w:val="bottom"/>
            <w:hideMark/>
          </w:tcPr>
          <w:p w14:paraId="1D700817" w14:textId="77777777" w:rsidR="00007F61" w:rsidRPr="00D35633" w:rsidRDefault="00007F61" w:rsidP="00D35633">
            <w:pPr>
              <w:pStyle w:val="R"/>
            </w:pPr>
            <w:r w:rsidRPr="00D35633">
              <w:t>12.3.13</w:t>
            </w:r>
          </w:p>
        </w:tc>
        <w:tc>
          <w:tcPr>
            <w:tcW w:w="1185" w:type="dxa"/>
            <w:shd w:val="clear" w:color="auto" w:fill="auto"/>
            <w:noWrap/>
            <w:vAlign w:val="bottom"/>
            <w:hideMark/>
          </w:tcPr>
          <w:p w14:paraId="6DF324E8" w14:textId="77777777" w:rsidR="00007F61" w:rsidRPr="00D35633" w:rsidRDefault="00007F61" w:rsidP="00D35633">
            <w:pPr>
              <w:pStyle w:val="R"/>
            </w:pPr>
            <w:r w:rsidRPr="00D35633">
              <w:t>14.7.13</w:t>
            </w:r>
          </w:p>
        </w:tc>
        <w:tc>
          <w:tcPr>
            <w:tcW w:w="1177" w:type="dxa"/>
            <w:shd w:val="clear" w:color="auto" w:fill="auto"/>
            <w:noWrap/>
            <w:vAlign w:val="bottom"/>
            <w:hideMark/>
          </w:tcPr>
          <w:p w14:paraId="23DBCE38" w14:textId="77777777" w:rsidR="00007F61" w:rsidRPr="00D35633" w:rsidRDefault="00007F61" w:rsidP="00D35633">
            <w:pPr>
              <w:pStyle w:val="R"/>
            </w:pPr>
            <w:r w:rsidRPr="00D35633">
              <w:t>6.4</w:t>
            </w:r>
          </w:p>
        </w:tc>
        <w:tc>
          <w:tcPr>
            <w:tcW w:w="1183" w:type="dxa"/>
            <w:shd w:val="clear" w:color="auto" w:fill="auto"/>
            <w:noWrap/>
            <w:vAlign w:val="bottom"/>
            <w:hideMark/>
          </w:tcPr>
          <w:p w14:paraId="42831096" w14:textId="77777777" w:rsidR="00007F61" w:rsidRPr="00D35633" w:rsidRDefault="00007F61" w:rsidP="00D35633">
            <w:pPr>
              <w:pStyle w:val="R"/>
            </w:pPr>
            <w:r w:rsidRPr="00D35633">
              <w:t>0.9</w:t>
            </w:r>
          </w:p>
        </w:tc>
        <w:tc>
          <w:tcPr>
            <w:tcW w:w="1104" w:type="dxa"/>
            <w:shd w:val="clear" w:color="auto" w:fill="auto"/>
            <w:noWrap/>
            <w:vAlign w:val="bottom"/>
            <w:hideMark/>
          </w:tcPr>
          <w:p w14:paraId="392026F4" w14:textId="77777777" w:rsidR="00007F61" w:rsidRPr="00D35633" w:rsidRDefault="00007F61" w:rsidP="00D35633">
            <w:pPr>
              <w:pStyle w:val="R"/>
            </w:pPr>
            <w:r w:rsidRPr="00D35633">
              <w:t>4.1</w:t>
            </w:r>
          </w:p>
        </w:tc>
        <w:tc>
          <w:tcPr>
            <w:tcW w:w="1104" w:type="dxa"/>
            <w:shd w:val="clear" w:color="auto" w:fill="auto"/>
            <w:noWrap/>
            <w:vAlign w:val="bottom"/>
            <w:hideMark/>
          </w:tcPr>
          <w:p w14:paraId="21833E07" w14:textId="77777777" w:rsidR="00007F61" w:rsidRPr="00D35633" w:rsidRDefault="00007F61" w:rsidP="00D35633">
            <w:pPr>
              <w:pStyle w:val="R"/>
            </w:pPr>
            <w:r w:rsidRPr="00D35633">
              <w:t>11.4</w:t>
            </w:r>
          </w:p>
        </w:tc>
      </w:tr>
      <w:tr w:rsidR="00007F61" w:rsidRPr="000B2FCD" w14:paraId="495936CA" w14:textId="77777777" w:rsidTr="000955F2">
        <w:trPr>
          <w:trHeight w:val="285"/>
        </w:trPr>
        <w:tc>
          <w:tcPr>
            <w:tcW w:w="758" w:type="dxa"/>
            <w:shd w:val="clear" w:color="auto" w:fill="auto"/>
            <w:noWrap/>
            <w:vAlign w:val="bottom"/>
            <w:hideMark/>
          </w:tcPr>
          <w:p w14:paraId="71AE505B" w14:textId="77777777" w:rsidR="00007F61" w:rsidRPr="00D35633" w:rsidRDefault="00007F61" w:rsidP="00D35633">
            <w:pPr>
              <w:pStyle w:val="R"/>
            </w:pPr>
            <w:r w:rsidRPr="00D35633">
              <w:t>16</w:t>
            </w:r>
          </w:p>
        </w:tc>
        <w:tc>
          <w:tcPr>
            <w:tcW w:w="984" w:type="dxa"/>
            <w:shd w:val="clear" w:color="auto" w:fill="auto"/>
            <w:noWrap/>
            <w:vAlign w:val="bottom"/>
            <w:hideMark/>
          </w:tcPr>
          <w:p w14:paraId="474D9D02" w14:textId="77777777" w:rsidR="00007F61" w:rsidRPr="00D35633" w:rsidRDefault="00007F61" w:rsidP="00D35633">
            <w:pPr>
              <w:pStyle w:val="R"/>
            </w:pPr>
            <w:r w:rsidRPr="00D35633">
              <w:t>430</w:t>
            </w:r>
          </w:p>
        </w:tc>
        <w:tc>
          <w:tcPr>
            <w:tcW w:w="1324" w:type="dxa"/>
            <w:shd w:val="clear" w:color="auto" w:fill="auto"/>
            <w:noWrap/>
            <w:vAlign w:val="bottom"/>
            <w:hideMark/>
          </w:tcPr>
          <w:p w14:paraId="078D2993" w14:textId="77777777" w:rsidR="00007F61" w:rsidRPr="00D35633" w:rsidRDefault="00007F61" w:rsidP="00D35633">
            <w:pPr>
              <w:pStyle w:val="R"/>
            </w:pPr>
            <w:r w:rsidRPr="00D35633">
              <w:t>30.11.08</w:t>
            </w:r>
          </w:p>
        </w:tc>
        <w:tc>
          <w:tcPr>
            <w:tcW w:w="1134" w:type="dxa"/>
            <w:shd w:val="clear" w:color="auto" w:fill="auto"/>
            <w:noWrap/>
            <w:vAlign w:val="bottom"/>
            <w:hideMark/>
          </w:tcPr>
          <w:p w14:paraId="4D80A9B1" w14:textId="77777777" w:rsidR="00007F61" w:rsidRPr="00D35633" w:rsidRDefault="00007F61" w:rsidP="00D35633">
            <w:pPr>
              <w:pStyle w:val="R"/>
            </w:pPr>
            <w:r w:rsidRPr="00D35633">
              <w:t>13.10.09</w:t>
            </w:r>
          </w:p>
        </w:tc>
        <w:tc>
          <w:tcPr>
            <w:tcW w:w="1082" w:type="dxa"/>
            <w:shd w:val="clear" w:color="auto" w:fill="auto"/>
            <w:noWrap/>
            <w:vAlign w:val="bottom"/>
            <w:hideMark/>
          </w:tcPr>
          <w:p w14:paraId="5BFADB78" w14:textId="77777777" w:rsidR="00007F61" w:rsidRPr="00D35633" w:rsidRDefault="00007F61" w:rsidP="00D35633">
            <w:pPr>
              <w:pStyle w:val="R"/>
            </w:pPr>
            <w:r w:rsidRPr="00D35633">
              <w:t>20.10.09</w:t>
            </w:r>
          </w:p>
        </w:tc>
        <w:tc>
          <w:tcPr>
            <w:tcW w:w="1185" w:type="dxa"/>
            <w:shd w:val="clear" w:color="auto" w:fill="auto"/>
            <w:noWrap/>
            <w:vAlign w:val="bottom"/>
            <w:hideMark/>
          </w:tcPr>
          <w:p w14:paraId="41C26136" w14:textId="77777777" w:rsidR="00007F61" w:rsidRPr="00D35633" w:rsidRDefault="00007F61" w:rsidP="00D35633">
            <w:pPr>
              <w:pStyle w:val="R"/>
            </w:pPr>
            <w:r w:rsidRPr="00D35633">
              <w:t>12.8.12</w:t>
            </w:r>
          </w:p>
        </w:tc>
        <w:tc>
          <w:tcPr>
            <w:tcW w:w="1177" w:type="dxa"/>
            <w:shd w:val="clear" w:color="auto" w:fill="auto"/>
            <w:noWrap/>
            <w:vAlign w:val="bottom"/>
            <w:hideMark/>
          </w:tcPr>
          <w:p w14:paraId="59182D8E" w14:textId="77777777" w:rsidR="00007F61" w:rsidRPr="00D35633" w:rsidRDefault="00007F61" w:rsidP="00D35633">
            <w:pPr>
              <w:pStyle w:val="R"/>
            </w:pPr>
            <w:r w:rsidRPr="00D35633">
              <w:t>10.4</w:t>
            </w:r>
          </w:p>
        </w:tc>
        <w:tc>
          <w:tcPr>
            <w:tcW w:w="1183" w:type="dxa"/>
            <w:shd w:val="clear" w:color="auto" w:fill="auto"/>
            <w:noWrap/>
            <w:vAlign w:val="bottom"/>
            <w:hideMark/>
          </w:tcPr>
          <w:p w14:paraId="0F9891BB" w14:textId="77777777" w:rsidR="00007F61" w:rsidRPr="00D35633" w:rsidRDefault="00007F61" w:rsidP="00D35633">
            <w:pPr>
              <w:pStyle w:val="R"/>
            </w:pPr>
            <w:r w:rsidRPr="00D35633">
              <w:t>0.2</w:t>
            </w:r>
          </w:p>
        </w:tc>
        <w:tc>
          <w:tcPr>
            <w:tcW w:w="1104" w:type="dxa"/>
            <w:shd w:val="clear" w:color="auto" w:fill="auto"/>
            <w:noWrap/>
            <w:vAlign w:val="bottom"/>
            <w:hideMark/>
          </w:tcPr>
          <w:p w14:paraId="6B1B710C" w14:textId="77777777" w:rsidR="00007F61" w:rsidRPr="00D35633" w:rsidRDefault="00007F61" w:rsidP="00D35633">
            <w:pPr>
              <w:pStyle w:val="R"/>
            </w:pPr>
            <w:r w:rsidRPr="00D35633">
              <w:t>33.8</w:t>
            </w:r>
          </w:p>
        </w:tc>
        <w:tc>
          <w:tcPr>
            <w:tcW w:w="1104" w:type="dxa"/>
            <w:shd w:val="clear" w:color="auto" w:fill="auto"/>
            <w:noWrap/>
            <w:vAlign w:val="bottom"/>
            <w:hideMark/>
          </w:tcPr>
          <w:p w14:paraId="16CCC974" w14:textId="77777777" w:rsidR="00007F61" w:rsidRPr="00D35633" w:rsidRDefault="00007F61" w:rsidP="00D35633">
            <w:pPr>
              <w:pStyle w:val="R"/>
            </w:pPr>
            <w:r w:rsidRPr="00D35633">
              <w:t>44.4</w:t>
            </w:r>
          </w:p>
        </w:tc>
      </w:tr>
      <w:tr w:rsidR="00007F61" w:rsidRPr="000B2FCD" w14:paraId="1851DB48" w14:textId="77777777" w:rsidTr="000955F2">
        <w:trPr>
          <w:trHeight w:val="285"/>
        </w:trPr>
        <w:tc>
          <w:tcPr>
            <w:tcW w:w="758" w:type="dxa"/>
            <w:shd w:val="clear" w:color="auto" w:fill="auto"/>
            <w:noWrap/>
            <w:vAlign w:val="bottom"/>
            <w:hideMark/>
          </w:tcPr>
          <w:p w14:paraId="7E97C071" w14:textId="77777777" w:rsidR="00007F61" w:rsidRPr="00D35633" w:rsidRDefault="00007F61" w:rsidP="00D35633">
            <w:pPr>
              <w:pStyle w:val="R"/>
            </w:pPr>
            <w:r w:rsidRPr="00D35633">
              <w:t>17</w:t>
            </w:r>
          </w:p>
        </w:tc>
        <w:tc>
          <w:tcPr>
            <w:tcW w:w="984" w:type="dxa"/>
            <w:shd w:val="clear" w:color="auto" w:fill="auto"/>
            <w:noWrap/>
            <w:vAlign w:val="bottom"/>
            <w:hideMark/>
          </w:tcPr>
          <w:p w14:paraId="1EBE9FD2" w14:textId="77777777" w:rsidR="00007F61" w:rsidRPr="00D35633" w:rsidRDefault="00007F61" w:rsidP="00D35633">
            <w:pPr>
              <w:pStyle w:val="R"/>
            </w:pPr>
            <w:r w:rsidRPr="00D35633">
              <w:t>730</w:t>
            </w:r>
          </w:p>
        </w:tc>
        <w:tc>
          <w:tcPr>
            <w:tcW w:w="1324" w:type="dxa"/>
            <w:shd w:val="clear" w:color="auto" w:fill="auto"/>
            <w:noWrap/>
            <w:vAlign w:val="bottom"/>
            <w:hideMark/>
          </w:tcPr>
          <w:p w14:paraId="1205FD01" w14:textId="77777777" w:rsidR="00007F61" w:rsidRPr="00D35633" w:rsidRDefault="00007F61" w:rsidP="00D35633">
            <w:pPr>
              <w:pStyle w:val="R"/>
            </w:pPr>
            <w:r w:rsidRPr="00D35633">
              <w:t>31.10.10</w:t>
            </w:r>
          </w:p>
        </w:tc>
        <w:tc>
          <w:tcPr>
            <w:tcW w:w="1134" w:type="dxa"/>
            <w:shd w:val="clear" w:color="auto" w:fill="auto"/>
            <w:noWrap/>
            <w:vAlign w:val="bottom"/>
            <w:hideMark/>
          </w:tcPr>
          <w:p w14:paraId="0AC7CE4E" w14:textId="77777777" w:rsidR="00007F61" w:rsidRPr="00D35633" w:rsidRDefault="00007F61" w:rsidP="00D35633">
            <w:pPr>
              <w:pStyle w:val="R"/>
            </w:pPr>
            <w:r w:rsidRPr="00D35633">
              <w:t>5.2.12</w:t>
            </w:r>
          </w:p>
        </w:tc>
        <w:tc>
          <w:tcPr>
            <w:tcW w:w="1082" w:type="dxa"/>
            <w:shd w:val="clear" w:color="auto" w:fill="auto"/>
            <w:noWrap/>
            <w:vAlign w:val="bottom"/>
            <w:hideMark/>
          </w:tcPr>
          <w:p w14:paraId="2E424FFE" w14:textId="77777777" w:rsidR="00007F61" w:rsidRPr="00D35633" w:rsidRDefault="00007F61" w:rsidP="00D35633">
            <w:pPr>
              <w:pStyle w:val="R"/>
            </w:pPr>
            <w:r w:rsidRPr="00D35633">
              <w:t>28.2.12</w:t>
            </w:r>
          </w:p>
        </w:tc>
        <w:tc>
          <w:tcPr>
            <w:tcW w:w="1185" w:type="dxa"/>
            <w:shd w:val="clear" w:color="auto" w:fill="auto"/>
            <w:noWrap/>
            <w:vAlign w:val="bottom"/>
            <w:hideMark/>
          </w:tcPr>
          <w:p w14:paraId="41038BF4" w14:textId="77777777" w:rsidR="00007F61" w:rsidRPr="00D35633" w:rsidRDefault="00007F61" w:rsidP="00D35633">
            <w:pPr>
              <w:pStyle w:val="R"/>
            </w:pPr>
            <w:r w:rsidRPr="00D35633">
              <w:t>12.6.12</w:t>
            </w:r>
          </w:p>
        </w:tc>
        <w:tc>
          <w:tcPr>
            <w:tcW w:w="1177" w:type="dxa"/>
            <w:shd w:val="clear" w:color="auto" w:fill="auto"/>
            <w:noWrap/>
            <w:vAlign w:val="bottom"/>
            <w:hideMark/>
          </w:tcPr>
          <w:p w14:paraId="401CF0D3" w14:textId="77777777" w:rsidR="00007F61" w:rsidRPr="00D35633" w:rsidRDefault="00007F61" w:rsidP="00D35633">
            <w:pPr>
              <w:pStyle w:val="R"/>
            </w:pPr>
            <w:r w:rsidRPr="00D35633">
              <w:t>15.2</w:t>
            </w:r>
          </w:p>
        </w:tc>
        <w:tc>
          <w:tcPr>
            <w:tcW w:w="1183" w:type="dxa"/>
            <w:shd w:val="clear" w:color="auto" w:fill="auto"/>
            <w:noWrap/>
            <w:vAlign w:val="bottom"/>
            <w:hideMark/>
          </w:tcPr>
          <w:p w14:paraId="314F98AF" w14:textId="77777777" w:rsidR="00007F61" w:rsidRPr="00D35633" w:rsidRDefault="00007F61" w:rsidP="00D35633">
            <w:pPr>
              <w:pStyle w:val="R"/>
            </w:pPr>
            <w:r w:rsidRPr="00D35633">
              <w:t>0.8</w:t>
            </w:r>
          </w:p>
        </w:tc>
        <w:tc>
          <w:tcPr>
            <w:tcW w:w="1104" w:type="dxa"/>
            <w:shd w:val="clear" w:color="auto" w:fill="auto"/>
            <w:noWrap/>
            <w:vAlign w:val="bottom"/>
            <w:hideMark/>
          </w:tcPr>
          <w:p w14:paraId="55A136BB" w14:textId="77777777" w:rsidR="00007F61" w:rsidRPr="00D35633" w:rsidRDefault="00007F61" w:rsidP="00D35633">
            <w:pPr>
              <w:pStyle w:val="R"/>
            </w:pPr>
            <w:r w:rsidRPr="00D35633">
              <w:t>3.5</w:t>
            </w:r>
          </w:p>
        </w:tc>
        <w:tc>
          <w:tcPr>
            <w:tcW w:w="1104" w:type="dxa"/>
            <w:shd w:val="clear" w:color="auto" w:fill="auto"/>
            <w:noWrap/>
            <w:vAlign w:val="bottom"/>
            <w:hideMark/>
          </w:tcPr>
          <w:p w14:paraId="24BD96E0" w14:textId="77777777" w:rsidR="00007F61" w:rsidRPr="00D35633" w:rsidRDefault="00007F61" w:rsidP="00D35633">
            <w:pPr>
              <w:pStyle w:val="R"/>
            </w:pPr>
            <w:r w:rsidRPr="00D35633">
              <w:t>19.5</w:t>
            </w:r>
          </w:p>
        </w:tc>
      </w:tr>
      <w:tr w:rsidR="00007F61" w:rsidRPr="000B2FCD" w14:paraId="14076481" w14:textId="77777777" w:rsidTr="000955F2">
        <w:trPr>
          <w:trHeight w:val="285"/>
        </w:trPr>
        <w:tc>
          <w:tcPr>
            <w:tcW w:w="758" w:type="dxa"/>
            <w:shd w:val="clear" w:color="auto" w:fill="auto"/>
            <w:noWrap/>
            <w:vAlign w:val="bottom"/>
            <w:hideMark/>
          </w:tcPr>
          <w:p w14:paraId="17560CB6" w14:textId="77777777" w:rsidR="00007F61" w:rsidRPr="00D35633" w:rsidRDefault="00007F61" w:rsidP="00D35633">
            <w:pPr>
              <w:pStyle w:val="R"/>
            </w:pPr>
            <w:r w:rsidRPr="00D35633">
              <w:t>18</w:t>
            </w:r>
          </w:p>
        </w:tc>
        <w:tc>
          <w:tcPr>
            <w:tcW w:w="984" w:type="dxa"/>
            <w:shd w:val="clear" w:color="auto" w:fill="auto"/>
            <w:noWrap/>
            <w:vAlign w:val="bottom"/>
            <w:hideMark/>
          </w:tcPr>
          <w:p w14:paraId="5B325465" w14:textId="77777777" w:rsidR="00007F61" w:rsidRPr="00D35633" w:rsidRDefault="00007F61" w:rsidP="00D35633">
            <w:pPr>
              <w:pStyle w:val="R"/>
            </w:pPr>
            <w:r w:rsidRPr="00D35633">
              <w:rPr>
                <w:szCs w:val="20"/>
                <w:rtl/>
              </w:rPr>
              <w:t>גג 434</w:t>
            </w:r>
          </w:p>
        </w:tc>
        <w:tc>
          <w:tcPr>
            <w:tcW w:w="1324" w:type="dxa"/>
            <w:shd w:val="clear" w:color="auto" w:fill="auto"/>
            <w:noWrap/>
            <w:vAlign w:val="bottom"/>
            <w:hideMark/>
          </w:tcPr>
          <w:p w14:paraId="34DC7BF6" w14:textId="77777777" w:rsidR="00007F61" w:rsidRPr="00D35633" w:rsidRDefault="00007F61" w:rsidP="00D35633">
            <w:pPr>
              <w:pStyle w:val="R"/>
              <w:rPr>
                <w:szCs w:val="20"/>
                <w:rtl/>
              </w:rPr>
            </w:pPr>
            <w:r w:rsidRPr="00D35633">
              <w:t>11.11.14</w:t>
            </w:r>
          </w:p>
        </w:tc>
        <w:tc>
          <w:tcPr>
            <w:tcW w:w="1134" w:type="dxa"/>
            <w:shd w:val="clear" w:color="auto" w:fill="auto"/>
            <w:noWrap/>
            <w:vAlign w:val="bottom"/>
            <w:hideMark/>
          </w:tcPr>
          <w:p w14:paraId="098C5AF8" w14:textId="77777777" w:rsidR="00007F61" w:rsidRPr="00D35633" w:rsidRDefault="00007F61" w:rsidP="00D35633">
            <w:pPr>
              <w:pStyle w:val="R"/>
            </w:pPr>
            <w:r w:rsidRPr="00D35633">
              <w:t>17.3.16</w:t>
            </w:r>
          </w:p>
        </w:tc>
        <w:tc>
          <w:tcPr>
            <w:tcW w:w="1082" w:type="dxa"/>
            <w:shd w:val="clear" w:color="auto" w:fill="auto"/>
            <w:noWrap/>
            <w:vAlign w:val="bottom"/>
            <w:hideMark/>
          </w:tcPr>
          <w:p w14:paraId="688AA453" w14:textId="77777777" w:rsidR="00007F61" w:rsidRPr="00D35633" w:rsidRDefault="00007F61" w:rsidP="00D35633">
            <w:pPr>
              <w:pStyle w:val="R"/>
            </w:pPr>
            <w:r w:rsidRPr="00D35633">
              <w:t>11.4.16</w:t>
            </w:r>
          </w:p>
        </w:tc>
        <w:tc>
          <w:tcPr>
            <w:tcW w:w="1185" w:type="dxa"/>
            <w:shd w:val="clear" w:color="auto" w:fill="auto"/>
            <w:noWrap/>
            <w:vAlign w:val="bottom"/>
            <w:hideMark/>
          </w:tcPr>
          <w:p w14:paraId="29CEE1E4" w14:textId="77777777" w:rsidR="00007F61" w:rsidRPr="00D35633" w:rsidRDefault="00007F61" w:rsidP="00D35633">
            <w:pPr>
              <w:pStyle w:val="R"/>
            </w:pPr>
            <w:r w:rsidRPr="00D35633">
              <w:t>20.9.16</w:t>
            </w:r>
          </w:p>
        </w:tc>
        <w:tc>
          <w:tcPr>
            <w:tcW w:w="1177" w:type="dxa"/>
            <w:shd w:val="clear" w:color="auto" w:fill="auto"/>
            <w:noWrap/>
            <w:vAlign w:val="bottom"/>
            <w:hideMark/>
          </w:tcPr>
          <w:p w14:paraId="00BCA439" w14:textId="77777777" w:rsidR="00007F61" w:rsidRPr="00D35633" w:rsidRDefault="00007F61" w:rsidP="00D35633">
            <w:pPr>
              <w:pStyle w:val="R"/>
            </w:pPr>
            <w:r w:rsidRPr="00D35633">
              <w:t>16.2</w:t>
            </w:r>
          </w:p>
        </w:tc>
        <w:tc>
          <w:tcPr>
            <w:tcW w:w="1183" w:type="dxa"/>
            <w:shd w:val="clear" w:color="auto" w:fill="auto"/>
            <w:noWrap/>
            <w:vAlign w:val="bottom"/>
            <w:hideMark/>
          </w:tcPr>
          <w:p w14:paraId="5FF4E19E" w14:textId="77777777" w:rsidR="00007F61" w:rsidRPr="00D35633" w:rsidRDefault="00007F61" w:rsidP="00D35633">
            <w:pPr>
              <w:pStyle w:val="R"/>
            </w:pPr>
            <w:r w:rsidRPr="00D35633">
              <w:t>0.8</w:t>
            </w:r>
          </w:p>
        </w:tc>
        <w:tc>
          <w:tcPr>
            <w:tcW w:w="1104" w:type="dxa"/>
            <w:shd w:val="clear" w:color="auto" w:fill="auto"/>
            <w:noWrap/>
            <w:vAlign w:val="bottom"/>
            <w:hideMark/>
          </w:tcPr>
          <w:p w14:paraId="50804C1B" w14:textId="77777777" w:rsidR="00007F61" w:rsidRPr="00D35633" w:rsidRDefault="00007F61" w:rsidP="00D35633">
            <w:pPr>
              <w:pStyle w:val="R"/>
            </w:pPr>
            <w:r w:rsidRPr="00D35633">
              <w:t>5.3</w:t>
            </w:r>
          </w:p>
        </w:tc>
        <w:tc>
          <w:tcPr>
            <w:tcW w:w="1104" w:type="dxa"/>
            <w:shd w:val="clear" w:color="auto" w:fill="auto"/>
            <w:noWrap/>
            <w:vAlign w:val="bottom"/>
            <w:hideMark/>
          </w:tcPr>
          <w:p w14:paraId="64F487B7" w14:textId="77777777" w:rsidR="00007F61" w:rsidRPr="00D35633" w:rsidRDefault="00007F61" w:rsidP="00D35633">
            <w:pPr>
              <w:pStyle w:val="R"/>
            </w:pPr>
            <w:r w:rsidRPr="00D35633">
              <w:t>22.3</w:t>
            </w:r>
          </w:p>
        </w:tc>
      </w:tr>
      <w:tr w:rsidR="00007F61" w:rsidRPr="000B2FCD" w14:paraId="41523C1A" w14:textId="77777777" w:rsidTr="000955F2">
        <w:trPr>
          <w:trHeight w:val="285"/>
        </w:trPr>
        <w:tc>
          <w:tcPr>
            <w:tcW w:w="758" w:type="dxa"/>
            <w:shd w:val="clear" w:color="auto" w:fill="auto"/>
            <w:noWrap/>
            <w:vAlign w:val="bottom"/>
            <w:hideMark/>
          </w:tcPr>
          <w:p w14:paraId="7AA7675A" w14:textId="77777777" w:rsidR="00007F61" w:rsidRPr="00D35633" w:rsidRDefault="00007F61" w:rsidP="00D35633">
            <w:pPr>
              <w:pStyle w:val="R"/>
            </w:pPr>
            <w:r w:rsidRPr="00D35633">
              <w:t>19</w:t>
            </w:r>
          </w:p>
        </w:tc>
        <w:tc>
          <w:tcPr>
            <w:tcW w:w="984" w:type="dxa"/>
            <w:shd w:val="clear" w:color="auto" w:fill="auto"/>
            <w:noWrap/>
            <w:vAlign w:val="bottom"/>
            <w:hideMark/>
          </w:tcPr>
          <w:p w14:paraId="0334D445" w14:textId="77777777" w:rsidR="00007F61" w:rsidRPr="00D35633" w:rsidRDefault="00007F61" w:rsidP="00D35633">
            <w:pPr>
              <w:pStyle w:val="R"/>
            </w:pPr>
            <w:r w:rsidRPr="00D35633">
              <w:rPr>
                <w:szCs w:val="20"/>
                <w:rtl/>
              </w:rPr>
              <w:t>צ' 7</w:t>
            </w:r>
          </w:p>
        </w:tc>
        <w:tc>
          <w:tcPr>
            <w:tcW w:w="1324" w:type="dxa"/>
            <w:shd w:val="clear" w:color="auto" w:fill="auto"/>
            <w:noWrap/>
            <w:vAlign w:val="bottom"/>
            <w:hideMark/>
          </w:tcPr>
          <w:p w14:paraId="1CC01630" w14:textId="77777777" w:rsidR="00007F61" w:rsidRPr="00D35633" w:rsidRDefault="00007F61" w:rsidP="00D35633">
            <w:pPr>
              <w:pStyle w:val="R"/>
              <w:rPr>
                <w:szCs w:val="20"/>
                <w:rtl/>
              </w:rPr>
            </w:pPr>
            <w:r w:rsidRPr="00D35633">
              <w:t>4.4.13</w:t>
            </w:r>
          </w:p>
        </w:tc>
        <w:tc>
          <w:tcPr>
            <w:tcW w:w="1134" w:type="dxa"/>
            <w:shd w:val="clear" w:color="auto" w:fill="auto"/>
            <w:noWrap/>
            <w:vAlign w:val="bottom"/>
            <w:hideMark/>
          </w:tcPr>
          <w:p w14:paraId="101FEEFB" w14:textId="77777777" w:rsidR="00007F61" w:rsidRPr="00D35633" w:rsidRDefault="00007F61" w:rsidP="00D35633">
            <w:pPr>
              <w:pStyle w:val="R"/>
            </w:pPr>
            <w:r w:rsidRPr="00D35633">
              <w:t>19.5.14</w:t>
            </w:r>
          </w:p>
        </w:tc>
        <w:tc>
          <w:tcPr>
            <w:tcW w:w="1082" w:type="dxa"/>
            <w:shd w:val="clear" w:color="auto" w:fill="auto"/>
            <w:noWrap/>
            <w:vAlign w:val="bottom"/>
            <w:hideMark/>
          </w:tcPr>
          <w:p w14:paraId="341FDEDD" w14:textId="77777777" w:rsidR="00007F61" w:rsidRPr="00D35633" w:rsidRDefault="00007F61" w:rsidP="00D35633">
            <w:pPr>
              <w:pStyle w:val="R"/>
            </w:pPr>
            <w:r w:rsidRPr="00D35633">
              <w:t>29.6.14</w:t>
            </w:r>
          </w:p>
        </w:tc>
        <w:tc>
          <w:tcPr>
            <w:tcW w:w="1185" w:type="dxa"/>
            <w:shd w:val="clear" w:color="auto" w:fill="auto"/>
            <w:noWrap/>
            <w:vAlign w:val="bottom"/>
            <w:hideMark/>
          </w:tcPr>
          <w:p w14:paraId="45B5894B" w14:textId="77777777" w:rsidR="00007F61" w:rsidRPr="00D35633" w:rsidRDefault="00007F61" w:rsidP="00D35633">
            <w:pPr>
              <w:pStyle w:val="R"/>
            </w:pPr>
            <w:r w:rsidRPr="00D35633">
              <w:t>3.6.15</w:t>
            </w:r>
          </w:p>
        </w:tc>
        <w:tc>
          <w:tcPr>
            <w:tcW w:w="1177" w:type="dxa"/>
            <w:shd w:val="clear" w:color="auto" w:fill="auto"/>
            <w:noWrap/>
            <w:vAlign w:val="bottom"/>
            <w:hideMark/>
          </w:tcPr>
          <w:p w14:paraId="6060E73F" w14:textId="77777777" w:rsidR="00007F61" w:rsidRPr="00D35633" w:rsidRDefault="00007F61" w:rsidP="00D35633">
            <w:pPr>
              <w:pStyle w:val="R"/>
            </w:pPr>
            <w:r w:rsidRPr="00D35633">
              <w:t>13.5</w:t>
            </w:r>
          </w:p>
        </w:tc>
        <w:tc>
          <w:tcPr>
            <w:tcW w:w="1183" w:type="dxa"/>
            <w:shd w:val="clear" w:color="auto" w:fill="auto"/>
            <w:noWrap/>
            <w:vAlign w:val="bottom"/>
            <w:hideMark/>
          </w:tcPr>
          <w:p w14:paraId="00945666" w14:textId="77777777" w:rsidR="00007F61" w:rsidRPr="00D35633" w:rsidRDefault="00007F61" w:rsidP="00D35633">
            <w:pPr>
              <w:pStyle w:val="R"/>
            </w:pPr>
            <w:r w:rsidRPr="00D35633">
              <w:t>1.3</w:t>
            </w:r>
          </w:p>
        </w:tc>
        <w:tc>
          <w:tcPr>
            <w:tcW w:w="1104" w:type="dxa"/>
            <w:shd w:val="clear" w:color="auto" w:fill="auto"/>
            <w:noWrap/>
            <w:vAlign w:val="bottom"/>
            <w:hideMark/>
          </w:tcPr>
          <w:p w14:paraId="55C339DB" w14:textId="77777777" w:rsidR="00007F61" w:rsidRPr="00D35633" w:rsidRDefault="00007F61" w:rsidP="00D35633">
            <w:pPr>
              <w:pStyle w:val="R"/>
            </w:pPr>
            <w:r w:rsidRPr="00D35633">
              <w:t>11.1</w:t>
            </w:r>
          </w:p>
        </w:tc>
        <w:tc>
          <w:tcPr>
            <w:tcW w:w="1104" w:type="dxa"/>
            <w:shd w:val="clear" w:color="auto" w:fill="auto"/>
            <w:noWrap/>
            <w:vAlign w:val="bottom"/>
            <w:hideMark/>
          </w:tcPr>
          <w:p w14:paraId="3D8F663E" w14:textId="77777777" w:rsidR="00007F61" w:rsidRPr="00D35633" w:rsidRDefault="00007F61" w:rsidP="00D35633">
            <w:pPr>
              <w:pStyle w:val="R"/>
            </w:pPr>
            <w:r w:rsidRPr="00D35633">
              <w:t>25.9</w:t>
            </w:r>
          </w:p>
        </w:tc>
      </w:tr>
      <w:tr w:rsidR="00007F61" w:rsidRPr="000B2FCD" w14:paraId="2221140B" w14:textId="77777777" w:rsidTr="000955F2">
        <w:trPr>
          <w:trHeight w:val="285"/>
        </w:trPr>
        <w:tc>
          <w:tcPr>
            <w:tcW w:w="758" w:type="dxa"/>
            <w:shd w:val="clear" w:color="auto" w:fill="auto"/>
            <w:noWrap/>
            <w:vAlign w:val="bottom"/>
            <w:hideMark/>
          </w:tcPr>
          <w:p w14:paraId="0AD89AA6" w14:textId="77777777" w:rsidR="00007F61" w:rsidRPr="00D35633" w:rsidRDefault="00007F61" w:rsidP="00D35633">
            <w:pPr>
              <w:pStyle w:val="R"/>
            </w:pPr>
            <w:r w:rsidRPr="00D35633">
              <w:t>20</w:t>
            </w:r>
          </w:p>
        </w:tc>
        <w:tc>
          <w:tcPr>
            <w:tcW w:w="984" w:type="dxa"/>
            <w:shd w:val="clear" w:color="auto" w:fill="auto"/>
            <w:noWrap/>
            <w:vAlign w:val="bottom"/>
            <w:hideMark/>
          </w:tcPr>
          <w:p w14:paraId="32B186AE" w14:textId="77777777" w:rsidR="00007F61" w:rsidRPr="00D35633" w:rsidRDefault="00007F61" w:rsidP="00D35633">
            <w:pPr>
              <w:pStyle w:val="R"/>
            </w:pPr>
            <w:r w:rsidRPr="00D35633">
              <w:t>713</w:t>
            </w:r>
          </w:p>
        </w:tc>
        <w:tc>
          <w:tcPr>
            <w:tcW w:w="1324" w:type="dxa"/>
            <w:shd w:val="clear" w:color="auto" w:fill="auto"/>
            <w:noWrap/>
            <w:vAlign w:val="bottom"/>
            <w:hideMark/>
          </w:tcPr>
          <w:p w14:paraId="5F8899C6" w14:textId="77777777" w:rsidR="00007F61" w:rsidRPr="00D35633" w:rsidRDefault="00007F61" w:rsidP="00D35633">
            <w:pPr>
              <w:pStyle w:val="R"/>
            </w:pPr>
            <w:r w:rsidRPr="00D35633">
              <w:t>28.12.11</w:t>
            </w:r>
          </w:p>
        </w:tc>
        <w:tc>
          <w:tcPr>
            <w:tcW w:w="1134" w:type="dxa"/>
            <w:shd w:val="clear" w:color="auto" w:fill="auto"/>
            <w:noWrap/>
            <w:vAlign w:val="bottom"/>
            <w:hideMark/>
          </w:tcPr>
          <w:p w14:paraId="16803599" w14:textId="77777777" w:rsidR="00007F61" w:rsidRPr="00D35633" w:rsidRDefault="00007F61" w:rsidP="00D35633">
            <w:pPr>
              <w:pStyle w:val="R"/>
            </w:pPr>
            <w:r w:rsidRPr="00D35633">
              <w:t>21.2.12</w:t>
            </w:r>
          </w:p>
        </w:tc>
        <w:tc>
          <w:tcPr>
            <w:tcW w:w="1082" w:type="dxa"/>
            <w:shd w:val="clear" w:color="auto" w:fill="auto"/>
            <w:noWrap/>
            <w:vAlign w:val="bottom"/>
            <w:hideMark/>
          </w:tcPr>
          <w:p w14:paraId="4F94DAF0" w14:textId="77777777" w:rsidR="00007F61" w:rsidRPr="00D35633" w:rsidRDefault="00007F61" w:rsidP="00D35633">
            <w:pPr>
              <w:pStyle w:val="R"/>
            </w:pPr>
            <w:r w:rsidRPr="00D35633">
              <w:t>28.2.12</w:t>
            </w:r>
          </w:p>
        </w:tc>
        <w:tc>
          <w:tcPr>
            <w:tcW w:w="1185" w:type="dxa"/>
            <w:shd w:val="clear" w:color="auto" w:fill="auto"/>
            <w:noWrap/>
            <w:vAlign w:val="bottom"/>
            <w:hideMark/>
          </w:tcPr>
          <w:p w14:paraId="1CA01769" w14:textId="77777777" w:rsidR="00007F61" w:rsidRPr="00D35633" w:rsidRDefault="00007F61" w:rsidP="00D35633">
            <w:pPr>
              <w:pStyle w:val="R"/>
            </w:pPr>
            <w:r w:rsidRPr="00D35633">
              <w:rPr>
                <w:szCs w:val="20"/>
                <w:rtl/>
              </w:rPr>
              <w:t>לא נדרש</w:t>
            </w:r>
          </w:p>
        </w:tc>
        <w:tc>
          <w:tcPr>
            <w:tcW w:w="1177" w:type="dxa"/>
            <w:shd w:val="clear" w:color="auto" w:fill="auto"/>
            <w:noWrap/>
            <w:vAlign w:val="bottom"/>
            <w:hideMark/>
          </w:tcPr>
          <w:p w14:paraId="44AED20A" w14:textId="77777777" w:rsidR="00007F61" w:rsidRPr="00D35633" w:rsidRDefault="00007F61" w:rsidP="00D35633">
            <w:pPr>
              <w:pStyle w:val="R"/>
              <w:rPr>
                <w:szCs w:val="20"/>
                <w:rtl/>
              </w:rPr>
            </w:pPr>
            <w:r w:rsidRPr="00D35633">
              <w:t>1.8</w:t>
            </w:r>
          </w:p>
        </w:tc>
        <w:tc>
          <w:tcPr>
            <w:tcW w:w="1183" w:type="dxa"/>
            <w:shd w:val="clear" w:color="auto" w:fill="auto"/>
            <w:noWrap/>
            <w:vAlign w:val="bottom"/>
            <w:hideMark/>
          </w:tcPr>
          <w:p w14:paraId="01BC9AA2" w14:textId="77777777" w:rsidR="00007F61" w:rsidRPr="00D35633" w:rsidRDefault="00007F61" w:rsidP="00D35633">
            <w:pPr>
              <w:pStyle w:val="R"/>
            </w:pPr>
            <w:r w:rsidRPr="00D35633">
              <w:t>0.2</w:t>
            </w:r>
          </w:p>
        </w:tc>
        <w:tc>
          <w:tcPr>
            <w:tcW w:w="1104" w:type="dxa"/>
            <w:shd w:val="clear" w:color="auto" w:fill="auto"/>
            <w:noWrap/>
            <w:vAlign w:val="bottom"/>
            <w:hideMark/>
          </w:tcPr>
          <w:p w14:paraId="3B84F9E4" w14:textId="77777777" w:rsidR="00007F61" w:rsidRPr="00D35633" w:rsidRDefault="00007F61" w:rsidP="00D35633">
            <w:pPr>
              <w:pStyle w:val="R"/>
            </w:pPr>
            <w:r w:rsidRPr="00D35633">
              <w:rPr>
                <w:szCs w:val="20"/>
                <w:rtl/>
              </w:rPr>
              <w:t>לא נדרש</w:t>
            </w:r>
          </w:p>
        </w:tc>
        <w:tc>
          <w:tcPr>
            <w:tcW w:w="1104" w:type="dxa"/>
            <w:shd w:val="clear" w:color="auto" w:fill="auto"/>
            <w:noWrap/>
            <w:vAlign w:val="bottom"/>
            <w:hideMark/>
          </w:tcPr>
          <w:p w14:paraId="77736CC7" w14:textId="77777777" w:rsidR="00007F61" w:rsidRPr="00D35633" w:rsidRDefault="00007F61" w:rsidP="00D35633">
            <w:pPr>
              <w:pStyle w:val="R"/>
              <w:rPr>
                <w:szCs w:val="20"/>
                <w:rtl/>
              </w:rPr>
            </w:pPr>
            <w:r w:rsidRPr="00D35633">
              <w:t>2.0</w:t>
            </w:r>
          </w:p>
        </w:tc>
      </w:tr>
      <w:tr w:rsidR="000955F2" w:rsidRPr="000B2FCD" w14:paraId="7DAC81B5" w14:textId="77777777" w:rsidTr="000955F2">
        <w:trPr>
          <w:trHeight w:val="285"/>
        </w:trPr>
        <w:tc>
          <w:tcPr>
            <w:tcW w:w="758" w:type="dxa"/>
            <w:shd w:val="clear" w:color="auto" w:fill="CEEAF5"/>
            <w:noWrap/>
            <w:vAlign w:val="bottom"/>
          </w:tcPr>
          <w:p w14:paraId="2B78EEA3" w14:textId="11065180" w:rsidR="000955F2" w:rsidRPr="000955F2" w:rsidRDefault="000955F2" w:rsidP="000955F2">
            <w:pPr>
              <w:pStyle w:val="ad"/>
            </w:pPr>
            <w:r w:rsidRPr="000955F2">
              <w:rPr>
                <w:szCs w:val="20"/>
                <w:rtl/>
              </w:rPr>
              <w:lastRenderedPageBreak/>
              <w:t>מס"ד</w:t>
            </w:r>
          </w:p>
        </w:tc>
        <w:tc>
          <w:tcPr>
            <w:tcW w:w="984" w:type="dxa"/>
            <w:shd w:val="clear" w:color="auto" w:fill="CEEAF5"/>
            <w:noWrap/>
            <w:vAlign w:val="bottom"/>
          </w:tcPr>
          <w:p w14:paraId="59679B2F" w14:textId="3A715306" w:rsidR="000955F2" w:rsidRPr="000955F2" w:rsidRDefault="000955F2" w:rsidP="000955F2">
            <w:pPr>
              <w:pStyle w:val="ad"/>
            </w:pPr>
            <w:r w:rsidRPr="000955F2">
              <w:rPr>
                <w:szCs w:val="20"/>
                <w:rtl/>
              </w:rPr>
              <w:t>מגרש</w:t>
            </w:r>
          </w:p>
        </w:tc>
        <w:tc>
          <w:tcPr>
            <w:tcW w:w="1324" w:type="dxa"/>
            <w:shd w:val="clear" w:color="auto" w:fill="CEEAF5"/>
            <w:noWrap/>
            <w:vAlign w:val="bottom"/>
          </w:tcPr>
          <w:p w14:paraId="288AD783" w14:textId="77777777" w:rsidR="000955F2" w:rsidRPr="000955F2" w:rsidRDefault="000955F2" w:rsidP="000955F2">
            <w:pPr>
              <w:pStyle w:val="ad"/>
              <w:rPr>
                <w:szCs w:val="20"/>
                <w:rtl/>
              </w:rPr>
            </w:pPr>
            <w:r w:rsidRPr="000955F2">
              <w:rPr>
                <w:rFonts w:hint="eastAsia"/>
                <w:szCs w:val="20"/>
                <w:rtl/>
              </w:rPr>
              <w:t>מועד</w:t>
            </w:r>
          </w:p>
          <w:p w14:paraId="717A7742" w14:textId="77777777" w:rsidR="000955F2" w:rsidRPr="000955F2" w:rsidRDefault="000955F2" w:rsidP="000955F2">
            <w:pPr>
              <w:pStyle w:val="ad"/>
              <w:rPr>
                <w:szCs w:val="20"/>
                <w:rtl/>
              </w:rPr>
            </w:pPr>
            <w:r w:rsidRPr="000955F2">
              <w:rPr>
                <w:szCs w:val="20"/>
                <w:rtl/>
              </w:rPr>
              <w:t>הגשת</w:t>
            </w:r>
          </w:p>
          <w:p w14:paraId="76B94E36" w14:textId="023E0170" w:rsidR="000955F2" w:rsidRPr="000955F2" w:rsidRDefault="000955F2" w:rsidP="000955F2">
            <w:pPr>
              <w:pStyle w:val="ad"/>
            </w:pPr>
            <w:r w:rsidRPr="000955F2">
              <w:rPr>
                <w:szCs w:val="20"/>
                <w:rtl/>
              </w:rPr>
              <w:t>הבקשה</w:t>
            </w:r>
          </w:p>
        </w:tc>
        <w:tc>
          <w:tcPr>
            <w:tcW w:w="1134" w:type="dxa"/>
            <w:shd w:val="clear" w:color="auto" w:fill="CEEAF5"/>
            <w:noWrap/>
            <w:vAlign w:val="bottom"/>
          </w:tcPr>
          <w:p w14:paraId="1FC9CCE1" w14:textId="77777777" w:rsidR="000955F2" w:rsidRPr="000955F2" w:rsidRDefault="000955F2" w:rsidP="000955F2">
            <w:pPr>
              <w:pStyle w:val="ad"/>
              <w:rPr>
                <w:szCs w:val="20"/>
                <w:rtl/>
              </w:rPr>
            </w:pPr>
            <w:r w:rsidRPr="000955F2">
              <w:rPr>
                <w:rFonts w:hint="eastAsia"/>
                <w:szCs w:val="20"/>
                <w:rtl/>
              </w:rPr>
              <w:t>מועד</w:t>
            </w:r>
          </w:p>
          <w:p w14:paraId="3DFA5C49" w14:textId="1BC58725" w:rsidR="000955F2" w:rsidRPr="000955F2" w:rsidRDefault="000955F2" w:rsidP="000955F2">
            <w:pPr>
              <w:pStyle w:val="ad"/>
            </w:pPr>
            <w:r w:rsidRPr="000955F2">
              <w:rPr>
                <w:rFonts w:hint="eastAsia"/>
                <w:szCs w:val="20"/>
                <w:rtl/>
              </w:rPr>
              <w:t>אישור</w:t>
            </w:r>
            <w:r w:rsidRPr="000955F2">
              <w:rPr>
                <w:szCs w:val="20"/>
                <w:rtl/>
              </w:rPr>
              <w:t xml:space="preserve"> ועדת הקצאות</w:t>
            </w:r>
          </w:p>
        </w:tc>
        <w:tc>
          <w:tcPr>
            <w:tcW w:w="1082" w:type="dxa"/>
            <w:shd w:val="clear" w:color="auto" w:fill="CEEAF5"/>
            <w:noWrap/>
            <w:vAlign w:val="bottom"/>
          </w:tcPr>
          <w:p w14:paraId="48B3414C" w14:textId="03DE51CA" w:rsidR="000955F2" w:rsidRPr="000955F2" w:rsidRDefault="000955F2" w:rsidP="000955F2">
            <w:pPr>
              <w:pStyle w:val="ad"/>
            </w:pPr>
            <w:r w:rsidRPr="000955F2">
              <w:rPr>
                <w:rFonts w:hint="eastAsia"/>
                <w:szCs w:val="20"/>
                <w:rtl/>
              </w:rPr>
              <w:t>מועד</w:t>
            </w:r>
            <w:r w:rsidRPr="000955F2">
              <w:rPr>
                <w:szCs w:val="20"/>
                <w:rtl/>
              </w:rPr>
              <w:t xml:space="preserve"> אישור מועצה להקצאה</w:t>
            </w:r>
          </w:p>
        </w:tc>
        <w:tc>
          <w:tcPr>
            <w:tcW w:w="1185" w:type="dxa"/>
            <w:shd w:val="clear" w:color="auto" w:fill="CEEAF5"/>
            <w:noWrap/>
            <w:vAlign w:val="bottom"/>
          </w:tcPr>
          <w:p w14:paraId="02F46078" w14:textId="77777777" w:rsidR="000955F2" w:rsidRPr="000955F2" w:rsidRDefault="000955F2" w:rsidP="000955F2">
            <w:pPr>
              <w:pStyle w:val="ad"/>
              <w:rPr>
                <w:szCs w:val="20"/>
                <w:rtl/>
              </w:rPr>
            </w:pPr>
            <w:r w:rsidRPr="000955F2">
              <w:rPr>
                <w:rFonts w:hint="eastAsia"/>
                <w:szCs w:val="20"/>
                <w:rtl/>
              </w:rPr>
              <w:t>מועד</w:t>
            </w:r>
          </w:p>
          <w:p w14:paraId="1FDCE637" w14:textId="742583E7" w:rsidR="000955F2" w:rsidRPr="000955F2" w:rsidRDefault="000955F2" w:rsidP="000955F2">
            <w:pPr>
              <w:pStyle w:val="ad"/>
              <w:rPr>
                <w:szCs w:val="20"/>
                <w:rtl/>
              </w:rPr>
            </w:pPr>
            <w:r w:rsidRPr="000955F2">
              <w:rPr>
                <w:szCs w:val="20"/>
                <w:rtl/>
              </w:rPr>
              <w:t>אישור מועצה להסכם ההקצאה (</w:t>
            </w:r>
            <w:r w:rsidRPr="000955F2">
              <w:rPr>
                <w:rFonts w:hint="cs"/>
                <w:szCs w:val="20"/>
                <w:rtl/>
              </w:rPr>
              <w:t>לפי הצורך</w:t>
            </w:r>
            <w:r w:rsidRPr="000955F2">
              <w:rPr>
                <w:szCs w:val="20"/>
                <w:rtl/>
              </w:rPr>
              <w:t>)**</w:t>
            </w:r>
          </w:p>
        </w:tc>
        <w:tc>
          <w:tcPr>
            <w:tcW w:w="1177" w:type="dxa"/>
            <w:shd w:val="clear" w:color="auto" w:fill="CEEAF5"/>
            <w:noWrap/>
            <w:vAlign w:val="bottom"/>
          </w:tcPr>
          <w:p w14:paraId="78788B24" w14:textId="5E422A7B" w:rsidR="000955F2" w:rsidRPr="000955F2" w:rsidRDefault="000955F2" w:rsidP="000955F2">
            <w:pPr>
              <w:pStyle w:val="ad"/>
            </w:pPr>
            <w:r w:rsidRPr="000955F2">
              <w:rPr>
                <w:rFonts w:hint="eastAsia"/>
                <w:szCs w:val="20"/>
                <w:rtl/>
              </w:rPr>
              <w:t>מספר</w:t>
            </w:r>
            <w:r w:rsidRPr="000955F2">
              <w:rPr>
                <w:szCs w:val="20"/>
                <w:rtl/>
              </w:rPr>
              <w:t xml:space="preserve"> </w:t>
            </w:r>
            <w:r w:rsidRPr="000955F2">
              <w:rPr>
                <w:rFonts w:hint="eastAsia"/>
                <w:szCs w:val="20"/>
                <w:rtl/>
              </w:rPr>
              <w:t>חודשים</w:t>
            </w:r>
            <w:r w:rsidRPr="000955F2">
              <w:rPr>
                <w:szCs w:val="20"/>
                <w:rtl/>
              </w:rPr>
              <w:t xml:space="preserve"> </w:t>
            </w:r>
            <w:r w:rsidRPr="000955F2">
              <w:rPr>
                <w:rFonts w:hint="eastAsia"/>
                <w:szCs w:val="20"/>
                <w:rtl/>
              </w:rPr>
              <w:t>מ</w:t>
            </w:r>
            <w:r w:rsidRPr="000955F2">
              <w:rPr>
                <w:szCs w:val="20"/>
                <w:rtl/>
              </w:rPr>
              <w:t xml:space="preserve">הגשת הבקשה עד </w:t>
            </w:r>
            <w:r w:rsidRPr="000955F2">
              <w:rPr>
                <w:rFonts w:hint="eastAsia"/>
                <w:szCs w:val="20"/>
                <w:rtl/>
              </w:rPr>
              <w:t>המלצת</w:t>
            </w:r>
            <w:r w:rsidRPr="000955F2">
              <w:rPr>
                <w:szCs w:val="20"/>
                <w:rtl/>
              </w:rPr>
              <w:t xml:space="preserve"> ועדת הקצאות</w:t>
            </w:r>
          </w:p>
        </w:tc>
        <w:tc>
          <w:tcPr>
            <w:tcW w:w="1183" w:type="dxa"/>
            <w:shd w:val="clear" w:color="auto" w:fill="CEEAF5"/>
            <w:noWrap/>
            <w:vAlign w:val="bottom"/>
          </w:tcPr>
          <w:p w14:paraId="437EE900" w14:textId="2B64A14D" w:rsidR="000955F2" w:rsidRPr="000955F2" w:rsidRDefault="000955F2" w:rsidP="000955F2">
            <w:pPr>
              <w:pStyle w:val="ad"/>
            </w:pPr>
            <w:r w:rsidRPr="000955F2">
              <w:rPr>
                <w:rFonts w:hint="eastAsia"/>
                <w:szCs w:val="20"/>
                <w:rtl/>
              </w:rPr>
              <w:t>מספר</w:t>
            </w:r>
            <w:r w:rsidRPr="000955F2">
              <w:rPr>
                <w:szCs w:val="20"/>
                <w:rtl/>
              </w:rPr>
              <w:t xml:space="preserve"> </w:t>
            </w:r>
            <w:r w:rsidRPr="000955F2">
              <w:rPr>
                <w:rFonts w:hint="eastAsia"/>
                <w:szCs w:val="20"/>
                <w:rtl/>
              </w:rPr>
              <w:t>חודשים</w:t>
            </w:r>
            <w:r w:rsidRPr="000955F2">
              <w:rPr>
                <w:szCs w:val="20"/>
                <w:rtl/>
              </w:rPr>
              <w:t xml:space="preserve"> </w:t>
            </w:r>
            <w:r w:rsidRPr="000955F2">
              <w:rPr>
                <w:rFonts w:hint="eastAsia"/>
                <w:szCs w:val="20"/>
                <w:rtl/>
              </w:rPr>
              <w:t>מהמלצת</w:t>
            </w:r>
            <w:r w:rsidRPr="000955F2">
              <w:rPr>
                <w:szCs w:val="20"/>
                <w:rtl/>
              </w:rPr>
              <w:t xml:space="preserve"> ועדת ההקצאות עד אישור </w:t>
            </w:r>
            <w:r w:rsidRPr="000955F2">
              <w:rPr>
                <w:rFonts w:hint="eastAsia"/>
                <w:szCs w:val="20"/>
                <w:rtl/>
              </w:rPr>
              <w:t>ה</w:t>
            </w:r>
            <w:r w:rsidRPr="000955F2">
              <w:rPr>
                <w:szCs w:val="20"/>
                <w:rtl/>
              </w:rPr>
              <w:t>מועצה</w:t>
            </w:r>
          </w:p>
        </w:tc>
        <w:tc>
          <w:tcPr>
            <w:tcW w:w="1104" w:type="dxa"/>
            <w:shd w:val="clear" w:color="auto" w:fill="CEEAF5"/>
            <w:noWrap/>
            <w:vAlign w:val="bottom"/>
          </w:tcPr>
          <w:p w14:paraId="76BD87D4" w14:textId="4E8CE109" w:rsidR="000955F2" w:rsidRPr="000955F2" w:rsidRDefault="000955F2" w:rsidP="000955F2">
            <w:pPr>
              <w:pStyle w:val="ad"/>
              <w:rPr>
                <w:szCs w:val="20"/>
                <w:rtl/>
              </w:rPr>
            </w:pPr>
            <w:r w:rsidRPr="000955F2">
              <w:rPr>
                <w:rFonts w:hint="eastAsia"/>
                <w:szCs w:val="20"/>
                <w:rtl/>
              </w:rPr>
              <w:t>מספר</w:t>
            </w:r>
            <w:r w:rsidRPr="000955F2">
              <w:rPr>
                <w:szCs w:val="20"/>
                <w:rtl/>
              </w:rPr>
              <w:t xml:space="preserve"> </w:t>
            </w:r>
            <w:r w:rsidRPr="000955F2">
              <w:rPr>
                <w:rFonts w:hint="eastAsia"/>
                <w:szCs w:val="20"/>
                <w:rtl/>
              </w:rPr>
              <w:t>חודשים</w:t>
            </w:r>
            <w:r w:rsidRPr="000955F2">
              <w:rPr>
                <w:szCs w:val="20"/>
                <w:rtl/>
              </w:rPr>
              <w:t xml:space="preserve"> </w:t>
            </w:r>
            <w:r w:rsidRPr="000955F2">
              <w:rPr>
                <w:rFonts w:hint="eastAsia"/>
                <w:szCs w:val="20"/>
                <w:rtl/>
              </w:rPr>
              <w:t>מ</w:t>
            </w:r>
            <w:r w:rsidRPr="000955F2">
              <w:rPr>
                <w:szCs w:val="20"/>
                <w:rtl/>
              </w:rPr>
              <w:t xml:space="preserve">אישור </w:t>
            </w:r>
            <w:r w:rsidRPr="000955F2">
              <w:rPr>
                <w:rFonts w:hint="eastAsia"/>
                <w:szCs w:val="20"/>
                <w:rtl/>
              </w:rPr>
              <w:t>ההקצאה</w:t>
            </w:r>
            <w:r w:rsidRPr="000955F2">
              <w:rPr>
                <w:szCs w:val="20"/>
                <w:rtl/>
              </w:rPr>
              <w:t xml:space="preserve"> עד אישור הסכם במועצה</w:t>
            </w:r>
          </w:p>
        </w:tc>
        <w:tc>
          <w:tcPr>
            <w:tcW w:w="1104" w:type="dxa"/>
            <w:shd w:val="clear" w:color="auto" w:fill="CEEAF5"/>
            <w:noWrap/>
            <w:vAlign w:val="bottom"/>
          </w:tcPr>
          <w:p w14:paraId="6010C042" w14:textId="0DA1FCDA" w:rsidR="000955F2" w:rsidRPr="000955F2" w:rsidRDefault="000955F2" w:rsidP="000955F2">
            <w:pPr>
              <w:pStyle w:val="ad"/>
            </w:pPr>
            <w:r w:rsidRPr="000955F2">
              <w:rPr>
                <w:rFonts w:hint="cs"/>
                <w:szCs w:val="20"/>
                <w:rtl/>
              </w:rPr>
              <w:t>סך</w:t>
            </w:r>
            <w:r w:rsidRPr="000955F2">
              <w:rPr>
                <w:szCs w:val="20"/>
                <w:rtl/>
              </w:rPr>
              <w:t xml:space="preserve"> </w:t>
            </w:r>
            <w:r w:rsidRPr="000955F2">
              <w:rPr>
                <w:rFonts w:hint="eastAsia"/>
                <w:szCs w:val="20"/>
                <w:rtl/>
              </w:rPr>
              <w:t>חודשי</w:t>
            </w:r>
            <w:r w:rsidRPr="000955F2">
              <w:rPr>
                <w:szCs w:val="20"/>
                <w:rtl/>
              </w:rPr>
              <w:t xml:space="preserve"> </w:t>
            </w:r>
            <w:r w:rsidRPr="000955F2">
              <w:rPr>
                <w:rFonts w:hint="eastAsia"/>
                <w:szCs w:val="20"/>
                <w:rtl/>
              </w:rPr>
              <w:t>תהליך</w:t>
            </w:r>
            <w:r w:rsidRPr="000955F2">
              <w:rPr>
                <w:szCs w:val="20"/>
                <w:rtl/>
              </w:rPr>
              <w:t xml:space="preserve"> </w:t>
            </w:r>
            <w:r w:rsidRPr="000955F2">
              <w:rPr>
                <w:rFonts w:hint="eastAsia"/>
                <w:szCs w:val="20"/>
                <w:rtl/>
              </w:rPr>
              <w:t>ההקצאה</w:t>
            </w:r>
            <w:r w:rsidRPr="000955F2">
              <w:rPr>
                <w:szCs w:val="20"/>
                <w:rtl/>
              </w:rPr>
              <w:t xml:space="preserve"> </w:t>
            </w:r>
            <w:r w:rsidRPr="000955F2">
              <w:rPr>
                <w:rFonts w:hint="eastAsia"/>
                <w:szCs w:val="20"/>
                <w:rtl/>
              </w:rPr>
              <w:t>בעירייה</w:t>
            </w:r>
          </w:p>
        </w:tc>
      </w:tr>
      <w:tr w:rsidR="00007F61" w:rsidRPr="000B2FCD" w14:paraId="02471366" w14:textId="77777777" w:rsidTr="000955F2">
        <w:trPr>
          <w:trHeight w:val="285"/>
        </w:trPr>
        <w:tc>
          <w:tcPr>
            <w:tcW w:w="758" w:type="dxa"/>
            <w:shd w:val="clear" w:color="auto" w:fill="auto"/>
            <w:noWrap/>
            <w:vAlign w:val="bottom"/>
            <w:hideMark/>
          </w:tcPr>
          <w:p w14:paraId="6A0AA650" w14:textId="77777777" w:rsidR="00007F61" w:rsidRPr="00D35633" w:rsidRDefault="00007F61" w:rsidP="00D35633">
            <w:pPr>
              <w:pStyle w:val="R"/>
            </w:pPr>
            <w:r w:rsidRPr="00D35633">
              <w:t>21</w:t>
            </w:r>
          </w:p>
        </w:tc>
        <w:tc>
          <w:tcPr>
            <w:tcW w:w="984" w:type="dxa"/>
            <w:shd w:val="clear" w:color="auto" w:fill="auto"/>
            <w:noWrap/>
            <w:vAlign w:val="bottom"/>
            <w:hideMark/>
          </w:tcPr>
          <w:p w14:paraId="359B2D5F" w14:textId="77777777" w:rsidR="00007F61" w:rsidRPr="00D35633" w:rsidRDefault="00007F61" w:rsidP="00D35633">
            <w:pPr>
              <w:pStyle w:val="R"/>
            </w:pPr>
            <w:r w:rsidRPr="00D35633">
              <w:t>737</w:t>
            </w:r>
          </w:p>
        </w:tc>
        <w:tc>
          <w:tcPr>
            <w:tcW w:w="1324" w:type="dxa"/>
            <w:shd w:val="clear" w:color="auto" w:fill="auto"/>
            <w:noWrap/>
            <w:vAlign w:val="bottom"/>
            <w:hideMark/>
          </w:tcPr>
          <w:p w14:paraId="1D2854FA" w14:textId="77777777" w:rsidR="00007F61" w:rsidRPr="00D35633" w:rsidRDefault="00007F61" w:rsidP="00D35633">
            <w:pPr>
              <w:pStyle w:val="R"/>
            </w:pPr>
            <w:r w:rsidRPr="00D35633">
              <w:t>28.12.11</w:t>
            </w:r>
          </w:p>
        </w:tc>
        <w:tc>
          <w:tcPr>
            <w:tcW w:w="1134" w:type="dxa"/>
            <w:shd w:val="clear" w:color="auto" w:fill="auto"/>
            <w:noWrap/>
            <w:vAlign w:val="bottom"/>
            <w:hideMark/>
          </w:tcPr>
          <w:p w14:paraId="2F50CEE4" w14:textId="77777777" w:rsidR="00007F61" w:rsidRPr="00D35633" w:rsidRDefault="00007F61" w:rsidP="00D35633">
            <w:pPr>
              <w:pStyle w:val="R"/>
            </w:pPr>
            <w:r w:rsidRPr="00D35633">
              <w:t>21.2.12</w:t>
            </w:r>
          </w:p>
        </w:tc>
        <w:tc>
          <w:tcPr>
            <w:tcW w:w="1082" w:type="dxa"/>
            <w:shd w:val="clear" w:color="auto" w:fill="auto"/>
            <w:noWrap/>
            <w:vAlign w:val="bottom"/>
            <w:hideMark/>
          </w:tcPr>
          <w:p w14:paraId="4A1DD306" w14:textId="77777777" w:rsidR="00007F61" w:rsidRPr="00D35633" w:rsidRDefault="00007F61" w:rsidP="00D35633">
            <w:pPr>
              <w:pStyle w:val="R"/>
            </w:pPr>
            <w:r w:rsidRPr="00D35633">
              <w:t>28.2.12</w:t>
            </w:r>
          </w:p>
        </w:tc>
        <w:tc>
          <w:tcPr>
            <w:tcW w:w="1185" w:type="dxa"/>
            <w:shd w:val="clear" w:color="auto" w:fill="auto"/>
            <w:noWrap/>
            <w:vAlign w:val="bottom"/>
            <w:hideMark/>
          </w:tcPr>
          <w:p w14:paraId="753570FB" w14:textId="77777777" w:rsidR="00007F61" w:rsidRPr="00D35633" w:rsidRDefault="00007F61" w:rsidP="00D35633">
            <w:pPr>
              <w:pStyle w:val="R"/>
            </w:pPr>
            <w:r w:rsidRPr="00D35633">
              <w:rPr>
                <w:szCs w:val="20"/>
                <w:rtl/>
              </w:rPr>
              <w:t>לא נדרש</w:t>
            </w:r>
          </w:p>
        </w:tc>
        <w:tc>
          <w:tcPr>
            <w:tcW w:w="1177" w:type="dxa"/>
            <w:shd w:val="clear" w:color="auto" w:fill="auto"/>
            <w:noWrap/>
            <w:vAlign w:val="bottom"/>
            <w:hideMark/>
          </w:tcPr>
          <w:p w14:paraId="1E3C4B4A" w14:textId="77777777" w:rsidR="00007F61" w:rsidRPr="00D35633" w:rsidRDefault="00007F61" w:rsidP="00D35633">
            <w:pPr>
              <w:pStyle w:val="R"/>
              <w:rPr>
                <w:szCs w:val="20"/>
                <w:rtl/>
              </w:rPr>
            </w:pPr>
            <w:r w:rsidRPr="00D35633">
              <w:t>1.8</w:t>
            </w:r>
          </w:p>
        </w:tc>
        <w:tc>
          <w:tcPr>
            <w:tcW w:w="1183" w:type="dxa"/>
            <w:shd w:val="clear" w:color="auto" w:fill="auto"/>
            <w:noWrap/>
            <w:vAlign w:val="bottom"/>
            <w:hideMark/>
          </w:tcPr>
          <w:p w14:paraId="0A212456" w14:textId="77777777" w:rsidR="00007F61" w:rsidRPr="00D35633" w:rsidRDefault="00007F61" w:rsidP="00D35633">
            <w:pPr>
              <w:pStyle w:val="R"/>
            </w:pPr>
            <w:r w:rsidRPr="00D35633">
              <w:t>0.2</w:t>
            </w:r>
          </w:p>
        </w:tc>
        <w:tc>
          <w:tcPr>
            <w:tcW w:w="1104" w:type="dxa"/>
            <w:shd w:val="clear" w:color="auto" w:fill="auto"/>
            <w:noWrap/>
            <w:vAlign w:val="bottom"/>
            <w:hideMark/>
          </w:tcPr>
          <w:p w14:paraId="347BB18A" w14:textId="77777777" w:rsidR="00007F61" w:rsidRPr="00D35633" w:rsidRDefault="00007F61" w:rsidP="00D35633">
            <w:pPr>
              <w:pStyle w:val="R"/>
            </w:pPr>
            <w:r w:rsidRPr="00D35633">
              <w:rPr>
                <w:szCs w:val="20"/>
                <w:rtl/>
              </w:rPr>
              <w:t>לא נדרש</w:t>
            </w:r>
          </w:p>
        </w:tc>
        <w:tc>
          <w:tcPr>
            <w:tcW w:w="1104" w:type="dxa"/>
            <w:shd w:val="clear" w:color="auto" w:fill="auto"/>
            <w:noWrap/>
            <w:vAlign w:val="bottom"/>
            <w:hideMark/>
          </w:tcPr>
          <w:p w14:paraId="0856BAC0" w14:textId="77777777" w:rsidR="00007F61" w:rsidRPr="00D35633" w:rsidRDefault="00007F61" w:rsidP="00D35633">
            <w:pPr>
              <w:pStyle w:val="R"/>
              <w:rPr>
                <w:szCs w:val="20"/>
                <w:rtl/>
              </w:rPr>
            </w:pPr>
            <w:r w:rsidRPr="00D35633">
              <w:t>2.0</w:t>
            </w:r>
          </w:p>
        </w:tc>
      </w:tr>
      <w:tr w:rsidR="00007F61" w:rsidRPr="000B2FCD" w14:paraId="706F5C39" w14:textId="77777777" w:rsidTr="000955F2">
        <w:trPr>
          <w:trHeight w:val="285"/>
        </w:trPr>
        <w:tc>
          <w:tcPr>
            <w:tcW w:w="758" w:type="dxa"/>
            <w:shd w:val="clear" w:color="auto" w:fill="auto"/>
            <w:noWrap/>
            <w:vAlign w:val="bottom"/>
            <w:hideMark/>
          </w:tcPr>
          <w:p w14:paraId="7BBFD3A4" w14:textId="77777777" w:rsidR="00007F61" w:rsidRPr="00D35633" w:rsidRDefault="00007F61" w:rsidP="00D35633">
            <w:pPr>
              <w:pStyle w:val="R"/>
            </w:pPr>
            <w:r w:rsidRPr="00D35633">
              <w:t>22</w:t>
            </w:r>
          </w:p>
        </w:tc>
        <w:tc>
          <w:tcPr>
            <w:tcW w:w="984" w:type="dxa"/>
            <w:shd w:val="clear" w:color="auto" w:fill="auto"/>
            <w:noWrap/>
            <w:vAlign w:val="bottom"/>
            <w:hideMark/>
          </w:tcPr>
          <w:p w14:paraId="09274580" w14:textId="77777777" w:rsidR="00007F61" w:rsidRPr="00D35633" w:rsidRDefault="00007F61" w:rsidP="00D35633">
            <w:pPr>
              <w:pStyle w:val="R"/>
            </w:pPr>
            <w:r w:rsidRPr="00D35633">
              <w:rPr>
                <w:szCs w:val="20"/>
                <w:rtl/>
              </w:rPr>
              <w:t>צ' 4</w:t>
            </w:r>
          </w:p>
        </w:tc>
        <w:tc>
          <w:tcPr>
            <w:tcW w:w="1324" w:type="dxa"/>
            <w:shd w:val="clear" w:color="auto" w:fill="auto"/>
            <w:noWrap/>
            <w:vAlign w:val="bottom"/>
            <w:hideMark/>
          </w:tcPr>
          <w:p w14:paraId="42A200EA" w14:textId="77777777" w:rsidR="00007F61" w:rsidRPr="00D35633" w:rsidRDefault="00007F61" w:rsidP="00D35633">
            <w:pPr>
              <w:pStyle w:val="R"/>
              <w:rPr>
                <w:szCs w:val="20"/>
                <w:rtl/>
              </w:rPr>
            </w:pPr>
            <w:r w:rsidRPr="00D35633">
              <w:t>11.3.13</w:t>
            </w:r>
          </w:p>
        </w:tc>
        <w:tc>
          <w:tcPr>
            <w:tcW w:w="1134" w:type="dxa"/>
            <w:shd w:val="clear" w:color="auto" w:fill="auto"/>
            <w:noWrap/>
            <w:vAlign w:val="bottom"/>
            <w:hideMark/>
          </w:tcPr>
          <w:p w14:paraId="5C09DA70" w14:textId="77777777" w:rsidR="00007F61" w:rsidRPr="00D35633" w:rsidRDefault="00007F61" w:rsidP="00D35633">
            <w:pPr>
              <w:pStyle w:val="R"/>
            </w:pPr>
            <w:r w:rsidRPr="00D35633">
              <w:t>6.8.13</w:t>
            </w:r>
          </w:p>
        </w:tc>
        <w:tc>
          <w:tcPr>
            <w:tcW w:w="1082" w:type="dxa"/>
            <w:shd w:val="clear" w:color="auto" w:fill="auto"/>
            <w:noWrap/>
            <w:vAlign w:val="bottom"/>
            <w:hideMark/>
          </w:tcPr>
          <w:p w14:paraId="010DD4D5" w14:textId="77777777" w:rsidR="00007F61" w:rsidRPr="00D35633" w:rsidRDefault="00007F61" w:rsidP="00D35633">
            <w:pPr>
              <w:pStyle w:val="R"/>
            </w:pPr>
            <w:r w:rsidRPr="00D35633">
              <w:t>15.8.13</w:t>
            </w:r>
          </w:p>
        </w:tc>
        <w:tc>
          <w:tcPr>
            <w:tcW w:w="1185" w:type="dxa"/>
            <w:shd w:val="clear" w:color="auto" w:fill="auto"/>
            <w:noWrap/>
            <w:vAlign w:val="bottom"/>
            <w:hideMark/>
          </w:tcPr>
          <w:p w14:paraId="0AAA9033" w14:textId="77777777" w:rsidR="00007F61" w:rsidRPr="00D35633" w:rsidRDefault="00007F61" w:rsidP="00D35633">
            <w:pPr>
              <w:pStyle w:val="R"/>
            </w:pPr>
            <w:r w:rsidRPr="00D35633">
              <w:t>15.8.13</w:t>
            </w:r>
          </w:p>
        </w:tc>
        <w:tc>
          <w:tcPr>
            <w:tcW w:w="1177" w:type="dxa"/>
            <w:shd w:val="clear" w:color="auto" w:fill="auto"/>
            <w:noWrap/>
            <w:vAlign w:val="bottom"/>
            <w:hideMark/>
          </w:tcPr>
          <w:p w14:paraId="4C6ABD6F" w14:textId="77777777" w:rsidR="00007F61" w:rsidRPr="00D35633" w:rsidRDefault="00007F61" w:rsidP="00D35633">
            <w:pPr>
              <w:pStyle w:val="R"/>
            </w:pPr>
            <w:r w:rsidRPr="00D35633">
              <w:t>4.9</w:t>
            </w:r>
          </w:p>
        </w:tc>
        <w:tc>
          <w:tcPr>
            <w:tcW w:w="1183" w:type="dxa"/>
            <w:shd w:val="clear" w:color="auto" w:fill="auto"/>
            <w:noWrap/>
            <w:vAlign w:val="bottom"/>
            <w:hideMark/>
          </w:tcPr>
          <w:p w14:paraId="35F2268D" w14:textId="77777777" w:rsidR="00007F61" w:rsidRPr="00D35633" w:rsidRDefault="00007F61" w:rsidP="00D35633">
            <w:pPr>
              <w:pStyle w:val="R"/>
            </w:pPr>
            <w:r w:rsidRPr="00D35633">
              <w:t>0.3</w:t>
            </w:r>
          </w:p>
        </w:tc>
        <w:tc>
          <w:tcPr>
            <w:tcW w:w="1104" w:type="dxa"/>
            <w:shd w:val="clear" w:color="auto" w:fill="auto"/>
            <w:noWrap/>
            <w:vAlign w:val="bottom"/>
            <w:hideMark/>
          </w:tcPr>
          <w:p w14:paraId="25BDBB80" w14:textId="77777777" w:rsidR="00007F61" w:rsidRPr="00D35633" w:rsidRDefault="00007F61" w:rsidP="00D35633">
            <w:pPr>
              <w:pStyle w:val="R"/>
            </w:pPr>
            <w:r w:rsidRPr="00D35633">
              <w:t>0.0</w:t>
            </w:r>
          </w:p>
        </w:tc>
        <w:tc>
          <w:tcPr>
            <w:tcW w:w="1104" w:type="dxa"/>
            <w:shd w:val="clear" w:color="auto" w:fill="auto"/>
            <w:noWrap/>
            <w:vAlign w:val="bottom"/>
            <w:hideMark/>
          </w:tcPr>
          <w:p w14:paraId="7ACEF3E4" w14:textId="77777777" w:rsidR="00007F61" w:rsidRPr="00D35633" w:rsidRDefault="00007F61" w:rsidP="00D35633">
            <w:pPr>
              <w:pStyle w:val="R"/>
            </w:pPr>
            <w:r w:rsidRPr="00D35633">
              <w:t>5.2</w:t>
            </w:r>
          </w:p>
        </w:tc>
      </w:tr>
      <w:tr w:rsidR="00007F61" w:rsidRPr="000B2FCD" w14:paraId="372539BC" w14:textId="77777777" w:rsidTr="000955F2">
        <w:trPr>
          <w:trHeight w:val="285"/>
        </w:trPr>
        <w:tc>
          <w:tcPr>
            <w:tcW w:w="758" w:type="dxa"/>
            <w:shd w:val="clear" w:color="auto" w:fill="auto"/>
            <w:noWrap/>
            <w:vAlign w:val="bottom"/>
            <w:hideMark/>
          </w:tcPr>
          <w:p w14:paraId="7B31F435" w14:textId="77777777" w:rsidR="00007F61" w:rsidRPr="00D35633" w:rsidRDefault="00007F61" w:rsidP="00D35633">
            <w:pPr>
              <w:pStyle w:val="R"/>
            </w:pPr>
            <w:r w:rsidRPr="00D35633">
              <w:t>23</w:t>
            </w:r>
          </w:p>
        </w:tc>
        <w:tc>
          <w:tcPr>
            <w:tcW w:w="984" w:type="dxa"/>
            <w:shd w:val="clear" w:color="auto" w:fill="auto"/>
            <w:noWrap/>
            <w:vAlign w:val="bottom"/>
            <w:hideMark/>
          </w:tcPr>
          <w:p w14:paraId="46729F0C" w14:textId="77777777" w:rsidR="00007F61" w:rsidRPr="00D35633" w:rsidRDefault="00007F61" w:rsidP="00D35633">
            <w:pPr>
              <w:pStyle w:val="R"/>
            </w:pPr>
            <w:r w:rsidRPr="00D35633">
              <w:t>440</w:t>
            </w:r>
          </w:p>
        </w:tc>
        <w:tc>
          <w:tcPr>
            <w:tcW w:w="1324" w:type="dxa"/>
            <w:shd w:val="clear" w:color="auto" w:fill="auto"/>
            <w:noWrap/>
            <w:vAlign w:val="bottom"/>
            <w:hideMark/>
          </w:tcPr>
          <w:p w14:paraId="364C6AB3" w14:textId="77777777" w:rsidR="00007F61" w:rsidRPr="00D35633" w:rsidRDefault="00007F61" w:rsidP="00D35633">
            <w:pPr>
              <w:pStyle w:val="R"/>
            </w:pPr>
            <w:r w:rsidRPr="00D35633">
              <w:t>27.3.12</w:t>
            </w:r>
          </w:p>
        </w:tc>
        <w:tc>
          <w:tcPr>
            <w:tcW w:w="1134" w:type="dxa"/>
            <w:shd w:val="clear" w:color="auto" w:fill="auto"/>
            <w:noWrap/>
            <w:vAlign w:val="bottom"/>
            <w:hideMark/>
          </w:tcPr>
          <w:p w14:paraId="2CA6189D" w14:textId="77777777" w:rsidR="00007F61" w:rsidRPr="00D35633" w:rsidRDefault="00007F61" w:rsidP="00D35633">
            <w:pPr>
              <w:pStyle w:val="R"/>
            </w:pPr>
            <w:r w:rsidRPr="00D35633">
              <w:t>2.5.12</w:t>
            </w:r>
          </w:p>
        </w:tc>
        <w:tc>
          <w:tcPr>
            <w:tcW w:w="1082" w:type="dxa"/>
            <w:shd w:val="clear" w:color="auto" w:fill="auto"/>
            <w:noWrap/>
            <w:vAlign w:val="bottom"/>
            <w:hideMark/>
          </w:tcPr>
          <w:p w14:paraId="7B0B12BA" w14:textId="77777777" w:rsidR="00007F61" w:rsidRPr="00D35633" w:rsidRDefault="00007F61" w:rsidP="00D35633">
            <w:pPr>
              <w:pStyle w:val="R"/>
            </w:pPr>
            <w:r w:rsidRPr="00D35633">
              <w:t>8.5.12</w:t>
            </w:r>
          </w:p>
        </w:tc>
        <w:tc>
          <w:tcPr>
            <w:tcW w:w="1185" w:type="dxa"/>
            <w:shd w:val="clear" w:color="auto" w:fill="auto"/>
            <w:noWrap/>
            <w:vAlign w:val="bottom"/>
            <w:hideMark/>
          </w:tcPr>
          <w:p w14:paraId="72DA65A6" w14:textId="77777777" w:rsidR="00007F61" w:rsidRPr="00D35633" w:rsidRDefault="00007F61" w:rsidP="00D35633">
            <w:pPr>
              <w:pStyle w:val="R"/>
            </w:pPr>
            <w:r w:rsidRPr="00D35633">
              <w:rPr>
                <w:szCs w:val="20"/>
                <w:rtl/>
              </w:rPr>
              <w:t>לא נדרש</w:t>
            </w:r>
          </w:p>
        </w:tc>
        <w:tc>
          <w:tcPr>
            <w:tcW w:w="1177" w:type="dxa"/>
            <w:shd w:val="clear" w:color="auto" w:fill="auto"/>
            <w:noWrap/>
            <w:vAlign w:val="bottom"/>
            <w:hideMark/>
          </w:tcPr>
          <w:p w14:paraId="3F7A89B7" w14:textId="77777777" w:rsidR="00007F61" w:rsidRPr="00D35633" w:rsidRDefault="00007F61" w:rsidP="00D35633">
            <w:pPr>
              <w:pStyle w:val="R"/>
              <w:rPr>
                <w:szCs w:val="20"/>
                <w:rtl/>
              </w:rPr>
            </w:pPr>
            <w:r w:rsidRPr="00D35633">
              <w:t>1.2</w:t>
            </w:r>
          </w:p>
        </w:tc>
        <w:tc>
          <w:tcPr>
            <w:tcW w:w="1183" w:type="dxa"/>
            <w:shd w:val="clear" w:color="auto" w:fill="auto"/>
            <w:noWrap/>
            <w:vAlign w:val="bottom"/>
            <w:hideMark/>
          </w:tcPr>
          <w:p w14:paraId="5B02076C" w14:textId="77777777" w:rsidR="00007F61" w:rsidRPr="00D35633" w:rsidRDefault="00007F61" w:rsidP="00D35633">
            <w:pPr>
              <w:pStyle w:val="R"/>
            </w:pPr>
            <w:r w:rsidRPr="00D35633">
              <w:t>0.2</w:t>
            </w:r>
          </w:p>
        </w:tc>
        <w:tc>
          <w:tcPr>
            <w:tcW w:w="1104" w:type="dxa"/>
            <w:shd w:val="clear" w:color="auto" w:fill="auto"/>
            <w:noWrap/>
            <w:vAlign w:val="bottom"/>
            <w:hideMark/>
          </w:tcPr>
          <w:p w14:paraId="77E3A12F" w14:textId="77777777" w:rsidR="00007F61" w:rsidRPr="00D35633" w:rsidRDefault="00007F61" w:rsidP="00D35633">
            <w:pPr>
              <w:pStyle w:val="R"/>
            </w:pPr>
            <w:r w:rsidRPr="00D35633">
              <w:rPr>
                <w:szCs w:val="20"/>
                <w:rtl/>
              </w:rPr>
              <w:t>לא נדרש</w:t>
            </w:r>
          </w:p>
        </w:tc>
        <w:tc>
          <w:tcPr>
            <w:tcW w:w="1104" w:type="dxa"/>
            <w:shd w:val="clear" w:color="auto" w:fill="auto"/>
            <w:noWrap/>
            <w:vAlign w:val="bottom"/>
            <w:hideMark/>
          </w:tcPr>
          <w:p w14:paraId="72AB77F0" w14:textId="77777777" w:rsidR="00007F61" w:rsidRPr="00D35633" w:rsidRDefault="00007F61" w:rsidP="00D35633">
            <w:pPr>
              <w:pStyle w:val="R"/>
              <w:rPr>
                <w:szCs w:val="20"/>
                <w:rtl/>
              </w:rPr>
            </w:pPr>
            <w:r w:rsidRPr="00D35633">
              <w:t>1.4</w:t>
            </w:r>
          </w:p>
        </w:tc>
      </w:tr>
      <w:tr w:rsidR="00007F61" w:rsidRPr="000B2FCD" w14:paraId="7CFF41E6" w14:textId="77777777" w:rsidTr="000955F2">
        <w:trPr>
          <w:trHeight w:val="285"/>
        </w:trPr>
        <w:tc>
          <w:tcPr>
            <w:tcW w:w="758" w:type="dxa"/>
            <w:shd w:val="clear" w:color="auto" w:fill="auto"/>
            <w:noWrap/>
            <w:vAlign w:val="bottom"/>
            <w:hideMark/>
          </w:tcPr>
          <w:p w14:paraId="2A24AB67" w14:textId="77777777" w:rsidR="00007F61" w:rsidRPr="00D35633" w:rsidRDefault="00007F61" w:rsidP="00D35633">
            <w:pPr>
              <w:pStyle w:val="R"/>
            </w:pPr>
            <w:r w:rsidRPr="00D35633">
              <w:t>24</w:t>
            </w:r>
          </w:p>
        </w:tc>
        <w:tc>
          <w:tcPr>
            <w:tcW w:w="984" w:type="dxa"/>
            <w:shd w:val="clear" w:color="auto" w:fill="auto"/>
            <w:noWrap/>
            <w:vAlign w:val="bottom"/>
            <w:hideMark/>
          </w:tcPr>
          <w:p w14:paraId="5BD05A8B" w14:textId="77777777" w:rsidR="00007F61" w:rsidRPr="00D35633" w:rsidRDefault="00007F61" w:rsidP="00D35633">
            <w:pPr>
              <w:pStyle w:val="R"/>
            </w:pPr>
            <w:r w:rsidRPr="00D35633">
              <w:t>436</w:t>
            </w:r>
          </w:p>
        </w:tc>
        <w:tc>
          <w:tcPr>
            <w:tcW w:w="1324" w:type="dxa"/>
            <w:shd w:val="clear" w:color="auto" w:fill="auto"/>
            <w:noWrap/>
            <w:vAlign w:val="bottom"/>
            <w:hideMark/>
          </w:tcPr>
          <w:p w14:paraId="632E7550" w14:textId="77777777" w:rsidR="00007F61" w:rsidRPr="00D35633" w:rsidRDefault="00007F61" w:rsidP="00D35633">
            <w:pPr>
              <w:pStyle w:val="R"/>
            </w:pPr>
            <w:r w:rsidRPr="00D35633">
              <w:t>14.3.13</w:t>
            </w:r>
          </w:p>
        </w:tc>
        <w:tc>
          <w:tcPr>
            <w:tcW w:w="1134" w:type="dxa"/>
            <w:shd w:val="clear" w:color="auto" w:fill="auto"/>
            <w:noWrap/>
            <w:vAlign w:val="bottom"/>
            <w:hideMark/>
          </w:tcPr>
          <w:p w14:paraId="085770B5" w14:textId="77777777" w:rsidR="00007F61" w:rsidRPr="00D35633" w:rsidRDefault="00007F61" w:rsidP="00D35633">
            <w:pPr>
              <w:pStyle w:val="R"/>
            </w:pPr>
            <w:r w:rsidRPr="00D35633">
              <w:t>26.2.14</w:t>
            </w:r>
          </w:p>
        </w:tc>
        <w:tc>
          <w:tcPr>
            <w:tcW w:w="1082" w:type="dxa"/>
            <w:shd w:val="clear" w:color="auto" w:fill="auto"/>
            <w:noWrap/>
            <w:vAlign w:val="bottom"/>
            <w:hideMark/>
          </w:tcPr>
          <w:p w14:paraId="1D8B7FC9" w14:textId="77777777" w:rsidR="00007F61" w:rsidRPr="00D35633" w:rsidRDefault="00007F61" w:rsidP="00D35633">
            <w:pPr>
              <w:pStyle w:val="R"/>
            </w:pPr>
            <w:r w:rsidRPr="00D35633">
              <w:t>30.3.14</w:t>
            </w:r>
          </w:p>
        </w:tc>
        <w:tc>
          <w:tcPr>
            <w:tcW w:w="1185" w:type="dxa"/>
            <w:shd w:val="clear" w:color="auto" w:fill="auto"/>
            <w:noWrap/>
            <w:vAlign w:val="bottom"/>
            <w:hideMark/>
          </w:tcPr>
          <w:p w14:paraId="0BB2060F" w14:textId="77777777" w:rsidR="00007F61" w:rsidRPr="00D35633" w:rsidRDefault="00007F61" w:rsidP="00D35633">
            <w:pPr>
              <w:pStyle w:val="R"/>
            </w:pPr>
            <w:r w:rsidRPr="00D35633">
              <w:t>31.5.15</w:t>
            </w:r>
          </w:p>
        </w:tc>
        <w:tc>
          <w:tcPr>
            <w:tcW w:w="1177" w:type="dxa"/>
            <w:shd w:val="clear" w:color="auto" w:fill="auto"/>
            <w:noWrap/>
            <w:vAlign w:val="bottom"/>
            <w:hideMark/>
          </w:tcPr>
          <w:p w14:paraId="479F1E3A" w14:textId="77777777" w:rsidR="00007F61" w:rsidRPr="00D35633" w:rsidRDefault="00007F61" w:rsidP="00D35633">
            <w:pPr>
              <w:pStyle w:val="R"/>
            </w:pPr>
            <w:r w:rsidRPr="00D35633">
              <w:t>11.5</w:t>
            </w:r>
          </w:p>
        </w:tc>
        <w:tc>
          <w:tcPr>
            <w:tcW w:w="1183" w:type="dxa"/>
            <w:shd w:val="clear" w:color="auto" w:fill="auto"/>
            <w:noWrap/>
            <w:vAlign w:val="bottom"/>
            <w:hideMark/>
          </w:tcPr>
          <w:p w14:paraId="3E577A6D" w14:textId="77777777" w:rsidR="00007F61" w:rsidRPr="00D35633" w:rsidRDefault="00007F61" w:rsidP="00D35633">
            <w:pPr>
              <w:pStyle w:val="R"/>
            </w:pPr>
            <w:r w:rsidRPr="00D35633">
              <w:t>1.1</w:t>
            </w:r>
          </w:p>
        </w:tc>
        <w:tc>
          <w:tcPr>
            <w:tcW w:w="1104" w:type="dxa"/>
            <w:shd w:val="clear" w:color="auto" w:fill="auto"/>
            <w:noWrap/>
            <w:vAlign w:val="bottom"/>
            <w:hideMark/>
          </w:tcPr>
          <w:p w14:paraId="3D007BE4" w14:textId="77777777" w:rsidR="00007F61" w:rsidRPr="00D35633" w:rsidRDefault="00007F61" w:rsidP="00D35633">
            <w:pPr>
              <w:pStyle w:val="R"/>
            </w:pPr>
            <w:r w:rsidRPr="00D35633">
              <w:t>14.0</w:t>
            </w:r>
          </w:p>
        </w:tc>
        <w:tc>
          <w:tcPr>
            <w:tcW w:w="1104" w:type="dxa"/>
            <w:shd w:val="clear" w:color="auto" w:fill="auto"/>
            <w:noWrap/>
            <w:vAlign w:val="bottom"/>
            <w:hideMark/>
          </w:tcPr>
          <w:p w14:paraId="569DC0EE" w14:textId="77777777" w:rsidR="00007F61" w:rsidRPr="00D35633" w:rsidRDefault="00007F61" w:rsidP="00D35633">
            <w:pPr>
              <w:pStyle w:val="R"/>
            </w:pPr>
            <w:r w:rsidRPr="00D35633">
              <w:t>26.6</w:t>
            </w:r>
          </w:p>
        </w:tc>
      </w:tr>
      <w:tr w:rsidR="00007F61" w:rsidRPr="000B2FCD" w14:paraId="6C5CDFA5" w14:textId="77777777" w:rsidTr="000955F2">
        <w:trPr>
          <w:trHeight w:val="285"/>
        </w:trPr>
        <w:tc>
          <w:tcPr>
            <w:tcW w:w="758" w:type="dxa"/>
            <w:shd w:val="clear" w:color="auto" w:fill="auto"/>
            <w:noWrap/>
            <w:vAlign w:val="bottom"/>
            <w:hideMark/>
          </w:tcPr>
          <w:p w14:paraId="679013C8" w14:textId="77777777" w:rsidR="00007F61" w:rsidRPr="00D35633" w:rsidRDefault="00007F61" w:rsidP="00D35633">
            <w:pPr>
              <w:pStyle w:val="R"/>
            </w:pPr>
            <w:r w:rsidRPr="00D35633">
              <w:t>25</w:t>
            </w:r>
          </w:p>
        </w:tc>
        <w:tc>
          <w:tcPr>
            <w:tcW w:w="984" w:type="dxa"/>
            <w:shd w:val="clear" w:color="auto" w:fill="auto"/>
            <w:noWrap/>
            <w:vAlign w:val="bottom"/>
            <w:hideMark/>
          </w:tcPr>
          <w:p w14:paraId="1D53C9FB" w14:textId="77777777" w:rsidR="00007F61" w:rsidRPr="00D35633" w:rsidRDefault="00007F61" w:rsidP="00D35633">
            <w:pPr>
              <w:pStyle w:val="R"/>
            </w:pPr>
            <w:r w:rsidRPr="00D35633">
              <w:t>735</w:t>
            </w:r>
          </w:p>
        </w:tc>
        <w:tc>
          <w:tcPr>
            <w:tcW w:w="1324" w:type="dxa"/>
            <w:shd w:val="clear" w:color="auto" w:fill="auto"/>
            <w:noWrap/>
            <w:vAlign w:val="bottom"/>
            <w:hideMark/>
          </w:tcPr>
          <w:p w14:paraId="3278725C" w14:textId="77777777" w:rsidR="00007F61" w:rsidRPr="00D35633" w:rsidRDefault="00007F61" w:rsidP="00D35633">
            <w:pPr>
              <w:pStyle w:val="R"/>
            </w:pPr>
            <w:r w:rsidRPr="00D35633">
              <w:t>23.4.13</w:t>
            </w:r>
          </w:p>
        </w:tc>
        <w:tc>
          <w:tcPr>
            <w:tcW w:w="1134" w:type="dxa"/>
            <w:shd w:val="clear" w:color="auto" w:fill="auto"/>
            <w:noWrap/>
            <w:vAlign w:val="bottom"/>
            <w:hideMark/>
          </w:tcPr>
          <w:p w14:paraId="51C7F489" w14:textId="77777777" w:rsidR="00007F61" w:rsidRPr="00D35633" w:rsidRDefault="00007F61" w:rsidP="00D35633">
            <w:pPr>
              <w:pStyle w:val="R"/>
            </w:pPr>
            <w:r w:rsidRPr="00D35633">
              <w:t>26.2.14</w:t>
            </w:r>
          </w:p>
        </w:tc>
        <w:tc>
          <w:tcPr>
            <w:tcW w:w="1082" w:type="dxa"/>
            <w:shd w:val="clear" w:color="auto" w:fill="auto"/>
            <w:noWrap/>
            <w:vAlign w:val="bottom"/>
            <w:hideMark/>
          </w:tcPr>
          <w:p w14:paraId="7EFCFFB0" w14:textId="77777777" w:rsidR="00007F61" w:rsidRPr="00D35633" w:rsidRDefault="00007F61" w:rsidP="00D35633">
            <w:pPr>
              <w:pStyle w:val="R"/>
            </w:pPr>
            <w:r w:rsidRPr="00D35633">
              <w:t>30.3.14</w:t>
            </w:r>
          </w:p>
        </w:tc>
        <w:tc>
          <w:tcPr>
            <w:tcW w:w="1185" w:type="dxa"/>
            <w:shd w:val="clear" w:color="auto" w:fill="auto"/>
            <w:noWrap/>
            <w:vAlign w:val="bottom"/>
            <w:hideMark/>
          </w:tcPr>
          <w:p w14:paraId="4AE9ED8F" w14:textId="77777777" w:rsidR="00007F61" w:rsidRPr="00D35633" w:rsidRDefault="00007F61" w:rsidP="00D35633">
            <w:pPr>
              <w:pStyle w:val="R"/>
            </w:pPr>
            <w:r w:rsidRPr="00D35633">
              <w:t>22.5.14</w:t>
            </w:r>
          </w:p>
        </w:tc>
        <w:tc>
          <w:tcPr>
            <w:tcW w:w="1177" w:type="dxa"/>
            <w:shd w:val="clear" w:color="auto" w:fill="auto"/>
            <w:noWrap/>
            <w:vAlign w:val="bottom"/>
            <w:hideMark/>
          </w:tcPr>
          <w:p w14:paraId="0B4B7313" w14:textId="77777777" w:rsidR="00007F61" w:rsidRPr="00D35633" w:rsidRDefault="00007F61" w:rsidP="00D35633">
            <w:pPr>
              <w:pStyle w:val="R"/>
            </w:pPr>
            <w:r w:rsidRPr="00D35633">
              <w:t>10.2</w:t>
            </w:r>
          </w:p>
        </w:tc>
        <w:tc>
          <w:tcPr>
            <w:tcW w:w="1183" w:type="dxa"/>
            <w:shd w:val="clear" w:color="auto" w:fill="auto"/>
            <w:noWrap/>
            <w:vAlign w:val="bottom"/>
            <w:hideMark/>
          </w:tcPr>
          <w:p w14:paraId="688A577F" w14:textId="77777777" w:rsidR="00007F61" w:rsidRPr="00D35633" w:rsidRDefault="00007F61" w:rsidP="00D35633">
            <w:pPr>
              <w:pStyle w:val="R"/>
            </w:pPr>
            <w:r w:rsidRPr="00D35633">
              <w:t>1.1</w:t>
            </w:r>
          </w:p>
        </w:tc>
        <w:tc>
          <w:tcPr>
            <w:tcW w:w="1104" w:type="dxa"/>
            <w:shd w:val="clear" w:color="auto" w:fill="auto"/>
            <w:noWrap/>
            <w:vAlign w:val="bottom"/>
            <w:hideMark/>
          </w:tcPr>
          <w:p w14:paraId="1E4B9ACD" w14:textId="77777777" w:rsidR="00007F61" w:rsidRPr="00D35633" w:rsidRDefault="00007F61" w:rsidP="00D35633">
            <w:pPr>
              <w:pStyle w:val="R"/>
            </w:pPr>
            <w:r w:rsidRPr="00D35633">
              <w:t>1.7</w:t>
            </w:r>
          </w:p>
        </w:tc>
        <w:tc>
          <w:tcPr>
            <w:tcW w:w="1104" w:type="dxa"/>
            <w:shd w:val="clear" w:color="auto" w:fill="auto"/>
            <w:noWrap/>
            <w:vAlign w:val="bottom"/>
            <w:hideMark/>
          </w:tcPr>
          <w:p w14:paraId="557E6105" w14:textId="77777777" w:rsidR="00007F61" w:rsidRPr="00D35633" w:rsidRDefault="00007F61" w:rsidP="00D35633">
            <w:pPr>
              <w:pStyle w:val="R"/>
            </w:pPr>
            <w:r w:rsidRPr="00D35633">
              <w:t>13.0</w:t>
            </w:r>
          </w:p>
        </w:tc>
      </w:tr>
      <w:tr w:rsidR="00007F61" w:rsidRPr="000B2FCD" w14:paraId="3FCD88A8" w14:textId="77777777" w:rsidTr="000955F2">
        <w:trPr>
          <w:trHeight w:val="285"/>
        </w:trPr>
        <w:tc>
          <w:tcPr>
            <w:tcW w:w="758" w:type="dxa"/>
            <w:shd w:val="clear" w:color="auto" w:fill="auto"/>
            <w:noWrap/>
            <w:vAlign w:val="bottom"/>
            <w:hideMark/>
          </w:tcPr>
          <w:p w14:paraId="41FCAD2F" w14:textId="77777777" w:rsidR="00007F61" w:rsidRPr="00D35633" w:rsidRDefault="00007F61" w:rsidP="00D35633">
            <w:pPr>
              <w:pStyle w:val="R"/>
            </w:pPr>
            <w:r w:rsidRPr="00D35633">
              <w:t>26</w:t>
            </w:r>
          </w:p>
        </w:tc>
        <w:tc>
          <w:tcPr>
            <w:tcW w:w="984" w:type="dxa"/>
            <w:shd w:val="clear" w:color="auto" w:fill="auto"/>
            <w:noWrap/>
            <w:vAlign w:val="bottom"/>
            <w:hideMark/>
          </w:tcPr>
          <w:p w14:paraId="158CC1D0" w14:textId="77777777" w:rsidR="00007F61" w:rsidRPr="00D35633" w:rsidRDefault="00007F61" w:rsidP="00D35633">
            <w:pPr>
              <w:pStyle w:val="R"/>
            </w:pPr>
            <w:r w:rsidRPr="00D35633">
              <w:t>713</w:t>
            </w:r>
          </w:p>
        </w:tc>
        <w:tc>
          <w:tcPr>
            <w:tcW w:w="1324" w:type="dxa"/>
            <w:shd w:val="clear" w:color="auto" w:fill="auto"/>
            <w:noWrap/>
            <w:vAlign w:val="bottom"/>
            <w:hideMark/>
          </w:tcPr>
          <w:p w14:paraId="53F404F4" w14:textId="77777777" w:rsidR="00007F61" w:rsidRPr="00D35633" w:rsidRDefault="00007F61" w:rsidP="00D35633">
            <w:pPr>
              <w:pStyle w:val="R"/>
            </w:pPr>
            <w:r w:rsidRPr="00D35633">
              <w:t>25.7.12</w:t>
            </w:r>
          </w:p>
        </w:tc>
        <w:tc>
          <w:tcPr>
            <w:tcW w:w="1134" w:type="dxa"/>
            <w:shd w:val="clear" w:color="auto" w:fill="auto"/>
            <w:noWrap/>
            <w:vAlign w:val="bottom"/>
            <w:hideMark/>
          </w:tcPr>
          <w:p w14:paraId="536EEDEA" w14:textId="77777777" w:rsidR="00007F61" w:rsidRPr="00D35633" w:rsidRDefault="00007F61" w:rsidP="00D35633">
            <w:pPr>
              <w:pStyle w:val="R"/>
            </w:pPr>
            <w:r w:rsidRPr="00D35633">
              <w:t>4.7.13</w:t>
            </w:r>
          </w:p>
        </w:tc>
        <w:tc>
          <w:tcPr>
            <w:tcW w:w="1082" w:type="dxa"/>
            <w:shd w:val="clear" w:color="auto" w:fill="auto"/>
            <w:noWrap/>
            <w:vAlign w:val="bottom"/>
            <w:hideMark/>
          </w:tcPr>
          <w:p w14:paraId="61AA0BB6" w14:textId="77777777" w:rsidR="00007F61" w:rsidRPr="00D35633" w:rsidRDefault="00007F61" w:rsidP="00D35633">
            <w:pPr>
              <w:pStyle w:val="R"/>
            </w:pPr>
            <w:r w:rsidRPr="00D35633">
              <w:t>9.7.13</w:t>
            </w:r>
          </w:p>
        </w:tc>
        <w:tc>
          <w:tcPr>
            <w:tcW w:w="1185" w:type="dxa"/>
            <w:shd w:val="clear" w:color="auto" w:fill="auto"/>
            <w:noWrap/>
            <w:vAlign w:val="bottom"/>
            <w:hideMark/>
          </w:tcPr>
          <w:p w14:paraId="53903FEC" w14:textId="77777777" w:rsidR="00007F61" w:rsidRPr="00D35633" w:rsidRDefault="00007F61" w:rsidP="00D35633">
            <w:pPr>
              <w:pStyle w:val="R"/>
            </w:pPr>
            <w:r w:rsidRPr="00D35633">
              <w:t>15.8.13</w:t>
            </w:r>
          </w:p>
        </w:tc>
        <w:tc>
          <w:tcPr>
            <w:tcW w:w="1177" w:type="dxa"/>
            <w:shd w:val="clear" w:color="auto" w:fill="auto"/>
            <w:noWrap/>
            <w:vAlign w:val="bottom"/>
            <w:hideMark/>
          </w:tcPr>
          <w:p w14:paraId="5FF135C5" w14:textId="77777777" w:rsidR="00007F61" w:rsidRPr="00D35633" w:rsidRDefault="00007F61" w:rsidP="00D35633">
            <w:pPr>
              <w:pStyle w:val="R"/>
            </w:pPr>
            <w:r w:rsidRPr="00D35633">
              <w:t>11.3</w:t>
            </w:r>
          </w:p>
        </w:tc>
        <w:tc>
          <w:tcPr>
            <w:tcW w:w="1183" w:type="dxa"/>
            <w:shd w:val="clear" w:color="auto" w:fill="auto"/>
            <w:noWrap/>
            <w:vAlign w:val="bottom"/>
            <w:hideMark/>
          </w:tcPr>
          <w:p w14:paraId="43A8BC21" w14:textId="77777777" w:rsidR="00007F61" w:rsidRPr="00D35633" w:rsidRDefault="00007F61" w:rsidP="00D35633">
            <w:pPr>
              <w:pStyle w:val="R"/>
            </w:pPr>
            <w:r w:rsidRPr="00D35633">
              <w:t>0.2</w:t>
            </w:r>
          </w:p>
        </w:tc>
        <w:tc>
          <w:tcPr>
            <w:tcW w:w="1104" w:type="dxa"/>
            <w:shd w:val="clear" w:color="auto" w:fill="auto"/>
            <w:noWrap/>
            <w:vAlign w:val="bottom"/>
            <w:hideMark/>
          </w:tcPr>
          <w:p w14:paraId="3B46179A" w14:textId="77777777" w:rsidR="00007F61" w:rsidRPr="00D35633" w:rsidRDefault="00007F61" w:rsidP="00D35633">
            <w:pPr>
              <w:pStyle w:val="R"/>
            </w:pPr>
            <w:r w:rsidRPr="00D35633">
              <w:t>1.2</w:t>
            </w:r>
          </w:p>
        </w:tc>
        <w:tc>
          <w:tcPr>
            <w:tcW w:w="1104" w:type="dxa"/>
            <w:shd w:val="clear" w:color="auto" w:fill="auto"/>
            <w:noWrap/>
            <w:vAlign w:val="bottom"/>
            <w:hideMark/>
          </w:tcPr>
          <w:p w14:paraId="0B045214" w14:textId="77777777" w:rsidR="00007F61" w:rsidRPr="00D35633" w:rsidRDefault="00007F61" w:rsidP="00D35633">
            <w:pPr>
              <w:pStyle w:val="R"/>
            </w:pPr>
            <w:r w:rsidRPr="00D35633">
              <w:t>12.7</w:t>
            </w:r>
          </w:p>
        </w:tc>
      </w:tr>
      <w:tr w:rsidR="00007F61" w:rsidRPr="000B2FCD" w14:paraId="1AED09E9" w14:textId="77777777" w:rsidTr="000955F2">
        <w:trPr>
          <w:trHeight w:val="285"/>
        </w:trPr>
        <w:tc>
          <w:tcPr>
            <w:tcW w:w="758" w:type="dxa"/>
            <w:shd w:val="clear" w:color="auto" w:fill="auto"/>
            <w:noWrap/>
            <w:vAlign w:val="bottom"/>
            <w:hideMark/>
          </w:tcPr>
          <w:p w14:paraId="4B006222" w14:textId="77777777" w:rsidR="00007F61" w:rsidRPr="00D35633" w:rsidRDefault="00007F61" w:rsidP="00D35633">
            <w:pPr>
              <w:pStyle w:val="R"/>
            </w:pPr>
            <w:r w:rsidRPr="00D35633">
              <w:t>27</w:t>
            </w:r>
          </w:p>
        </w:tc>
        <w:tc>
          <w:tcPr>
            <w:tcW w:w="984" w:type="dxa"/>
            <w:shd w:val="clear" w:color="auto" w:fill="auto"/>
            <w:noWrap/>
            <w:vAlign w:val="bottom"/>
            <w:hideMark/>
          </w:tcPr>
          <w:p w14:paraId="68C188AB" w14:textId="77777777" w:rsidR="00007F61" w:rsidRPr="00D35633" w:rsidRDefault="00007F61" w:rsidP="00D35633">
            <w:pPr>
              <w:pStyle w:val="R"/>
            </w:pPr>
            <w:r w:rsidRPr="00D35633">
              <w:rPr>
                <w:szCs w:val="20"/>
                <w:rtl/>
              </w:rPr>
              <w:t>צ'11</w:t>
            </w:r>
          </w:p>
        </w:tc>
        <w:tc>
          <w:tcPr>
            <w:tcW w:w="1324" w:type="dxa"/>
            <w:shd w:val="clear" w:color="auto" w:fill="auto"/>
            <w:noWrap/>
            <w:vAlign w:val="bottom"/>
            <w:hideMark/>
          </w:tcPr>
          <w:p w14:paraId="63A4EB8D" w14:textId="77777777" w:rsidR="00007F61" w:rsidRPr="00D35633" w:rsidRDefault="00007F61" w:rsidP="00D35633">
            <w:pPr>
              <w:pStyle w:val="R"/>
              <w:rPr>
                <w:szCs w:val="20"/>
                <w:rtl/>
              </w:rPr>
            </w:pPr>
            <w:r w:rsidRPr="00D35633">
              <w:t>3.4.13</w:t>
            </w:r>
          </w:p>
        </w:tc>
        <w:tc>
          <w:tcPr>
            <w:tcW w:w="1134" w:type="dxa"/>
            <w:shd w:val="clear" w:color="auto" w:fill="auto"/>
            <w:noWrap/>
            <w:vAlign w:val="bottom"/>
            <w:hideMark/>
          </w:tcPr>
          <w:p w14:paraId="48ED5B7C" w14:textId="77777777" w:rsidR="00007F61" w:rsidRPr="00D35633" w:rsidRDefault="00007F61" w:rsidP="00D35633">
            <w:pPr>
              <w:pStyle w:val="R"/>
            </w:pPr>
            <w:r w:rsidRPr="00D35633">
              <w:t>19.3.14</w:t>
            </w:r>
          </w:p>
        </w:tc>
        <w:tc>
          <w:tcPr>
            <w:tcW w:w="1082" w:type="dxa"/>
            <w:shd w:val="clear" w:color="auto" w:fill="auto"/>
            <w:noWrap/>
            <w:vAlign w:val="bottom"/>
            <w:hideMark/>
          </w:tcPr>
          <w:p w14:paraId="54DB8707" w14:textId="77777777" w:rsidR="00007F61" w:rsidRPr="00D35633" w:rsidRDefault="00007F61" w:rsidP="00D35633">
            <w:pPr>
              <w:pStyle w:val="R"/>
            </w:pPr>
            <w:r w:rsidRPr="00D35633">
              <w:t>30.3.14</w:t>
            </w:r>
          </w:p>
        </w:tc>
        <w:tc>
          <w:tcPr>
            <w:tcW w:w="1185" w:type="dxa"/>
            <w:shd w:val="clear" w:color="auto" w:fill="auto"/>
            <w:noWrap/>
            <w:vAlign w:val="bottom"/>
            <w:hideMark/>
          </w:tcPr>
          <w:p w14:paraId="04D7EF5D" w14:textId="77777777" w:rsidR="00007F61" w:rsidRPr="00D35633" w:rsidRDefault="00007F61" w:rsidP="00D35633">
            <w:pPr>
              <w:pStyle w:val="R"/>
            </w:pPr>
            <w:r w:rsidRPr="00D35633">
              <w:t>31.5.15</w:t>
            </w:r>
          </w:p>
        </w:tc>
        <w:tc>
          <w:tcPr>
            <w:tcW w:w="1177" w:type="dxa"/>
            <w:shd w:val="clear" w:color="auto" w:fill="auto"/>
            <w:noWrap/>
            <w:vAlign w:val="bottom"/>
            <w:hideMark/>
          </w:tcPr>
          <w:p w14:paraId="6B0671C3" w14:textId="77777777" w:rsidR="00007F61" w:rsidRPr="00D35633" w:rsidRDefault="00007F61" w:rsidP="00D35633">
            <w:pPr>
              <w:pStyle w:val="R"/>
            </w:pPr>
            <w:r w:rsidRPr="00D35633">
              <w:t>11.5</w:t>
            </w:r>
          </w:p>
        </w:tc>
        <w:tc>
          <w:tcPr>
            <w:tcW w:w="1183" w:type="dxa"/>
            <w:shd w:val="clear" w:color="auto" w:fill="auto"/>
            <w:noWrap/>
            <w:vAlign w:val="bottom"/>
            <w:hideMark/>
          </w:tcPr>
          <w:p w14:paraId="714741C5" w14:textId="77777777" w:rsidR="00007F61" w:rsidRPr="00D35633" w:rsidRDefault="00007F61" w:rsidP="00D35633">
            <w:pPr>
              <w:pStyle w:val="R"/>
            </w:pPr>
            <w:r w:rsidRPr="00D35633">
              <w:t>0.4</w:t>
            </w:r>
          </w:p>
        </w:tc>
        <w:tc>
          <w:tcPr>
            <w:tcW w:w="1104" w:type="dxa"/>
            <w:shd w:val="clear" w:color="auto" w:fill="auto"/>
            <w:noWrap/>
            <w:vAlign w:val="bottom"/>
            <w:hideMark/>
          </w:tcPr>
          <w:p w14:paraId="55B30D30" w14:textId="77777777" w:rsidR="00007F61" w:rsidRPr="00D35633" w:rsidRDefault="00007F61" w:rsidP="00D35633">
            <w:pPr>
              <w:pStyle w:val="R"/>
            </w:pPr>
            <w:r w:rsidRPr="00D35633">
              <w:t>14.0</w:t>
            </w:r>
          </w:p>
        </w:tc>
        <w:tc>
          <w:tcPr>
            <w:tcW w:w="1104" w:type="dxa"/>
            <w:shd w:val="clear" w:color="auto" w:fill="auto"/>
            <w:noWrap/>
            <w:vAlign w:val="bottom"/>
            <w:hideMark/>
          </w:tcPr>
          <w:p w14:paraId="510DD68F" w14:textId="77777777" w:rsidR="00007F61" w:rsidRPr="00D35633" w:rsidRDefault="00007F61" w:rsidP="00D35633">
            <w:pPr>
              <w:pStyle w:val="R"/>
            </w:pPr>
            <w:r w:rsidRPr="00D35633">
              <w:t>25.9</w:t>
            </w:r>
          </w:p>
        </w:tc>
      </w:tr>
      <w:tr w:rsidR="00007F61" w:rsidRPr="000B2FCD" w14:paraId="2F66EFFB" w14:textId="77777777" w:rsidTr="000955F2">
        <w:trPr>
          <w:trHeight w:val="285"/>
        </w:trPr>
        <w:tc>
          <w:tcPr>
            <w:tcW w:w="758" w:type="dxa"/>
            <w:shd w:val="clear" w:color="auto" w:fill="auto"/>
            <w:noWrap/>
            <w:vAlign w:val="bottom"/>
            <w:hideMark/>
          </w:tcPr>
          <w:p w14:paraId="12A200F2" w14:textId="77777777" w:rsidR="00007F61" w:rsidRPr="00D35633" w:rsidRDefault="00007F61" w:rsidP="00D35633">
            <w:pPr>
              <w:pStyle w:val="R"/>
            </w:pPr>
            <w:r w:rsidRPr="00D35633">
              <w:t>28</w:t>
            </w:r>
          </w:p>
        </w:tc>
        <w:tc>
          <w:tcPr>
            <w:tcW w:w="984" w:type="dxa"/>
            <w:shd w:val="clear" w:color="auto" w:fill="auto"/>
            <w:noWrap/>
            <w:vAlign w:val="bottom"/>
            <w:hideMark/>
          </w:tcPr>
          <w:p w14:paraId="6C0AFA76" w14:textId="77777777" w:rsidR="00007F61" w:rsidRPr="00D35633" w:rsidRDefault="00007F61" w:rsidP="00D35633">
            <w:pPr>
              <w:pStyle w:val="R"/>
            </w:pPr>
            <w:r w:rsidRPr="00D35633">
              <w:t>183</w:t>
            </w:r>
          </w:p>
        </w:tc>
        <w:tc>
          <w:tcPr>
            <w:tcW w:w="1324" w:type="dxa"/>
            <w:shd w:val="clear" w:color="auto" w:fill="auto"/>
            <w:noWrap/>
            <w:vAlign w:val="bottom"/>
            <w:hideMark/>
          </w:tcPr>
          <w:p w14:paraId="7C3763B2" w14:textId="77777777" w:rsidR="00007F61" w:rsidRPr="00D35633" w:rsidRDefault="00007F61" w:rsidP="00D35633">
            <w:pPr>
              <w:pStyle w:val="R"/>
            </w:pPr>
            <w:r w:rsidRPr="00D35633">
              <w:t>25.1.12</w:t>
            </w:r>
          </w:p>
        </w:tc>
        <w:tc>
          <w:tcPr>
            <w:tcW w:w="1134" w:type="dxa"/>
            <w:shd w:val="clear" w:color="auto" w:fill="auto"/>
            <w:noWrap/>
            <w:vAlign w:val="bottom"/>
            <w:hideMark/>
          </w:tcPr>
          <w:p w14:paraId="73F893FB" w14:textId="77777777" w:rsidR="00007F61" w:rsidRPr="00D35633" w:rsidRDefault="00007F61" w:rsidP="00D35633">
            <w:pPr>
              <w:pStyle w:val="R"/>
            </w:pPr>
            <w:r w:rsidRPr="00D35633">
              <w:t>21.2.12</w:t>
            </w:r>
          </w:p>
        </w:tc>
        <w:tc>
          <w:tcPr>
            <w:tcW w:w="1082" w:type="dxa"/>
            <w:shd w:val="clear" w:color="auto" w:fill="auto"/>
            <w:noWrap/>
            <w:vAlign w:val="bottom"/>
            <w:hideMark/>
          </w:tcPr>
          <w:p w14:paraId="2251E8D0" w14:textId="77777777" w:rsidR="00007F61" w:rsidRPr="00D35633" w:rsidRDefault="00007F61" w:rsidP="00D35633">
            <w:pPr>
              <w:pStyle w:val="R"/>
            </w:pPr>
            <w:r w:rsidRPr="00D35633">
              <w:t>28.2.12</w:t>
            </w:r>
          </w:p>
        </w:tc>
        <w:tc>
          <w:tcPr>
            <w:tcW w:w="1185" w:type="dxa"/>
            <w:shd w:val="clear" w:color="auto" w:fill="auto"/>
            <w:noWrap/>
            <w:vAlign w:val="bottom"/>
            <w:hideMark/>
          </w:tcPr>
          <w:p w14:paraId="3B5D4B4E" w14:textId="77777777" w:rsidR="00007F61" w:rsidRPr="00D35633" w:rsidRDefault="00007F61" w:rsidP="00D35633">
            <w:pPr>
              <w:pStyle w:val="R"/>
            </w:pPr>
            <w:r w:rsidRPr="00D35633">
              <w:rPr>
                <w:szCs w:val="20"/>
                <w:rtl/>
              </w:rPr>
              <w:t>לא נדרש</w:t>
            </w:r>
          </w:p>
        </w:tc>
        <w:tc>
          <w:tcPr>
            <w:tcW w:w="1177" w:type="dxa"/>
            <w:shd w:val="clear" w:color="auto" w:fill="auto"/>
            <w:noWrap/>
            <w:vAlign w:val="bottom"/>
            <w:hideMark/>
          </w:tcPr>
          <w:p w14:paraId="051EBDB7" w14:textId="77777777" w:rsidR="00007F61" w:rsidRPr="00D35633" w:rsidRDefault="00007F61" w:rsidP="00D35633">
            <w:pPr>
              <w:pStyle w:val="R"/>
              <w:rPr>
                <w:szCs w:val="20"/>
                <w:rtl/>
              </w:rPr>
            </w:pPr>
            <w:r w:rsidRPr="00D35633">
              <w:t>0.9</w:t>
            </w:r>
          </w:p>
        </w:tc>
        <w:tc>
          <w:tcPr>
            <w:tcW w:w="1183" w:type="dxa"/>
            <w:shd w:val="clear" w:color="auto" w:fill="auto"/>
            <w:noWrap/>
            <w:vAlign w:val="bottom"/>
            <w:hideMark/>
          </w:tcPr>
          <w:p w14:paraId="0760C8CF" w14:textId="77777777" w:rsidR="00007F61" w:rsidRPr="00D35633" w:rsidRDefault="00007F61" w:rsidP="00D35633">
            <w:pPr>
              <w:pStyle w:val="R"/>
            </w:pPr>
            <w:r w:rsidRPr="00D35633">
              <w:t>0.2</w:t>
            </w:r>
          </w:p>
        </w:tc>
        <w:tc>
          <w:tcPr>
            <w:tcW w:w="1104" w:type="dxa"/>
            <w:shd w:val="clear" w:color="auto" w:fill="auto"/>
            <w:noWrap/>
            <w:vAlign w:val="bottom"/>
            <w:hideMark/>
          </w:tcPr>
          <w:p w14:paraId="270470F0" w14:textId="77777777" w:rsidR="00007F61" w:rsidRPr="00D35633" w:rsidRDefault="00007F61" w:rsidP="00D35633">
            <w:pPr>
              <w:pStyle w:val="R"/>
            </w:pPr>
            <w:r w:rsidRPr="00D35633">
              <w:rPr>
                <w:szCs w:val="20"/>
                <w:rtl/>
              </w:rPr>
              <w:t>לא נדרש</w:t>
            </w:r>
          </w:p>
        </w:tc>
        <w:tc>
          <w:tcPr>
            <w:tcW w:w="1104" w:type="dxa"/>
            <w:shd w:val="clear" w:color="auto" w:fill="auto"/>
            <w:noWrap/>
            <w:vAlign w:val="bottom"/>
            <w:hideMark/>
          </w:tcPr>
          <w:p w14:paraId="706D6274" w14:textId="77777777" w:rsidR="00007F61" w:rsidRPr="00D35633" w:rsidRDefault="00007F61" w:rsidP="00D35633">
            <w:pPr>
              <w:pStyle w:val="R"/>
              <w:rPr>
                <w:szCs w:val="20"/>
                <w:rtl/>
              </w:rPr>
            </w:pPr>
            <w:r w:rsidRPr="00D35633">
              <w:t>1.1</w:t>
            </w:r>
          </w:p>
        </w:tc>
      </w:tr>
      <w:tr w:rsidR="00007F61" w:rsidRPr="000B2FCD" w14:paraId="7EDDE55E" w14:textId="77777777" w:rsidTr="000955F2">
        <w:trPr>
          <w:trHeight w:val="285"/>
        </w:trPr>
        <w:tc>
          <w:tcPr>
            <w:tcW w:w="758" w:type="dxa"/>
            <w:shd w:val="clear" w:color="auto" w:fill="auto"/>
            <w:noWrap/>
            <w:vAlign w:val="bottom"/>
            <w:hideMark/>
          </w:tcPr>
          <w:p w14:paraId="1B114322" w14:textId="77777777" w:rsidR="00007F61" w:rsidRPr="00D35633" w:rsidRDefault="00007F61" w:rsidP="00D35633">
            <w:pPr>
              <w:pStyle w:val="R"/>
            </w:pPr>
            <w:r w:rsidRPr="00D35633">
              <w:t>29</w:t>
            </w:r>
          </w:p>
        </w:tc>
        <w:tc>
          <w:tcPr>
            <w:tcW w:w="984" w:type="dxa"/>
            <w:shd w:val="clear" w:color="auto" w:fill="auto"/>
            <w:noWrap/>
            <w:vAlign w:val="bottom"/>
            <w:hideMark/>
          </w:tcPr>
          <w:p w14:paraId="004925C1" w14:textId="77777777" w:rsidR="00007F61" w:rsidRPr="00D35633" w:rsidRDefault="00007F61" w:rsidP="00D35633">
            <w:pPr>
              <w:pStyle w:val="R"/>
            </w:pPr>
            <w:r w:rsidRPr="00D35633">
              <w:t>749</w:t>
            </w:r>
          </w:p>
        </w:tc>
        <w:tc>
          <w:tcPr>
            <w:tcW w:w="1324" w:type="dxa"/>
            <w:shd w:val="clear" w:color="auto" w:fill="auto"/>
            <w:noWrap/>
            <w:vAlign w:val="bottom"/>
            <w:hideMark/>
          </w:tcPr>
          <w:p w14:paraId="113A0BA6" w14:textId="77777777" w:rsidR="00007F61" w:rsidRPr="00D35633" w:rsidRDefault="00007F61" w:rsidP="00D35633">
            <w:pPr>
              <w:pStyle w:val="R"/>
            </w:pPr>
            <w:r w:rsidRPr="00D35633">
              <w:t>14.12.11</w:t>
            </w:r>
          </w:p>
        </w:tc>
        <w:tc>
          <w:tcPr>
            <w:tcW w:w="1134" w:type="dxa"/>
            <w:shd w:val="clear" w:color="auto" w:fill="auto"/>
            <w:noWrap/>
            <w:vAlign w:val="bottom"/>
            <w:hideMark/>
          </w:tcPr>
          <w:p w14:paraId="7ADD8B10" w14:textId="77777777" w:rsidR="00007F61" w:rsidRPr="00D35633" w:rsidRDefault="00007F61" w:rsidP="00D35633">
            <w:pPr>
              <w:pStyle w:val="R"/>
            </w:pPr>
            <w:r w:rsidRPr="00D35633">
              <w:t>21.2.12</w:t>
            </w:r>
          </w:p>
        </w:tc>
        <w:tc>
          <w:tcPr>
            <w:tcW w:w="1082" w:type="dxa"/>
            <w:shd w:val="clear" w:color="auto" w:fill="auto"/>
            <w:noWrap/>
            <w:vAlign w:val="bottom"/>
            <w:hideMark/>
          </w:tcPr>
          <w:p w14:paraId="202CD005" w14:textId="77777777" w:rsidR="00007F61" w:rsidRPr="00D35633" w:rsidRDefault="00007F61" w:rsidP="00D35633">
            <w:pPr>
              <w:pStyle w:val="R"/>
            </w:pPr>
            <w:r w:rsidRPr="00D35633">
              <w:t>28.2.12</w:t>
            </w:r>
          </w:p>
        </w:tc>
        <w:tc>
          <w:tcPr>
            <w:tcW w:w="1185" w:type="dxa"/>
            <w:shd w:val="clear" w:color="auto" w:fill="auto"/>
            <w:noWrap/>
            <w:vAlign w:val="bottom"/>
            <w:hideMark/>
          </w:tcPr>
          <w:p w14:paraId="72350862" w14:textId="77777777" w:rsidR="00007F61" w:rsidRPr="00D35633" w:rsidRDefault="00007F61" w:rsidP="00D35633">
            <w:pPr>
              <w:pStyle w:val="R"/>
            </w:pPr>
            <w:r w:rsidRPr="00D35633">
              <w:rPr>
                <w:szCs w:val="20"/>
                <w:rtl/>
              </w:rPr>
              <w:t>לא נדרש</w:t>
            </w:r>
          </w:p>
        </w:tc>
        <w:tc>
          <w:tcPr>
            <w:tcW w:w="1177" w:type="dxa"/>
            <w:shd w:val="clear" w:color="auto" w:fill="auto"/>
            <w:noWrap/>
            <w:vAlign w:val="bottom"/>
            <w:hideMark/>
          </w:tcPr>
          <w:p w14:paraId="778F9D1F" w14:textId="77777777" w:rsidR="00007F61" w:rsidRPr="00D35633" w:rsidRDefault="00007F61" w:rsidP="00D35633">
            <w:pPr>
              <w:pStyle w:val="R"/>
              <w:rPr>
                <w:szCs w:val="20"/>
                <w:rtl/>
              </w:rPr>
            </w:pPr>
            <w:r w:rsidRPr="00D35633">
              <w:t>2.3</w:t>
            </w:r>
          </w:p>
        </w:tc>
        <w:tc>
          <w:tcPr>
            <w:tcW w:w="1183" w:type="dxa"/>
            <w:shd w:val="clear" w:color="auto" w:fill="auto"/>
            <w:noWrap/>
            <w:vAlign w:val="bottom"/>
            <w:hideMark/>
          </w:tcPr>
          <w:p w14:paraId="5B8BA279" w14:textId="77777777" w:rsidR="00007F61" w:rsidRPr="00D35633" w:rsidRDefault="00007F61" w:rsidP="00D35633">
            <w:pPr>
              <w:pStyle w:val="R"/>
            </w:pPr>
            <w:r w:rsidRPr="00D35633">
              <w:t>0.2</w:t>
            </w:r>
          </w:p>
        </w:tc>
        <w:tc>
          <w:tcPr>
            <w:tcW w:w="1104" w:type="dxa"/>
            <w:shd w:val="clear" w:color="auto" w:fill="auto"/>
            <w:noWrap/>
            <w:vAlign w:val="bottom"/>
            <w:hideMark/>
          </w:tcPr>
          <w:p w14:paraId="16E4F1AC" w14:textId="77777777" w:rsidR="00007F61" w:rsidRPr="00D35633" w:rsidRDefault="00007F61" w:rsidP="00D35633">
            <w:pPr>
              <w:pStyle w:val="R"/>
            </w:pPr>
            <w:r w:rsidRPr="00D35633">
              <w:rPr>
                <w:szCs w:val="20"/>
                <w:rtl/>
              </w:rPr>
              <w:t>לא נדרש</w:t>
            </w:r>
          </w:p>
        </w:tc>
        <w:tc>
          <w:tcPr>
            <w:tcW w:w="1104" w:type="dxa"/>
            <w:shd w:val="clear" w:color="auto" w:fill="auto"/>
            <w:noWrap/>
            <w:vAlign w:val="bottom"/>
            <w:hideMark/>
          </w:tcPr>
          <w:p w14:paraId="681814AB" w14:textId="77777777" w:rsidR="00007F61" w:rsidRPr="00D35633" w:rsidRDefault="00007F61" w:rsidP="00D35633">
            <w:pPr>
              <w:pStyle w:val="R"/>
              <w:rPr>
                <w:szCs w:val="20"/>
                <w:rtl/>
              </w:rPr>
            </w:pPr>
            <w:r w:rsidRPr="00D35633">
              <w:t>2.5</w:t>
            </w:r>
          </w:p>
        </w:tc>
      </w:tr>
      <w:tr w:rsidR="00007F61" w:rsidRPr="000B2FCD" w14:paraId="52227EF1" w14:textId="77777777" w:rsidTr="000955F2">
        <w:trPr>
          <w:trHeight w:val="285"/>
        </w:trPr>
        <w:tc>
          <w:tcPr>
            <w:tcW w:w="758" w:type="dxa"/>
            <w:shd w:val="clear" w:color="auto" w:fill="auto"/>
            <w:noWrap/>
            <w:vAlign w:val="bottom"/>
            <w:hideMark/>
          </w:tcPr>
          <w:p w14:paraId="21B55404" w14:textId="77777777" w:rsidR="00007F61" w:rsidRPr="00D35633" w:rsidRDefault="00007F61" w:rsidP="00D35633">
            <w:pPr>
              <w:pStyle w:val="R"/>
            </w:pPr>
            <w:r w:rsidRPr="00D35633">
              <w:t>30</w:t>
            </w:r>
          </w:p>
        </w:tc>
        <w:tc>
          <w:tcPr>
            <w:tcW w:w="984" w:type="dxa"/>
            <w:shd w:val="clear" w:color="auto" w:fill="auto"/>
            <w:noWrap/>
            <w:vAlign w:val="bottom"/>
            <w:hideMark/>
          </w:tcPr>
          <w:p w14:paraId="4464E383" w14:textId="77777777" w:rsidR="00007F61" w:rsidRPr="00D35633" w:rsidRDefault="00007F61" w:rsidP="00D35633">
            <w:pPr>
              <w:pStyle w:val="R"/>
            </w:pPr>
            <w:r w:rsidRPr="00D35633">
              <w:t>414</w:t>
            </w:r>
          </w:p>
        </w:tc>
        <w:tc>
          <w:tcPr>
            <w:tcW w:w="1324" w:type="dxa"/>
            <w:shd w:val="clear" w:color="auto" w:fill="auto"/>
            <w:noWrap/>
            <w:vAlign w:val="bottom"/>
            <w:hideMark/>
          </w:tcPr>
          <w:p w14:paraId="6D78EC0F" w14:textId="77777777" w:rsidR="00007F61" w:rsidRPr="00D35633" w:rsidRDefault="00007F61" w:rsidP="00D35633">
            <w:pPr>
              <w:pStyle w:val="R"/>
            </w:pPr>
            <w:r w:rsidRPr="00D35633">
              <w:t>22.8.16</w:t>
            </w:r>
          </w:p>
        </w:tc>
        <w:tc>
          <w:tcPr>
            <w:tcW w:w="1134" w:type="dxa"/>
            <w:shd w:val="clear" w:color="auto" w:fill="auto"/>
            <w:noWrap/>
            <w:vAlign w:val="bottom"/>
            <w:hideMark/>
          </w:tcPr>
          <w:p w14:paraId="5304E2A0" w14:textId="77777777" w:rsidR="00007F61" w:rsidRPr="00D35633" w:rsidRDefault="00007F61" w:rsidP="00D35633">
            <w:pPr>
              <w:pStyle w:val="R"/>
            </w:pPr>
            <w:r w:rsidRPr="00D35633">
              <w:t>19.5.14</w:t>
            </w:r>
          </w:p>
        </w:tc>
        <w:tc>
          <w:tcPr>
            <w:tcW w:w="1082" w:type="dxa"/>
            <w:shd w:val="clear" w:color="auto" w:fill="auto"/>
            <w:noWrap/>
            <w:vAlign w:val="bottom"/>
            <w:hideMark/>
          </w:tcPr>
          <w:p w14:paraId="7D76F29B" w14:textId="77777777" w:rsidR="00007F61" w:rsidRPr="00D35633" w:rsidRDefault="00007F61" w:rsidP="00D35633">
            <w:pPr>
              <w:pStyle w:val="R"/>
            </w:pPr>
            <w:r w:rsidRPr="00D35633">
              <w:t>29.6.14</w:t>
            </w:r>
          </w:p>
        </w:tc>
        <w:tc>
          <w:tcPr>
            <w:tcW w:w="1185" w:type="dxa"/>
            <w:shd w:val="clear" w:color="auto" w:fill="auto"/>
            <w:noWrap/>
            <w:vAlign w:val="bottom"/>
            <w:hideMark/>
          </w:tcPr>
          <w:p w14:paraId="57462662" w14:textId="77777777" w:rsidR="00007F61" w:rsidRPr="00D35633" w:rsidRDefault="00007F61" w:rsidP="00D35633">
            <w:pPr>
              <w:pStyle w:val="R"/>
            </w:pPr>
            <w:r w:rsidRPr="00D35633">
              <w:t>4.1.15</w:t>
            </w:r>
          </w:p>
        </w:tc>
        <w:tc>
          <w:tcPr>
            <w:tcW w:w="1177" w:type="dxa"/>
            <w:shd w:val="clear" w:color="auto" w:fill="auto"/>
            <w:noWrap/>
            <w:vAlign w:val="bottom"/>
            <w:hideMark/>
          </w:tcPr>
          <w:p w14:paraId="393B6407" w14:textId="77777777" w:rsidR="00007F61" w:rsidRPr="00D35633" w:rsidRDefault="00007F61" w:rsidP="00D35633">
            <w:pPr>
              <w:pStyle w:val="R"/>
            </w:pPr>
            <w:r w:rsidRPr="00D35633">
              <w:t>*</w:t>
            </w:r>
          </w:p>
        </w:tc>
        <w:tc>
          <w:tcPr>
            <w:tcW w:w="1183" w:type="dxa"/>
            <w:shd w:val="clear" w:color="auto" w:fill="auto"/>
            <w:noWrap/>
            <w:vAlign w:val="bottom"/>
            <w:hideMark/>
          </w:tcPr>
          <w:p w14:paraId="367945FF" w14:textId="77777777" w:rsidR="00007F61" w:rsidRPr="00D35633" w:rsidRDefault="00007F61" w:rsidP="00D35633">
            <w:pPr>
              <w:pStyle w:val="R"/>
            </w:pPr>
            <w:r w:rsidRPr="00D35633">
              <w:t>1.3</w:t>
            </w:r>
          </w:p>
        </w:tc>
        <w:tc>
          <w:tcPr>
            <w:tcW w:w="1104" w:type="dxa"/>
            <w:shd w:val="clear" w:color="auto" w:fill="auto"/>
            <w:noWrap/>
            <w:vAlign w:val="bottom"/>
            <w:hideMark/>
          </w:tcPr>
          <w:p w14:paraId="657F1F3A" w14:textId="77777777" w:rsidR="00007F61" w:rsidRPr="00D35633" w:rsidRDefault="00007F61" w:rsidP="00D35633">
            <w:pPr>
              <w:pStyle w:val="R"/>
            </w:pPr>
            <w:r w:rsidRPr="00D35633">
              <w:t>6.2</w:t>
            </w:r>
          </w:p>
        </w:tc>
        <w:tc>
          <w:tcPr>
            <w:tcW w:w="1104" w:type="dxa"/>
            <w:shd w:val="clear" w:color="auto" w:fill="auto"/>
            <w:noWrap/>
            <w:vAlign w:val="bottom"/>
            <w:hideMark/>
          </w:tcPr>
          <w:p w14:paraId="58DDDADF" w14:textId="77777777" w:rsidR="00007F61" w:rsidRPr="00D35633" w:rsidRDefault="00007F61" w:rsidP="00D35633">
            <w:pPr>
              <w:pStyle w:val="R"/>
            </w:pPr>
            <w:r w:rsidRPr="00D35633">
              <w:t>*</w:t>
            </w:r>
          </w:p>
        </w:tc>
      </w:tr>
      <w:tr w:rsidR="00007F61" w:rsidRPr="000B2FCD" w14:paraId="15C7B417" w14:textId="77777777" w:rsidTr="000955F2">
        <w:trPr>
          <w:trHeight w:val="70"/>
        </w:trPr>
        <w:tc>
          <w:tcPr>
            <w:tcW w:w="6467" w:type="dxa"/>
            <w:gridSpan w:val="6"/>
            <w:shd w:val="clear" w:color="auto" w:fill="CEEAF5"/>
            <w:noWrap/>
            <w:vAlign w:val="bottom"/>
          </w:tcPr>
          <w:p w14:paraId="106CCCE7" w14:textId="77777777" w:rsidR="00007F61" w:rsidRPr="00D35633" w:rsidRDefault="00007F61" w:rsidP="00D35633">
            <w:pPr>
              <w:pStyle w:val="B"/>
            </w:pPr>
            <w:r w:rsidRPr="00D35633">
              <w:rPr>
                <w:szCs w:val="20"/>
                <w:rtl/>
              </w:rPr>
              <w:t xml:space="preserve">מספר </w:t>
            </w:r>
            <w:r w:rsidRPr="00D35633">
              <w:rPr>
                <w:rFonts w:hint="eastAsia"/>
                <w:szCs w:val="20"/>
                <w:rtl/>
              </w:rPr>
              <w:t>ה</w:t>
            </w:r>
            <w:r w:rsidRPr="00D35633">
              <w:rPr>
                <w:szCs w:val="20"/>
                <w:rtl/>
              </w:rPr>
              <w:t>חודשי</w:t>
            </w:r>
            <w:r w:rsidRPr="00D35633">
              <w:rPr>
                <w:rFonts w:hint="eastAsia"/>
                <w:szCs w:val="20"/>
                <w:rtl/>
              </w:rPr>
              <w:t>ם</w:t>
            </w:r>
            <w:r w:rsidRPr="00D35633">
              <w:rPr>
                <w:szCs w:val="20"/>
                <w:rtl/>
              </w:rPr>
              <w:t xml:space="preserve"> </w:t>
            </w:r>
            <w:r w:rsidRPr="00D35633">
              <w:rPr>
                <w:rFonts w:hint="eastAsia"/>
                <w:szCs w:val="20"/>
                <w:rtl/>
              </w:rPr>
              <w:t>בממוצע</w:t>
            </w:r>
            <w:r w:rsidRPr="00D35633">
              <w:rPr>
                <w:szCs w:val="20"/>
                <w:rtl/>
              </w:rPr>
              <w:t xml:space="preserve"> (ללא הקצאה מס"ד 30*)</w:t>
            </w:r>
          </w:p>
        </w:tc>
        <w:tc>
          <w:tcPr>
            <w:tcW w:w="1177" w:type="dxa"/>
            <w:shd w:val="clear" w:color="auto" w:fill="CEEAF5"/>
            <w:noWrap/>
            <w:vAlign w:val="bottom"/>
          </w:tcPr>
          <w:p w14:paraId="38FD7C3B" w14:textId="77777777" w:rsidR="00007F61" w:rsidRPr="00D35633" w:rsidRDefault="00007F61" w:rsidP="00D35633">
            <w:pPr>
              <w:pStyle w:val="B"/>
            </w:pPr>
            <w:r w:rsidRPr="00D35633">
              <w:t>10.1</w:t>
            </w:r>
          </w:p>
        </w:tc>
        <w:tc>
          <w:tcPr>
            <w:tcW w:w="1183" w:type="dxa"/>
            <w:shd w:val="clear" w:color="auto" w:fill="CEEAF5"/>
            <w:noWrap/>
            <w:vAlign w:val="bottom"/>
          </w:tcPr>
          <w:p w14:paraId="6F93B3C1" w14:textId="77777777" w:rsidR="00007F61" w:rsidRPr="00D35633" w:rsidRDefault="00007F61" w:rsidP="00D35633">
            <w:pPr>
              <w:pStyle w:val="B"/>
            </w:pPr>
            <w:r w:rsidRPr="00D35633">
              <w:t>0.6</w:t>
            </w:r>
          </w:p>
        </w:tc>
        <w:tc>
          <w:tcPr>
            <w:tcW w:w="1104" w:type="dxa"/>
            <w:shd w:val="clear" w:color="auto" w:fill="CEEAF5"/>
            <w:noWrap/>
            <w:vAlign w:val="bottom"/>
          </w:tcPr>
          <w:p w14:paraId="1063E887" w14:textId="77777777" w:rsidR="00007F61" w:rsidRPr="00D35633" w:rsidRDefault="00007F61" w:rsidP="00D35633">
            <w:pPr>
              <w:pStyle w:val="B"/>
            </w:pPr>
            <w:r w:rsidRPr="00D35633">
              <w:t>6.9</w:t>
            </w:r>
          </w:p>
        </w:tc>
        <w:tc>
          <w:tcPr>
            <w:tcW w:w="1104" w:type="dxa"/>
            <w:shd w:val="clear" w:color="auto" w:fill="CEEAF5"/>
            <w:noWrap/>
            <w:vAlign w:val="bottom"/>
          </w:tcPr>
          <w:p w14:paraId="63DC4ECB" w14:textId="77777777" w:rsidR="00007F61" w:rsidRPr="00D35633" w:rsidRDefault="00007F61" w:rsidP="00D35633">
            <w:pPr>
              <w:pStyle w:val="B"/>
            </w:pPr>
            <w:r w:rsidRPr="00D35633">
              <w:t>16.4</w:t>
            </w:r>
          </w:p>
        </w:tc>
      </w:tr>
    </w:tbl>
    <w:p w14:paraId="295490E0" w14:textId="77777777" w:rsidR="00007F61" w:rsidRPr="00FF7439" w:rsidRDefault="00007F61" w:rsidP="00FF7439">
      <w:pPr>
        <w:pStyle w:val="a8"/>
        <w:rPr>
          <w:rtl/>
        </w:rPr>
      </w:pPr>
      <w:r w:rsidRPr="00FF7439">
        <w:rPr>
          <w:rFonts w:hint="cs"/>
          <w:rtl/>
        </w:rPr>
        <w:t>על פי תיעוד להקצאות בעירייה, בעיבוד משרד מבקר המדינה.</w:t>
      </w:r>
    </w:p>
    <w:p w14:paraId="2C46B5E5" w14:textId="77777777" w:rsidR="00007F61" w:rsidRPr="00FF7439" w:rsidRDefault="00007F61" w:rsidP="007567C7">
      <w:pPr>
        <w:pStyle w:val="a8"/>
        <w:jc w:val="left"/>
        <w:rPr>
          <w:rtl/>
        </w:rPr>
      </w:pPr>
      <w:r w:rsidRPr="00FF7439">
        <w:rPr>
          <w:rFonts w:hint="cs"/>
          <w:rtl/>
        </w:rPr>
        <w:t>*</w:t>
      </w:r>
      <w:r w:rsidRPr="00FF7439">
        <w:rPr>
          <w:rtl/>
        </w:rPr>
        <w:t xml:space="preserve"> מסמכי הבקשה </w:t>
      </w:r>
      <w:r w:rsidRPr="00FF7439">
        <w:rPr>
          <w:rFonts w:hint="cs"/>
          <w:rtl/>
        </w:rPr>
        <w:t>ש</w:t>
      </w:r>
      <w:r w:rsidRPr="00FF7439">
        <w:rPr>
          <w:rtl/>
        </w:rPr>
        <w:t>בעירייה נושאים תאריך המאוחר למועד אישור ההקצאה בוועדת ההקצאות ובמועצת העירייה.</w:t>
      </w:r>
    </w:p>
    <w:p w14:paraId="2FBCE7D6" w14:textId="77777777" w:rsidR="00007F61" w:rsidRPr="00FF7439" w:rsidRDefault="00007F61" w:rsidP="007567C7">
      <w:pPr>
        <w:pStyle w:val="a8"/>
        <w:jc w:val="left"/>
        <w:rPr>
          <w:rtl/>
        </w:rPr>
      </w:pPr>
      <w:r w:rsidRPr="00FF7439">
        <w:rPr>
          <w:rFonts w:hint="cs"/>
          <w:rtl/>
        </w:rPr>
        <w:t>** ראו הפרק</w:t>
      </w:r>
      <w:r w:rsidRPr="00FF7439">
        <w:rPr>
          <w:rtl/>
        </w:rPr>
        <w:t xml:space="preserve"> </w:t>
      </w:r>
      <w:r w:rsidRPr="00FF7439">
        <w:rPr>
          <w:rFonts w:hint="cs"/>
          <w:rtl/>
        </w:rPr>
        <w:t>"</w:t>
      </w:r>
      <w:r w:rsidRPr="00FF7439">
        <w:rPr>
          <w:rtl/>
        </w:rPr>
        <w:t>אישור הממונה על היישובים ביו"ש להקצאות המקרקעין</w:t>
      </w:r>
      <w:r w:rsidRPr="00FF7439">
        <w:rPr>
          <w:rFonts w:hint="cs"/>
          <w:rtl/>
        </w:rPr>
        <w:t>".</w:t>
      </w:r>
    </w:p>
    <w:p w14:paraId="7D16C7D1" w14:textId="1A9740D3" w:rsidR="00007F61" w:rsidRDefault="00007F61" w:rsidP="00007F61">
      <w:pPr>
        <w:rPr>
          <w:szCs w:val="20"/>
          <w:rtl/>
        </w:rPr>
      </w:pPr>
    </w:p>
    <w:p w14:paraId="4D8F46EF" w14:textId="77777777" w:rsidR="00DA7F29" w:rsidRDefault="00DA7F29">
      <w:pPr>
        <w:bidi w:val="0"/>
        <w:spacing w:after="200" w:line="276" w:lineRule="auto"/>
        <w:rPr>
          <w:rFonts w:ascii="Tahoma" w:hAnsi="Tahoma" w:cs="Tahoma"/>
          <w:szCs w:val="20"/>
          <w:rtl/>
        </w:rPr>
      </w:pPr>
      <w:r>
        <w:rPr>
          <w:rtl/>
        </w:rPr>
        <w:br w:type="page"/>
      </w:r>
    </w:p>
    <w:p w14:paraId="0F2A8C7B" w14:textId="5703F307" w:rsidR="00007F61" w:rsidRPr="00770C58" w:rsidRDefault="00007F61" w:rsidP="003360F6">
      <w:pPr>
        <w:pStyle w:val="100"/>
        <w:rPr>
          <w:rtl/>
        </w:rPr>
      </w:pPr>
      <w:r w:rsidRPr="00770C58">
        <w:rPr>
          <w:rFonts w:hint="cs"/>
          <w:rtl/>
        </w:rPr>
        <w:lastRenderedPageBreak/>
        <w:t>ראו גם תרשים מרכז:</w:t>
      </w:r>
    </w:p>
    <w:p w14:paraId="6E5BFC82" w14:textId="77777777" w:rsidR="00007F61" w:rsidRPr="00770C58" w:rsidRDefault="00007F61" w:rsidP="003360F6">
      <w:pPr>
        <w:pStyle w:val="a6"/>
        <w:rPr>
          <w:rtl/>
        </w:rPr>
      </w:pPr>
      <w:r w:rsidRPr="00770C58">
        <w:rPr>
          <w:rFonts w:hint="cs"/>
          <w:rtl/>
        </w:rPr>
        <w:t>תרשים 4</w:t>
      </w:r>
      <w:r>
        <w:rPr>
          <w:rFonts w:hint="cs"/>
          <w:rtl/>
        </w:rPr>
        <w:t>:</w:t>
      </w:r>
      <w:r w:rsidRPr="00770C58">
        <w:rPr>
          <w:rFonts w:hint="cs"/>
          <w:rtl/>
        </w:rPr>
        <w:t xml:space="preserve"> </w:t>
      </w:r>
      <w:r w:rsidRPr="003360F6">
        <w:rPr>
          <w:b/>
          <w:bCs/>
          <w:rtl/>
        </w:rPr>
        <w:t>זמני טיפול העירייה בהקצאות שנבדקו</w:t>
      </w:r>
      <w:r w:rsidRPr="003360F6">
        <w:rPr>
          <w:rFonts w:hint="cs"/>
          <w:b/>
          <w:bCs/>
          <w:rtl/>
        </w:rPr>
        <w:t xml:space="preserve"> (בחודשים)</w:t>
      </w:r>
    </w:p>
    <w:p w14:paraId="59F2FF69" w14:textId="5378DC64" w:rsidR="00007F61" w:rsidRPr="00E30F35" w:rsidRDefault="003F3DD4" w:rsidP="003360F6">
      <w:pPr>
        <w:pStyle w:val="a6"/>
        <w:rPr>
          <w:sz w:val="18"/>
          <w:szCs w:val="22"/>
        </w:rPr>
      </w:pPr>
      <w:r>
        <w:rPr>
          <w:noProof/>
          <w:sz w:val="18"/>
          <w:szCs w:val="22"/>
        </w:rPr>
        <w:drawing>
          <wp:inline distT="0" distB="0" distL="0" distR="0" wp14:anchorId="5EABD4E6" wp14:editId="411C10FE">
            <wp:extent cx="4953864" cy="3169678"/>
            <wp:effectExtent l="0" t="0" r="0" b="0"/>
            <wp:docPr id="3" name="Picture 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9"/>
                    </pic:cNvPr>
                    <pic:cNvPicPr/>
                  </pic:nvPicPr>
                  <pic:blipFill rotWithShape="1">
                    <a:blip r:embed="rId20">
                      <a:extLst>
                        <a:ext uri="{28A0092B-C50C-407E-A947-70E740481C1C}">
                          <a14:useLocalDpi xmlns:a14="http://schemas.microsoft.com/office/drawing/2010/main" val="0"/>
                        </a:ext>
                      </a:extLst>
                    </a:blip>
                    <a:srcRect l="1724" t="3540" r="3306" b="2872"/>
                    <a:stretch/>
                  </pic:blipFill>
                  <pic:spPr bwMode="auto">
                    <a:xfrm>
                      <a:off x="0" y="0"/>
                      <a:ext cx="4956121" cy="3171122"/>
                    </a:xfrm>
                    <a:prstGeom prst="rect">
                      <a:avLst/>
                    </a:prstGeom>
                    <a:ln>
                      <a:noFill/>
                    </a:ln>
                    <a:extLst>
                      <a:ext uri="{53640926-AAD7-44D8-BBD7-CCE9431645EC}">
                        <a14:shadowObscured xmlns:a14="http://schemas.microsoft.com/office/drawing/2010/main"/>
                      </a:ext>
                    </a:extLst>
                  </pic:spPr>
                </pic:pic>
              </a:graphicData>
            </a:graphic>
          </wp:inline>
        </w:drawing>
      </w:r>
    </w:p>
    <w:p w14:paraId="5A3D4678" w14:textId="77777777" w:rsidR="00007F61" w:rsidRPr="0073638F" w:rsidRDefault="00007F61" w:rsidP="00A36D1E">
      <w:pPr>
        <w:pStyle w:val="a8"/>
        <w:jc w:val="left"/>
        <w:rPr>
          <w:rtl/>
        </w:rPr>
      </w:pPr>
      <w:r w:rsidRPr="0073638F">
        <w:rPr>
          <w:rFonts w:hint="cs"/>
          <w:rtl/>
        </w:rPr>
        <w:t>*</w:t>
      </w:r>
      <w:r w:rsidRPr="0073638F">
        <w:rPr>
          <w:rtl/>
        </w:rPr>
        <w:t xml:space="preserve"> </w:t>
      </w:r>
      <w:r w:rsidRPr="0073638F">
        <w:rPr>
          <w:rFonts w:hint="cs"/>
          <w:rtl/>
        </w:rPr>
        <w:t>הקצאה לתקופה שאינה עולה על שנה אחת שאינה חייבת באישור מועצה להסכם.</w:t>
      </w:r>
    </w:p>
    <w:p w14:paraId="7BC555F0" w14:textId="77777777" w:rsidR="00007F61" w:rsidRDefault="00007F61" w:rsidP="00A36D1E">
      <w:pPr>
        <w:pStyle w:val="a8"/>
        <w:jc w:val="left"/>
        <w:rPr>
          <w:rtl/>
        </w:rPr>
      </w:pPr>
      <w:r w:rsidRPr="0073638F">
        <w:rPr>
          <w:rFonts w:hint="cs"/>
          <w:rtl/>
        </w:rPr>
        <w:t>**</w:t>
      </w:r>
      <w:r>
        <w:rPr>
          <w:rFonts w:hint="cs"/>
          <w:rtl/>
        </w:rPr>
        <w:t xml:space="preserve"> </w:t>
      </w:r>
      <w:r w:rsidRPr="0073638F">
        <w:rPr>
          <w:rFonts w:hint="cs"/>
          <w:rtl/>
        </w:rPr>
        <w:t>המועצה אישרה את הסכם ההקצאה של מגרש צ' 4 באותו יום שאישרה את ביצוע ההקצאה.</w:t>
      </w:r>
    </w:p>
    <w:p w14:paraId="07409D19" w14:textId="77777777" w:rsidR="00007F61" w:rsidRPr="00F10D63" w:rsidRDefault="00007F61" w:rsidP="003360F6">
      <w:pPr>
        <w:pStyle w:val="414"/>
        <w:rPr>
          <w:rStyle w:val="Heading4Char"/>
          <w:b w:val="0"/>
          <w:bCs w:val="0"/>
          <w:rtl/>
        </w:rPr>
      </w:pPr>
      <w:bookmarkStart w:id="5" w:name="_Toc27660207"/>
      <w:r w:rsidRPr="00CD1EEA">
        <w:rPr>
          <w:rStyle w:val="Heading4Char"/>
          <w:rFonts w:eastAsiaTheme="minorHAnsi" w:hint="eastAsia"/>
          <w:b w:val="0"/>
          <w:bCs w:val="0"/>
          <w:rtl/>
        </w:rPr>
        <w:t>הכנת</w:t>
      </w:r>
      <w:r w:rsidRPr="00CD1EEA">
        <w:rPr>
          <w:rStyle w:val="Heading4Char"/>
          <w:rFonts w:eastAsiaTheme="minorHAnsi"/>
          <w:b w:val="0"/>
          <w:bCs w:val="0"/>
          <w:rtl/>
        </w:rPr>
        <w:t xml:space="preserve"> </w:t>
      </w:r>
      <w:r w:rsidRPr="00CD1EEA">
        <w:rPr>
          <w:rStyle w:val="Heading4Char"/>
          <w:rFonts w:eastAsiaTheme="minorHAnsi" w:hint="eastAsia"/>
          <w:b w:val="0"/>
          <w:bCs w:val="0"/>
          <w:rtl/>
        </w:rPr>
        <w:t>פרוגרמה</w:t>
      </w:r>
      <w:bookmarkEnd w:id="5"/>
    </w:p>
    <w:p w14:paraId="6B583B59" w14:textId="77777777" w:rsidR="00007F61" w:rsidRDefault="00007F61" w:rsidP="003360F6">
      <w:pPr>
        <w:pStyle w:val="100"/>
        <w:rPr>
          <w:rtl/>
        </w:rPr>
      </w:pPr>
      <w:r>
        <w:rPr>
          <w:rFonts w:hint="cs"/>
          <w:rtl/>
        </w:rPr>
        <w:t xml:space="preserve">על פי </w:t>
      </w:r>
      <w:r w:rsidRPr="009E50E4">
        <w:rPr>
          <w:rFonts w:hint="cs"/>
          <w:rtl/>
        </w:rPr>
        <w:t>נוהל יו"ש</w:t>
      </w:r>
      <w:r>
        <w:rPr>
          <w:rFonts w:hint="cs"/>
          <w:rtl/>
        </w:rPr>
        <w:t>,</w:t>
      </w:r>
      <w:r w:rsidRPr="009E50E4">
        <w:rPr>
          <w:rFonts w:hint="cs"/>
          <w:rtl/>
        </w:rPr>
        <w:t xml:space="preserve"> אחת לתקופה תכין הרשות המקומית פרוגרמה לשטחי ציבור</w:t>
      </w:r>
      <w:r>
        <w:rPr>
          <w:rFonts w:hint="cs"/>
          <w:rtl/>
        </w:rPr>
        <w:t>,</w:t>
      </w:r>
      <w:r w:rsidRPr="009E50E4">
        <w:rPr>
          <w:rFonts w:hint="cs"/>
          <w:rtl/>
        </w:rPr>
        <w:t xml:space="preserve"> </w:t>
      </w:r>
      <w:r>
        <w:rPr>
          <w:rFonts w:hint="cs"/>
          <w:rtl/>
        </w:rPr>
        <w:t xml:space="preserve">ובה תפרט את </w:t>
      </w:r>
      <w:r w:rsidRPr="009E50E4">
        <w:rPr>
          <w:rFonts w:hint="cs"/>
          <w:rtl/>
        </w:rPr>
        <w:t>ייעודי</w:t>
      </w:r>
      <w:r>
        <w:rPr>
          <w:rFonts w:hint="cs"/>
          <w:rtl/>
        </w:rPr>
        <w:t xml:space="preserve"> ה</w:t>
      </w:r>
      <w:r w:rsidRPr="009E50E4">
        <w:rPr>
          <w:rFonts w:hint="cs"/>
          <w:rtl/>
        </w:rPr>
        <w:t xml:space="preserve">מקרקעין </w:t>
      </w:r>
      <w:r>
        <w:rPr>
          <w:rFonts w:hint="cs"/>
          <w:rtl/>
        </w:rPr>
        <w:t>ש</w:t>
      </w:r>
      <w:r w:rsidRPr="009E50E4">
        <w:rPr>
          <w:rFonts w:hint="cs"/>
          <w:rtl/>
        </w:rPr>
        <w:t>בתחו</w:t>
      </w:r>
      <w:r>
        <w:rPr>
          <w:rFonts w:hint="cs"/>
          <w:rtl/>
        </w:rPr>
        <w:t>מה</w:t>
      </w:r>
      <w:r w:rsidRPr="009E50E4">
        <w:rPr>
          <w:rFonts w:hint="cs"/>
          <w:rtl/>
        </w:rPr>
        <w:t xml:space="preserve">. </w:t>
      </w:r>
      <w:r>
        <w:rPr>
          <w:rFonts w:hint="cs"/>
          <w:rtl/>
        </w:rPr>
        <w:t xml:space="preserve">עוד נקבע בנוהל כי </w:t>
      </w:r>
      <w:r w:rsidRPr="009E50E4">
        <w:rPr>
          <w:rFonts w:hint="cs"/>
          <w:rtl/>
        </w:rPr>
        <w:t>מנובמבר 2008 לא תקצה הרשות מקרקעין אלא אם</w:t>
      </w:r>
      <w:r>
        <w:rPr>
          <w:rFonts w:hint="cs"/>
          <w:rtl/>
        </w:rPr>
        <w:t xml:space="preserve"> כן הללו נכללו</w:t>
      </w:r>
      <w:r w:rsidRPr="009E50E4">
        <w:rPr>
          <w:rFonts w:hint="cs"/>
          <w:rtl/>
        </w:rPr>
        <w:t xml:space="preserve"> </w:t>
      </w:r>
      <w:r>
        <w:rPr>
          <w:rFonts w:hint="cs"/>
          <w:rtl/>
        </w:rPr>
        <w:t>ב</w:t>
      </w:r>
      <w:r w:rsidRPr="009E50E4">
        <w:rPr>
          <w:rFonts w:hint="cs"/>
          <w:rtl/>
        </w:rPr>
        <w:t>פרוגרמה מאושרת כדין.</w:t>
      </w:r>
      <w:r>
        <w:rPr>
          <w:rFonts w:hint="cs"/>
          <w:rtl/>
        </w:rPr>
        <w:t xml:space="preserve"> </w:t>
      </w:r>
    </w:p>
    <w:p w14:paraId="4D320BC1" w14:textId="77777777" w:rsidR="00007F61" w:rsidRPr="002104C9" w:rsidRDefault="00007F61" w:rsidP="003360F6">
      <w:pPr>
        <w:pStyle w:val="100"/>
        <w:rPr>
          <w:rtl/>
        </w:rPr>
      </w:pPr>
      <w:r>
        <w:rPr>
          <w:rFonts w:hint="cs"/>
          <w:rtl/>
        </w:rPr>
        <w:t xml:space="preserve">ביתר עילית מורכבת משלושה אזורים עיקריים - שני אזורים מאוכלסים, שבהם קיימת פרוגרמה מאושרת של שטחי הציבור, ואזור חדש, המכונה גבעה </w:t>
      </w:r>
      <w:r>
        <w:rPr>
          <w:rFonts w:hint="cs"/>
        </w:rPr>
        <w:t>C</w:t>
      </w:r>
      <w:r>
        <w:rPr>
          <w:rFonts w:hint="cs"/>
          <w:rtl/>
        </w:rPr>
        <w:t>, שנכון למועד סיום הביקורת נמצא בהליך אכלוס וטרם אושרה בו פרוגרמה לשטחי הציבור. מהנדס העיר, חבר ועדת ההקצאות, הסביר לנציגי משרד מבקר המדינה בינואר 2019 כי בשונה מערים אחרות, אי אפשר להתבסס על עקרונות פריסה גיאוגרפית בלבד לאישור ההקצאות, שכן בשל מגוון הקהילות קשה לעבוד לפי פרוגרמה מפורטת ומוגדרת מראש. הפרוגרמה בביתר עילית מתירה שימושים ציבוריים מגוונים במגרשים שניתן להקצות, והעיקרון המנחה הוא התאמה מרבית לצורכי האוכלוסייה. לדוגמה, מהנדס העיר ציין כי גני ילדים אמורים להיות סמוכים למקומות מגוריהם של הילדים, ואילו ישיבות תיכוניות יכולות להיות מרוחקות מהם. לדבריו העירייה פועלת לניצול מרבי של שטחים לבנייני ציבור, בין היתר, באמצעות היתרים להוספת קומות לבתי כנסת ולבתי מדרש על גגות מבנים המשמשים לגני ילדים ומעונות יום.</w:t>
      </w:r>
    </w:p>
    <w:p w14:paraId="71DA213B" w14:textId="77777777" w:rsidR="00007F61" w:rsidRPr="009E50E4" w:rsidRDefault="00007F61" w:rsidP="003360F6">
      <w:pPr>
        <w:pStyle w:val="af1"/>
        <w:rPr>
          <w:rtl/>
        </w:rPr>
      </w:pPr>
      <w:r>
        <w:rPr>
          <w:rFonts w:hint="cs"/>
          <w:rtl/>
        </w:rPr>
        <w:lastRenderedPageBreak/>
        <w:t xml:space="preserve">29 מ-30 ההקצאות שנבדקו בוצעו בהתאם לפרוגרמה. עם זאת, </w:t>
      </w:r>
      <w:r w:rsidRPr="009E50E4">
        <w:rPr>
          <w:rFonts w:hint="cs"/>
          <w:rtl/>
        </w:rPr>
        <w:t>הביקורת העלתה כי</w:t>
      </w:r>
      <w:r>
        <w:rPr>
          <w:rFonts w:hint="cs"/>
          <w:rtl/>
        </w:rPr>
        <w:t xml:space="preserve"> </w:t>
      </w:r>
      <w:r w:rsidRPr="009E50E4">
        <w:rPr>
          <w:rFonts w:hint="cs"/>
          <w:rtl/>
        </w:rPr>
        <w:t>בספטמבר 2017 הקצתה העירייה לעמותה א' מקרקעין ב</w:t>
      </w:r>
      <w:r>
        <w:rPr>
          <w:rFonts w:hint="cs"/>
          <w:rtl/>
        </w:rPr>
        <w:t xml:space="preserve">אזור </w:t>
      </w:r>
      <w:r w:rsidRPr="009E50E4">
        <w:rPr>
          <w:rFonts w:hint="cs"/>
          <w:rtl/>
        </w:rPr>
        <w:t>גבע</w:t>
      </w:r>
      <w:r>
        <w:rPr>
          <w:rFonts w:hint="cs"/>
          <w:rtl/>
        </w:rPr>
        <w:t>ה</w:t>
      </w:r>
      <w:r w:rsidRPr="009E50E4">
        <w:rPr>
          <w:rFonts w:hint="cs"/>
          <w:rtl/>
        </w:rPr>
        <w:t xml:space="preserve"> </w:t>
      </w:r>
      <w:r w:rsidRPr="009E50E4">
        <w:rPr>
          <w:rFonts w:hint="cs"/>
        </w:rPr>
        <w:t>C</w:t>
      </w:r>
      <w:r>
        <w:rPr>
          <w:rFonts w:hint="cs"/>
          <w:rtl/>
        </w:rPr>
        <w:t>,</w:t>
      </w:r>
      <w:r w:rsidRPr="009E50E4">
        <w:rPr>
          <w:rFonts w:hint="cs"/>
          <w:rtl/>
        </w:rPr>
        <w:t xml:space="preserve"> אף ש</w:t>
      </w:r>
      <w:r>
        <w:rPr>
          <w:rFonts w:hint="cs"/>
          <w:rtl/>
        </w:rPr>
        <w:t>ה</w:t>
      </w:r>
      <w:r w:rsidRPr="009E50E4">
        <w:rPr>
          <w:rFonts w:hint="cs"/>
          <w:rtl/>
        </w:rPr>
        <w:t>פרוגרמה ל</w:t>
      </w:r>
      <w:r>
        <w:rPr>
          <w:rFonts w:hint="cs"/>
          <w:rtl/>
        </w:rPr>
        <w:t>אזור</w:t>
      </w:r>
      <w:r w:rsidRPr="009E50E4">
        <w:rPr>
          <w:rFonts w:hint="cs"/>
          <w:rtl/>
        </w:rPr>
        <w:t xml:space="preserve"> זה טרם אושרה במועצת העירייה. </w:t>
      </w:r>
    </w:p>
    <w:p w14:paraId="3A9FC56B" w14:textId="77777777" w:rsidR="00007F61" w:rsidRDefault="00007F61" w:rsidP="003360F6">
      <w:pPr>
        <w:pStyle w:val="100"/>
        <w:rPr>
          <w:rtl/>
        </w:rPr>
      </w:pPr>
      <w:r>
        <w:rPr>
          <w:rFonts w:hint="cs"/>
          <w:rtl/>
        </w:rPr>
        <w:t>בתגובת העירייה נמסר כי עד 2017 לא הייתה</w:t>
      </w:r>
      <w:r w:rsidRPr="00136124">
        <w:rPr>
          <w:rtl/>
        </w:rPr>
        <w:t xml:space="preserve"> גבע</w:t>
      </w:r>
      <w:r>
        <w:rPr>
          <w:rFonts w:hint="cs"/>
          <w:rtl/>
        </w:rPr>
        <w:t>ה</w:t>
      </w:r>
      <w:r w:rsidRPr="00136124">
        <w:rPr>
          <w:rtl/>
        </w:rPr>
        <w:t xml:space="preserve"> </w:t>
      </w:r>
      <w:r w:rsidRPr="00136124">
        <w:t>C</w:t>
      </w:r>
      <w:r>
        <w:rPr>
          <w:rFonts w:hint="cs"/>
          <w:rtl/>
        </w:rPr>
        <w:t xml:space="preserve"> </w:t>
      </w:r>
      <w:r w:rsidRPr="00136124">
        <w:rPr>
          <w:rFonts w:hint="eastAsia"/>
          <w:rtl/>
        </w:rPr>
        <w:t>מאוכלס</w:t>
      </w:r>
      <w:r>
        <w:rPr>
          <w:rFonts w:hint="cs"/>
          <w:rtl/>
        </w:rPr>
        <w:t>ת</w:t>
      </w:r>
      <w:r w:rsidRPr="00136124">
        <w:rPr>
          <w:rtl/>
        </w:rPr>
        <w:t xml:space="preserve"> </w:t>
      </w:r>
      <w:r w:rsidRPr="00136124">
        <w:rPr>
          <w:rFonts w:hint="eastAsia"/>
          <w:rtl/>
        </w:rPr>
        <w:t>ברוב</w:t>
      </w:r>
      <w:r>
        <w:rPr>
          <w:rFonts w:hint="cs"/>
          <w:rtl/>
        </w:rPr>
        <w:t xml:space="preserve">ה, כי </w:t>
      </w:r>
      <w:r w:rsidRPr="00136124">
        <w:rPr>
          <w:rFonts w:hint="eastAsia"/>
          <w:rtl/>
        </w:rPr>
        <w:t>משרד</w:t>
      </w:r>
      <w:r w:rsidRPr="00136124">
        <w:rPr>
          <w:rtl/>
        </w:rPr>
        <w:t xml:space="preserve"> </w:t>
      </w:r>
      <w:r w:rsidRPr="00136124">
        <w:rPr>
          <w:rFonts w:hint="eastAsia"/>
          <w:rtl/>
        </w:rPr>
        <w:t>הבינוי</w:t>
      </w:r>
      <w:r w:rsidRPr="00136124">
        <w:rPr>
          <w:rtl/>
        </w:rPr>
        <w:t xml:space="preserve"> </w:t>
      </w:r>
      <w:r w:rsidRPr="00136124">
        <w:rPr>
          <w:rFonts w:hint="eastAsia"/>
          <w:rtl/>
        </w:rPr>
        <w:t>ו</w:t>
      </w:r>
      <w:r>
        <w:rPr>
          <w:rFonts w:hint="cs"/>
          <w:rtl/>
        </w:rPr>
        <w:t>ה</w:t>
      </w:r>
      <w:r w:rsidRPr="00136124">
        <w:rPr>
          <w:rFonts w:hint="eastAsia"/>
          <w:rtl/>
        </w:rPr>
        <w:t>שיכון</w:t>
      </w:r>
      <w:r w:rsidRPr="00136124">
        <w:rPr>
          <w:rtl/>
        </w:rPr>
        <w:t xml:space="preserve"> </w:t>
      </w:r>
      <w:r w:rsidRPr="00136124">
        <w:rPr>
          <w:rFonts w:hint="eastAsia"/>
          <w:rtl/>
        </w:rPr>
        <w:t>שיווק</w:t>
      </w:r>
      <w:r w:rsidRPr="00136124">
        <w:rPr>
          <w:rtl/>
        </w:rPr>
        <w:t xml:space="preserve"> מגרשים עוד </w:t>
      </w:r>
      <w:r>
        <w:rPr>
          <w:rFonts w:hint="cs"/>
          <w:rtl/>
        </w:rPr>
        <w:t>ב</w:t>
      </w:r>
      <w:r w:rsidRPr="00136124">
        <w:rPr>
          <w:rtl/>
        </w:rPr>
        <w:t xml:space="preserve">טרם </w:t>
      </w:r>
      <w:r>
        <w:rPr>
          <w:rFonts w:hint="cs"/>
          <w:rtl/>
        </w:rPr>
        <w:t xml:space="preserve">הוסדר </w:t>
      </w:r>
      <w:r w:rsidRPr="00136124">
        <w:rPr>
          <w:rtl/>
        </w:rPr>
        <w:t>ה</w:t>
      </w:r>
      <w:r>
        <w:rPr>
          <w:rFonts w:hint="cs"/>
          <w:rtl/>
        </w:rPr>
        <w:t>אזור</w:t>
      </w:r>
      <w:r w:rsidRPr="00136124">
        <w:rPr>
          <w:rtl/>
        </w:rPr>
        <w:t xml:space="preserve"> כולו</w:t>
      </w:r>
      <w:r>
        <w:rPr>
          <w:rFonts w:hint="cs"/>
          <w:rtl/>
        </w:rPr>
        <w:t xml:space="preserve"> בתכנון</w:t>
      </w:r>
      <w:r>
        <w:rPr>
          <w:rFonts w:ascii="David" w:hAnsi="David" w:hint="cs"/>
          <w:rtl/>
        </w:rPr>
        <w:t>,</w:t>
      </w:r>
      <w:r w:rsidRPr="00136124">
        <w:rPr>
          <w:rtl/>
        </w:rPr>
        <w:t xml:space="preserve"> </w:t>
      </w:r>
      <w:r>
        <w:rPr>
          <w:rFonts w:hint="cs"/>
          <w:rtl/>
        </w:rPr>
        <w:t>וכי מפאת בידודה של הגבעה</w:t>
      </w:r>
      <w:r w:rsidRPr="00136124">
        <w:rPr>
          <w:rtl/>
        </w:rPr>
        <w:t xml:space="preserve"> מיתר חלקי העיר </w:t>
      </w:r>
      <w:r w:rsidRPr="00136124">
        <w:rPr>
          <w:rFonts w:hint="eastAsia"/>
          <w:rtl/>
        </w:rPr>
        <w:t>קם</w:t>
      </w:r>
      <w:r w:rsidRPr="00136124">
        <w:rPr>
          <w:rtl/>
        </w:rPr>
        <w:t xml:space="preserve"> </w:t>
      </w:r>
      <w:r>
        <w:rPr>
          <w:rFonts w:hint="cs"/>
          <w:rtl/>
        </w:rPr>
        <w:t xml:space="preserve">בה </w:t>
      </w:r>
      <w:r w:rsidRPr="00136124">
        <w:rPr>
          <w:rtl/>
        </w:rPr>
        <w:t xml:space="preserve">צורך דחוף </w:t>
      </w:r>
      <w:r>
        <w:rPr>
          <w:rFonts w:hint="cs"/>
          <w:rtl/>
        </w:rPr>
        <w:t>ל</w:t>
      </w:r>
      <w:r w:rsidRPr="00136124">
        <w:rPr>
          <w:rtl/>
        </w:rPr>
        <w:t xml:space="preserve">שירותים שונים </w:t>
      </w:r>
      <w:r>
        <w:rPr>
          <w:rFonts w:hint="cs"/>
          <w:rtl/>
        </w:rPr>
        <w:t>ל</w:t>
      </w:r>
      <w:r w:rsidRPr="00136124">
        <w:rPr>
          <w:rtl/>
        </w:rPr>
        <w:t xml:space="preserve">תושבים, </w:t>
      </w:r>
      <w:r>
        <w:rPr>
          <w:rFonts w:hint="cs"/>
          <w:rtl/>
        </w:rPr>
        <w:t xml:space="preserve">ובכלל זה </w:t>
      </w:r>
      <w:r w:rsidRPr="00136124">
        <w:rPr>
          <w:rtl/>
        </w:rPr>
        <w:t xml:space="preserve">חינוך לכל שכבות הגיל. </w:t>
      </w:r>
      <w:r>
        <w:rPr>
          <w:rFonts w:hint="cs"/>
          <w:rtl/>
        </w:rPr>
        <w:t xml:space="preserve">העירייה מסרה כי </w:t>
      </w:r>
      <w:r w:rsidRPr="00136124">
        <w:rPr>
          <w:rtl/>
        </w:rPr>
        <w:t>ההקצאה בוצע</w:t>
      </w:r>
      <w:r>
        <w:rPr>
          <w:rFonts w:hint="cs"/>
          <w:rtl/>
        </w:rPr>
        <w:t>ה</w:t>
      </w:r>
      <w:r w:rsidRPr="00136124">
        <w:rPr>
          <w:rtl/>
        </w:rPr>
        <w:t xml:space="preserve"> </w:t>
      </w:r>
      <w:r>
        <w:rPr>
          <w:rFonts w:hint="cs"/>
          <w:rtl/>
        </w:rPr>
        <w:t>ב</w:t>
      </w:r>
      <w:r w:rsidRPr="00136124">
        <w:rPr>
          <w:rtl/>
        </w:rPr>
        <w:t>ידיעה ברורה כי השטח שהוקצה לעמותה</w:t>
      </w:r>
      <w:r>
        <w:rPr>
          <w:rFonts w:hint="cs"/>
          <w:rtl/>
        </w:rPr>
        <w:t xml:space="preserve"> להקמת מעון יום</w:t>
      </w:r>
      <w:r w:rsidRPr="00136124">
        <w:rPr>
          <w:rtl/>
        </w:rPr>
        <w:t xml:space="preserve"> עתיד להיכנס לפרוגרמה שתאושר במועצה</w:t>
      </w:r>
      <w:r>
        <w:rPr>
          <w:rFonts w:hint="cs"/>
          <w:rtl/>
        </w:rPr>
        <w:t>,</w:t>
      </w:r>
      <w:r w:rsidRPr="00136124">
        <w:rPr>
          <w:rtl/>
        </w:rPr>
        <w:t xml:space="preserve"> </w:t>
      </w:r>
      <w:r>
        <w:rPr>
          <w:rFonts w:hint="cs"/>
          <w:rtl/>
        </w:rPr>
        <w:t>וכי ה</w:t>
      </w:r>
      <w:r w:rsidRPr="00136124">
        <w:rPr>
          <w:rtl/>
        </w:rPr>
        <w:t xml:space="preserve">אישור </w:t>
      </w:r>
      <w:r>
        <w:rPr>
          <w:rFonts w:hint="cs"/>
          <w:rtl/>
        </w:rPr>
        <w:t xml:space="preserve">היה </w:t>
      </w:r>
      <w:r w:rsidRPr="00136124">
        <w:rPr>
          <w:rtl/>
        </w:rPr>
        <w:t>חריג ביותר</w:t>
      </w:r>
      <w:r>
        <w:rPr>
          <w:rFonts w:hint="cs"/>
          <w:rtl/>
        </w:rPr>
        <w:t>,</w:t>
      </w:r>
      <w:r w:rsidRPr="00136124">
        <w:rPr>
          <w:rtl/>
        </w:rPr>
        <w:t xml:space="preserve"> נוכח צורך השעה ונוכח לחצים ש</w:t>
      </w:r>
      <w:r>
        <w:rPr>
          <w:rFonts w:hint="cs"/>
          <w:rtl/>
        </w:rPr>
        <w:t>הפעי</w:t>
      </w:r>
      <w:r w:rsidRPr="00136124">
        <w:rPr>
          <w:rtl/>
        </w:rPr>
        <w:t xml:space="preserve">ל משרד הבינוי </w:t>
      </w:r>
      <w:r w:rsidRPr="00136124">
        <w:rPr>
          <w:rFonts w:hint="eastAsia"/>
          <w:rtl/>
        </w:rPr>
        <w:t>והשיכון</w:t>
      </w:r>
      <w:r w:rsidRPr="00136124">
        <w:rPr>
          <w:rtl/>
        </w:rPr>
        <w:t xml:space="preserve"> </w:t>
      </w:r>
      <w:r w:rsidRPr="00136124">
        <w:rPr>
          <w:rFonts w:hint="eastAsia"/>
          <w:rtl/>
        </w:rPr>
        <w:t>על</w:t>
      </w:r>
      <w:r w:rsidRPr="00136124">
        <w:rPr>
          <w:rtl/>
        </w:rPr>
        <w:t xml:space="preserve"> </w:t>
      </w:r>
      <w:r w:rsidRPr="00136124">
        <w:rPr>
          <w:rFonts w:hint="eastAsia"/>
          <w:rtl/>
        </w:rPr>
        <w:t>העירייה</w:t>
      </w:r>
      <w:r w:rsidRPr="00136124">
        <w:rPr>
          <w:rtl/>
        </w:rPr>
        <w:t xml:space="preserve"> </w:t>
      </w:r>
      <w:r w:rsidRPr="00136124">
        <w:rPr>
          <w:rFonts w:hint="eastAsia"/>
          <w:rtl/>
        </w:rPr>
        <w:t>לאכלוס</w:t>
      </w:r>
      <w:r w:rsidRPr="00136124">
        <w:rPr>
          <w:rtl/>
        </w:rPr>
        <w:t xml:space="preserve"> </w:t>
      </w:r>
      <w:r w:rsidRPr="00136124">
        <w:rPr>
          <w:rFonts w:hint="eastAsia"/>
          <w:rtl/>
        </w:rPr>
        <w:t>ה</w:t>
      </w:r>
      <w:r>
        <w:rPr>
          <w:rFonts w:hint="cs"/>
          <w:rtl/>
        </w:rPr>
        <w:t>אזור</w:t>
      </w:r>
      <w:r w:rsidRPr="00136124">
        <w:rPr>
          <w:rtl/>
        </w:rPr>
        <w:t xml:space="preserve">. </w:t>
      </w:r>
    </w:p>
    <w:p w14:paraId="332F14A5" w14:textId="77777777" w:rsidR="00007F61" w:rsidRDefault="00007F61" w:rsidP="003360F6">
      <w:pPr>
        <w:pStyle w:val="af1"/>
        <w:rPr>
          <w:rtl/>
        </w:rPr>
      </w:pPr>
      <w:r w:rsidRPr="009E50E4">
        <w:rPr>
          <w:rFonts w:hint="cs"/>
          <w:rtl/>
        </w:rPr>
        <w:t>מבקר המדינה</w:t>
      </w:r>
      <w:r>
        <w:rPr>
          <w:rFonts w:hint="cs"/>
          <w:rtl/>
        </w:rPr>
        <w:t xml:space="preserve"> רואה בחיוב את גיבוש הפרוגרמות לשני האזורים המאוכלסים ואת פעולות העירייה לניצול המרבי של המקרקעין</w:t>
      </w:r>
      <w:r w:rsidRPr="00527516">
        <w:rPr>
          <w:rFonts w:hint="cs"/>
          <w:rtl/>
        </w:rPr>
        <w:t xml:space="preserve"> </w:t>
      </w:r>
      <w:r>
        <w:rPr>
          <w:rFonts w:hint="cs"/>
          <w:rtl/>
        </w:rPr>
        <w:t>בדרך של הקצאת גגות של מבנים ציבוריים כגון גני ילדים לטובת מבני דת וכדומה. עם זאת, על העירייה להשלים את ה</w:t>
      </w:r>
      <w:r w:rsidRPr="009E50E4">
        <w:rPr>
          <w:rFonts w:hint="cs"/>
          <w:rtl/>
        </w:rPr>
        <w:t xml:space="preserve">פרוגרמה </w:t>
      </w:r>
      <w:r>
        <w:rPr>
          <w:rFonts w:hint="cs"/>
          <w:rtl/>
        </w:rPr>
        <w:t xml:space="preserve">לגבעה </w:t>
      </w:r>
      <w:r>
        <w:rPr>
          <w:rFonts w:hint="cs"/>
        </w:rPr>
        <w:t>C</w:t>
      </w:r>
      <w:r>
        <w:rPr>
          <w:rFonts w:hint="cs"/>
          <w:rtl/>
        </w:rPr>
        <w:t>, ורק לאחר מכן להמשיך ולהקצות מקרקעין בגבעה זו</w:t>
      </w:r>
      <w:r w:rsidRPr="009E50E4">
        <w:rPr>
          <w:rFonts w:hint="cs"/>
          <w:rtl/>
        </w:rPr>
        <w:t xml:space="preserve">. </w:t>
      </w:r>
    </w:p>
    <w:p w14:paraId="6A2FBBE3" w14:textId="77777777" w:rsidR="00007F61" w:rsidRPr="004C43C9" w:rsidRDefault="00007F61" w:rsidP="003360F6">
      <w:pPr>
        <w:pStyle w:val="414"/>
        <w:rPr>
          <w:rStyle w:val="Heading4Char"/>
          <w:rFonts w:eastAsiaTheme="minorHAnsi"/>
          <w:b w:val="0"/>
          <w:bCs w:val="0"/>
          <w:rtl/>
        </w:rPr>
      </w:pPr>
      <w:bookmarkStart w:id="6" w:name="_Toc27660208"/>
      <w:r w:rsidRPr="00CD1EEA">
        <w:rPr>
          <w:rStyle w:val="Heading4Char"/>
          <w:rFonts w:eastAsiaTheme="minorHAnsi" w:hint="eastAsia"/>
          <w:b w:val="0"/>
          <w:bCs w:val="0"/>
          <w:rtl/>
        </w:rPr>
        <w:t>פרסום</w:t>
      </w:r>
      <w:r w:rsidRPr="00CD1EEA">
        <w:rPr>
          <w:rStyle w:val="Heading4Char"/>
          <w:rFonts w:eastAsiaTheme="minorHAnsi"/>
          <w:b w:val="0"/>
          <w:bCs w:val="0"/>
          <w:rtl/>
        </w:rPr>
        <w:t xml:space="preserve"> </w:t>
      </w:r>
      <w:r w:rsidRPr="00CD1EEA">
        <w:rPr>
          <w:rStyle w:val="Heading4Char"/>
          <w:rFonts w:eastAsiaTheme="minorHAnsi" w:hint="eastAsia"/>
          <w:b w:val="0"/>
          <w:bCs w:val="0"/>
          <w:rtl/>
        </w:rPr>
        <w:t>האפשרות</w:t>
      </w:r>
      <w:r w:rsidRPr="00CD1EEA">
        <w:rPr>
          <w:rStyle w:val="Heading4Char"/>
          <w:rFonts w:eastAsiaTheme="minorHAnsi"/>
          <w:b w:val="0"/>
          <w:bCs w:val="0"/>
          <w:rtl/>
        </w:rPr>
        <w:t xml:space="preserve"> </w:t>
      </w:r>
      <w:r w:rsidRPr="00CD1EEA">
        <w:rPr>
          <w:rStyle w:val="Heading4Char"/>
          <w:rFonts w:eastAsiaTheme="minorHAnsi" w:hint="eastAsia"/>
          <w:b w:val="0"/>
          <w:bCs w:val="0"/>
          <w:rtl/>
        </w:rPr>
        <w:t>להקצאת</w:t>
      </w:r>
      <w:r w:rsidRPr="00CD1EEA">
        <w:rPr>
          <w:rStyle w:val="Heading4Char"/>
          <w:rFonts w:eastAsiaTheme="minorHAnsi"/>
          <w:b w:val="0"/>
          <w:bCs w:val="0"/>
          <w:rtl/>
        </w:rPr>
        <w:t xml:space="preserve"> </w:t>
      </w:r>
      <w:r w:rsidRPr="004C43C9">
        <w:rPr>
          <w:rStyle w:val="Heading4Char"/>
          <w:rFonts w:eastAsiaTheme="minorHAnsi" w:hint="eastAsia"/>
          <w:b w:val="0"/>
          <w:bCs w:val="0"/>
          <w:rtl/>
        </w:rPr>
        <w:t>מקרקעין</w:t>
      </w:r>
      <w:bookmarkEnd w:id="6"/>
    </w:p>
    <w:p w14:paraId="12739150" w14:textId="77777777" w:rsidR="00007F61" w:rsidRPr="009E50E4" w:rsidRDefault="00007F61" w:rsidP="003360F6">
      <w:pPr>
        <w:pStyle w:val="100"/>
        <w:rPr>
          <w:rtl/>
        </w:rPr>
      </w:pPr>
      <w:r>
        <w:rPr>
          <w:rFonts w:hint="cs"/>
          <w:rtl/>
        </w:rPr>
        <w:t xml:space="preserve">על </w:t>
      </w:r>
      <w:r w:rsidRPr="009E50E4">
        <w:rPr>
          <w:rFonts w:hint="cs"/>
          <w:rtl/>
        </w:rPr>
        <w:t>פרסום דבר ההקצאה</w:t>
      </w:r>
      <w:r>
        <w:rPr>
          <w:rFonts w:hint="cs"/>
          <w:rtl/>
        </w:rPr>
        <w:t xml:space="preserve"> נקבע</w:t>
      </w:r>
      <w:r w:rsidRPr="009E50E4">
        <w:rPr>
          <w:rFonts w:hint="cs"/>
          <w:rtl/>
        </w:rPr>
        <w:t xml:space="preserve"> </w:t>
      </w:r>
      <w:r w:rsidRPr="009E50E4">
        <w:rPr>
          <w:rFonts w:eastAsia="Calibri" w:hint="cs"/>
          <w:rtl/>
        </w:rPr>
        <w:t>בבג"ץ בלומנטל</w:t>
      </w:r>
      <w:r w:rsidRPr="009E50E4">
        <w:rPr>
          <w:rFonts w:hint="cs"/>
          <w:rtl/>
        </w:rPr>
        <w:t xml:space="preserve"> כי </w:t>
      </w:r>
      <w:r>
        <w:rPr>
          <w:rFonts w:hint="cs"/>
          <w:rtl/>
        </w:rPr>
        <w:t xml:space="preserve">"בפרסום כוונתה של מועצת העיר להקצות קרקע לגוף מסוים או לצורך מסוים ובפרסום הקריטריונים לכך, יש כדי לאפשר ביקורת ציבורית ושיפוטית על הנעשה בכספי הציבור ובמקרקעיו, ולהבטיח הקצאה השומרת על האינטרס הציבורי". עוד נקבע כי </w:t>
      </w:r>
      <w:r w:rsidRPr="009E50E4">
        <w:rPr>
          <w:rFonts w:hint="cs"/>
          <w:rtl/>
        </w:rPr>
        <w:t xml:space="preserve">"כאשר </w:t>
      </w:r>
      <w:r>
        <w:rPr>
          <w:rFonts w:hint="cs"/>
          <w:rtl/>
        </w:rPr>
        <w:t>ה</w:t>
      </w:r>
      <w:r w:rsidRPr="009E50E4">
        <w:rPr>
          <w:rFonts w:hint="cs"/>
          <w:rtl/>
        </w:rPr>
        <w:t>הקצאה משליכה על תושבי השכונה ויש בה כדי להשפיע על אורח חייהם ועל איכות חייהם וכאשר יכול וישנם מעונ</w:t>
      </w:r>
      <w:r>
        <w:rPr>
          <w:rFonts w:hint="cs"/>
          <w:rtl/>
        </w:rPr>
        <w:t>י</w:t>
      </w:r>
      <w:r w:rsidRPr="009E50E4">
        <w:rPr>
          <w:rFonts w:hint="cs"/>
          <w:rtl/>
        </w:rPr>
        <w:t>ינים נוספים שבידם להציע הצעות לשימושים שונים בקרקע לצ</w:t>
      </w:r>
      <w:r>
        <w:rPr>
          <w:rFonts w:hint="cs"/>
          <w:rtl/>
        </w:rPr>
        <w:t>ו</w:t>
      </w:r>
      <w:r w:rsidRPr="009E50E4">
        <w:rPr>
          <w:rFonts w:hint="cs"/>
          <w:rtl/>
        </w:rPr>
        <w:t>רכי ציבור או קרקע אחרת לצורך הפרויקט המוצע</w:t>
      </w:r>
      <w:r>
        <w:rPr>
          <w:rFonts w:hint="cs"/>
          <w:rtl/>
        </w:rPr>
        <w:t>,</w:t>
      </w:r>
      <w:r w:rsidRPr="009E50E4">
        <w:rPr>
          <w:rFonts w:hint="cs"/>
          <w:rtl/>
        </w:rPr>
        <w:t xml:space="preserve"> יש לפרסם את עניין ההקצאה ולאפשר להם להשמיע ולומר דברם". </w:t>
      </w:r>
    </w:p>
    <w:p w14:paraId="1A9EAD55" w14:textId="77777777" w:rsidR="00007F61" w:rsidRDefault="00007F61" w:rsidP="003360F6">
      <w:pPr>
        <w:pStyle w:val="100"/>
        <w:rPr>
          <w:b/>
          <w:rtl/>
        </w:rPr>
      </w:pPr>
      <w:r w:rsidRPr="0094571D">
        <w:rPr>
          <w:rFonts w:hint="eastAsia"/>
          <w:b/>
          <w:rtl/>
        </w:rPr>
        <w:t>על</w:t>
      </w:r>
      <w:r w:rsidRPr="0094571D">
        <w:rPr>
          <w:b/>
          <w:rtl/>
        </w:rPr>
        <w:t xml:space="preserve"> פי נוהל יו"ש</w:t>
      </w:r>
      <w:r>
        <w:rPr>
          <w:rFonts w:hint="cs"/>
          <w:b/>
          <w:rtl/>
        </w:rPr>
        <w:t>,</w:t>
      </w:r>
      <w:r w:rsidRPr="0094571D">
        <w:rPr>
          <w:b/>
          <w:rtl/>
        </w:rPr>
        <w:t xml:space="preserve"> "</w:t>
      </w:r>
      <w:r w:rsidRPr="0094571D">
        <w:rPr>
          <w:rFonts w:hint="eastAsia"/>
          <w:b/>
          <w:rtl/>
        </w:rPr>
        <w:t>הקצאת</w:t>
      </w:r>
      <w:r w:rsidRPr="0094571D">
        <w:rPr>
          <w:b/>
          <w:rtl/>
        </w:rPr>
        <w:t xml:space="preserve"> </w:t>
      </w:r>
      <w:r w:rsidRPr="0094571D">
        <w:rPr>
          <w:rFonts w:hint="eastAsia"/>
          <w:b/>
          <w:rtl/>
        </w:rPr>
        <w:t>קרקע</w:t>
      </w:r>
      <w:r w:rsidRPr="0094571D">
        <w:rPr>
          <w:b/>
          <w:rtl/>
        </w:rPr>
        <w:t xml:space="preserve"> תהיה </w:t>
      </w:r>
      <w:r w:rsidRPr="0094571D">
        <w:rPr>
          <w:rFonts w:hint="eastAsia"/>
          <w:b/>
          <w:rtl/>
        </w:rPr>
        <w:t>לפי</w:t>
      </w:r>
      <w:r w:rsidRPr="0094571D">
        <w:rPr>
          <w:b/>
          <w:rtl/>
        </w:rPr>
        <w:t xml:space="preserve"> </w:t>
      </w:r>
      <w:r w:rsidRPr="0094571D">
        <w:rPr>
          <w:rFonts w:hint="eastAsia"/>
          <w:b/>
          <w:rtl/>
        </w:rPr>
        <w:t>יוזמת</w:t>
      </w:r>
      <w:r w:rsidRPr="0094571D">
        <w:rPr>
          <w:b/>
          <w:rtl/>
        </w:rPr>
        <w:t xml:space="preserve"> </w:t>
      </w:r>
      <w:r w:rsidRPr="0094571D">
        <w:rPr>
          <w:rFonts w:hint="eastAsia"/>
          <w:b/>
          <w:rtl/>
        </w:rPr>
        <w:t>הרשות</w:t>
      </w:r>
      <w:r w:rsidRPr="0094571D">
        <w:rPr>
          <w:b/>
          <w:rtl/>
        </w:rPr>
        <w:t xml:space="preserve"> </w:t>
      </w:r>
      <w:r w:rsidRPr="0094571D">
        <w:rPr>
          <w:rFonts w:hint="eastAsia"/>
          <w:b/>
          <w:rtl/>
        </w:rPr>
        <w:t>מקומית</w:t>
      </w:r>
      <w:r w:rsidRPr="0094571D">
        <w:rPr>
          <w:b/>
          <w:rtl/>
        </w:rPr>
        <w:t xml:space="preserve"> </w:t>
      </w:r>
      <w:r w:rsidRPr="0094571D">
        <w:rPr>
          <w:rFonts w:hint="eastAsia"/>
          <w:b/>
          <w:rtl/>
        </w:rPr>
        <w:t>ויכול</w:t>
      </w:r>
      <w:r w:rsidRPr="0094571D">
        <w:rPr>
          <w:b/>
          <w:rtl/>
        </w:rPr>
        <w:t xml:space="preserve"> </w:t>
      </w:r>
      <w:r w:rsidRPr="0094571D">
        <w:rPr>
          <w:rFonts w:hint="eastAsia"/>
          <w:b/>
          <w:rtl/>
        </w:rPr>
        <w:t>שתהיה</w:t>
      </w:r>
      <w:r w:rsidRPr="0094571D">
        <w:rPr>
          <w:b/>
          <w:rtl/>
        </w:rPr>
        <w:t xml:space="preserve"> </w:t>
      </w:r>
      <w:r w:rsidRPr="0094571D">
        <w:rPr>
          <w:rFonts w:hint="eastAsia"/>
          <w:b/>
          <w:rtl/>
        </w:rPr>
        <w:t>לפי</w:t>
      </w:r>
      <w:r w:rsidRPr="0094571D">
        <w:rPr>
          <w:b/>
          <w:rtl/>
        </w:rPr>
        <w:t xml:space="preserve"> </w:t>
      </w:r>
      <w:r w:rsidRPr="0094571D">
        <w:rPr>
          <w:rFonts w:hint="eastAsia"/>
          <w:b/>
          <w:rtl/>
        </w:rPr>
        <w:t>פניית</w:t>
      </w:r>
      <w:r w:rsidRPr="0094571D">
        <w:rPr>
          <w:b/>
          <w:rtl/>
        </w:rPr>
        <w:t xml:space="preserve"> </w:t>
      </w:r>
      <w:r w:rsidRPr="0094571D">
        <w:rPr>
          <w:rFonts w:hint="eastAsia"/>
          <w:b/>
          <w:rtl/>
        </w:rPr>
        <w:t>גוף</w:t>
      </w:r>
      <w:r>
        <w:rPr>
          <w:rFonts w:hint="cs"/>
          <w:b/>
          <w:rtl/>
        </w:rPr>
        <w:t>". הרשות תפרסם הודעה בעיתונות בדבר האפשרות להקצאת מקרקעין, ותציין בה גם פניות שהוגשו בעניין. לאחר שוועדת ההקצאות תבחן בקשות הקצאה שקיבלה בעקבות הפרסום, היא תפרסם בעיתונות את רשימת הבקשות שפרטיהן מולאו כנדרש, כדי לאפשר לציבור להגיש התנגדויות.</w:t>
      </w:r>
    </w:p>
    <w:p w14:paraId="5D96C811" w14:textId="77777777" w:rsidR="00007F61" w:rsidRPr="003360F6" w:rsidRDefault="00007F61" w:rsidP="003360F6">
      <w:pPr>
        <w:pStyle w:val="100"/>
        <w:rPr>
          <w:b/>
          <w:rtl/>
        </w:rPr>
      </w:pPr>
      <w:r w:rsidRPr="003360F6">
        <w:rPr>
          <w:rFonts w:hint="cs"/>
          <w:b/>
          <w:rtl/>
        </w:rPr>
        <w:t xml:space="preserve">בביקורת עלה כי העירייה פרסמה את ההקצאות שנבדקו בהתאם לנדרש בנוהל יו"ש. </w:t>
      </w:r>
    </w:p>
    <w:p w14:paraId="4213103D" w14:textId="77777777" w:rsidR="00007F61" w:rsidRPr="00F10D63" w:rsidRDefault="00007F61" w:rsidP="003360F6">
      <w:pPr>
        <w:pStyle w:val="414"/>
        <w:rPr>
          <w:rStyle w:val="Heading4Char"/>
          <w:b w:val="0"/>
          <w:bCs w:val="0"/>
          <w:rtl/>
        </w:rPr>
      </w:pPr>
      <w:bookmarkStart w:id="7" w:name="_Toc27660209"/>
      <w:r w:rsidRPr="00CD1EEA">
        <w:rPr>
          <w:rStyle w:val="Heading4Char"/>
          <w:rFonts w:eastAsiaTheme="minorHAnsi" w:hint="eastAsia"/>
          <w:b w:val="0"/>
          <w:bCs w:val="0"/>
          <w:rtl/>
        </w:rPr>
        <w:t>דיוני</w:t>
      </w:r>
      <w:r w:rsidRPr="00CD1EEA">
        <w:rPr>
          <w:rStyle w:val="Heading4Char"/>
          <w:rFonts w:eastAsiaTheme="minorHAnsi"/>
          <w:b w:val="0"/>
          <w:bCs w:val="0"/>
          <w:rtl/>
        </w:rPr>
        <w:t xml:space="preserve"> </w:t>
      </w:r>
      <w:r w:rsidRPr="00CD1EEA">
        <w:rPr>
          <w:rStyle w:val="Heading4Char"/>
          <w:rFonts w:eastAsiaTheme="minorHAnsi" w:hint="eastAsia"/>
          <w:b w:val="0"/>
          <w:bCs w:val="0"/>
          <w:rtl/>
        </w:rPr>
        <w:t>ועדת</w:t>
      </w:r>
      <w:r w:rsidRPr="00CD1EEA">
        <w:rPr>
          <w:rStyle w:val="Heading4Char"/>
          <w:rFonts w:eastAsiaTheme="minorHAnsi"/>
          <w:b w:val="0"/>
          <w:bCs w:val="0"/>
          <w:rtl/>
        </w:rPr>
        <w:t xml:space="preserve"> </w:t>
      </w:r>
      <w:r w:rsidRPr="00CD1EEA">
        <w:rPr>
          <w:rStyle w:val="Heading4Char"/>
          <w:rFonts w:eastAsiaTheme="minorHAnsi" w:hint="eastAsia"/>
          <w:b w:val="0"/>
          <w:bCs w:val="0"/>
          <w:rtl/>
        </w:rPr>
        <w:t>ההקצאות</w:t>
      </w:r>
      <w:bookmarkEnd w:id="7"/>
    </w:p>
    <w:p w14:paraId="1BB90E54" w14:textId="77777777" w:rsidR="00007F61" w:rsidRPr="005930DE" w:rsidRDefault="00007F61" w:rsidP="003360F6">
      <w:pPr>
        <w:pStyle w:val="100"/>
        <w:rPr>
          <w:rtl/>
        </w:rPr>
      </w:pPr>
      <w:r w:rsidRPr="005930DE">
        <w:rPr>
          <w:rFonts w:hint="cs"/>
          <w:bdr w:val="none" w:sz="0" w:space="0" w:color="auto" w:frame="1"/>
          <w:rtl/>
        </w:rPr>
        <w:t>כל הליך מינהלי ש</w:t>
      </w:r>
      <w:r>
        <w:rPr>
          <w:rFonts w:hint="cs"/>
          <w:bdr w:val="none" w:sz="0" w:space="0" w:color="auto" w:frame="1"/>
          <w:rtl/>
        </w:rPr>
        <w:t>נדר</w:t>
      </w:r>
      <w:r w:rsidRPr="005930DE">
        <w:rPr>
          <w:rFonts w:hint="cs"/>
          <w:bdr w:val="none" w:sz="0" w:space="0" w:color="auto" w:frame="1"/>
          <w:rtl/>
        </w:rPr>
        <w:t xml:space="preserve">ש בו שיקול דעת מחייב תיעוד ראוי ומלא של </w:t>
      </w:r>
      <w:r>
        <w:rPr>
          <w:rFonts w:hint="cs"/>
          <w:bdr w:val="none" w:sz="0" w:space="0" w:color="auto" w:frame="1"/>
          <w:rtl/>
        </w:rPr>
        <w:t xml:space="preserve">שיקולי </w:t>
      </w:r>
      <w:r w:rsidRPr="005930DE">
        <w:rPr>
          <w:rFonts w:hint="cs"/>
          <w:bdr w:val="none" w:sz="0" w:space="0" w:color="auto" w:frame="1"/>
          <w:rtl/>
        </w:rPr>
        <w:t>הרשות המינהלית</w:t>
      </w:r>
      <w:r>
        <w:rPr>
          <w:rFonts w:hint="cs"/>
          <w:bdr w:val="none" w:sz="0" w:space="0" w:color="auto" w:frame="1"/>
          <w:rtl/>
        </w:rPr>
        <w:t xml:space="preserve"> ו</w:t>
      </w:r>
      <w:r w:rsidRPr="005930DE">
        <w:rPr>
          <w:rFonts w:hint="cs"/>
          <w:bdr w:val="none" w:sz="0" w:space="0" w:color="auto" w:frame="1"/>
          <w:rtl/>
        </w:rPr>
        <w:t>הנמקה ראויה</w:t>
      </w:r>
      <w:r>
        <w:rPr>
          <w:rFonts w:hint="cs"/>
          <w:bdr w:val="none" w:sz="0" w:space="0" w:color="auto" w:frame="1"/>
          <w:rtl/>
        </w:rPr>
        <w:t xml:space="preserve"> לבחירותיה</w:t>
      </w:r>
      <w:r w:rsidRPr="005930DE">
        <w:rPr>
          <w:rFonts w:hint="cs"/>
          <w:bdr w:val="none" w:sz="0" w:space="0" w:color="auto" w:frame="1"/>
          <w:rtl/>
        </w:rPr>
        <w:t>. בפס</w:t>
      </w:r>
      <w:r>
        <w:rPr>
          <w:rFonts w:hint="cs"/>
          <w:bdr w:val="none" w:sz="0" w:space="0" w:color="auto" w:frame="1"/>
          <w:rtl/>
        </w:rPr>
        <w:t xml:space="preserve">ק </w:t>
      </w:r>
      <w:r w:rsidRPr="005930DE">
        <w:rPr>
          <w:rFonts w:hint="cs"/>
          <w:bdr w:val="none" w:sz="0" w:space="0" w:color="auto" w:frame="1"/>
          <w:rtl/>
        </w:rPr>
        <w:t>ד</w:t>
      </w:r>
      <w:r>
        <w:rPr>
          <w:rFonts w:hint="cs"/>
          <w:bdr w:val="none" w:sz="0" w:space="0" w:color="auto" w:frame="1"/>
          <w:rtl/>
        </w:rPr>
        <w:t>ין</w:t>
      </w:r>
      <w:r w:rsidRPr="005930DE">
        <w:rPr>
          <w:rFonts w:hint="cs"/>
          <w:bdr w:val="none" w:sz="0" w:space="0" w:color="auto" w:frame="1"/>
          <w:rtl/>
        </w:rPr>
        <w:t xml:space="preserve"> של </w:t>
      </w:r>
      <w:r w:rsidRPr="005930DE">
        <w:rPr>
          <w:bdr w:val="none" w:sz="0" w:space="0" w:color="auto" w:frame="1"/>
          <w:rtl/>
        </w:rPr>
        <w:t>בית המשפט העליון</w:t>
      </w:r>
      <w:r>
        <w:rPr>
          <w:bdr w:val="none" w:sz="0" w:space="0" w:color="auto" w:frame="1"/>
          <w:rtl/>
        </w:rPr>
        <w:t xml:space="preserve"> </w:t>
      </w:r>
      <w:r>
        <w:rPr>
          <w:rFonts w:hint="cs"/>
          <w:bdr w:val="none" w:sz="0" w:space="0" w:color="auto" w:frame="1"/>
          <w:rtl/>
        </w:rPr>
        <w:t xml:space="preserve">משנת 2004 </w:t>
      </w:r>
      <w:r w:rsidRPr="005930DE">
        <w:rPr>
          <w:bdr w:val="none" w:sz="0" w:space="0" w:color="auto" w:frame="1"/>
          <w:rtl/>
        </w:rPr>
        <w:t xml:space="preserve">הודגשה </w:t>
      </w:r>
      <w:r>
        <w:rPr>
          <w:rFonts w:hint="cs"/>
          <w:bdr w:val="none" w:sz="0" w:space="0" w:color="auto" w:frame="1"/>
          <w:rtl/>
        </w:rPr>
        <w:t>ה</w:t>
      </w:r>
      <w:r w:rsidRPr="005930DE">
        <w:rPr>
          <w:bdr w:val="none" w:sz="0" w:space="0" w:color="auto" w:frame="1"/>
          <w:rtl/>
        </w:rPr>
        <w:t xml:space="preserve">חשיבות </w:t>
      </w:r>
      <w:r>
        <w:rPr>
          <w:rFonts w:hint="cs"/>
          <w:bdr w:val="none" w:sz="0" w:space="0" w:color="auto" w:frame="1"/>
          <w:rtl/>
        </w:rPr>
        <w:t>ב</w:t>
      </w:r>
      <w:r w:rsidRPr="005930DE">
        <w:rPr>
          <w:bdr w:val="none" w:sz="0" w:space="0" w:color="auto" w:frame="1"/>
          <w:rtl/>
        </w:rPr>
        <w:t>הנמק</w:t>
      </w:r>
      <w:r>
        <w:rPr>
          <w:rFonts w:hint="cs"/>
          <w:bdr w:val="none" w:sz="0" w:space="0" w:color="auto" w:frame="1"/>
          <w:rtl/>
        </w:rPr>
        <w:t>ת</w:t>
      </w:r>
      <w:r w:rsidRPr="005930DE">
        <w:rPr>
          <w:bdr w:val="none" w:sz="0" w:space="0" w:color="auto" w:frame="1"/>
          <w:rtl/>
        </w:rPr>
        <w:t xml:space="preserve"> החלטות המינהל הציבורי</w:t>
      </w:r>
      <w:r>
        <w:rPr>
          <w:rFonts w:hint="cs"/>
          <w:bdr w:val="none" w:sz="0" w:space="0" w:color="auto" w:frame="1"/>
          <w:rtl/>
        </w:rPr>
        <w:t>,</w:t>
      </w:r>
      <w:r w:rsidRPr="005930DE">
        <w:rPr>
          <w:bdr w:val="none" w:sz="0" w:space="0" w:color="auto" w:frame="1"/>
          <w:rtl/>
        </w:rPr>
        <w:t xml:space="preserve"> למען שקיפות פעולותיו </w:t>
      </w:r>
      <w:r>
        <w:rPr>
          <w:rFonts w:hint="cs"/>
          <w:bdr w:val="none" w:sz="0" w:space="0" w:color="auto" w:frame="1"/>
          <w:rtl/>
        </w:rPr>
        <w:t>ו</w:t>
      </w:r>
      <w:r w:rsidRPr="005930DE">
        <w:rPr>
          <w:bdr w:val="none" w:sz="0" w:space="0" w:color="auto" w:frame="1"/>
          <w:rtl/>
        </w:rPr>
        <w:t>להבטח</w:t>
      </w:r>
      <w:r>
        <w:rPr>
          <w:rFonts w:hint="cs"/>
          <w:bdr w:val="none" w:sz="0" w:space="0" w:color="auto" w:frame="1"/>
          <w:rtl/>
        </w:rPr>
        <w:t>ת</w:t>
      </w:r>
      <w:r w:rsidRPr="005930DE">
        <w:rPr>
          <w:bdr w:val="none" w:sz="0" w:space="0" w:color="auto" w:frame="1"/>
          <w:rtl/>
        </w:rPr>
        <w:t xml:space="preserve"> היכולת לפקח עליו </w:t>
      </w:r>
      <w:r w:rsidRPr="005930DE">
        <w:rPr>
          <w:bdr w:val="none" w:sz="0" w:space="0" w:color="auto" w:frame="1"/>
          <w:rtl/>
        </w:rPr>
        <w:lastRenderedPageBreak/>
        <w:t>ולבקרו</w:t>
      </w:r>
      <w:r>
        <w:rPr>
          <w:rFonts w:hint="cs"/>
          <w:bdr w:val="none" w:sz="0" w:space="0" w:color="auto" w:frame="1"/>
          <w:rtl/>
        </w:rPr>
        <w:t xml:space="preserve">: </w:t>
      </w:r>
      <w:r w:rsidRPr="005930DE">
        <w:rPr>
          <w:bdr w:val="none" w:sz="0" w:space="0" w:color="auto" w:frame="1"/>
          <w:rtl/>
        </w:rPr>
        <w:t xml:space="preserve">"רק כך </w:t>
      </w:r>
      <w:r w:rsidRPr="005930DE">
        <w:rPr>
          <w:rFonts w:hint="eastAsia"/>
          <w:bdr w:val="none" w:sz="0" w:space="0" w:color="auto" w:frame="1"/>
          <w:rtl/>
        </w:rPr>
        <w:t>יהא</w:t>
      </w:r>
      <w:r w:rsidRPr="005930DE">
        <w:rPr>
          <w:bdr w:val="none" w:sz="0" w:space="0" w:color="auto" w:frame="1"/>
          <w:rtl/>
        </w:rPr>
        <w:t xml:space="preserve"> ניתן לבחון ולבדוק אם פעל המינהל כפי שראוי הוא כי יפעל"</w:t>
      </w:r>
      <w:r>
        <w:rPr>
          <w:rStyle w:val="FootnoteReference"/>
          <w:sz w:val="18"/>
          <w:szCs w:val="18"/>
          <w:rtl/>
        </w:rPr>
        <w:footnoteReference w:id="13"/>
      </w:r>
      <w:r>
        <w:rPr>
          <w:rFonts w:hint="cs"/>
          <w:sz w:val="18"/>
          <w:szCs w:val="18"/>
          <w:rtl/>
        </w:rPr>
        <w:t>.</w:t>
      </w:r>
      <w:r w:rsidRPr="005930DE">
        <w:rPr>
          <w:rFonts w:hint="cs"/>
          <w:sz w:val="18"/>
          <w:szCs w:val="18"/>
          <w:rtl/>
        </w:rPr>
        <w:t xml:space="preserve"> </w:t>
      </w:r>
      <w:r w:rsidRPr="005930DE">
        <w:rPr>
          <w:rFonts w:hint="eastAsia"/>
          <w:bdr w:val="none" w:sz="0" w:space="0" w:color="auto" w:frame="1"/>
          <w:rtl/>
        </w:rPr>
        <w:t>עוד</w:t>
      </w:r>
      <w:r w:rsidRPr="005930DE">
        <w:rPr>
          <w:bdr w:val="none" w:sz="0" w:space="0" w:color="auto" w:frame="1"/>
          <w:rtl/>
        </w:rPr>
        <w:t xml:space="preserve"> נקבע כי "החובה לכתיבת פרוטוקול שורשיה במשפט המינהלי הכללי ובעקרון שקיפות פעילותו של המינהל... זכותו של הציבור... לדעת כיצד ועל יסוד איזה מידע נתקבלו החלטות שנתקבלו</w:t>
      </w:r>
      <w:r w:rsidRPr="005930DE">
        <w:rPr>
          <w:rFonts w:hint="cs"/>
          <w:sz w:val="18"/>
          <w:szCs w:val="18"/>
          <w:rtl/>
        </w:rPr>
        <w:t>".</w:t>
      </w:r>
    </w:p>
    <w:p w14:paraId="097E6916" w14:textId="77777777" w:rsidR="00007F61" w:rsidRDefault="00007F61" w:rsidP="003360F6">
      <w:pPr>
        <w:pStyle w:val="100"/>
        <w:rPr>
          <w:rtl/>
        </w:rPr>
      </w:pPr>
      <w:r>
        <w:rPr>
          <w:rFonts w:hint="cs"/>
          <w:rtl/>
        </w:rPr>
        <w:t xml:space="preserve">על פי </w:t>
      </w:r>
      <w:r w:rsidRPr="009E50E4">
        <w:rPr>
          <w:rtl/>
        </w:rPr>
        <w:t>נוהל יו"ש</w:t>
      </w:r>
      <w:r>
        <w:rPr>
          <w:rFonts w:hint="cs"/>
          <w:rtl/>
        </w:rPr>
        <w:t>,</w:t>
      </w:r>
      <w:r w:rsidRPr="009E50E4">
        <w:rPr>
          <w:rtl/>
        </w:rPr>
        <w:t xml:space="preserve"> בקשות להקצאת מקרקעין והתנגדויות לבקשות אלה יידונו בוועדת </w:t>
      </w:r>
      <w:r>
        <w:rPr>
          <w:rFonts w:hint="cs"/>
          <w:rtl/>
        </w:rPr>
        <w:t>ה</w:t>
      </w:r>
      <w:r w:rsidRPr="009E50E4">
        <w:rPr>
          <w:rtl/>
        </w:rPr>
        <w:t>הקצאות</w:t>
      </w:r>
      <w:r>
        <w:rPr>
          <w:rFonts w:hint="cs"/>
          <w:rtl/>
        </w:rPr>
        <w:t xml:space="preserve"> על סמך </w:t>
      </w:r>
      <w:r w:rsidRPr="009E50E4">
        <w:rPr>
          <w:rtl/>
        </w:rPr>
        <w:t>תבחינים שנקבעו</w:t>
      </w:r>
      <w:r>
        <w:rPr>
          <w:rFonts w:hint="cs"/>
          <w:rtl/>
        </w:rPr>
        <w:t>,</w:t>
      </w:r>
      <w:r w:rsidRPr="009E50E4">
        <w:rPr>
          <w:rtl/>
        </w:rPr>
        <w:t xml:space="preserve"> </w:t>
      </w:r>
      <w:r>
        <w:rPr>
          <w:rFonts w:hint="cs"/>
          <w:rtl/>
        </w:rPr>
        <w:t>ו</w:t>
      </w:r>
      <w:r w:rsidRPr="009E50E4">
        <w:rPr>
          <w:rtl/>
        </w:rPr>
        <w:t xml:space="preserve">המלצותיה של הוועדה </w:t>
      </w:r>
      <w:r>
        <w:rPr>
          <w:rFonts w:hint="cs"/>
          <w:rtl/>
        </w:rPr>
        <w:t xml:space="preserve">יועברו, כאמור, </w:t>
      </w:r>
      <w:r w:rsidRPr="009E50E4">
        <w:rPr>
          <w:rtl/>
        </w:rPr>
        <w:t>להחלטת מועצת הרשות.</w:t>
      </w:r>
      <w:r w:rsidRPr="009E50E4">
        <w:rPr>
          <w:rFonts w:hint="cs"/>
          <w:rtl/>
        </w:rPr>
        <w:t xml:space="preserve"> </w:t>
      </w:r>
      <w:r>
        <w:rPr>
          <w:rFonts w:hint="cs"/>
          <w:rtl/>
        </w:rPr>
        <w:t>ועדת ההקצאות בעירייה נוהגת לציין בפרוטוקולים מדיוניה כי בקשת ההקצאה פורסמה לציבור כדין; כי הוועדה נועצה עם מהנדס העיר ואין מניעה תכנונית לאישור הבקשות להקצאות; כי הבקשות עומדות בתבחינים ובפרוגרמה שמועצת העירייה אישרה; וכי יש חיוניות ותועלת באישורן.</w:t>
      </w:r>
    </w:p>
    <w:p w14:paraId="71008512" w14:textId="77777777" w:rsidR="00007F61" w:rsidRPr="009E50E4" w:rsidRDefault="00007F61" w:rsidP="003360F6">
      <w:pPr>
        <w:pStyle w:val="af1"/>
        <w:rPr>
          <w:rtl/>
        </w:rPr>
      </w:pPr>
      <w:r>
        <w:rPr>
          <w:rFonts w:hint="cs"/>
          <w:rtl/>
        </w:rPr>
        <w:t>נמצא</w:t>
      </w:r>
      <w:r w:rsidRPr="009E50E4">
        <w:rPr>
          <w:rFonts w:hint="cs"/>
          <w:rtl/>
        </w:rPr>
        <w:t xml:space="preserve"> כי בפרוטוקולים של ועדת ההקצאות אין ביטוי להסתמכות </w:t>
      </w:r>
      <w:r>
        <w:rPr>
          <w:rFonts w:hint="cs"/>
          <w:rtl/>
        </w:rPr>
        <w:t xml:space="preserve">הוועדה </w:t>
      </w:r>
      <w:r w:rsidRPr="009E50E4">
        <w:rPr>
          <w:rFonts w:hint="cs"/>
          <w:rtl/>
        </w:rPr>
        <w:t xml:space="preserve">על </w:t>
      </w:r>
      <w:r>
        <w:rPr>
          <w:rFonts w:hint="cs"/>
          <w:rtl/>
        </w:rPr>
        <w:t>רשימות</w:t>
      </w:r>
      <w:r w:rsidRPr="009E50E4">
        <w:rPr>
          <w:rFonts w:hint="cs"/>
          <w:rtl/>
        </w:rPr>
        <w:t xml:space="preserve"> ההקצאות </w:t>
      </w:r>
      <w:r>
        <w:rPr>
          <w:rFonts w:hint="cs"/>
          <w:rtl/>
        </w:rPr>
        <w:t xml:space="preserve">לצורך </w:t>
      </w:r>
      <w:r w:rsidRPr="009E50E4">
        <w:rPr>
          <w:rFonts w:hint="cs"/>
          <w:rtl/>
        </w:rPr>
        <w:t>קבלת החלטותיה, כנדרש בנוהל יו"ש</w:t>
      </w:r>
      <w:r>
        <w:rPr>
          <w:rFonts w:hint="cs"/>
          <w:rtl/>
        </w:rPr>
        <w:t>.</w:t>
      </w:r>
    </w:p>
    <w:p w14:paraId="1869FE3A" w14:textId="77777777" w:rsidR="00007F61" w:rsidRDefault="00007F61" w:rsidP="003360F6">
      <w:pPr>
        <w:pStyle w:val="100"/>
        <w:rPr>
          <w:rtl/>
        </w:rPr>
      </w:pPr>
      <w:r>
        <w:rPr>
          <w:rFonts w:hint="cs"/>
          <w:rtl/>
        </w:rPr>
        <w:t xml:space="preserve">העירייה מסרה בתגובתה כי הפרוטוקולים לא שיקפו את מכלול החומר הרלוונטי שהונח לפני הוועדה. </w:t>
      </w:r>
    </w:p>
    <w:p w14:paraId="0B5B3B99" w14:textId="77777777" w:rsidR="00007F61" w:rsidRDefault="00007F61" w:rsidP="003360F6">
      <w:pPr>
        <w:pStyle w:val="af1"/>
        <w:rPr>
          <w:rtl/>
        </w:rPr>
      </w:pPr>
      <w:r>
        <w:rPr>
          <w:rFonts w:hint="cs"/>
          <w:rtl/>
        </w:rPr>
        <w:t xml:space="preserve">משרד מבקר המדינה ממליץ לעירייה לשקף בפרוטוקולים את החומרים שעמדו לפני חברי ועדת ההקצאות, ובכלל זה המסמכים המפורטים בנוהל יו"ש. </w:t>
      </w:r>
    </w:p>
    <w:p w14:paraId="460A09D7" w14:textId="1CA5946E" w:rsidR="00007F61" w:rsidRPr="00F10D63" w:rsidRDefault="00007F61" w:rsidP="004805E6">
      <w:pPr>
        <w:pStyle w:val="414"/>
        <w:rPr>
          <w:rStyle w:val="Heading4Char"/>
          <w:b w:val="0"/>
          <w:bCs w:val="0"/>
          <w:rtl/>
        </w:rPr>
      </w:pPr>
      <w:bookmarkStart w:id="8" w:name="Seif61"/>
      <w:bookmarkStart w:id="9" w:name="_Toc27660210"/>
      <w:bookmarkEnd w:id="8"/>
      <w:r w:rsidRPr="00CD1EEA">
        <w:rPr>
          <w:rStyle w:val="Heading4Char"/>
          <w:rFonts w:eastAsiaTheme="minorHAnsi" w:hint="eastAsia"/>
          <w:b w:val="0"/>
          <w:bCs w:val="0"/>
          <w:rtl/>
        </w:rPr>
        <w:t>אישור</w:t>
      </w:r>
      <w:r w:rsidRPr="00CD1EEA">
        <w:rPr>
          <w:rStyle w:val="Heading4Char"/>
          <w:rFonts w:eastAsiaTheme="minorHAnsi"/>
          <w:b w:val="0"/>
          <w:bCs w:val="0"/>
          <w:rtl/>
        </w:rPr>
        <w:t xml:space="preserve"> </w:t>
      </w:r>
      <w:r w:rsidRPr="00CD1EEA">
        <w:rPr>
          <w:rStyle w:val="Heading4Char"/>
          <w:rFonts w:eastAsiaTheme="minorHAnsi" w:hint="eastAsia"/>
          <w:b w:val="0"/>
          <w:bCs w:val="0"/>
          <w:rtl/>
        </w:rPr>
        <w:t>מועצת</w:t>
      </w:r>
      <w:r w:rsidRPr="00CD1EEA">
        <w:rPr>
          <w:rStyle w:val="Heading4Char"/>
          <w:rFonts w:eastAsiaTheme="minorHAnsi"/>
          <w:b w:val="0"/>
          <w:bCs w:val="0"/>
          <w:rtl/>
        </w:rPr>
        <w:t xml:space="preserve"> </w:t>
      </w:r>
      <w:r w:rsidRPr="004C43C9">
        <w:rPr>
          <w:rStyle w:val="Heading4Char"/>
          <w:rFonts w:eastAsiaTheme="minorHAnsi" w:hint="eastAsia"/>
          <w:b w:val="0"/>
          <w:bCs w:val="0"/>
          <w:rtl/>
        </w:rPr>
        <w:t>הרשות</w:t>
      </w:r>
      <w:bookmarkEnd w:id="9"/>
    </w:p>
    <w:p w14:paraId="46F2E6BA" w14:textId="77777777" w:rsidR="00007F61" w:rsidRDefault="00007F61" w:rsidP="00ED3290">
      <w:pPr>
        <w:pStyle w:val="100"/>
        <w:rPr>
          <w:rtl/>
        </w:rPr>
      </w:pPr>
      <w:r w:rsidRPr="009E50E4">
        <w:rPr>
          <w:rFonts w:hint="cs"/>
          <w:rtl/>
        </w:rPr>
        <w:t xml:space="preserve">בהתאם </w:t>
      </w:r>
      <w:r>
        <w:rPr>
          <w:rFonts w:hint="cs"/>
          <w:rtl/>
        </w:rPr>
        <w:t>לדין,</w:t>
      </w:r>
      <w:r w:rsidRPr="009E50E4">
        <w:rPr>
          <w:rFonts w:hint="cs"/>
          <w:rtl/>
        </w:rPr>
        <w:t xml:space="preserve"> </w:t>
      </w:r>
      <w:r w:rsidRPr="009E50E4">
        <w:rPr>
          <w:rtl/>
        </w:rPr>
        <w:t>מועצ</w:t>
      </w:r>
      <w:r>
        <w:rPr>
          <w:rFonts w:hint="cs"/>
          <w:rtl/>
        </w:rPr>
        <w:t>ת רשות מקומית</w:t>
      </w:r>
      <w:r w:rsidRPr="009E50E4">
        <w:rPr>
          <w:rtl/>
        </w:rPr>
        <w:t xml:space="preserve"> רשאית</w:t>
      </w:r>
      <w:r>
        <w:rPr>
          <w:rFonts w:hint="cs"/>
          <w:rtl/>
        </w:rPr>
        <w:t xml:space="preserve"> </w:t>
      </w:r>
      <w:r w:rsidRPr="009E50E4">
        <w:rPr>
          <w:rtl/>
        </w:rPr>
        <w:t>להרשות שימוש במקרקעין שאין בו משום שכירות</w:t>
      </w:r>
      <w:r>
        <w:rPr>
          <w:rFonts w:hint="cs"/>
          <w:rtl/>
        </w:rPr>
        <w:t>, והקצאה כזו מחייבת אישור ממועצת הרשות.</w:t>
      </w:r>
    </w:p>
    <w:p w14:paraId="263BA052" w14:textId="77777777" w:rsidR="00007F61" w:rsidRDefault="00007F61" w:rsidP="00ED3290">
      <w:pPr>
        <w:pStyle w:val="100"/>
        <w:rPr>
          <w:rtl/>
        </w:rPr>
      </w:pPr>
      <w:r w:rsidRPr="009E50E4">
        <w:rPr>
          <w:rFonts w:hint="cs"/>
          <w:rtl/>
        </w:rPr>
        <w:t xml:space="preserve">בנוהל יו"ש נקבע </w:t>
      </w:r>
      <w:r>
        <w:rPr>
          <w:rFonts w:hint="cs"/>
          <w:rtl/>
        </w:rPr>
        <w:t xml:space="preserve">כי </w:t>
      </w:r>
      <w:r w:rsidRPr="009E50E4">
        <w:rPr>
          <w:rFonts w:hint="cs"/>
          <w:rtl/>
        </w:rPr>
        <w:t xml:space="preserve">מועצת הרשות המקומית, לאחר שקיבלה לעיונה </w:t>
      </w:r>
      <w:r>
        <w:rPr>
          <w:rFonts w:hint="cs"/>
          <w:rtl/>
        </w:rPr>
        <w:t xml:space="preserve">את כל </w:t>
      </w:r>
      <w:r w:rsidRPr="009E50E4">
        <w:rPr>
          <w:rFonts w:hint="cs"/>
          <w:rtl/>
        </w:rPr>
        <w:t xml:space="preserve">החומר שהונח </w:t>
      </w:r>
      <w:r>
        <w:rPr>
          <w:rFonts w:hint="cs"/>
          <w:rtl/>
        </w:rPr>
        <w:t>ל</w:t>
      </w:r>
      <w:r w:rsidRPr="009E50E4">
        <w:rPr>
          <w:rFonts w:hint="cs"/>
          <w:rtl/>
        </w:rPr>
        <w:t xml:space="preserve">פני ועדת ההקצאות, תדון בהמלצת ועדת ההקצאות. </w:t>
      </w:r>
    </w:p>
    <w:p w14:paraId="13EB7CE5" w14:textId="77777777" w:rsidR="00007F61" w:rsidRPr="009E50E4" w:rsidRDefault="00007F61" w:rsidP="00ED3290">
      <w:pPr>
        <w:pStyle w:val="af1"/>
        <w:rPr>
          <w:rtl/>
        </w:rPr>
      </w:pPr>
      <w:r>
        <w:rPr>
          <w:rFonts w:hint="cs"/>
          <w:rtl/>
        </w:rPr>
        <w:t>לזימון שנשלח לחברי מועצת העירייה לקראת דיוני המועצה באישור הקצאות מצורף רק פרוטוקול ועדת ההקצאות.</w:t>
      </w:r>
      <w:r w:rsidRPr="009E50E4">
        <w:rPr>
          <w:rFonts w:hint="cs"/>
          <w:rtl/>
        </w:rPr>
        <w:t xml:space="preserve"> מהפרוטוקולים </w:t>
      </w:r>
      <w:r>
        <w:rPr>
          <w:rFonts w:hint="cs"/>
          <w:rtl/>
        </w:rPr>
        <w:t xml:space="preserve">של </w:t>
      </w:r>
      <w:r w:rsidRPr="009E50E4">
        <w:rPr>
          <w:rFonts w:hint="cs"/>
          <w:rtl/>
        </w:rPr>
        <w:t>ישיבות מועצת העירי</w:t>
      </w:r>
      <w:r>
        <w:rPr>
          <w:rFonts w:hint="cs"/>
          <w:rtl/>
        </w:rPr>
        <w:t>י</w:t>
      </w:r>
      <w:r w:rsidRPr="009E50E4">
        <w:rPr>
          <w:rFonts w:hint="cs"/>
          <w:rtl/>
        </w:rPr>
        <w:t xml:space="preserve">ה </w:t>
      </w:r>
      <w:r>
        <w:rPr>
          <w:rFonts w:hint="cs"/>
          <w:rtl/>
        </w:rPr>
        <w:t>ש</w:t>
      </w:r>
      <w:r w:rsidRPr="009E50E4">
        <w:rPr>
          <w:rFonts w:hint="cs"/>
          <w:rtl/>
        </w:rPr>
        <w:t xml:space="preserve">בהן אושרו ההקצאות שנבדקו עולה כי החלטות </w:t>
      </w:r>
      <w:r>
        <w:rPr>
          <w:rFonts w:hint="cs"/>
          <w:rtl/>
        </w:rPr>
        <w:t>המועצה</w:t>
      </w:r>
      <w:r w:rsidRPr="009E50E4">
        <w:rPr>
          <w:rFonts w:hint="cs"/>
          <w:rtl/>
        </w:rPr>
        <w:t xml:space="preserve"> התבססו </w:t>
      </w:r>
      <w:r>
        <w:rPr>
          <w:rFonts w:hint="cs"/>
          <w:rtl/>
        </w:rPr>
        <w:t>רק על פרוטוקולי ועדת ההקצאות המפרטים את מועדי הפרסומים, את דבר העמידה של העמותה בתבחינים, את היעדר ההתנגדויות ואת המלצת מהנדס העיר.</w:t>
      </w:r>
    </w:p>
    <w:p w14:paraId="780404A3" w14:textId="77777777" w:rsidR="00007F61" w:rsidRDefault="00007F61" w:rsidP="00ED3290">
      <w:pPr>
        <w:pStyle w:val="100"/>
        <w:rPr>
          <w:rtl/>
        </w:rPr>
      </w:pPr>
      <w:r>
        <w:rPr>
          <w:rFonts w:hint="cs"/>
          <w:rtl/>
        </w:rPr>
        <w:t xml:space="preserve">העירייה מסרה בתגובתה כי לפני חברי המועצה בדיון עמד החומר במלואו, וכי הפרוטוקולים אינם משקפים את פרטי הדיונים. עוד נמסר כי מועצת העירייה וּועדת ההקצאות "ינחילו רישום מפורט" שישקף את כל המתרחש בדיוניהן. </w:t>
      </w:r>
    </w:p>
    <w:p w14:paraId="3044428E" w14:textId="77777777" w:rsidR="00007F61" w:rsidRDefault="00007F61" w:rsidP="00FD44B5">
      <w:pPr>
        <w:pStyle w:val="100"/>
        <w:rPr>
          <w:rtl/>
        </w:rPr>
      </w:pPr>
      <w:r>
        <w:rPr>
          <w:rFonts w:hint="cs"/>
          <w:rtl/>
        </w:rPr>
        <w:t>מבקר המדינה רואה בחיוב את תגובת העירייה לפיה ינוהל רישום מפורט בפרוטוקולים של ועדת ההקצאות ושל מועצת העירייה, שישקף את המתרחש בדיוניהן.</w:t>
      </w:r>
    </w:p>
    <w:p w14:paraId="0EC6A144" w14:textId="77777777" w:rsidR="00007F61" w:rsidRPr="009E50E4" w:rsidRDefault="00007F61" w:rsidP="00FD44B5">
      <w:pPr>
        <w:pStyle w:val="414"/>
        <w:rPr>
          <w:rtl/>
        </w:rPr>
      </w:pPr>
      <w:bookmarkStart w:id="10" w:name="_Toc27660211"/>
      <w:r>
        <w:rPr>
          <w:rFonts w:hint="cs"/>
          <w:rtl/>
        </w:rPr>
        <w:lastRenderedPageBreak/>
        <w:t xml:space="preserve">המצאת </w:t>
      </w:r>
      <w:r w:rsidRPr="009E50E4">
        <w:rPr>
          <w:rtl/>
        </w:rPr>
        <w:t>מסמכים המוכיחים עמידה בתנאי</w:t>
      </w:r>
      <w:r>
        <w:rPr>
          <w:rFonts w:hint="cs"/>
          <w:rtl/>
        </w:rPr>
        <w:t xml:space="preserve"> הסף להקצאות מקרקעין</w:t>
      </w:r>
      <w:bookmarkEnd w:id="10"/>
    </w:p>
    <w:p w14:paraId="36BD4B7F" w14:textId="77777777" w:rsidR="00007F61" w:rsidRPr="00833035" w:rsidRDefault="00007F61" w:rsidP="00FD44B5">
      <w:pPr>
        <w:pStyle w:val="100"/>
        <w:rPr>
          <w:u w:val="single"/>
        </w:rPr>
      </w:pPr>
      <w:r w:rsidRPr="009E50E4">
        <w:rPr>
          <w:rFonts w:hint="cs"/>
          <w:rtl/>
        </w:rPr>
        <w:t>על פי נוהל יו"ש</w:t>
      </w:r>
      <w:r>
        <w:rPr>
          <w:rFonts w:hint="cs"/>
          <w:rtl/>
        </w:rPr>
        <w:t>,</w:t>
      </w:r>
      <w:r w:rsidRPr="009E50E4">
        <w:rPr>
          <w:rFonts w:hint="cs"/>
          <w:rtl/>
        </w:rPr>
        <w:t xml:space="preserve"> </w:t>
      </w:r>
      <w:r>
        <w:rPr>
          <w:rFonts w:hint="cs"/>
          <w:rtl/>
        </w:rPr>
        <w:t xml:space="preserve">גוף המגיש </w:t>
      </w:r>
      <w:r w:rsidRPr="009E50E4">
        <w:rPr>
          <w:rFonts w:hint="cs"/>
          <w:rtl/>
        </w:rPr>
        <w:t xml:space="preserve">בקשה להקצאה </w:t>
      </w:r>
      <w:r>
        <w:rPr>
          <w:rFonts w:hint="cs"/>
          <w:rtl/>
        </w:rPr>
        <w:t xml:space="preserve">נדרש למסור את שמו הרשמי, את </w:t>
      </w:r>
      <w:r w:rsidRPr="009E50E4">
        <w:rPr>
          <w:rFonts w:hint="cs"/>
          <w:rtl/>
        </w:rPr>
        <w:t>צורת התאגדות</w:t>
      </w:r>
      <w:r>
        <w:rPr>
          <w:rFonts w:hint="cs"/>
          <w:rtl/>
        </w:rPr>
        <w:t>ו,</w:t>
      </w:r>
      <w:r w:rsidRPr="009E50E4">
        <w:rPr>
          <w:rFonts w:hint="cs"/>
          <w:rtl/>
        </w:rPr>
        <w:t xml:space="preserve"> </w:t>
      </w:r>
      <w:r>
        <w:rPr>
          <w:rFonts w:hint="cs"/>
          <w:rtl/>
        </w:rPr>
        <w:t>את ה</w:t>
      </w:r>
      <w:r w:rsidRPr="009E50E4">
        <w:rPr>
          <w:rFonts w:hint="cs"/>
          <w:rtl/>
        </w:rPr>
        <w:t>שמות ו</w:t>
      </w:r>
      <w:r>
        <w:rPr>
          <w:rFonts w:hint="cs"/>
          <w:rtl/>
        </w:rPr>
        <w:t>ה</w:t>
      </w:r>
      <w:r w:rsidRPr="009E50E4">
        <w:rPr>
          <w:rFonts w:hint="cs"/>
          <w:rtl/>
        </w:rPr>
        <w:t xml:space="preserve">כתובות </w:t>
      </w:r>
      <w:r>
        <w:rPr>
          <w:rFonts w:hint="cs"/>
          <w:rtl/>
        </w:rPr>
        <w:t xml:space="preserve">של </w:t>
      </w:r>
      <w:r w:rsidRPr="009E50E4">
        <w:rPr>
          <w:rFonts w:hint="cs"/>
          <w:rtl/>
        </w:rPr>
        <w:t>חברי הנהל</w:t>
      </w:r>
      <w:r>
        <w:rPr>
          <w:rFonts w:hint="cs"/>
          <w:rtl/>
        </w:rPr>
        <w:t>תו</w:t>
      </w:r>
      <w:r w:rsidRPr="009E50E4">
        <w:rPr>
          <w:rFonts w:hint="cs"/>
          <w:rtl/>
        </w:rPr>
        <w:t xml:space="preserve">, הגזבר, רואה החשבון המבקר </w:t>
      </w:r>
      <w:r>
        <w:rPr>
          <w:rFonts w:hint="cs"/>
          <w:rtl/>
        </w:rPr>
        <w:t>ו</w:t>
      </w:r>
      <w:r w:rsidRPr="009E50E4">
        <w:rPr>
          <w:rFonts w:hint="cs"/>
          <w:rtl/>
        </w:rPr>
        <w:t>מורשי החתימה</w:t>
      </w:r>
      <w:r>
        <w:rPr>
          <w:rFonts w:hint="cs"/>
          <w:rtl/>
        </w:rPr>
        <w:t xml:space="preserve"> בו</w:t>
      </w:r>
      <w:r w:rsidRPr="009E50E4">
        <w:rPr>
          <w:rFonts w:hint="cs"/>
          <w:rtl/>
        </w:rPr>
        <w:t>; פירוט פעילות</w:t>
      </w:r>
      <w:r>
        <w:rPr>
          <w:rFonts w:hint="cs"/>
          <w:rtl/>
        </w:rPr>
        <w:t>ו</w:t>
      </w:r>
      <w:r w:rsidRPr="009E50E4">
        <w:rPr>
          <w:rFonts w:hint="cs"/>
          <w:rtl/>
        </w:rPr>
        <w:t xml:space="preserve"> </w:t>
      </w:r>
      <w:r>
        <w:rPr>
          <w:rFonts w:hint="cs"/>
          <w:rtl/>
        </w:rPr>
        <w:t>ו</w:t>
      </w:r>
      <w:r w:rsidRPr="009E50E4">
        <w:rPr>
          <w:rFonts w:hint="cs"/>
          <w:rtl/>
        </w:rPr>
        <w:t xml:space="preserve">השימוש </w:t>
      </w:r>
      <w:r>
        <w:rPr>
          <w:rFonts w:hint="cs"/>
          <w:rtl/>
        </w:rPr>
        <w:t xml:space="preserve">שהוא מתכנן </w:t>
      </w:r>
      <w:r w:rsidRPr="009E50E4">
        <w:rPr>
          <w:rFonts w:hint="cs"/>
          <w:rtl/>
        </w:rPr>
        <w:t xml:space="preserve">במקרקעין; פירוט הסיוע הציבורי שהוענק </w:t>
      </w:r>
      <w:r>
        <w:rPr>
          <w:rFonts w:hint="cs"/>
          <w:rtl/>
        </w:rPr>
        <w:t xml:space="preserve">לו </w:t>
      </w:r>
      <w:r w:rsidRPr="009E50E4">
        <w:rPr>
          <w:rFonts w:hint="cs"/>
          <w:rtl/>
        </w:rPr>
        <w:t xml:space="preserve">בשנה הקודמת </w:t>
      </w:r>
      <w:r>
        <w:rPr>
          <w:rFonts w:hint="cs"/>
          <w:rtl/>
        </w:rPr>
        <w:t>ו</w:t>
      </w:r>
      <w:r w:rsidRPr="009E50E4">
        <w:rPr>
          <w:rFonts w:hint="cs"/>
          <w:rtl/>
        </w:rPr>
        <w:t xml:space="preserve">מידע </w:t>
      </w:r>
      <w:r>
        <w:rPr>
          <w:rFonts w:hint="cs"/>
          <w:rtl/>
        </w:rPr>
        <w:t>על</w:t>
      </w:r>
      <w:r w:rsidRPr="009E50E4">
        <w:rPr>
          <w:rFonts w:hint="cs"/>
          <w:rtl/>
        </w:rPr>
        <w:t xml:space="preserve"> הקצאות קרקע </w:t>
      </w:r>
      <w:r>
        <w:rPr>
          <w:rFonts w:hint="cs"/>
          <w:rtl/>
        </w:rPr>
        <w:t xml:space="preserve">שקיבל </w:t>
      </w:r>
      <w:r w:rsidRPr="00833035">
        <w:rPr>
          <w:rFonts w:hint="cs"/>
          <w:rtl/>
        </w:rPr>
        <w:t xml:space="preserve">בעבר </w:t>
      </w:r>
      <w:r>
        <w:rPr>
          <w:rFonts w:hint="cs"/>
          <w:rtl/>
        </w:rPr>
        <w:t>מ</w:t>
      </w:r>
      <w:r w:rsidRPr="00833035">
        <w:rPr>
          <w:rFonts w:hint="cs"/>
          <w:rtl/>
        </w:rPr>
        <w:t>גורם ציבורי</w:t>
      </w:r>
      <w:r>
        <w:rPr>
          <w:rFonts w:hint="cs"/>
          <w:rtl/>
        </w:rPr>
        <w:t xml:space="preserve">; </w:t>
      </w:r>
      <w:r w:rsidRPr="009E50E4">
        <w:rPr>
          <w:rFonts w:hint="cs"/>
          <w:rtl/>
        </w:rPr>
        <w:t>ת</w:t>
      </w:r>
      <w:r>
        <w:rPr>
          <w:rFonts w:hint="cs"/>
          <w:rtl/>
        </w:rPr>
        <w:t>ו</w:t>
      </w:r>
      <w:r w:rsidRPr="009E50E4">
        <w:rPr>
          <w:rFonts w:hint="cs"/>
          <w:rtl/>
        </w:rPr>
        <w:t>כניות</w:t>
      </w:r>
      <w:r>
        <w:rPr>
          <w:rFonts w:hint="cs"/>
          <w:rtl/>
        </w:rPr>
        <w:t>יו</w:t>
      </w:r>
      <w:r w:rsidRPr="009E50E4">
        <w:rPr>
          <w:rFonts w:hint="cs"/>
          <w:rtl/>
        </w:rPr>
        <w:t xml:space="preserve"> לפיתוח המקרקעין; </w:t>
      </w:r>
      <w:r>
        <w:rPr>
          <w:rFonts w:hint="cs"/>
          <w:rtl/>
        </w:rPr>
        <w:t>ו</w:t>
      </w:r>
      <w:r w:rsidRPr="009E50E4">
        <w:rPr>
          <w:rFonts w:hint="cs"/>
          <w:rtl/>
        </w:rPr>
        <w:t>פירוט מקורות כספיים מוכחים (להנחת דעת הרשות המקומית) לפיתוח הקר</w:t>
      </w:r>
      <w:r>
        <w:rPr>
          <w:rFonts w:hint="cs"/>
          <w:rtl/>
        </w:rPr>
        <w:t>קע.</w:t>
      </w:r>
    </w:p>
    <w:p w14:paraId="5DF00DBD" w14:textId="77777777" w:rsidR="00007F61" w:rsidRPr="00F10D63" w:rsidRDefault="00007F61" w:rsidP="00FD44B5">
      <w:pPr>
        <w:pStyle w:val="100"/>
        <w:rPr>
          <w:rtl/>
        </w:rPr>
      </w:pPr>
      <w:r w:rsidRPr="00F10D63">
        <w:rPr>
          <w:rFonts w:hint="eastAsia"/>
          <w:rtl/>
        </w:rPr>
        <w:t>בתרשים</w:t>
      </w:r>
      <w:r w:rsidRPr="00F10D63">
        <w:rPr>
          <w:rtl/>
        </w:rPr>
        <w:t xml:space="preserve"> 5 מוצגים הממצאים </w:t>
      </w:r>
      <w:r w:rsidRPr="00F10D63">
        <w:rPr>
          <w:rFonts w:hint="eastAsia"/>
          <w:rtl/>
        </w:rPr>
        <w:t>שעלו</w:t>
      </w:r>
      <w:r w:rsidRPr="00F10D63">
        <w:rPr>
          <w:rtl/>
        </w:rPr>
        <w:t xml:space="preserve"> </w:t>
      </w:r>
      <w:r w:rsidRPr="00F10D63">
        <w:rPr>
          <w:rFonts w:hint="eastAsia"/>
          <w:rtl/>
        </w:rPr>
        <w:t>בכל</w:t>
      </w:r>
      <w:r w:rsidRPr="00F10D63">
        <w:rPr>
          <w:rtl/>
        </w:rPr>
        <w:t xml:space="preserve"> הנוגע לקבלת מסמכים </w:t>
      </w:r>
      <w:r w:rsidRPr="00F10D63">
        <w:rPr>
          <w:rFonts w:hint="eastAsia"/>
          <w:rtl/>
        </w:rPr>
        <w:t>וההצהרות</w:t>
      </w:r>
      <w:r w:rsidRPr="00F10D63">
        <w:rPr>
          <w:rtl/>
        </w:rPr>
        <w:t xml:space="preserve"> </w:t>
      </w:r>
      <w:r w:rsidRPr="00F10D63">
        <w:rPr>
          <w:rFonts w:hint="eastAsia"/>
          <w:rtl/>
        </w:rPr>
        <w:t>כנדרש</w:t>
      </w:r>
      <w:r w:rsidRPr="00F10D63">
        <w:rPr>
          <w:rtl/>
        </w:rPr>
        <w:t xml:space="preserve"> </w:t>
      </w:r>
      <w:r w:rsidRPr="00F10D63">
        <w:rPr>
          <w:rFonts w:hint="eastAsia"/>
          <w:rtl/>
        </w:rPr>
        <w:t>בנוהל</w:t>
      </w:r>
      <w:r w:rsidRPr="00F10D63">
        <w:rPr>
          <w:rtl/>
        </w:rPr>
        <w:t xml:space="preserve"> יו"ש </w:t>
      </w:r>
      <w:r>
        <w:rPr>
          <w:rtl/>
        </w:rPr>
        <w:br/>
      </w:r>
      <w:r w:rsidRPr="00F10D63">
        <w:rPr>
          <w:rtl/>
        </w:rPr>
        <w:t>ב-30 ההקצאות שנב</w:t>
      </w:r>
      <w:r w:rsidRPr="00F10D63">
        <w:rPr>
          <w:rFonts w:hint="eastAsia"/>
          <w:rtl/>
        </w:rPr>
        <w:t>דקו</w:t>
      </w:r>
      <w:r w:rsidRPr="00F10D63">
        <w:rPr>
          <w:rtl/>
        </w:rPr>
        <w:t xml:space="preserve"> בביקורת: </w:t>
      </w:r>
    </w:p>
    <w:p w14:paraId="5D4BE2A7" w14:textId="77777777" w:rsidR="00007F61" w:rsidRPr="007615E1" w:rsidRDefault="00007F61" w:rsidP="00FD44B5">
      <w:pPr>
        <w:pStyle w:val="a6"/>
      </w:pPr>
      <w:r w:rsidRPr="00FD44B5">
        <w:rPr>
          <w:rFonts w:hint="cs"/>
          <w:rtl/>
        </w:rPr>
        <w:t>תרשים</w:t>
      </w:r>
      <w:r>
        <w:rPr>
          <w:rFonts w:hint="cs"/>
          <w:rtl/>
        </w:rPr>
        <w:t xml:space="preserve"> 5:</w:t>
      </w:r>
      <w:r w:rsidRPr="009E50E4">
        <w:rPr>
          <w:rFonts w:hint="cs"/>
          <w:rtl/>
        </w:rPr>
        <w:t xml:space="preserve"> </w:t>
      </w:r>
      <w:r w:rsidRPr="00FD44B5">
        <w:rPr>
          <w:b/>
          <w:bCs/>
          <w:rtl/>
        </w:rPr>
        <w:t>עמידת העירייה בקבלת מסמכים והצהרות</w:t>
      </w:r>
      <w:r w:rsidRPr="00FD44B5">
        <w:rPr>
          <w:rFonts w:hint="cs"/>
          <w:b/>
          <w:bCs/>
          <w:rtl/>
        </w:rPr>
        <w:t xml:space="preserve"> ב-30 ההקצאות שנבדקו</w:t>
      </w:r>
    </w:p>
    <w:p w14:paraId="4342F616" w14:textId="77777777" w:rsidR="00007F61" w:rsidRPr="009E50E4" w:rsidRDefault="00007F61" w:rsidP="00FD44B5">
      <w:pPr>
        <w:pStyle w:val="a6"/>
        <w:rPr>
          <w:rtl/>
        </w:rPr>
      </w:pPr>
      <w:r>
        <w:rPr>
          <w:noProof/>
        </w:rPr>
        <w:drawing>
          <wp:inline distT="0" distB="0" distL="0" distR="0" wp14:anchorId="073B9C28" wp14:editId="14E26F8B">
            <wp:extent cx="5457217" cy="2830749"/>
            <wp:effectExtent l="0" t="0" r="10160" b="8255"/>
            <wp:docPr id="14" name="תרשים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8C13453" w14:textId="681533AE" w:rsidR="00007F61" w:rsidRPr="00E541B4" w:rsidRDefault="00007F61" w:rsidP="009941E8">
      <w:pPr>
        <w:pStyle w:val="100"/>
        <w:rPr>
          <w:rtl/>
        </w:rPr>
      </w:pPr>
      <w:r>
        <w:rPr>
          <w:rFonts w:hint="cs"/>
          <w:rtl/>
        </w:rPr>
        <w:t xml:space="preserve">מתרשים 5 אפשר ללמוד כי העירייה לא הקפידה על קבלת המסמכים וההצהרות הנדרשים, כפי שיפורט להלן. </w:t>
      </w:r>
    </w:p>
    <w:p w14:paraId="032333B2" w14:textId="77777777" w:rsidR="00D54632" w:rsidRDefault="00007F61" w:rsidP="00FE3E8D">
      <w:pPr>
        <w:pStyle w:val="100"/>
        <w:rPr>
          <w:rtl/>
        </w:rPr>
      </w:pPr>
      <w:bookmarkStart w:id="11" w:name="_Toc27660212"/>
      <w:r w:rsidRPr="00D325E1">
        <w:rPr>
          <w:rStyle w:val="Heading7Char"/>
          <w:rFonts w:eastAsiaTheme="minorHAnsi" w:hint="eastAsia"/>
          <w:color w:val="004E6C"/>
          <w:spacing w:val="0"/>
          <w:rtl/>
        </w:rPr>
        <w:t>מסמכי</w:t>
      </w:r>
      <w:r w:rsidRPr="00D325E1">
        <w:rPr>
          <w:rStyle w:val="Heading7Char"/>
          <w:rFonts w:eastAsiaTheme="minorHAnsi"/>
          <w:color w:val="004E6C"/>
          <w:spacing w:val="0"/>
          <w:rtl/>
        </w:rPr>
        <w:t xml:space="preserve"> </w:t>
      </w:r>
      <w:r w:rsidRPr="00D325E1">
        <w:rPr>
          <w:rStyle w:val="Heading7Char"/>
          <w:rFonts w:eastAsiaTheme="minorHAnsi" w:hint="eastAsia"/>
          <w:color w:val="004E6C"/>
          <w:spacing w:val="0"/>
          <w:rtl/>
        </w:rPr>
        <w:t>ייסוד</w:t>
      </w:r>
      <w:r w:rsidRPr="00D325E1">
        <w:rPr>
          <w:rStyle w:val="Heading7Char"/>
          <w:rFonts w:eastAsiaTheme="minorHAnsi"/>
          <w:color w:val="004E6C"/>
          <w:spacing w:val="0"/>
          <w:rtl/>
        </w:rPr>
        <w:t xml:space="preserve"> </w:t>
      </w:r>
      <w:r w:rsidRPr="00D325E1">
        <w:rPr>
          <w:rStyle w:val="Heading7Char"/>
          <w:rFonts w:eastAsiaTheme="minorHAnsi" w:hint="eastAsia"/>
          <w:color w:val="004E6C"/>
          <w:spacing w:val="0"/>
          <w:rtl/>
        </w:rPr>
        <w:t>עמותה</w:t>
      </w:r>
      <w:r w:rsidRPr="00D325E1">
        <w:rPr>
          <w:rStyle w:val="Heading7Char"/>
          <w:rFonts w:eastAsiaTheme="minorHAnsi"/>
          <w:color w:val="004E6C"/>
          <w:spacing w:val="0"/>
          <w:vertAlign w:val="superscript"/>
          <w:rtl/>
        </w:rPr>
        <w:footnoteReference w:id="14"/>
      </w:r>
      <w:bookmarkEnd w:id="11"/>
      <w:r w:rsidRPr="00D325E1">
        <w:rPr>
          <w:rFonts w:eastAsia="Times New Roman"/>
          <w:bCs/>
          <w:color w:val="004E6C"/>
          <w:rtl/>
          <w:lang w:eastAsia="he-IL"/>
        </w:rPr>
        <w:t>:</w:t>
      </w:r>
      <w:r w:rsidRPr="00770096">
        <w:rPr>
          <w:rStyle w:val="FootnoteReference"/>
          <w:rtl/>
        </w:rPr>
        <w:t xml:space="preserve"> </w:t>
      </w:r>
      <w:r w:rsidRPr="009E50E4">
        <w:rPr>
          <w:rFonts w:hint="cs"/>
          <w:rtl/>
        </w:rPr>
        <w:t xml:space="preserve">בתחום הקצאות </w:t>
      </w:r>
      <w:r>
        <w:rPr>
          <w:rFonts w:hint="cs"/>
          <w:rtl/>
        </w:rPr>
        <w:t>ה</w:t>
      </w:r>
      <w:r w:rsidRPr="009E50E4">
        <w:rPr>
          <w:rFonts w:hint="cs"/>
          <w:rtl/>
        </w:rPr>
        <w:t>קרקע</w:t>
      </w:r>
      <w:r>
        <w:rPr>
          <w:rFonts w:hint="cs"/>
          <w:rtl/>
        </w:rPr>
        <w:t xml:space="preserve"> נועד נוהל יו"ש לקדם </w:t>
      </w:r>
      <w:r w:rsidRPr="009E50E4">
        <w:rPr>
          <w:rFonts w:hint="cs"/>
          <w:rtl/>
        </w:rPr>
        <w:t>מ</w:t>
      </w:r>
      <w:r>
        <w:rPr>
          <w:rFonts w:hint="cs"/>
          <w:rtl/>
        </w:rPr>
        <w:t>י</w:t>
      </w:r>
      <w:r w:rsidRPr="009E50E4">
        <w:rPr>
          <w:rFonts w:hint="cs"/>
          <w:rtl/>
        </w:rPr>
        <w:t>נהל תקין, שמיר</w:t>
      </w:r>
      <w:r>
        <w:rPr>
          <w:rFonts w:hint="cs"/>
          <w:rtl/>
        </w:rPr>
        <w:t>ה על</w:t>
      </w:r>
      <w:r w:rsidRPr="009E50E4">
        <w:rPr>
          <w:rFonts w:hint="cs"/>
          <w:rtl/>
        </w:rPr>
        <w:t xml:space="preserve"> עקרון השוויון, ח</w:t>
      </w:r>
      <w:r>
        <w:rPr>
          <w:rFonts w:hint="cs"/>
          <w:rtl/>
        </w:rPr>
        <w:t>י</w:t>
      </w:r>
      <w:r w:rsidRPr="009E50E4">
        <w:rPr>
          <w:rFonts w:hint="cs"/>
          <w:rtl/>
        </w:rPr>
        <w:t xml:space="preserve">סכון, יעילות </w:t>
      </w:r>
      <w:r>
        <w:rPr>
          <w:rFonts w:hint="cs"/>
          <w:rtl/>
        </w:rPr>
        <w:t>ו</w:t>
      </w:r>
      <w:r w:rsidRPr="009E50E4">
        <w:rPr>
          <w:rFonts w:hint="cs"/>
          <w:rtl/>
        </w:rPr>
        <w:t>שקיפות</w:t>
      </w:r>
      <w:r>
        <w:rPr>
          <w:rFonts w:hint="cs"/>
          <w:rtl/>
        </w:rPr>
        <w:t>,</w:t>
      </w:r>
      <w:r w:rsidRPr="009E50E4">
        <w:rPr>
          <w:rFonts w:hint="cs"/>
          <w:rtl/>
        </w:rPr>
        <w:t xml:space="preserve"> ולמנוע פגיעה בטוהר המידות. </w:t>
      </w:r>
      <w:r>
        <w:rPr>
          <w:rFonts w:hint="cs"/>
          <w:rtl/>
        </w:rPr>
        <w:t xml:space="preserve">עם </w:t>
      </w:r>
      <w:r w:rsidRPr="009E50E4">
        <w:rPr>
          <w:rFonts w:hint="cs"/>
          <w:rtl/>
        </w:rPr>
        <w:t xml:space="preserve">הכלים המסייעים בקידום מטרות אלה נמנית </w:t>
      </w:r>
      <w:r w:rsidRPr="00FE3E8D">
        <w:rPr>
          <w:rStyle w:val="Char"/>
          <w:rFonts w:hint="cs"/>
          <w:rtl/>
        </w:rPr>
        <w:t>הדרישה</w:t>
      </w:r>
      <w:r w:rsidRPr="009E50E4">
        <w:rPr>
          <w:rFonts w:hint="cs"/>
          <w:rtl/>
        </w:rPr>
        <w:t xml:space="preserve"> לגילוי </w:t>
      </w:r>
      <w:r>
        <w:rPr>
          <w:rFonts w:hint="cs"/>
          <w:rtl/>
        </w:rPr>
        <w:t>"</w:t>
      </w:r>
      <w:r w:rsidRPr="009E50E4">
        <w:rPr>
          <w:rFonts w:hint="cs"/>
          <w:rtl/>
        </w:rPr>
        <w:t>מסמכי הי</w:t>
      </w:r>
      <w:r>
        <w:rPr>
          <w:rFonts w:hint="cs"/>
          <w:rtl/>
        </w:rPr>
        <w:t>י</w:t>
      </w:r>
      <w:r w:rsidRPr="009E50E4">
        <w:rPr>
          <w:rFonts w:hint="cs"/>
          <w:rtl/>
        </w:rPr>
        <w:t>סוד</w:t>
      </w:r>
      <w:r>
        <w:rPr>
          <w:rFonts w:hint="cs"/>
          <w:rtl/>
        </w:rPr>
        <w:t xml:space="preserve"> </w:t>
      </w:r>
      <w:r w:rsidRPr="00770096">
        <w:rPr>
          <w:rFonts w:hint="cs"/>
          <w:rtl/>
        </w:rPr>
        <w:t>המעודכנים</w:t>
      </w:r>
      <w:r w:rsidRPr="006E37AE">
        <w:rPr>
          <w:rtl/>
        </w:rPr>
        <w:t xml:space="preserve"> </w:t>
      </w:r>
      <w:r w:rsidRPr="009E50E4">
        <w:rPr>
          <w:rFonts w:hint="cs"/>
          <w:rtl/>
        </w:rPr>
        <w:t>של הגוף</w:t>
      </w:r>
      <w:r>
        <w:rPr>
          <w:rFonts w:hint="cs"/>
          <w:rtl/>
        </w:rPr>
        <w:t>"</w:t>
      </w:r>
      <w:r w:rsidRPr="009E50E4">
        <w:rPr>
          <w:rFonts w:hint="cs"/>
          <w:rtl/>
        </w:rPr>
        <w:t xml:space="preserve"> המבקש,</w:t>
      </w:r>
      <w:r w:rsidR="009941E8">
        <w:rPr>
          <w:rFonts w:hint="cs"/>
          <w:rtl/>
        </w:rPr>
        <w:t xml:space="preserve"> </w:t>
      </w:r>
    </w:p>
    <w:p w14:paraId="45ACBFA8" w14:textId="7882F7B2" w:rsidR="00007F61" w:rsidRPr="009E50E4" w:rsidRDefault="00007F61" w:rsidP="00FE3E8D">
      <w:pPr>
        <w:pStyle w:val="100"/>
        <w:rPr>
          <w:rtl/>
        </w:rPr>
      </w:pPr>
      <w:r>
        <w:rPr>
          <w:rFonts w:hint="cs"/>
          <w:rtl/>
        </w:rPr>
        <w:t xml:space="preserve">שבהם, </w:t>
      </w:r>
      <w:r w:rsidRPr="009E50E4">
        <w:rPr>
          <w:rFonts w:hint="cs"/>
          <w:rtl/>
        </w:rPr>
        <w:t>בין היתר</w:t>
      </w:r>
      <w:r>
        <w:rPr>
          <w:rFonts w:hint="cs"/>
          <w:rtl/>
        </w:rPr>
        <w:t>,</w:t>
      </w:r>
      <w:r w:rsidRPr="009E50E4">
        <w:rPr>
          <w:rFonts w:hint="cs"/>
          <w:rtl/>
        </w:rPr>
        <w:t xml:space="preserve"> פרטים על מייסדי הגוף המבקש</w:t>
      </w:r>
      <w:r>
        <w:rPr>
          <w:rFonts w:hint="cs"/>
          <w:rtl/>
        </w:rPr>
        <w:t>,</w:t>
      </w:r>
      <w:r w:rsidRPr="009E50E4">
        <w:rPr>
          <w:rFonts w:hint="cs"/>
          <w:rtl/>
        </w:rPr>
        <w:t xml:space="preserve"> על חברי </w:t>
      </w:r>
      <w:r>
        <w:rPr>
          <w:rFonts w:hint="cs"/>
          <w:rtl/>
        </w:rPr>
        <w:t>ה</w:t>
      </w:r>
      <w:r w:rsidRPr="009E50E4">
        <w:rPr>
          <w:rFonts w:hint="cs"/>
          <w:rtl/>
        </w:rPr>
        <w:t xml:space="preserve">וועד המנהל שלו </w:t>
      </w:r>
      <w:r>
        <w:rPr>
          <w:rFonts w:hint="cs"/>
          <w:rtl/>
        </w:rPr>
        <w:t xml:space="preserve">ועל </w:t>
      </w:r>
      <w:r w:rsidRPr="009E50E4">
        <w:rPr>
          <w:rFonts w:hint="cs"/>
          <w:rtl/>
        </w:rPr>
        <w:t>בעלי</w:t>
      </w:r>
      <w:r>
        <w:rPr>
          <w:rFonts w:hint="cs"/>
          <w:rtl/>
        </w:rPr>
        <w:t xml:space="preserve"> זכות</w:t>
      </w:r>
      <w:r w:rsidRPr="009E50E4">
        <w:rPr>
          <w:rFonts w:hint="cs"/>
          <w:rtl/>
        </w:rPr>
        <w:t xml:space="preserve"> </w:t>
      </w:r>
      <w:r>
        <w:rPr>
          <w:rFonts w:hint="cs"/>
          <w:rtl/>
        </w:rPr>
        <w:t>ה</w:t>
      </w:r>
      <w:r w:rsidRPr="009E50E4">
        <w:rPr>
          <w:rFonts w:hint="cs"/>
          <w:rtl/>
        </w:rPr>
        <w:t xml:space="preserve">חתימה וכיו"ב. </w:t>
      </w:r>
    </w:p>
    <w:p w14:paraId="5D61AC58" w14:textId="77777777" w:rsidR="00007F61" w:rsidRPr="009E50E4" w:rsidRDefault="00007F61" w:rsidP="00AF2E0F">
      <w:pPr>
        <w:pStyle w:val="af1"/>
        <w:rPr>
          <w:rtl/>
        </w:rPr>
      </w:pPr>
      <w:r w:rsidRPr="009E50E4">
        <w:rPr>
          <w:rFonts w:hint="cs"/>
          <w:rtl/>
        </w:rPr>
        <w:lastRenderedPageBreak/>
        <w:t xml:space="preserve">הביקורת העלתה כי ב-14 מתוך 30 </w:t>
      </w:r>
      <w:r>
        <w:rPr>
          <w:rFonts w:hint="cs"/>
          <w:rtl/>
        </w:rPr>
        <w:t>ה</w:t>
      </w:r>
      <w:r w:rsidRPr="009E50E4">
        <w:rPr>
          <w:rFonts w:hint="cs"/>
          <w:rtl/>
        </w:rPr>
        <w:t>הקצאות שנבדקו</w:t>
      </w:r>
      <w:r>
        <w:rPr>
          <w:rFonts w:hint="cs"/>
          <w:rtl/>
        </w:rPr>
        <w:t xml:space="preserve"> </w:t>
      </w:r>
      <w:r w:rsidRPr="009E50E4">
        <w:rPr>
          <w:rFonts w:hint="cs"/>
          <w:rtl/>
        </w:rPr>
        <w:t>(47%)</w:t>
      </w:r>
      <w:r>
        <w:rPr>
          <w:rFonts w:hint="cs"/>
          <w:rtl/>
        </w:rPr>
        <w:t xml:space="preserve"> </w:t>
      </w:r>
      <w:r w:rsidRPr="00817F00">
        <w:rPr>
          <w:rFonts w:hint="cs"/>
          <w:rtl/>
        </w:rPr>
        <w:t xml:space="preserve">אישרה העירייה את ההקצאות </w:t>
      </w:r>
      <w:r>
        <w:rPr>
          <w:rFonts w:hint="cs"/>
          <w:rtl/>
        </w:rPr>
        <w:t>אף על פי</w:t>
      </w:r>
      <w:r w:rsidRPr="00817F00">
        <w:rPr>
          <w:rFonts w:hint="cs"/>
          <w:rtl/>
        </w:rPr>
        <w:t xml:space="preserve"> ש</w:t>
      </w:r>
      <w:r w:rsidRPr="009E50E4">
        <w:rPr>
          <w:rFonts w:hint="cs"/>
          <w:rtl/>
        </w:rPr>
        <w:t xml:space="preserve">לא קיבלה </w:t>
      </w:r>
      <w:r>
        <w:rPr>
          <w:rFonts w:hint="cs"/>
          <w:rtl/>
        </w:rPr>
        <w:t xml:space="preserve">את כלל </w:t>
      </w:r>
      <w:r w:rsidRPr="009E50E4">
        <w:rPr>
          <w:rFonts w:hint="cs"/>
          <w:rtl/>
        </w:rPr>
        <w:t xml:space="preserve">מסמכי </w:t>
      </w:r>
      <w:r>
        <w:rPr>
          <w:rFonts w:hint="cs"/>
          <w:rtl/>
        </w:rPr>
        <w:t>הי</w:t>
      </w:r>
      <w:r w:rsidRPr="009E50E4">
        <w:rPr>
          <w:rFonts w:hint="cs"/>
          <w:rtl/>
        </w:rPr>
        <w:t xml:space="preserve">יסוד של </w:t>
      </w:r>
      <w:r>
        <w:rPr>
          <w:rFonts w:hint="cs"/>
          <w:rtl/>
        </w:rPr>
        <w:t>העמותות</w:t>
      </w:r>
      <w:r w:rsidRPr="009E50E4">
        <w:rPr>
          <w:rFonts w:hint="cs"/>
          <w:rtl/>
        </w:rPr>
        <w:t xml:space="preserve"> המבקש</w:t>
      </w:r>
      <w:r>
        <w:rPr>
          <w:rFonts w:hint="cs"/>
          <w:rtl/>
        </w:rPr>
        <w:t>ות</w:t>
      </w:r>
      <w:r w:rsidRPr="009E50E4">
        <w:rPr>
          <w:rFonts w:hint="cs"/>
          <w:rtl/>
        </w:rPr>
        <w:t>.</w:t>
      </w:r>
      <w:r>
        <w:rPr>
          <w:rFonts w:hint="cs"/>
          <w:rtl/>
        </w:rPr>
        <w:t xml:space="preserve"> </w:t>
      </w:r>
    </w:p>
    <w:p w14:paraId="1427366A" w14:textId="77777777" w:rsidR="00007F61" w:rsidRPr="009E50E4" w:rsidRDefault="00007F61" w:rsidP="00AF2E0F">
      <w:pPr>
        <w:pStyle w:val="100"/>
      </w:pPr>
      <w:bookmarkStart w:id="12" w:name="_Toc27660213"/>
      <w:r w:rsidRPr="00AF2E0F">
        <w:rPr>
          <w:rStyle w:val="Heading7Char"/>
          <w:rFonts w:eastAsiaTheme="minorHAnsi" w:hint="eastAsia"/>
          <w:color w:val="004E6C"/>
          <w:spacing w:val="0"/>
          <w:rtl/>
        </w:rPr>
        <w:t>דיווח</w:t>
      </w:r>
      <w:r w:rsidRPr="00AF2E0F">
        <w:rPr>
          <w:rStyle w:val="Heading7Char"/>
          <w:rFonts w:eastAsiaTheme="minorHAnsi"/>
          <w:color w:val="004E6C"/>
          <w:spacing w:val="0"/>
          <w:rtl/>
        </w:rPr>
        <w:t xml:space="preserve"> </w:t>
      </w:r>
      <w:r w:rsidRPr="00AF2E0F">
        <w:rPr>
          <w:rStyle w:val="Heading7Char"/>
          <w:rFonts w:eastAsiaTheme="minorHAnsi" w:hint="eastAsia"/>
          <w:color w:val="004E6C"/>
          <w:spacing w:val="0"/>
          <w:rtl/>
        </w:rPr>
        <w:t>על</w:t>
      </w:r>
      <w:r w:rsidRPr="00AF2E0F">
        <w:rPr>
          <w:rStyle w:val="Heading7Char"/>
          <w:rFonts w:eastAsiaTheme="minorHAnsi"/>
          <w:color w:val="004E6C"/>
          <w:spacing w:val="0"/>
          <w:rtl/>
        </w:rPr>
        <w:t xml:space="preserve"> </w:t>
      </w:r>
      <w:r w:rsidRPr="00AF2E0F">
        <w:rPr>
          <w:rStyle w:val="Heading7Char"/>
          <w:rFonts w:eastAsiaTheme="minorHAnsi" w:hint="eastAsia"/>
          <w:color w:val="004E6C"/>
          <w:spacing w:val="0"/>
          <w:rtl/>
        </w:rPr>
        <w:t>תמיכה</w:t>
      </w:r>
      <w:r w:rsidRPr="00AF2E0F">
        <w:rPr>
          <w:rStyle w:val="Heading7Char"/>
          <w:rFonts w:eastAsiaTheme="minorHAnsi"/>
          <w:color w:val="004E6C"/>
          <w:spacing w:val="0"/>
          <w:rtl/>
        </w:rPr>
        <w:t xml:space="preserve"> </w:t>
      </w:r>
      <w:r w:rsidRPr="00AF2E0F">
        <w:rPr>
          <w:rStyle w:val="Heading7Char"/>
          <w:rFonts w:eastAsiaTheme="minorHAnsi" w:hint="eastAsia"/>
          <w:color w:val="004E6C"/>
          <w:spacing w:val="0"/>
          <w:rtl/>
        </w:rPr>
        <w:t>ציבורית</w:t>
      </w:r>
      <w:bookmarkEnd w:id="12"/>
      <w:r w:rsidRPr="00AF2E0F">
        <w:rPr>
          <w:rStyle w:val="Heading7Char"/>
          <w:rFonts w:eastAsiaTheme="minorHAnsi"/>
          <w:bCs w:val="0"/>
          <w:color w:val="004E6C"/>
          <w:spacing w:val="0"/>
          <w:rtl/>
        </w:rPr>
        <w:t>:</w:t>
      </w:r>
      <w:r w:rsidRPr="009E50E4">
        <w:rPr>
          <w:rFonts w:hint="cs"/>
          <w:bCs/>
          <w:rtl/>
        </w:rPr>
        <w:t xml:space="preserve"> </w:t>
      </w:r>
      <w:r>
        <w:rPr>
          <w:rFonts w:hint="cs"/>
          <w:rtl/>
        </w:rPr>
        <w:t xml:space="preserve">לפי </w:t>
      </w:r>
      <w:r w:rsidRPr="009E50E4">
        <w:rPr>
          <w:rFonts w:hint="cs"/>
          <w:rtl/>
        </w:rPr>
        <w:t xml:space="preserve">נוהל יו"ש </w:t>
      </w:r>
      <w:r>
        <w:rPr>
          <w:rFonts w:hint="cs"/>
          <w:rtl/>
        </w:rPr>
        <w:t xml:space="preserve">נדרש </w:t>
      </w:r>
      <w:r w:rsidRPr="009E50E4">
        <w:rPr>
          <w:rFonts w:hint="cs"/>
          <w:rtl/>
        </w:rPr>
        <w:t xml:space="preserve">גוף המבקש קרקע </w:t>
      </w:r>
      <w:r>
        <w:rPr>
          <w:rFonts w:hint="cs"/>
          <w:rtl/>
        </w:rPr>
        <w:t>לפרט</w:t>
      </w:r>
      <w:r w:rsidRPr="009E50E4">
        <w:rPr>
          <w:rFonts w:hint="cs"/>
          <w:rtl/>
        </w:rPr>
        <w:t xml:space="preserve"> בטופס הבקשה את הסיוע הציבורי שהוענק לו בשנה </w:t>
      </w:r>
      <w:r>
        <w:rPr>
          <w:rFonts w:hint="cs"/>
          <w:rtl/>
        </w:rPr>
        <w:t>ה</w:t>
      </w:r>
      <w:r w:rsidRPr="009E50E4">
        <w:rPr>
          <w:rFonts w:hint="cs"/>
          <w:rtl/>
        </w:rPr>
        <w:t xml:space="preserve">קודמת. בכל מקרה יש לפרט אם בעבר הוקצתה קרקע לגוף </w:t>
      </w:r>
      <w:r>
        <w:rPr>
          <w:rFonts w:hint="cs"/>
          <w:rtl/>
        </w:rPr>
        <w:t>ב</w:t>
      </w:r>
      <w:r w:rsidRPr="009E50E4">
        <w:rPr>
          <w:rFonts w:hint="cs"/>
          <w:rtl/>
        </w:rPr>
        <w:t>ידי גורם ציבורי</w:t>
      </w:r>
      <w:r>
        <w:rPr>
          <w:rStyle w:val="FootnoteReference"/>
          <w:rtl/>
        </w:rPr>
        <w:footnoteReference w:id="15"/>
      </w:r>
      <w:r w:rsidRPr="009E50E4">
        <w:rPr>
          <w:rFonts w:hint="cs"/>
          <w:rtl/>
        </w:rPr>
        <w:t xml:space="preserve">. </w:t>
      </w:r>
    </w:p>
    <w:p w14:paraId="4525DC04" w14:textId="77777777" w:rsidR="00007F61" w:rsidRPr="009E50E4" w:rsidRDefault="00007F61" w:rsidP="00AF2E0F">
      <w:pPr>
        <w:pStyle w:val="af1"/>
        <w:rPr>
          <w:rtl/>
        </w:rPr>
      </w:pPr>
      <w:r w:rsidRPr="009E50E4">
        <w:rPr>
          <w:rFonts w:hint="cs"/>
          <w:rtl/>
        </w:rPr>
        <w:t>הביקורת העלתה כי ב-</w:t>
      </w:r>
      <w:r>
        <w:rPr>
          <w:rFonts w:hint="cs"/>
          <w:rtl/>
        </w:rPr>
        <w:t>3</w:t>
      </w:r>
      <w:r w:rsidRPr="009E50E4">
        <w:rPr>
          <w:rFonts w:hint="cs"/>
          <w:rtl/>
        </w:rPr>
        <w:t xml:space="preserve"> מתוך 30 </w:t>
      </w:r>
      <w:r>
        <w:rPr>
          <w:rFonts w:hint="cs"/>
          <w:rtl/>
        </w:rPr>
        <w:t>ה</w:t>
      </w:r>
      <w:r w:rsidRPr="009E50E4">
        <w:rPr>
          <w:rFonts w:hint="cs"/>
          <w:rtl/>
        </w:rPr>
        <w:t>הקצאות שנבדקו</w:t>
      </w:r>
      <w:r>
        <w:rPr>
          <w:rFonts w:hint="cs"/>
          <w:rtl/>
        </w:rPr>
        <w:t xml:space="preserve"> </w:t>
      </w:r>
      <w:r w:rsidRPr="009E50E4">
        <w:rPr>
          <w:rFonts w:hint="cs"/>
          <w:rtl/>
        </w:rPr>
        <w:t>(</w:t>
      </w:r>
      <w:r>
        <w:rPr>
          <w:rFonts w:hint="cs"/>
          <w:rtl/>
        </w:rPr>
        <w:t>10</w:t>
      </w:r>
      <w:r w:rsidRPr="009E50E4">
        <w:rPr>
          <w:rFonts w:hint="cs"/>
          <w:rtl/>
        </w:rPr>
        <w:t>%)</w:t>
      </w:r>
      <w:r>
        <w:rPr>
          <w:rFonts w:hint="cs"/>
          <w:rtl/>
        </w:rPr>
        <w:t xml:space="preserve"> </w:t>
      </w:r>
      <w:r w:rsidRPr="00817F00">
        <w:rPr>
          <w:rFonts w:hint="cs"/>
          <w:rtl/>
        </w:rPr>
        <w:t xml:space="preserve">העירייה </w:t>
      </w:r>
      <w:r>
        <w:rPr>
          <w:rFonts w:hint="cs"/>
          <w:rtl/>
        </w:rPr>
        <w:t xml:space="preserve">אישרה </w:t>
      </w:r>
      <w:r w:rsidRPr="00817F00">
        <w:rPr>
          <w:rFonts w:hint="cs"/>
          <w:rtl/>
        </w:rPr>
        <w:t xml:space="preserve">את ההקצאות </w:t>
      </w:r>
      <w:r>
        <w:rPr>
          <w:rFonts w:hint="cs"/>
          <w:rtl/>
        </w:rPr>
        <w:t xml:space="preserve">אף </w:t>
      </w:r>
      <w:r w:rsidRPr="00817F00">
        <w:rPr>
          <w:rFonts w:hint="cs"/>
          <w:rtl/>
        </w:rPr>
        <w:t>ש</w:t>
      </w:r>
      <w:r w:rsidRPr="009E50E4">
        <w:rPr>
          <w:rFonts w:hint="cs"/>
          <w:rtl/>
        </w:rPr>
        <w:t xml:space="preserve">לא קיבלה </w:t>
      </w:r>
      <w:r>
        <w:rPr>
          <w:rFonts w:hint="cs"/>
          <w:rtl/>
        </w:rPr>
        <w:t>משלוש העמותות את פירוט התמיכה הציבורית הקודמת שהן קיבלו</w:t>
      </w:r>
      <w:r w:rsidRPr="009E50E4">
        <w:rPr>
          <w:rFonts w:hint="cs"/>
          <w:rtl/>
        </w:rPr>
        <w:t>.</w:t>
      </w:r>
      <w:r>
        <w:rPr>
          <w:rFonts w:hint="cs"/>
          <w:rtl/>
        </w:rPr>
        <w:t xml:space="preserve"> </w:t>
      </w:r>
    </w:p>
    <w:p w14:paraId="51942203" w14:textId="77777777" w:rsidR="00007F61" w:rsidRDefault="00007F61" w:rsidP="00AF2E0F">
      <w:pPr>
        <w:pStyle w:val="af1"/>
        <w:rPr>
          <w:rtl/>
        </w:rPr>
      </w:pPr>
      <w:r>
        <w:rPr>
          <w:rFonts w:hint="cs"/>
          <w:rtl/>
        </w:rPr>
        <w:t xml:space="preserve">עוד </w:t>
      </w:r>
      <w:r w:rsidRPr="009E50E4">
        <w:rPr>
          <w:rFonts w:hint="cs"/>
          <w:rtl/>
        </w:rPr>
        <w:t xml:space="preserve">העלתה </w:t>
      </w:r>
      <w:r>
        <w:rPr>
          <w:rFonts w:hint="cs"/>
          <w:rtl/>
        </w:rPr>
        <w:t xml:space="preserve">הביקורת </w:t>
      </w:r>
      <w:r w:rsidRPr="009E50E4">
        <w:rPr>
          <w:rFonts w:hint="cs"/>
          <w:rtl/>
        </w:rPr>
        <w:t xml:space="preserve">כי </w:t>
      </w:r>
      <w:r>
        <w:rPr>
          <w:rFonts w:hint="cs"/>
          <w:rtl/>
        </w:rPr>
        <w:t xml:space="preserve">שתיים משלוש </w:t>
      </w:r>
      <w:r w:rsidRPr="009E50E4">
        <w:rPr>
          <w:rFonts w:hint="cs"/>
          <w:rtl/>
        </w:rPr>
        <w:t>העמותות</w:t>
      </w:r>
      <w:r>
        <w:rPr>
          <w:rFonts w:hint="cs"/>
          <w:rtl/>
        </w:rPr>
        <w:t xml:space="preserve"> האמורות,</w:t>
      </w:r>
      <w:r w:rsidRPr="009E50E4">
        <w:rPr>
          <w:rFonts w:hint="cs"/>
          <w:rtl/>
        </w:rPr>
        <w:t xml:space="preserve"> </w:t>
      </w:r>
      <w:r>
        <w:rPr>
          <w:rFonts w:hint="cs"/>
          <w:rtl/>
        </w:rPr>
        <w:t xml:space="preserve">שהעירייה הקצתה להן מקרקעין באוגוסט 2013 ובמרץ 2014, </w:t>
      </w:r>
      <w:r w:rsidRPr="009E50E4">
        <w:rPr>
          <w:rFonts w:hint="cs"/>
          <w:rtl/>
        </w:rPr>
        <w:t>קיבלו בעבר מבנים מהעירייה</w:t>
      </w:r>
      <w:r>
        <w:rPr>
          <w:rFonts w:hint="cs"/>
          <w:rtl/>
        </w:rPr>
        <w:t xml:space="preserve"> -</w:t>
      </w:r>
      <w:r w:rsidRPr="009E50E4">
        <w:rPr>
          <w:rFonts w:hint="cs"/>
          <w:rtl/>
        </w:rPr>
        <w:t xml:space="preserve"> </w:t>
      </w:r>
      <w:r w:rsidRPr="009E50E4">
        <w:rPr>
          <w:rFonts w:hint="eastAsia"/>
          <w:rtl/>
        </w:rPr>
        <w:t>עמותה</w:t>
      </w:r>
      <w:r w:rsidRPr="009E50E4">
        <w:rPr>
          <w:rtl/>
        </w:rPr>
        <w:t xml:space="preserve"> </w:t>
      </w:r>
      <w:r>
        <w:rPr>
          <w:rFonts w:hint="cs"/>
          <w:rtl/>
        </w:rPr>
        <w:t>ב</w:t>
      </w:r>
      <w:r w:rsidRPr="009E50E4">
        <w:rPr>
          <w:rFonts w:hint="cs"/>
          <w:rtl/>
        </w:rPr>
        <w:t>'</w:t>
      </w:r>
      <w:r>
        <w:rPr>
          <w:rFonts w:hint="cs"/>
          <w:rtl/>
        </w:rPr>
        <w:t xml:space="preserve"> קיבלה שתי הקצאות ו</w:t>
      </w:r>
      <w:r w:rsidRPr="009E50E4">
        <w:rPr>
          <w:rFonts w:hint="eastAsia"/>
          <w:rtl/>
        </w:rPr>
        <w:t>עמותה</w:t>
      </w:r>
      <w:r w:rsidRPr="009E50E4">
        <w:rPr>
          <w:rtl/>
        </w:rPr>
        <w:t xml:space="preserve"> </w:t>
      </w:r>
      <w:r>
        <w:rPr>
          <w:rFonts w:hint="cs"/>
          <w:rtl/>
        </w:rPr>
        <w:t>ג'</w:t>
      </w:r>
      <w:r w:rsidRPr="009E50E4">
        <w:rPr>
          <w:rFonts w:hint="cs"/>
          <w:rtl/>
        </w:rPr>
        <w:t xml:space="preserve"> קיבלה שש הקצאות</w:t>
      </w:r>
      <w:r>
        <w:rPr>
          <w:rFonts w:hint="cs"/>
          <w:rtl/>
        </w:rPr>
        <w:t xml:space="preserve"> - ו</w:t>
      </w:r>
      <w:r w:rsidRPr="009E50E4">
        <w:rPr>
          <w:rFonts w:hint="cs"/>
          <w:rtl/>
        </w:rPr>
        <w:t xml:space="preserve">כי </w:t>
      </w:r>
      <w:r>
        <w:rPr>
          <w:rFonts w:hint="cs"/>
          <w:rtl/>
        </w:rPr>
        <w:t>ההקצאות הקודמות</w:t>
      </w:r>
      <w:r w:rsidRPr="009E50E4">
        <w:rPr>
          <w:rFonts w:hint="cs"/>
          <w:rtl/>
        </w:rPr>
        <w:t xml:space="preserve"> </w:t>
      </w:r>
      <w:r>
        <w:rPr>
          <w:rFonts w:hint="cs"/>
          <w:rtl/>
        </w:rPr>
        <w:t xml:space="preserve">לא השתקפו </w:t>
      </w:r>
      <w:r w:rsidRPr="009E50E4">
        <w:rPr>
          <w:rFonts w:hint="cs"/>
          <w:rtl/>
        </w:rPr>
        <w:t>בפרוטוקול</w:t>
      </w:r>
      <w:r>
        <w:rPr>
          <w:rFonts w:hint="cs"/>
          <w:rtl/>
        </w:rPr>
        <w:t>י</w:t>
      </w:r>
      <w:r w:rsidRPr="009E50E4">
        <w:rPr>
          <w:rFonts w:hint="cs"/>
          <w:rtl/>
        </w:rPr>
        <w:t xml:space="preserve"> </w:t>
      </w:r>
      <w:r>
        <w:rPr>
          <w:rFonts w:hint="cs"/>
          <w:rtl/>
        </w:rPr>
        <w:t>ה</w:t>
      </w:r>
      <w:r w:rsidRPr="009E50E4">
        <w:rPr>
          <w:rFonts w:hint="cs"/>
          <w:rtl/>
        </w:rPr>
        <w:t>דיו</w:t>
      </w:r>
      <w:r>
        <w:rPr>
          <w:rFonts w:hint="cs"/>
          <w:rtl/>
        </w:rPr>
        <w:t>נים</w:t>
      </w:r>
      <w:r w:rsidRPr="009E50E4">
        <w:rPr>
          <w:rFonts w:hint="cs"/>
          <w:rtl/>
        </w:rPr>
        <w:t xml:space="preserve"> </w:t>
      </w:r>
      <w:r>
        <w:rPr>
          <w:rFonts w:hint="cs"/>
          <w:rtl/>
        </w:rPr>
        <w:t xml:space="preserve">של </w:t>
      </w:r>
      <w:r w:rsidRPr="009E50E4">
        <w:rPr>
          <w:rFonts w:hint="cs"/>
          <w:rtl/>
        </w:rPr>
        <w:t>ועדת ההקצאות ו</w:t>
      </w:r>
      <w:r>
        <w:rPr>
          <w:rFonts w:hint="cs"/>
          <w:rtl/>
        </w:rPr>
        <w:t xml:space="preserve">של </w:t>
      </w:r>
      <w:r w:rsidRPr="009E50E4">
        <w:rPr>
          <w:rFonts w:hint="cs"/>
          <w:rtl/>
        </w:rPr>
        <w:t>מועצת העירייה.</w:t>
      </w:r>
      <w:r>
        <w:rPr>
          <w:rFonts w:hint="cs"/>
          <w:rtl/>
        </w:rPr>
        <w:t xml:space="preserve"> </w:t>
      </w:r>
    </w:p>
    <w:p w14:paraId="2F6B3902" w14:textId="77777777" w:rsidR="00007F61" w:rsidRPr="009E50E4" w:rsidRDefault="00007F61" w:rsidP="00AF2E0F">
      <w:pPr>
        <w:pStyle w:val="af1"/>
      </w:pPr>
      <w:r w:rsidRPr="009E50E4">
        <w:rPr>
          <w:rFonts w:hint="cs"/>
          <w:rtl/>
        </w:rPr>
        <w:t xml:space="preserve">משרד מבקר המדינה מעיר לעירייה כי </w:t>
      </w:r>
      <w:r>
        <w:rPr>
          <w:rFonts w:hint="cs"/>
          <w:rtl/>
        </w:rPr>
        <w:t>יש לפרט לוועדת ההקצאות</w:t>
      </w:r>
      <w:r w:rsidRPr="009E50E4">
        <w:rPr>
          <w:rFonts w:hint="cs"/>
          <w:rtl/>
        </w:rPr>
        <w:t xml:space="preserve"> מידע</w:t>
      </w:r>
      <w:r>
        <w:rPr>
          <w:rFonts w:hint="cs"/>
          <w:rtl/>
        </w:rPr>
        <w:t xml:space="preserve"> מלא הנוגע ל</w:t>
      </w:r>
      <w:r w:rsidRPr="009E50E4">
        <w:rPr>
          <w:rFonts w:hint="cs"/>
          <w:rtl/>
        </w:rPr>
        <w:t xml:space="preserve">סיוע ציבורי קודם </w:t>
      </w:r>
      <w:r>
        <w:rPr>
          <w:rFonts w:hint="cs"/>
          <w:rtl/>
        </w:rPr>
        <w:t>שהעמותות המבקשות זכו לו.</w:t>
      </w:r>
      <w:r w:rsidRPr="009E50E4">
        <w:rPr>
          <w:rFonts w:hint="cs"/>
          <w:rtl/>
        </w:rPr>
        <w:t xml:space="preserve"> </w:t>
      </w:r>
    </w:p>
    <w:p w14:paraId="4A0966EE" w14:textId="77777777" w:rsidR="00007F61" w:rsidRPr="009E50E4" w:rsidRDefault="00007F61" w:rsidP="00125518">
      <w:pPr>
        <w:pStyle w:val="100"/>
        <w:rPr>
          <w:rtl/>
        </w:rPr>
      </w:pPr>
      <w:bookmarkStart w:id="13" w:name="_Toc27660214"/>
      <w:r w:rsidRPr="00125518">
        <w:rPr>
          <w:rStyle w:val="Heading7Char"/>
          <w:rFonts w:eastAsiaTheme="minorHAnsi" w:hint="eastAsia"/>
          <w:color w:val="004E6C"/>
          <w:spacing w:val="0"/>
          <w:rtl/>
        </w:rPr>
        <w:t>אישור</w:t>
      </w:r>
      <w:r w:rsidRPr="00125518">
        <w:rPr>
          <w:rStyle w:val="Heading7Char"/>
          <w:rFonts w:eastAsiaTheme="minorHAnsi"/>
          <w:color w:val="004E6C"/>
          <w:spacing w:val="0"/>
          <w:rtl/>
        </w:rPr>
        <w:t xml:space="preserve"> </w:t>
      </w:r>
      <w:r w:rsidRPr="00125518">
        <w:rPr>
          <w:rStyle w:val="Heading7Char"/>
          <w:rFonts w:eastAsiaTheme="minorHAnsi" w:hint="eastAsia"/>
          <w:color w:val="004E6C"/>
          <w:spacing w:val="0"/>
          <w:rtl/>
        </w:rPr>
        <w:t>על</w:t>
      </w:r>
      <w:r w:rsidRPr="00125518">
        <w:rPr>
          <w:rStyle w:val="Heading7Char"/>
          <w:rFonts w:eastAsiaTheme="minorHAnsi"/>
          <w:color w:val="004E6C"/>
          <w:spacing w:val="0"/>
          <w:rtl/>
        </w:rPr>
        <w:t xml:space="preserve"> </w:t>
      </w:r>
      <w:r w:rsidRPr="00125518">
        <w:rPr>
          <w:rStyle w:val="Heading7Char"/>
          <w:rFonts w:eastAsiaTheme="minorHAnsi" w:hint="eastAsia"/>
          <w:color w:val="004E6C"/>
          <w:spacing w:val="0"/>
          <w:rtl/>
        </w:rPr>
        <w:t>ניהול</w:t>
      </w:r>
      <w:r w:rsidRPr="00125518">
        <w:rPr>
          <w:rStyle w:val="Heading7Char"/>
          <w:rFonts w:eastAsiaTheme="minorHAnsi"/>
          <w:color w:val="004E6C"/>
          <w:spacing w:val="0"/>
          <w:rtl/>
        </w:rPr>
        <w:t xml:space="preserve"> </w:t>
      </w:r>
      <w:r w:rsidRPr="00125518">
        <w:rPr>
          <w:rStyle w:val="Heading7Char"/>
          <w:rFonts w:eastAsiaTheme="minorHAnsi" w:hint="eastAsia"/>
          <w:color w:val="004E6C"/>
          <w:spacing w:val="0"/>
          <w:rtl/>
        </w:rPr>
        <w:t>תקין</w:t>
      </w:r>
      <w:bookmarkEnd w:id="13"/>
      <w:r w:rsidRPr="00125518">
        <w:rPr>
          <w:rStyle w:val="Heading7Char"/>
          <w:rFonts w:eastAsiaTheme="minorHAnsi" w:hint="cs"/>
          <w:color w:val="004E6C"/>
          <w:spacing w:val="0"/>
          <w:rtl/>
        </w:rPr>
        <w:t>:</w:t>
      </w:r>
      <w:r w:rsidRPr="009E50E4">
        <w:rPr>
          <w:rFonts w:hint="cs"/>
          <w:rtl/>
        </w:rPr>
        <w:t xml:space="preserve"> </w:t>
      </w:r>
      <w:r w:rsidRPr="009E50E4">
        <w:rPr>
          <w:rtl/>
        </w:rPr>
        <w:t xml:space="preserve">אישור </w:t>
      </w:r>
      <w:r>
        <w:rPr>
          <w:rFonts w:hint="cs"/>
          <w:rtl/>
        </w:rPr>
        <w:t xml:space="preserve">על </w:t>
      </w:r>
      <w:r w:rsidRPr="009E50E4">
        <w:rPr>
          <w:rtl/>
        </w:rPr>
        <w:t xml:space="preserve">ניהול תקין הוא אישור </w:t>
      </w:r>
      <w:r>
        <w:rPr>
          <w:rFonts w:hint="cs"/>
          <w:rtl/>
        </w:rPr>
        <w:t xml:space="preserve">שמעניק </w:t>
      </w:r>
      <w:r w:rsidRPr="009E50E4">
        <w:rPr>
          <w:rtl/>
        </w:rPr>
        <w:t>רשם העמותות</w:t>
      </w:r>
      <w:r>
        <w:rPr>
          <w:rFonts w:hint="cs"/>
          <w:rtl/>
        </w:rPr>
        <w:t>,</w:t>
      </w:r>
      <w:r w:rsidRPr="009E50E4">
        <w:rPr>
          <w:rtl/>
        </w:rPr>
        <w:t xml:space="preserve"> </w:t>
      </w:r>
      <w:r>
        <w:rPr>
          <w:rFonts w:hint="cs"/>
          <w:rtl/>
        </w:rPr>
        <w:t xml:space="preserve">התקף </w:t>
      </w:r>
      <w:r w:rsidRPr="009E50E4">
        <w:rPr>
          <w:rtl/>
        </w:rPr>
        <w:t xml:space="preserve">למשך שנה. קבלת אישור </w:t>
      </w:r>
      <w:r>
        <w:rPr>
          <w:rFonts w:hint="cs"/>
          <w:rtl/>
        </w:rPr>
        <w:t xml:space="preserve">על </w:t>
      </w:r>
      <w:r w:rsidRPr="009E50E4">
        <w:rPr>
          <w:rtl/>
        </w:rPr>
        <w:t>ניהול תקין מעיד</w:t>
      </w:r>
      <w:r>
        <w:rPr>
          <w:rFonts w:hint="cs"/>
          <w:rtl/>
        </w:rPr>
        <w:t>ה</w:t>
      </w:r>
      <w:r w:rsidRPr="009E50E4">
        <w:rPr>
          <w:rtl/>
        </w:rPr>
        <w:t xml:space="preserve"> כי בעמותה קיים מנגנון בקרה וכי התנהלות</w:t>
      </w:r>
      <w:r w:rsidRPr="009E50E4">
        <w:rPr>
          <w:rFonts w:hint="cs"/>
          <w:rtl/>
        </w:rPr>
        <w:t>ה</w:t>
      </w:r>
      <w:r w:rsidRPr="009E50E4">
        <w:rPr>
          <w:rtl/>
        </w:rPr>
        <w:t xml:space="preserve"> נאותה בעיני רשם העמותות. רק עמותה </w:t>
      </w:r>
      <w:r>
        <w:rPr>
          <w:rFonts w:hint="cs"/>
          <w:rtl/>
        </w:rPr>
        <w:t>שפעלה ברציפות</w:t>
      </w:r>
      <w:r w:rsidRPr="009E50E4">
        <w:rPr>
          <w:rtl/>
        </w:rPr>
        <w:t xml:space="preserve"> 24 חודשים או יותר רשאית להגיש בקשה לקבלת אישור </w:t>
      </w:r>
      <w:r>
        <w:rPr>
          <w:rFonts w:hint="cs"/>
          <w:rtl/>
        </w:rPr>
        <w:t xml:space="preserve">על </w:t>
      </w:r>
      <w:r w:rsidRPr="009E50E4">
        <w:rPr>
          <w:rtl/>
        </w:rPr>
        <w:t>ניהול תקין.</w:t>
      </w:r>
      <w:r w:rsidRPr="009E50E4">
        <w:rPr>
          <w:rFonts w:hint="cs"/>
          <w:rtl/>
        </w:rPr>
        <w:t xml:space="preserve"> אישור </w:t>
      </w:r>
      <w:r>
        <w:rPr>
          <w:rFonts w:hint="cs"/>
          <w:rtl/>
        </w:rPr>
        <w:t xml:space="preserve">על </w:t>
      </w:r>
      <w:r w:rsidRPr="009E50E4">
        <w:rPr>
          <w:rFonts w:hint="cs"/>
          <w:rtl/>
        </w:rPr>
        <w:t xml:space="preserve">ניהול תקין </w:t>
      </w:r>
      <w:r>
        <w:rPr>
          <w:rFonts w:hint="cs"/>
          <w:rtl/>
        </w:rPr>
        <w:t>מעיד כי ה</w:t>
      </w:r>
      <w:r w:rsidRPr="009E50E4">
        <w:rPr>
          <w:rFonts w:hint="cs"/>
          <w:rtl/>
        </w:rPr>
        <w:t>עמותה מקיימת את הוראות חוק העמותות</w:t>
      </w:r>
      <w:r>
        <w:rPr>
          <w:rFonts w:hint="cs"/>
          <w:rtl/>
        </w:rPr>
        <w:t>,</w:t>
      </w:r>
      <w:r w:rsidRPr="00DD527A">
        <w:rPr>
          <w:rFonts w:hint="cs"/>
          <w:rtl/>
        </w:rPr>
        <w:t xml:space="preserve"> </w:t>
      </w:r>
      <w:r>
        <w:rPr>
          <w:rFonts w:hint="cs"/>
          <w:rtl/>
        </w:rPr>
        <w:t>תש"ם-1980 (להלן - חוק העמותות)</w:t>
      </w:r>
      <w:r w:rsidRPr="009E50E4">
        <w:rPr>
          <w:rFonts w:hint="cs"/>
          <w:rtl/>
        </w:rPr>
        <w:t xml:space="preserve">. </w:t>
      </w:r>
      <w:r>
        <w:rPr>
          <w:rFonts w:hint="cs"/>
          <w:rtl/>
        </w:rPr>
        <w:t>אישור על ניהול תקין מוצג באתר רשם העמותות</w:t>
      </w:r>
      <w:r>
        <w:rPr>
          <w:rStyle w:val="FootnoteReference"/>
          <w:rtl/>
        </w:rPr>
        <w:footnoteReference w:id="16"/>
      </w:r>
      <w:r>
        <w:rPr>
          <w:rFonts w:hint="cs"/>
          <w:rtl/>
        </w:rPr>
        <w:t>.</w:t>
      </w:r>
    </w:p>
    <w:p w14:paraId="5C163919" w14:textId="77777777" w:rsidR="00007F61" w:rsidRPr="009E50E4" w:rsidRDefault="00007F61" w:rsidP="00F27362">
      <w:pPr>
        <w:pStyle w:val="af1"/>
        <w:rPr>
          <w:rtl/>
        </w:rPr>
      </w:pPr>
      <w:r w:rsidRPr="009E50E4">
        <w:rPr>
          <w:rFonts w:hint="cs"/>
          <w:rtl/>
        </w:rPr>
        <w:t xml:space="preserve">הביקורת העלתה כי </w:t>
      </w:r>
      <w:r>
        <w:rPr>
          <w:rFonts w:hint="cs"/>
          <w:rtl/>
        </w:rPr>
        <w:t xml:space="preserve">בארבע מתוך </w:t>
      </w:r>
      <w:r w:rsidRPr="009E50E4">
        <w:rPr>
          <w:rFonts w:hint="cs"/>
          <w:rtl/>
        </w:rPr>
        <w:t>30 ההקצאות שנבדקו</w:t>
      </w:r>
      <w:r>
        <w:rPr>
          <w:rFonts w:hint="cs"/>
          <w:rtl/>
        </w:rPr>
        <w:t xml:space="preserve"> (13%)</w:t>
      </w:r>
      <w:r w:rsidRPr="009E50E4">
        <w:rPr>
          <w:rFonts w:hint="cs"/>
          <w:rtl/>
        </w:rPr>
        <w:t xml:space="preserve">, ועדת ההקצאות ומועצת העירייה אישרו הקצאות </w:t>
      </w:r>
      <w:r>
        <w:rPr>
          <w:rFonts w:hint="cs"/>
          <w:rtl/>
        </w:rPr>
        <w:t xml:space="preserve">אף </w:t>
      </w:r>
      <w:r w:rsidRPr="009E50E4">
        <w:rPr>
          <w:rFonts w:hint="cs"/>
          <w:rtl/>
        </w:rPr>
        <w:t>ש</w:t>
      </w:r>
      <w:r>
        <w:rPr>
          <w:rFonts w:hint="cs"/>
          <w:rtl/>
        </w:rPr>
        <w:t>לא קיבלו מהעמותות</w:t>
      </w:r>
      <w:r w:rsidRPr="009E50E4">
        <w:rPr>
          <w:rFonts w:hint="cs"/>
          <w:rtl/>
        </w:rPr>
        <w:t xml:space="preserve"> אישור על ניהול תקין</w:t>
      </w:r>
      <w:r>
        <w:rPr>
          <w:rFonts w:hint="cs"/>
          <w:rtl/>
        </w:rPr>
        <w:t xml:space="preserve"> עד למועד ההקצאה</w:t>
      </w:r>
      <w:r w:rsidRPr="009E50E4">
        <w:rPr>
          <w:rFonts w:hint="cs"/>
          <w:rtl/>
        </w:rPr>
        <w:t>. מעיון בתיקי רשם העמותות עולה כי לשלוש מתוך ארבע העמותות האמורות כלל לא היה אישור</w:t>
      </w:r>
      <w:r>
        <w:rPr>
          <w:rFonts w:hint="cs"/>
          <w:rtl/>
        </w:rPr>
        <w:t xml:space="preserve"> על</w:t>
      </w:r>
      <w:r w:rsidRPr="009E50E4">
        <w:rPr>
          <w:rFonts w:hint="cs"/>
          <w:rtl/>
        </w:rPr>
        <w:t xml:space="preserve"> ניהול תקין במועדים הרלוונטיים להקצאות. להלן דוגמאות:</w:t>
      </w:r>
    </w:p>
    <w:p w14:paraId="2693A2C6" w14:textId="77777777" w:rsidR="00007F61" w:rsidRPr="009E50E4" w:rsidRDefault="00007F61" w:rsidP="00ED3B91">
      <w:pPr>
        <w:pStyle w:val="a0"/>
        <w:numPr>
          <w:ilvl w:val="0"/>
          <w:numId w:val="33"/>
        </w:numPr>
        <w:rPr>
          <w:rtl/>
        </w:rPr>
      </w:pPr>
      <w:r>
        <w:rPr>
          <w:rFonts w:hint="cs"/>
          <w:rtl/>
        </w:rPr>
        <w:t xml:space="preserve">עמותה ד' נוסדה במרץ 2008. </w:t>
      </w:r>
      <w:r w:rsidRPr="009E50E4">
        <w:rPr>
          <w:rFonts w:hint="cs"/>
          <w:rtl/>
        </w:rPr>
        <w:t xml:space="preserve">ביוני 2015 </w:t>
      </w:r>
      <w:r>
        <w:rPr>
          <w:rFonts w:hint="cs"/>
          <w:rtl/>
        </w:rPr>
        <w:t>ביקשה</w:t>
      </w:r>
      <w:r w:rsidRPr="009E50E4">
        <w:rPr>
          <w:rFonts w:hint="cs"/>
          <w:rtl/>
        </w:rPr>
        <w:t xml:space="preserve"> </w:t>
      </w:r>
      <w:r w:rsidRPr="009E50E4">
        <w:rPr>
          <w:rtl/>
        </w:rPr>
        <w:t xml:space="preserve">הקצאת </w:t>
      </w:r>
      <w:r>
        <w:rPr>
          <w:rFonts w:hint="cs"/>
          <w:rtl/>
        </w:rPr>
        <w:t>מ</w:t>
      </w:r>
      <w:r w:rsidRPr="009E50E4">
        <w:rPr>
          <w:rFonts w:hint="cs"/>
          <w:rtl/>
        </w:rPr>
        <w:t>קרקע</w:t>
      </w:r>
      <w:r>
        <w:rPr>
          <w:rFonts w:hint="cs"/>
          <w:rtl/>
        </w:rPr>
        <w:t>ין</w:t>
      </w:r>
      <w:r w:rsidRPr="009E50E4">
        <w:rPr>
          <w:rFonts w:hint="cs"/>
          <w:rtl/>
        </w:rPr>
        <w:t>. בינואר 2016 המליצה ועדת ההקצאות</w:t>
      </w:r>
      <w:r>
        <w:rPr>
          <w:rFonts w:hint="cs"/>
          <w:rtl/>
        </w:rPr>
        <w:t xml:space="preserve"> לאשר את</w:t>
      </w:r>
      <w:r w:rsidRPr="009E50E4">
        <w:rPr>
          <w:rFonts w:hint="cs"/>
          <w:rtl/>
        </w:rPr>
        <w:t xml:space="preserve"> ההקצאה</w:t>
      </w:r>
      <w:r>
        <w:rPr>
          <w:rFonts w:hint="cs"/>
          <w:rtl/>
        </w:rPr>
        <w:t>, והמועצה אישרה אותה בפברואר 2016.</w:t>
      </w:r>
      <w:r w:rsidRPr="009E50E4">
        <w:rPr>
          <w:rFonts w:hint="cs"/>
          <w:rtl/>
        </w:rPr>
        <w:t xml:space="preserve"> </w:t>
      </w:r>
    </w:p>
    <w:p w14:paraId="08D8555B" w14:textId="0389A631" w:rsidR="00007F61" w:rsidRPr="009E50E4" w:rsidRDefault="00007F61" w:rsidP="00007F61">
      <w:pPr>
        <w:spacing w:line="269" w:lineRule="auto"/>
        <w:rPr>
          <w:rtl/>
        </w:rPr>
      </w:pPr>
    </w:p>
    <w:p w14:paraId="6E4F4C36" w14:textId="77777777" w:rsidR="00007F61" w:rsidRDefault="00007F61" w:rsidP="00ED3B91">
      <w:pPr>
        <w:pStyle w:val="af1"/>
        <w:rPr>
          <w:rtl/>
        </w:rPr>
      </w:pPr>
      <w:r w:rsidRPr="009E50E4">
        <w:rPr>
          <w:rFonts w:hint="cs"/>
          <w:rtl/>
        </w:rPr>
        <w:lastRenderedPageBreak/>
        <w:t xml:space="preserve">מבדיקת תיק עמותה </w:t>
      </w:r>
      <w:r>
        <w:rPr>
          <w:rFonts w:hint="cs"/>
          <w:rtl/>
        </w:rPr>
        <w:t>ד</w:t>
      </w:r>
      <w:r w:rsidRPr="009E50E4">
        <w:rPr>
          <w:rFonts w:hint="cs"/>
          <w:rtl/>
        </w:rPr>
        <w:t xml:space="preserve">' </w:t>
      </w:r>
      <w:r>
        <w:rPr>
          <w:rFonts w:hint="cs"/>
          <w:rtl/>
        </w:rPr>
        <w:t xml:space="preserve">באתר </w:t>
      </w:r>
      <w:r w:rsidRPr="009E50E4">
        <w:rPr>
          <w:rFonts w:hint="cs"/>
          <w:rtl/>
        </w:rPr>
        <w:t>רשם העמותות עולה כי</w:t>
      </w:r>
      <w:r>
        <w:rPr>
          <w:rFonts w:hint="cs"/>
          <w:rtl/>
        </w:rPr>
        <w:t xml:space="preserve"> </w:t>
      </w:r>
      <w:r w:rsidRPr="009E50E4">
        <w:rPr>
          <w:rFonts w:hint="cs"/>
          <w:rtl/>
        </w:rPr>
        <w:t xml:space="preserve">הן במועד הגשת הבקשה להקצאה </w:t>
      </w:r>
      <w:r>
        <w:rPr>
          <w:rFonts w:hint="cs"/>
          <w:rtl/>
        </w:rPr>
        <w:t xml:space="preserve">(יוני </w:t>
      </w:r>
      <w:r w:rsidRPr="009E50E4">
        <w:rPr>
          <w:rFonts w:hint="cs"/>
          <w:rtl/>
        </w:rPr>
        <w:t>2015</w:t>
      </w:r>
      <w:r>
        <w:rPr>
          <w:rFonts w:hint="cs"/>
          <w:rtl/>
        </w:rPr>
        <w:t>)</w:t>
      </w:r>
      <w:r w:rsidRPr="009E50E4">
        <w:rPr>
          <w:rFonts w:hint="cs"/>
          <w:rtl/>
        </w:rPr>
        <w:t xml:space="preserve"> והן במועד אישור ההקצאה </w:t>
      </w:r>
      <w:r>
        <w:rPr>
          <w:rFonts w:hint="cs"/>
          <w:rtl/>
        </w:rPr>
        <w:t>(פברואר</w:t>
      </w:r>
      <w:r w:rsidRPr="009E50E4">
        <w:rPr>
          <w:rFonts w:hint="cs"/>
          <w:rtl/>
        </w:rPr>
        <w:t xml:space="preserve"> 2016</w:t>
      </w:r>
      <w:r>
        <w:rPr>
          <w:rFonts w:hint="cs"/>
          <w:rtl/>
        </w:rPr>
        <w:t>)</w:t>
      </w:r>
      <w:r w:rsidRPr="009E50E4">
        <w:rPr>
          <w:rFonts w:hint="cs"/>
          <w:rtl/>
        </w:rPr>
        <w:t>, וכך גם במועד סיום הביקורת, לא היה לעמותה אישור על ניהול תקין. עוד</w:t>
      </w:r>
      <w:r>
        <w:rPr>
          <w:rFonts w:hint="cs"/>
          <w:rtl/>
        </w:rPr>
        <w:t xml:space="preserve"> </w:t>
      </w:r>
      <w:r w:rsidRPr="009E50E4">
        <w:rPr>
          <w:rFonts w:hint="cs"/>
          <w:rtl/>
        </w:rPr>
        <w:t xml:space="preserve">עולה מהתיק כי רשם העמותות סירב להעניק לעמותה אישור </w:t>
      </w:r>
      <w:r>
        <w:rPr>
          <w:rFonts w:hint="cs"/>
          <w:rtl/>
        </w:rPr>
        <w:t xml:space="preserve">על </w:t>
      </w:r>
      <w:r w:rsidRPr="009E50E4">
        <w:rPr>
          <w:rFonts w:hint="cs"/>
          <w:rtl/>
        </w:rPr>
        <w:t>ניהול תקין לשנת 2015 ולשנת 2016</w:t>
      </w:r>
      <w:r>
        <w:rPr>
          <w:rFonts w:hint="cs"/>
          <w:rtl/>
        </w:rPr>
        <w:t xml:space="preserve">, </w:t>
      </w:r>
      <w:r w:rsidRPr="009E50E4">
        <w:rPr>
          <w:rFonts w:hint="cs"/>
          <w:rtl/>
        </w:rPr>
        <w:t>מכיוון ש"מעיון בדוח הכספי והמילולי... עולה כי לעמותה אין פעילות, ובכך אינה מקדמת את מטרותיה הרשומות".</w:t>
      </w:r>
      <w:r>
        <w:rPr>
          <w:rFonts w:hint="cs"/>
          <w:rtl/>
        </w:rPr>
        <w:t xml:space="preserve"> באוקטובר 2019, לאחר מועד סיום הביקורת, קיבלה העמותה אישור על ניהול תקין לשנת 2019. </w:t>
      </w:r>
    </w:p>
    <w:p w14:paraId="6E287669" w14:textId="77777777" w:rsidR="00007F61" w:rsidRPr="00E347AD" w:rsidRDefault="00007F61" w:rsidP="00ED3B91">
      <w:pPr>
        <w:pStyle w:val="100"/>
        <w:rPr>
          <w:rtl/>
        </w:rPr>
      </w:pPr>
      <w:r>
        <w:rPr>
          <w:rFonts w:hint="cs"/>
          <w:rtl/>
        </w:rPr>
        <w:t xml:space="preserve">בתגובתה למשרד מבקר המדינה מיוני 2019 מסרה עמותה ד' כי </w:t>
      </w:r>
      <w:r>
        <w:rPr>
          <w:rtl/>
        </w:rPr>
        <w:t xml:space="preserve">הגישה </w:t>
      </w:r>
      <w:r>
        <w:rPr>
          <w:rFonts w:hint="cs"/>
          <w:rtl/>
        </w:rPr>
        <w:t xml:space="preserve">לעירייה אישור על הגשת מסמכים שקיבלה מרשם העמותות כתחליף לאישור על ניהול תקין, מכיוון שפעילות העמותה "לא הייתה כספית אלא ממשית". היא הוסיפה כי "למרות שבהנחיות רשם העמותות לקבלת ניהול תקין נאמר כי עמותה אשר לה פעילות רצופה של 24 חודשים יכולה לקבל אישור ניהול תקין" ולמרות שהיא הגישה "את פירוט הפעילות הממשית, רשם העמותות בחר לתת לה... אישור על הגשת מסמכים", הניתן בשנתיים הראשונות לפעילות עמותה. היא הוסיפה כי "אישור הגשת מסמכים מתקבל גם במס הכנסה לצורך סעיף 46 והוא מעיד על כי העמותה הגישה את הדיווחים השנתיים לרשם העמותות. ולא מדובר בעמותה שלא הגישה כלל מסמכים כחוק". </w:t>
      </w:r>
    </w:p>
    <w:p w14:paraId="1DF0AA1E" w14:textId="77777777" w:rsidR="00007F61" w:rsidRPr="009E50E4" w:rsidRDefault="00007F61" w:rsidP="00ED3B91">
      <w:pPr>
        <w:pStyle w:val="a0"/>
      </w:pPr>
      <w:r w:rsidRPr="009E50E4">
        <w:rPr>
          <w:rFonts w:hint="eastAsia"/>
          <w:rtl/>
        </w:rPr>
        <w:t>עמותה</w:t>
      </w:r>
      <w:r w:rsidRPr="009E50E4">
        <w:rPr>
          <w:rtl/>
        </w:rPr>
        <w:t xml:space="preserve"> </w:t>
      </w:r>
      <w:r>
        <w:rPr>
          <w:rFonts w:hint="cs"/>
          <w:rtl/>
        </w:rPr>
        <w:t>ה</w:t>
      </w:r>
      <w:r w:rsidRPr="009E50E4">
        <w:rPr>
          <w:rtl/>
        </w:rPr>
        <w:t>'</w:t>
      </w:r>
      <w:r w:rsidRPr="005F019D">
        <w:rPr>
          <w:rFonts w:hint="cs"/>
          <w:rtl/>
        </w:rPr>
        <w:t xml:space="preserve"> </w:t>
      </w:r>
      <w:r w:rsidRPr="009E50E4">
        <w:rPr>
          <w:rFonts w:hint="cs"/>
          <w:rtl/>
        </w:rPr>
        <w:t>נרשמה</w:t>
      </w:r>
      <w:r>
        <w:rPr>
          <w:rFonts w:hint="cs"/>
          <w:rtl/>
        </w:rPr>
        <w:t xml:space="preserve"> כעמותה</w:t>
      </w:r>
      <w:r w:rsidRPr="009E50E4">
        <w:rPr>
          <w:rFonts w:hint="cs"/>
          <w:rtl/>
        </w:rPr>
        <w:t xml:space="preserve"> ביולי 2007. בנובמבר 2008 </w:t>
      </w:r>
      <w:r>
        <w:rPr>
          <w:rFonts w:hint="cs"/>
          <w:rtl/>
        </w:rPr>
        <w:t>הגישה ל</w:t>
      </w:r>
      <w:r w:rsidRPr="009E50E4">
        <w:rPr>
          <w:rFonts w:hint="cs"/>
          <w:rtl/>
        </w:rPr>
        <w:t xml:space="preserve">עירייה בקשה להקצאת </w:t>
      </w:r>
      <w:r>
        <w:rPr>
          <w:rFonts w:hint="cs"/>
          <w:rtl/>
        </w:rPr>
        <w:t>מ</w:t>
      </w:r>
      <w:r w:rsidRPr="009E50E4">
        <w:rPr>
          <w:rFonts w:hint="cs"/>
          <w:rtl/>
        </w:rPr>
        <w:t>קרקע</w:t>
      </w:r>
      <w:r>
        <w:rPr>
          <w:rFonts w:hint="cs"/>
          <w:rtl/>
        </w:rPr>
        <w:t>ין להקמת בית כנסת ומקווה</w:t>
      </w:r>
      <w:r w:rsidRPr="009E50E4">
        <w:rPr>
          <w:rFonts w:hint="cs"/>
          <w:rtl/>
        </w:rPr>
        <w:t>. באוקטובר 2009 מועצת העירייה א</w:t>
      </w:r>
      <w:r>
        <w:rPr>
          <w:rFonts w:hint="cs"/>
          <w:rtl/>
        </w:rPr>
        <w:t>י</w:t>
      </w:r>
      <w:r w:rsidRPr="009E50E4">
        <w:rPr>
          <w:rFonts w:hint="cs"/>
          <w:rtl/>
        </w:rPr>
        <w:t xml:space="preserve">שרה </w:t>
      </w:r>
      <w:r>
        <w:rPr>
          <w:rFonts w:hint="cs"/>
          <w:rtl/>
        </w:rPr>
        <w:t xml:space="preserve">את </w:t>
      </w:r>
      <w:r w:rsidRPr="009E50E4">
        <w:rPr>
          <w:rFonts w:hint="cs"/>
          <w:rtl/>
        </w:rPr>
        <w:t>ההקצאה</w:t>
      </w:r>
      <w:r>
        <w:rPr>
          <w:rFonts w:hint="cs"/>
          <w:rtl/>
        </w:rPr>
        <w:t>,</w:t>
      </w:r>
      <w:r w:rsidRPr="009E50E4">
        <w:rPr>
          <w:rFonts w:hint="cs"/>
          <w:rtl/>
        </w:rPr>
        <w:t xml:space="preserve"> בהתבסס על המלצת ועדת ההקצאות מאותו חודש.</w:t>
      </w:r>
    </w:p>
    <w:p w14:paraId="060F5817" w14:textId="77777777" w:rsidR="00007F61" w:rsidRPr="009E50E4" w:rsidRDefault="00007F61" w:rsidP="00ED3B91">
      <w:pPr>
        <w:pStyle w:val="af1"/>
      </w:pPr>
      <w:r>
        <w:rPr>
          <w:rFonts w:hint="cs"/>
          <w:rtl/>
        </w:rPr>
        <w:t>ב</w:t>
      </w:r>
      <w:r w:rsidRPr="009E50E4">
        <w:rPr>
          <w:rFonts w:hint="cs"/>
          <w:rtl/>
        </w:rPr>
        <w:t xml:space="preserve">מסמכי הבקשה שקיבלה העירייה נכתב כי לעמותה </w:t>
      </w:r>
      <w:r>
        <w:rPr>
          <w:rFonts w:hint="cs"/>
          <w:rtl/>
        </w:rPr>
        <w:t>ה</w:t>
      </w:r>
      <w:r w:rsidRPr="009E50E4">
        <w:rPr>
          <w:rFonts w:hint="cs"/>
          <w:rtl/>
        </w:rPr>
        <w:t xml:space="preserve">' לא הייתה כל פעילות </w:t>
      </w:r>
      <w:r>
        <w:rPr>
          <w:rFonts w:hint="cs"/>
          <w:rtl/>
        </w:rPr>
        <w:t>קודם ל</w:t>
      </w:r>
      <w:r w:rsidRPr="009E50E4">
        <w:rPr>
          <w:rFonts w:hint="cs"/>
          <w:rtl/>
        </w:rPr>
        <w:t xml:space="preserve">הגשת הבקשה. בתיק העמותה בעירייה צוין כי העמותה לא צירפה לבקשה </w:t>
      </w:r>
      <w:r>
        <w:rPr>
          <w:rFonts w:hint="cs"/>
          <w:rtl/>
        </w:rPr>
        <w:t xml:space="preserve">כל </w:t>
      </w:r>
      <w:r w:rsidRPr="009E50E4">
        <w:rPr>
          <w:rFonts w:hint="cs"/>
          <w:rtl/>
        </w:rPr>
        <w:t>דוחות כספיים</w:t>
      </w:r>
      <w:r>
        <w:rPr>
          <w:rFonts w:hint="cs"/>
          <w:rtl/>
        </w:rPr>
        <w:t>,</w:t>
      </w:r>
      <w:r w:rsidRPr="009E50E4">
        <w:rPr>
          <w:rFonts w:hint="cs"/>
          <w:rtl/>
        </w:rPr>
        <w:t xml:space="preserve"> </w:t>
      </w:r>
      <w:r>
        <w:rPr>
          <w:rFonts w:hint="cs"/>
          <w:rtl/>
        </w:rPr>
        <w:t xml:space="preserve">וכי </w:t>
      </w:r>
      <w:r w:rsidRPr="009E50E4">
        <w:rPr>
          <w:rFonts w:hint="cs"/>
          <w:rtl/>
        </w:rPr>
        <w:t xml:space="preserve">לא הגישה לעירייה אישור על ניהול תקין. </w:t>
      </w:r>
    </w:p>
    <w:p w14:paraId="13B1A45F" w14:textId="77777777" w:rsidR="00007F61" w:rsidRDefault="00007F61" w:rsidP="00ED3B91">
      <w:pPr>
        <w:pStyle w:val="af1"/>
        <w:rPr>
          <w:rtl/>
        </w:rPr>
      </w:pPr>
      <w:r w:rsidRPr="009E50E4">
        <w:rPr>
          <w:rFonts w:hint="cs"/>
          <w:rtl/>
        </w:rPr>
        <w:t xml:space="preserve">עוד נמצא כי </w:t>
      </w:r>
      <w:r>
        <w:rPr>
          <w:rFonts w:hint="cs"/>
          <w:rtl/>
        </w:rPr>
        <w:t>מאז 2009 ועד מועד סיום הביקורת</w:t>
      </w:r>
      <w:r w:rsidRPr="009E50E4">
        <w:rPr>
          <w:rFonts w:hint="cs"/>
          <w:rtl/>
        </w:rPr>
        <w:t xml:space="preserve"> </w:t>
      </w:r>
      <w:r>
        <w:rPr>
          <w:rFonts w:hint="cs"/>
          <w:rtl/>
        </w:rPr>
        <w:t xml:space="preserve">קיבלה עמותה ה', שהוקמה כאמור ב-2007, </w:t>
      </w:r>
      <w:r w:rsidRPr="009E50E4">
        <w:rPr>
          <w:rFonts w:hint="cs"/>
          <w:rtl/>
        </w:rPr>
        <w:t xml:space="preserve">אישור על ניהול תקין רק לשנת 2011. </w:t>
      </w:r>
    </w:p>
    <w:p w14:paraId="6F6A4B65" w14:textId="77777777" w:rsidR="00007F61" w:rsidRDefault="00007F61" w:rsidP="00ED3B91">
      <w:pPr>
        <w:pStyle w:val="100"/>
        <w:rPr>
          <w:rtl/>
        </w:rPr>
      </w:pPr>
      <w:r>
        <w:rPr>
          <w:rFonts w:hint="cs"/>
          <w:rtl/>
        </w:rPr>
        <w:t xml:space="preserve">בתגובת עמותה ה' למשרד מבקר המדינה </w:t>
      </w:r>
      <w:r w:rsidRPr="005F019D">
        <w:rPr>
          <w:rtl/>
        </w:rPr>
        <w:t>מיוני 2019</w:t>
      </w:r>
      <w:r>
        <w:rPr>
          <w:rFonts w:hint="cs"/>
          <w:rtl/>
        </w:rPr>
        <w:t xml:space="preserve"> (להלן - תגובת עמותה ה') נמסר כי "העמותה נוסדה לצורך הקמת בית הכנסת והמקווה ולא היתה לה פעילות אחרת. ממילא היא לא פעלה לקבלת אישור על ניהול תקין. בעת ההקצאה בשנת 2010 נאמר לה שהדבר מותנה בהבאת אישור ניהול תקין ואכן הומצא אישור תקין לשנת 2011. לאחר מכן שוב הוזנח העניין בשל חוסר הפעילות של העמותה. עם חידוש הפעילות הממשית של העמותה היא פועלת לחידוש האישור על ניהול תקין. רואה החשבון... עומד להגיש בימים אלו לרשם עמותות דוח כספי לשנת 2018 ומאזן בוחן לשנת 2019. העמותה מקווה לקבל בתוך זמן קצר אישור מחודש על ניהול תקין".</w:t>
      </w:r>
    </w:p>
    <w:p w14:paraId="070E64FC" w14:textId="77777777" w:rsidR="00007F61" w:rsidRPr="009E50E4" w:rsidRDefault="00007F61" w:rsidP="00ED3B91">
      <w:pPr>
        <w:pStyle w:val="100"/>
        <w:rPr>
          <w:rtl/>
        </w:rPr>
      </w:pPr>
      <w:bookmarkStart w:id="14" w:name="_Toc27660215"/>
      <w:r w:rsidRPr="00ED3B91">
        <w:rPr>
          <w:rStyle w:val="Heading7Char"/>
          <w:rFonts w:hint="eastAsia"/>
          <w:color w:val="004E6C"/>
          <w:spacing w:val="0"/>
          <w:rtl/>
        </w:rPr>
        <w:lastRenderedPageBreak/>
        <w:t>אישורי</w:t>
      </w:r>
      <w:r w:rsidRPr="00ED3B91">
        <w:rPr>
          <w:rStyle w:val="Heading7Char"/>
          <w:color w:val="004E6C"/>
          <w:spacing w:val="0"/>
          <w:rtl/>
        </w:rPr>
        <w:t xml:space="preserve"> </w:t>
      </w:r>
      <w:r w:rsidRPr="00ED3B91">
        <w:rPr>
          <w:rStyle w:val="Heading7Char"/>
          <w:rFonts w:hint="eastAsia"/>
          <w:color w:val="004E6C"/>
          <w:spacing w:val="0"/>
          <w:rtl/>
        </w:rPr>
        <w:t>מס</w:t>
      </w:r>
      <w:bookmarkEnd w:id="14"/>
      <w:r w:rsidRPr="00ED3B91">
        <w:rPr>
          <w:rStyle w:val="Heading5Char"/>
          <w:rFonts w:hint="cs"/>
          <w:color w:val="004E6C"/>
          <w:spacing w:val="0"/>
          <w:rtl/>
        </w:rPr>
        <w:t>:</w:t>
      </w:r>
      <w:r w:rsidRPr="00ED3B91">
        <w:rPr>
          <w:rFonts w:hint="cs"/>
          <w:color w:val="004E6C"/>
          <w:rtl/>
        </w:rPr>
        <w:t xml:space="preserve"> </w:t>
      </w:r>
      <w:r>
        <w:rPr>
          <w:rFonts w:hint="cs"/>
          <w:rtl/>
        </w:rPr>
        <w:t xml:space="preserve">על פי </w:t>
      </w:r>
      <w:r w:rsidRPr="009E50E4">
        <w:rPr>
          <w:rFonts w:hint="cs"/>
          <w:rtl/>
        </w:rPr>
        <w:t>נוהל יו"ש, רשות מקומית המעוניינת</w:t>
      </w:r>
      <w:r>
        <w:rPr>
          <w:rFonts w:hint="cs"/>
          <w:rtl/>
        </w:rPr>
        <w:t xml:space="preserve"> </w:t>
      </w:r>
      <w:r w:rsidRPr="009E50E4">
        <w:rPr>
          <w:rFonts w:hint="cs"/>
          <w:rtl/>
        </w:rPr>
        <w:t xml:space="preserve">לאשר הקצאת קרקע לגוף פרטי נדרשת לקבל ממנו </w:t>
      </w:r>
      <w:r>
        <w:rPr>
          <w:rFonts w:hint="cs"/>
          <w:rtl/>
        </w:rPr>
        <w:t xml:space="preserve">את </w:t>
      </w:r>
      <w:r w:rsidRPr="009E50E4">
        <w:rPr>
          <w:rFonts w:hint="cs"/>
          <w:rtl/>
        </w:rPr>
        <w:t>אישור</w:t>
      </w:r>
      <w:r>
        <w:rPr>
          <w:rFonts w:hint="cs"/>
          <w:rtl/>
        </w:rPr>
        <w:t xml:space="preserve">י רשות המיסים על </w:t>
      </w:r>
      <w:r w:rsidRPr="009E50E4">
        <w:rPr>
          <w:rFonts w:hint="cs"/>
          <w:rtl/>
        </w:rPr>
        <w:t>ניהול פנקסי חשבונות ורשומות לפי חוק עסקאות גופים ציבוריים</w:t>
      </w:r>
      <w:r>
        <w:rPr>
          <w:rFonts w:hint="cs"/>
          <w:rtl/>
        </w:rPr>
        <w:t>, התשל"ו-1976</w:t>
      </w:r>
      <w:r w:rsidRPr="009E50E4">
        <w:rPr>
          <w:rFonts w:hint="cs"/>
          <w:rtl/>
        </w:rPr>
        <w:t xml:space="preserve"> </w:t>
      </w:r>
      <w:r>
        <w:rPr>
          <w:rFonts w:hint="cs"/>
          <w:rtl/>
        </w:rPr>
        <w:t xml:space="preserve">ועל </w:t>
      </w:r>
      <w:r w:rsidRPr="009E50E4">
        <w:rPr>
          <w:rFonts w:hint="cs"/>
          <w:rtl/>
        </w:rPr>
        <w:t>ניכוי מס במקור</w:t>
      </w:r>
      <w:r>
        <w:rPr>
          <w:rFonts w:hint="cs"/>
          <w:rtl/>
        </w:rPr>
        <w:t xml:space="preserve">, אישורים המוצגים באתר רשות המיסים </w:t>
      </w:r>
      <w:r>
        <w:rPr>
          <w:rStyle w:val="FootnoteReference"/>
          <w:b/>
          <w:rtl/>
        </w:rPr>
        <w:footnoteReference w:id="17"/>
      </w:r>
      <w:r>
        <w:rPr>
          <w:rFonts w:hint="cs"/>
          <w:rtl/>
        </w:rPr>
        <w:t>.</w:t>
      </w:r>
    </w:p>
    <w:p w14:paraId="3F2222E1" w14:textId="77777777" w:rsidR="00007F61" w:rsidRDefault="00007F61" w:rsidP="001E2DE7">
      <w:pPr>
        <w:pStyle w:val="af1"/>
        <w:rPr>
          <w:rtl/>
        </w:rPr>
      </w:pPr>
      <w:r>
        <w:rPr>
          <w:rFonts w:hint="cs"/>
          <w:rtl/>
        </w:rPr>
        <w:t xml:space="preserve">בביקורת </w:t>
      </w:r>
      <w:r w:rsidRPr="009E50E4">
        <w:rPr>
          <w:rFonts w:hint="cs"/>
          <w:rtl/>
        </w:rPr>
        <w:t xml:space="preserve">נמצא כי </w:t>
      </w:r>
      <w:r>
        <w:rPr>
          <w:rFonts w:hint="cs"/>
          <w:rtl/>
        </w:rPr>
        <w:t xml:space="preserve">אחת מתוך 30 ההקצאות שנבדקו אושרה בידי </w:t>
      </w:r>
      <w:r w:rsidRPr="009E50E4">
        <w:rPr>
          <w:rFonts w:hint="cs"/>
          <w:rtl/>
        </w:rPr>
        <w:t xml:space="preserve">העירייה </w:t>
      </w:r>
      <w:r>
        <w:rPr>
          <w:rFonts w:hint="cs"/>
          <w:rtl/>
        </w:rPr>
        <w:t xml:space="preserve">אף שזו לא </w:t>
      </w:r>
      <w:r w:rsidRPr="009E50E4">
        <w:rPr>
          <w:rFonts w:hint="cs"/>
          <w:rtl/>
        </w:rPr>
        <w:t>קיבלה מ</w:t>
      </w:r>
      <w:r>
        <w:rPr>
          <w:rFonts w:hint="cs"/>
          <w:rtl/>
        </w:rPr>
        <w:t>ה</w:t>
      </w:r>
      <w:r w:rsidRPr="009E50E4">
        <w:rPr>
          <w:rFonts w:hint="cs"/>
          <w:rtl/>
        </w:rPr>
        <w:t xml:space="preserve">עמותה אישור </w:t>
      </w:r>
      <w:r>
        <w:rPr>
          <w:rFonts w:hint="cs"/>
          <w:rtl/>
        </w:rPr>
        <w:t xml:space="preserve">על </w:t>
      </w:r>
      <w:r w:rsidRPr="009E50E4">
        <w:rPr>
          <w:rFonts w:hint="cs"/>
          <w:rtl/>
        </w:rPr>
        <w:t>ניהול פנקסי חשבונות ורשומות לפי חוק עסקאות גופים ציבוריים</w:t>
      </w:r>
      <w:r>
        <w:rPr>
          <w:rFonts w:hint="cs"/>
          <w:rtl/>
        </w:rPr>
        <w:t>, התשל"ו-1976</w:t>
      </w:r>
      <w:r w:rsidRPr="009E50E4">
        <w:rPr>
          <w:rFonts w:hint="cs"/>
          <w:rtl/>
        </w:rPr>
        <w:t xml:space="preserve"> ו</w:t>
      </w:r>
      <w:r>
        <w:rPr>
          <w:rFonts w:hint="cs"/>
          <w:rtl/>
        </w:rPr>
        <w:t xml:space="preserve">לא </w:t>
      </w:r>
      <w:r w:rsidRPr="009E50E4">
        <w:rPr>
          <w:rFonts w:hint="cs"/>
          <w:rtl/>
        </w:rPr>
        <w:t xml:space="preserve">אישור </w:t>
      </w:r>
      <w:r>
        <w:rPr>
          <w:rFonts w:hint="cs"/>
          <w:rtl/>
        </w:rPr>
        <w:t xml:space="preserve">על </w:t>
      </w:r>
      <w:r w:rsidRPr="009E50E4">
        <w:rPr>
          <w:rFonts w:hint="cs"/>
          <w:rtl/>
        </w:rPr>
        <w:t>ניכוי מס</w:t>
      </w:r>
      <w:r>
        <w:rPr>
          <w:rFonts w:hint="cs"/>
          <w:rtl/>
        </w:rPr>
        <w:t xml:space="preserve"> במקור</w:t>
      </w:r>
      <w:r w:rsidRPr="009E50E4">
        <w:rPr>
          <w:rFonts w:hint="cs"/>
          <w:rtl/>
        </w:rPr>
        <w:t>.</w:t>
      </w:r>
    </w:p>
    <w:p w14:paraId="075ABFDD" w14:textId="77777777" w:rsidR="00007F61" w:rsidRPr="004377F3" w:rsidRDefault="00007F61" w:rsidP="001E2DE7">
      <w:pPr>
        <w:pStyle w:val="100"/>
        <w:rPr>
          <w:rtl/>
        </w:rPr>
      </w:pPr>
      <w:bookmarkStart w:id="15" w:name="_Toc27660216"/>
      <w:r w:rsidRPr="001E2DE7">
        <w:rPr>
          <w:rStyle w:val="Heading7Char"/>
          <w:rFonts w:hint="eastAsia"/>
          <w:color w:val="004E6C"/>
          <w:spacing w:val="0"/>
          <w:rtl/>
        </w:rPr>
        <w:t>תקציב</w:t>
      </w:r>
      <w:r w:rsidRPr="001E2DE7">
        <w:rPr>
          <w:rStyle w:val="Heading7Char"/>
          <w:color w:val="004E6C"/>
          <w:spacing w:val="0"/>
          <w:rtl/>
        </w:rPr>
        <w:t xml:space="preserve"> או הצעת תקציב</w:t>
      </w:r>
      <w:bookmarkEnd w:id="15"/>
      <w:r w:rsidRPr="001E2DE7">
        <w:rPr>
          <w:rStyle w:val="Heading7Char"/>
          <w:rFonts w:hint="cs"/>
          <w:color w:val="004E6C"/>
          <w:spacing w:val="0"/>
          <w:rtl/>
        </w:rPr>
        <w:t>:</w:t>
      </w:r>
      <w:r w:rsidRPr="009E50E4">
        <w:rPr>
          <w:rFonts w:hint="cs"/>
          <w:rtl/>
        </w:rPr>
        <w:t xml:space="preserve"> </w:t>
      </w:r>
      <w:r w:rsidRPr="004377F3">
        <w:rPr>
          <w:rFonts w:hint="cs"/>
          <w:rtl/>
        </w:rPr>
        <w:t xml:space="preserve">תכנון </w:t>
      </w:r>
      <w:r w:rsidRPr="00E10F3D">
        <w:rPr>
          <w:rFonts w:hint="eastAsia"/>
          <w:rtl/>
        </w:rPr>
        <w:t>תקציב</w:t>
      </w:r>
      <w:r>
        <w:rPr>
          <w:rFonts w:hint="cs"/>
          <w:rtl/>
        </w:rPr>
        <w:t xml:space="preserve"> הוא פירוט הוצאות הארגון והכנסותיו</w:t>
      </w:r>
      <w:r w:rsidRPr="00D61C1A">
        <w:t xml:space="preserve"> </w:t>
      </w:r>
      <w:r w:rsidRPr="00D61C1A">
        <w:rPr>
          <w:rtl/>
        </w:rPr>
        <w:t xml:space="preserve">בתקופה </w:t>
      </w:r>
      <w:r>
        <w:rPr>
          <w:rFonts w:hint="cs"/>
          <w:rtl/>
        </w:rPr>
        <w:t>מוגדרת</w:t>
      </w:r>
      <w:r w:rsidRPr="00E10F3D">
        <w:rPr>
          <w:rtl/>
        </w:rPr>
        <w:t xml:space="preserve">. ניתוח בסיסי של תקציב </w:t>
      </w:r>
      <w:r>
        <w:rPr>
          <w:rFonts w:hint="cs"/>
          <w:rtl/>
        </w:rPr>
        <w:t>העמותות המבקשות</w:t>
      </w:r>
      <w:r w:rsidRPr="00E10F3D">
        <w:rPr>
          <w:rtl/>
        </w:rPr>
        <w:t xml:space="preserve"> עשוי</w:t>
      </w:r>
      <w:r>
        <w:rPr>
          <w:rFonts w:hint="cs"/>
          <w:rtl/>
        </w:rPr>
        <w:t xml:space="preserve"> להיות ל</w:t>
      </w:r>
      <w:r w:rsidRPr="00E10F3D">
        <w:rPr>
          <w:rtl/>
        </w:rPr>
        <w:t xml:space="preserve">עזר הגורמים המוסמכים בעירייה בבואם לקבל החלטות מושכלות </w:t>
      </w:r>
      <w:r>
        <w:rPr>
          <w:rFonts w:hint="cs"/>
          <w:rtl/>
        </w:rPr>
        <w:t>הנוגעות ל</w:t>
      </w:r>
      <w:r w:rsidRPr="00E10F3D">
        <w:rPr>
          <w:rtl/>
        </w:rPr>
        <w:t xml:space="preserve">הקצאות </w:t>
      </w:r>
      <w:r>
        <w:rPr>
          <w:rFonts w:hint="cs"/>
          <w:rtl/>
        </w:rPr>
        <w:t>ה</w:t>
      </w:r>
      <w:r w:rsidRPr="00E10F3D">
        <w:rPr>
          <w:rtl/>
        </w:rPr>
        <w:t xml:space="preserve">מקרקעין. </w:t>
      </w:r>
      <w:r w:rsidRPr="00E10F3D">
        <w:rPr>
          <w:rFonts w:hint="cs"/>
          <w:rtl/>
        </w:rPr>
        <w:t>כאמור, על פי נוהל יו"ש רשות מקומית המעוניינת לאשר הקצאת קרקע לגוף פרטי, נדרשת לקבל מהגוף מסמך תקציב מאושר</w:t>
      </w:r>
      <w:r>
        <w:rPr>
          <w:rFonts w:hint="cs"/>
          <w:rtl/>
        </w:rPr>
        <w:t>,</w:t>
      </w:r>
      <w:r w:rsidRPr="00E10F3D">
        <w:rPr>
          <w:rFonts w:hint="cs"/>
          <w:rtl/>
        </w:rPr>
        <w:t xml:space="preserve"> או</w:t>
      </w:r>
      <w:r>
        <w:rPr>
          <w:rFonts w:hint="cs"/>
          <w:rtl/>
        </w:rPr>
        <w:t>,</w:t>
      </w:r>
      <w:r w:rsidRPr="00E10F3D">
        <w:rPr>
          <w:rFonts w:hint="cs"/>
          <w:rtl/>
        </w:rPr>
        <w:t xml:space="preserve"> למצער</w:t>
      </w:r>
      <w:r>
        <w:rPr>
          <w:rFonts w:hint="cs"/>
          <w:rtl/>
        </w:rPr>
        <w:t>,</w:t>
      </w:r>
      <w:r w:rsidRPr="00E10F3D">
        <w:rPr>
          <w:rFonts w:hint="cs"/>
          <w:rtl/>
        </w:rPr>
        <w:t xml:space="preserve"> הצעת תקציב.</w:t>
      </w:r>
    </w:p>
    <w:p w14:paraId="0F120343" w14:textId="77777777" w:rsidR="00007F61" w:rsidRPr="009E50E4" w:rsidRDefault="00007F61" w:rsidP="001E2DE7">
      <w:pPr>
        <w:pStyle w:val="af1"/>
        <w:rPr>
          <w:rtl/>
        </w:rPr>
      </w:pPr>
      <w:r w:rsidRPr="009E50E4">
        <w:rPr>
          <w:rFonts w:hint="cs"/>
          <w:rtl/>
        </w:rPr>
        <w:t xml:space="preserve">הביקורת העלתה כי ב-11 מתוך 30 </w:t>
      </w:r>
      <w:r>
        <w:rPr>
          <w:rFonts w:hint="cs"/>
          <w:rtl/>
        </w:rPr>
        <w:t>ה</w:t>
      </w:r>
      <w:r w:rsidRPr="009E50E4">
        <w:rPr>
          <w:rFonts w:hint="cs"/>
          <w:rtl/>
        </w:rPr>
        <w:t xml:space="preserve">הקצאות שנבדקו (37%) ועדת ההקצאות </w:t>
      </w:r>
      <w:r>
        <w:rPr>
          <w:rFonts w:hint="cs"/>
          <w:rtl/>
        </w:rPr>
        <w:t xml:space="preserve">המליצה לאשר את הבקשות - </w:t>
      </w:r>
      <w:r w:rsidRPr="009E50E4">
        <w:rPr>
          <w:rFonts w:hint="cs"/>
          <w:rtl/>
        </w:rPr>
        <w:t xml:space="preserve">ומועצת העירייה אישרה </w:t>
      </w:r>
      <w:r>
        <w:rPr>
          <w:rFonts w:hint="cs"/>
          <w:rtl/>
        </w:rPr>
        <w:t>אותן - אף ש</w:t>
      </w:r>
      <w:r w:rsidRPr="009E50E4">
        <w:rPr>
          <w:rFonts w:hint="cs"/>
          <w:rtl/>
        </w:rPr>
        <w:t xml:space="preserve">לא צורפו </w:t>
      </w:r>
      <w:r>
        <w:rPr>
          <w:rFonts w:hint="cs"/>
          <w:rtl/>
        </w:rPr>
        <w:t>ל</w:t>
      </w:r>
      <w:r w:rsidRPr="009E50E4">
        <w:rPr>
          <w:rFonts w:hint="cs"/>
          <w:rtl/>
        </w:rPr>
        <w:t>הן מסמכי תקציב</w:t>
      </w:r>
      <w:r>
        <w:rPr>
          <w:rFonts w:hint="cs"/>
          <w:rtl/>
        </w:rPr>
        <w:t xml:space="preserve"> מאושר</w:t>
      </w:r>
      <w:r w:rsidRPr="009E50E4">
        <w:rPr>
          <w:rFonts w:hint="cs"/>
          <w:rtl/>
        </w:rPr>
        <w:t xml:space="preserve"> או הצעות תקציב כנדרש. </w:t>
      </w:r>
    </w:p>
    <w:p w14:paraId="0B29BE65" w14:textId="77777777" w:rsidR="00007F61" w:rsidRPr="009E50E4" w:rsidRDefault="00007F61" w:rsidP="001E2DE7">
      <w:pPr>
        <w:pStyle w:val="100"/>
        <w:rPr>
          <w:rtl/>
        </w:rPr>
      </w:pPr>
      <w:bookmarkStart w:id="16" w:name="_Toc27660217"/>
      <w:r w:rsidRPr="001E2DE7">
        <w:rPr>
          <w:rStyle w:val="Heading7Char"/>
          <w:rFonts w:hint="eastAsia"/>
          <w:color w:val="004E6C"/>
          <w:spacing w:val="0"/>
          <w:rtl/>
        </w:rPr>
        <w:t>דוחות</w:t>
      </w:r>
      <w:r w:rsidRPr="001E2DE7">
        <w:rPr>
          <w:rStyle w:val="Heading7Char"/>
          <w:color w:val="004E6C"/>
          <w:spacing w:val="0"/>
          <w:rtl/>
        </w:rPr>
        <w:t xml:space="preserve"> </w:t>
      </w:r>
      <w:r w:rsidRPr="001E2DE7">
        <w:rPr>
          <w:rStyle w:val="Heading7Char"/>
          <w:rFonts w:hint="eastAsia"/>
          <w:color w:val="004E6C"/>
          <w:spacing w:val="0"/>
          <w:rtl/>
        </w:rPr>
        <w:t>כספיים</w:t>
      </w:r>
      <w:r w:rsidRPr="001E2DE7">
        <w:rPr>
          <w:rStyle w:val="Heading7Char"/>
          <w:color w:val="004E6C"/>
          <w:spacing w:val="0"/>
          <w:rtl/>
        </w:rPr>
        <w:t xml:space="preserve"> </w:t>
      </w:r>
      <w:r w:rsidRPr="001E2DE7">
        <w:rPr>
          <w:rStyle w:val="Heading7Char"/>
          <w:rFonts w:hint="eastAsia"/>
          <w:color w:val="004E6C"/>
          <w:spacing w:val="0"/>
          <w:rtl/>
        </w:rPr>
        <w:t>מבוקרים</w:t>
      </w:r>
      <w:bookmarkEnd w:id="16"/>
      <w:r w:rsidRPr="001E2DE7">
        <w:rPr>
          <w:rStyle w:val="Heading5Char"/>
          <w:rFonts w:hint="cs"/>
          <w:color w:val="004E6C"/>
          <w:spacing w:val="0"/>
          <w:rtl/>
        </w:rPr>
        <w:t>:</w:t>
      </w:r>
      <w:r w:rsidRPr="001E2DE7">
        <w:rPr>
          <w:rFonts w:hint="cs"/>
          <w:color w:val="004E6C"/>
          <w:rtl/>
        </w:rPr>
        <w:t xml:space="preserve"> </w:t>
      </w:r>
      <w:r w:rsidRPr="009E50E4">
        <w:rPr>
          <w:rFonts w:hint="cs"/>
          <w:rtl/>
        </w:rPr>
        <w:t xml:space="preserve">נוהל יו"ש מחייב </w:t>
      </w:r>
      <w:r>
        <w:rPr>
          <w:rFonts w:hint="cs"/>
          <w:rtl/>
        </w:rPr>
        <w:t xml:space="preserve">את הגוף המבקש הקצאת מקרקעין להציג </w:t>
      </w:r>
      <w:r w:rsidRPr="009E50E4">
        <w:rPr>
          <w:rFonts w:hint="cs"/>
          <w:rtl/>
        </w:rPr>
        <w:t xml:space="preserve">דוחות כספיים מבוקרים </w:t>
      </w:r>
      <w:r>
        <w:rPr>
          <w:rFonts w:hint="cs"/>
          <w:rtl/>
        </w:rPr>
        <w:t>ב</w:t>
      </w:r>
      <w:r w:rsidRPr="009E50E4">
        <w:rPr>
          <w:rFonts w:hint="cs"/>
          <w:rtl/>
        </w:rPr>
        <w:t>ידי רואה חשבון</w:t>
      </w:r>
      <w:r>
        <w:rPr>
          <w:rFonts w:hint="cs"/>
          <w:rtl/>
        </w:rPr>
        <w:t xml:space="preserve"> מטעמו</w:t>
      </w:r>
      <w:r w:rsidRPr="009E50E4">
        <w:rPr>
          <w:rFonts w:hint="cs"/>
          <w:rtl/>
        </w:rPr>
        <w:t xml:space="preserve">. </w:t>
      </w:r>
    </w:p>
    <w:p w14:paraId="6F7B72B6" w14:textId="77777777" w:rsidR="00007F61" w:rsidRPr="009E50E4" w:rsidRDefault="00007F61" w:rsidP="001E2DE7">
      <w:pPr>
        <w:pStyle w:val="100"/>
        <w:rPr>
          <w:rtl/>
        </w:rPr>
      </w:pPr>
      <w:r>
        <w:rPr>
          <w:rFonts w:hint="cs"/>
          <w:rtl/>
        </w:rPr>
        <w:t xml:space="preserve">כך מגדירה </w:t>
      </w:r>
      <w:r w:rsidRPr="009E50E4">
        <w:rPr>
          <w:rFonts w:hint="cs"/>
          <w:rtl/>
        </w:rPr>
        <w:t>לשכת רואי החשבון בישראל את מטרות הביקורת החשבונאית: "מטרת הביקורת היא לאפשר למבקר לחוות דעתו אם הדוחות הכספיים משקפים באופן נאות בהתאם לכללים חשבונאיים מקובלים, מכל הבחינות המהותיות, את מצבו הכספי של המבוקר, תוצאות פעולותיו, השינויים בהונו העצמי ותזרימי המזומנים שלו"</w:t>
      </w:r>
      <w:r>
        <w:rPr>
          <w:rFonts w:hint="cs"/>
          <w:rtl/>
        </w:rPr>
        <w:t>.</w:t>
      </w:r>
      <w:r w:rsidRPr="009E50E4">
        <w:rPr>
          <w:rFonts w:hint="cs"/>
          <w:rtl/>
        </w:rPr>
        <w:t xml:space="preserve"> דוחות כספיים מבוקרים </w:t>
      </w:r>
      <w:r>
        <w:rPr>
          <w:rFonts w:hint="cs"/>
          <w:rtl/>
        </w:rPr>
        <w:t>מספקים</w:t>
      </w:r>
      <w:r w:rsidRPr="009E50E4">
        <w:rPr>
          <w:rFonts w:hint="cs"/>
          <w:rtl/>
        </w:rPr>
        <w:t xml:space="preserve"> אפוא לקוראי</w:t>
      </w:r>
      <w:r>
        <w:rPr>
          <w:rFonts w:hint="cs"/>
          <w:rtl/>
        </w:rPr>
        <w:t xml:space="preserve">הם </w:t>
      </w:r>
      <w:r w:rsidRPr="009E50E4">
        <w:rPr>
          <w:rFonts w:hint="cs"/>
          <w:rtl/>
        </w:rPr>
        <w:t>מידע</w:t>
      </w:r>
      <w:r>
        <w:rPr>
          <w:rFonts w:hint="cs"/>
          <w:rtl/>
        </w:rPr>
        <w:t xml:space="preserve"> רב</w:t>
      </w:r>
      <w:r w:rsidRPr="009E50E4">
        <w:rPr>
          <w:rFonts w:hint="cs"/>
          <w:rtl/>
        </w:rPr>
        <w:t xml:space="preserve"> </w:t>
      </w:r>
      <w:r>
        <w:rPr>
          <w:rFonts w:hint="cs"/>
          <w:rtl/>
        </w:rPr>
        <w:t>על</w:t>
      </w:r>
      <w:r w:rsidRPr="009E50E4">
        <w:rPr>
          <w:rFonts w:hint="cs"/>
          <w:rtl/>
        </w:rPr>
        <w:t xml:space="preserve"> מצבו הכספי של הגוף המבוקר</w:t>
      </w:r>
      <w:r>
        <w:rPr>
          <w:rFonts w:hint="cs"/>
          <w:rtl/>
        </w:rPr>
        <w:t>, ועשויים לסייע ל</w:t>
      </w:r>
      <w:r w:rsidRPr="009E50E4">
        <w:rPr>
          <w:rFonts w:hint="cs"/>
          <w:rtl/>
        </w:rPr>
        <w:t>חברי ועדת ההקצאות ו</w:t>
      </w:r>
      <w:r>
        <w:rPr>
          <w:rFonts w:hint="cs"/>
          <w:rtl/>
        </w:rPr>
        <w:t>ל</w:t>
      </w:r>
      <w:r w:rsidRPr="009E50E4">
        <w:rPr>
          <w:rFonts w:hint="cs"/>
          <w:rtl/>
        </w:rPr>
        <w:t>חברי מועצת העירי</w:t>
      </w:r>
      <w:r>
        <w:rPr>
          <w:rFonts w:hint="cs"/>
          <w:rtl/>
        </w:rPr>
        <w:t>י</w:t>
      </w:r>
      <w:r w:rsidRPr="009E50E4">
        <w:rPr>
          <w:rFonts w:hint="cs"/>
          <w:rtl/>
        </w:rPr>
        <w:t>ה ולהניח את דעת</w:t>
      </w:r>
      <w:r>
        <w:rPr>
          <w:rFonts w:hint="cs"/>
          <w:rtl/>
        </w:rPr>
        <w:t>ם</w:t>
      </w:r>
      <w:r w:rsidRPr="009E50E4">
        <w:rPr>
          <w:rFonts w:hint="cs"/>
          <w:rtl/>
        </w:rPr>
        <w:t xml:space="preserve"> בדבר האיתנות הפיננסית של </w:t>
      </w:r>
      <w:r>
        <w:rPr>
          <w:rFonts w:hint="cs"/>
          <w:rtl/>
        </w:rPr>
        <w:t>העמותות המבקשות</w:t>
      </w:r>
      <w:r w:rsidRPr="009E50E4">
        <w:rPr>
          <w:rFonts w:hint="cs"/>
          <w:rtl/>
        </w:rPr>
        <w:t xml:space="preserve"> הקצאת מקרקעין ציבוריים. </w:t>
      </w:r>
    </w:p>
    <w:p w14:paraId="27E25D67" w14:textId="77777777" w:rsidR="00007F61" w:rsidRPr="00F31266" w:rsidRDefault="00007F61" w:rsidP="001E2DE7">
      <w:pPr>
        <w:pStyle w:val="af1"/>
        <w:rPr>
          <w:rtl/>
        </w:rPr>
      </w:pPr>
      <w:r w:rsidRPr="00F31266">
        <w:rPr>
          <w:rFonts w:hint="cs"/>
          <w:rtl/>
        </w:rPr>
        <w:t xml:space="preserve">הביקורת העלתה כי ועדת ההקצאות המליצה לאשר 6 מתוך 30 הבקשות להקצאות שנבדקו (20%) - וכי מועצת העירייה אישרה אותן - אף שהעמותות המבקשות לא הציגו דוחות כספיים מבוקרים, כנדרש בנוהל יו"ש. </w:t>
      </w:r>
    </w:p>
    <w:p w14:paraId="77EDD2C9" w14:textId="2BF70EDD" w:rsidR="00007F61" w:rsidRPr="009E50E4" w:rsidRDefault="001E2DE7" w:rsidP="001E2DE7">
      <w:pPr>
        <w:pStyle w:val="100"/>
        <w:rPr>
          <w:rtl/>
        </w:rPr>
      </w:pPr>
      <w:bookmarkStart w:id="17" w:name="_Toc27660218"/>
      <w:r>
        <w:rPr>
          <w:rStyle w:val="Heading7Char"/>
          <w:rtl/>
        </w:rPr>
        <w:br w:type="page"/>
      </w:r>
      <w:r w:rsidR="00007F61" w:rsidRPr="001E2DE7">
        <w:rPr>
          <w:rStyle w:val="Heading7Char"/>
          <w:rFonts w:hint="eastAsia"/>
          <w:color w:val="004E6C"/>
          <w:spacing w:val="0"/>
          <w:rtl/>
        </w:rPr>
        <w:lastRenderedPageBreak/>
        <w:t>הוכחת</w:t>
      </w:r>
      <w:r w:rsidR="00007F61" w:rsidRPr="001E2DE7">
        <w:rPr>
          <w:rStyle w:val="Heading7Char"/>
          <w:color w:val="004E6C"/>
          <w:spacing w:val="0"/>
          <w:rtl/>
        </w:rPr>
        <w:t xml:space="preserve"> </w:t>
      </w:r>
      <w:r w:rsidR="00007F61" w:rsidRPr="001E2DE7">
        <w:rPr>
          <w:rStyle w:val="Heading7Char"/>
          <w:rFonts w:hint="eastAsia"/>
          <w:color w:val="004E6C"/>
          <w:spacing w:val="0"/>
          <w:rtl/>
        </w:rPr>
        <w:t>צורך</w:t>
      </w:r>
      <w:r w:rsidR="00007F61" w:rsidRPr="001E2DE7">
        <w:rPr>
          <w:rStyle w:val="Heading7Char"/>
          <w:color w:val="004E6C"/>
          <w:spacing w:val="0"/>
          <w:rtl/>
        </w:rPr>
        <w:t xml:space="preserve"> לפי תבחינים</w:t>
      </w:r>
      <w:bookmarkEnd w:id="17"/>
      <w:r w:rsidR="00007F61" w:rsidRPr="001E2DE7">
        <w:rPr>
          <w:rStyle w:val="Heading5Char"/>
          <w:rFonts w:hint="cs"/>
          <w:color w:val="004E6C"/>
          <w:spacing w:val="0"/>
          <w:rtl/>
        </w:rPr>
        <w:t>:</w:t>
      </w:r>
      <w:r w:rsidR="00007F61" w:rsidRPr="001E2DE7">
        <w:rPr>
          <w:rStyle w:val="Heading5Char"/>
          <w:rFonts w:hint="cs"/>
          <w:color w:val="004E6C"/>
          <w:rtl/>
        </w:rPr>
        <w:t xml:space="preserve"> </w:t>
      </w:r>
      <w:r w:rsidR="00007F61" w:rsidRPr="009E50E4">
        <w:rPr>
          <w:rFonts w:hint="cs"/>
          <w:rtl/>
        </w:rPr>
        <w:t>נוהל יו"ש מחייב רשות מקומית לפרסם תבחינים להקצאות.</w:t>
      </w:r>
      <w:r w:rsidR="00007F61">
        <w:rPr>
          <w:rFonts w:hint="cs"/>
          <w:rtl/>
        </w:rPr>
        <w:t xml:space="preserve"> </w:t>
      </w:r>
      <w:r w:rsidR="00007F61" w:rsidRPr="001E2DE7">
        <w:rPr>
          <w:rFonts w:hint="cs"/>
          <w:rtl/>
        </w:rPr>
        <w:t>התבחינים</w:t>
      </w:r>
      <w:r w:rsidR="00007F61" w:rsidRPr="009E50E4">
        <w:rPr>
          <w:rFonts w:hint="cs"/>
          <w:rtl/>
        </w:rPr>
        <w:t xml:space="preserve"> שקבע</w:t>
      </w:r>
      <w:r w:rsidR="00007F61">
        <w:rPr>
          <w:rFonts w:hint="cs"/>
          <w:rtl/>
        </w:rPr>
        <w:t>ה</w:t>
      </w:r>
      <w:r w:rsidR="00007F61" w:rsidRPr="009E50E4">
        <w:rPr>
          <w:rFonts w:hint="cs"/>
          <w:rtl/>
        </w:rPr>
        <w:t xml:space="preserve"> העירי</w:t>
      </w:r>
      <w:r w:rsidR="00007F61">
        <w:rPr>
          <w:rFonts w:hint="cs"/>
          <w:rtl/>
        </w:rPr>
        <w:t>י</w:t>
      </w:r>
      <w:r w:rsidR="00007F61" w:rsidRPr="009E50E4">
        <w:rPr>
          <w:rFonts w:hint="cs"/>
          <w:rtl/>
        </w:rPr>
        <w:t>ה מחייבים</w:t>
      </w:r>
      <w:r w:rsidR="00007F61">
        <w:rPr>
          <w:rFonts w:hint="cs"/>
          <w:rtl/>
        </w:rPr>
        <w:t xml:space="preserve"> להוכיח </w:t>
      </w:r>
      <w:r w:rsidR="00007F61" w:rsidRPr="009E50E4">
        <w:rPr>
          <w:rFonts w:hint="cs"/>
          <w:rtl/>
        </w:rPr>
        <w:t>שימוש מינימלי במקרקעין המוקצים (להלן - הוכחת צורך). לדוגמ</w:t>
      </w:r>
      <w:r w:rsidR="00007F61">
        <w:rPr>
          <w:rFonts w:hint="cs"/>
          <w:rtl/>
        </w:rPr>
        <w:t>ה</w:t>
      </w:r>
      <w:r w:rsidR="00007F61" w:rsidRPr="009E50E4">
        <w:rPr>
          <w:rFonts w:hint="cs"/>
          <w:rtl/>
        </w:rPr>
        <w:t xml:space="preserve">: </w:t>
      </w:r>
      <w:r w:rsidR="00007F61">
        <w:rPr>
          <w:rFonts w:hint="cs"/>
          <w:rtl/>
        </w:rPr>
        <w:t xml:space="preserve">בתבחינים נקבע תנאי הסף כי </w:t>
      </w:r>
      <w:r w:rsidR="00007F61" w:rsidRPr="009E50E4">
        <w:rPr>
          <w:rFonts w:hint="cs"/>
          <w:rtl/>
        </w:rPr>
        <w:t xml:space="preserve">מקרקעין להקמת בית כנסת יוקצו לעמותה </w:t>
      </w:r>
      <w:r w:rsidR="00007F61">
        <w:rPr>
          <w:rFonts w:hint="cs"/>
          <w:rtl/>
        </w:rPr>
        <w:t xml:space="preserve">שתחתים </w:t>
      </w:r>
      <w:r w:rsidR="00007F61" w:rsidRPr="009E50E4">
        <w:rPr>
          <w:rFonts w:hint="cs"/>
          <w:rtl/>
        </w:rPr>
        <w:t xml:space="preserve">30 בתי אב </w:t>
      </w:r>
      <w:r w:rsidR="00007F61">
        <w:rPr>
          <w:rFonts w:hint="cs"/>
          <w:rtl/>
        </w:rPr>
        <w:t xml:space="preserve">כי הם </w:t>
      </w:r>
      <w:r w:rsidR="00007F61" w:rsidRPr="009E50E4">
        <w:rPr>
          <w:rFonts w:hint="cs"/>
          <w:rtl/>
        </w:rPr>
        <w:t xml:space="preserve">צפויים להתפלל </w:t>
      </w:r>
      <w:r w:rsidR="00007F61">
        <w:rPr>
          <w:rFonts w:hint="cs"/>
          <w:rtl/>
        </w:rPr>
        <w:t>בו</w:t>
      </w:r>
      <w:r w:rsidR="00007F61">
        <w:rPr>
          <w:rStyle w:val="FootnoteReference"/>
          <w:rtl/>
        </w:rPr>
        <w:footnoteReference w:id="18"/>
      </w:r>
      <w:r w:rsidR="00007F61" w:rsidRPr="009E50E4">
        <w:rPr>
          <w:rFonts w:hint="cs"/>
          <w:rtl/>
        </w:rPr>
        <w:t>.</w:t>
      </w:r>
    </w:p>
    <w:p w14:paraId="4B76C8F4" w14:textId="77777777" w:rsidR="00007F61" w:rsidRPr="00F31266" w:rsidRDefault="00007F61" w:rsidP="001E2DE7">
      <w:pPr>
        <w:pStyle w:val="af1"/>
        <w:rPr>
          <w:rtl/>
        </w:rPr>
      </w:pPr>
      <w:r w:rsidRPr="00F31266">
        <w:rPr>
          <w:rFonts w:hint="eastAsia"/>
          <w:rtl/>
        </w:rPr>
        <w:t>ב</w:t>
      </w:r>
      <w:r w:rsidRPr="00F31266">
        <w:rPr>
          <w:rtl/>
        </w:rPr>
        <w:t>-6 מקרים מתוך</w:t>
      </w:r>
      <w:r w:rsidRPr="00F31266">
        <w:rPr>
          <w:rFonts w:hint="cs"/>
          <w:rtl/>
        </w:rPr>
        <w:t xml:space="preserve"> 30</w:t>
      </w:r>
      <w:r w:rsidRPr="00F31266">
        <w:rPr>
          <w:rtl/>
        </w:rPr>
        <w:t xml:space="preserve"> שנבדקו</w:t>
      </w:r>
      <w:r w:rsidRPr="00F31266">
        <w:rPr>
          <w:rFonts w:hint="cs"/>
          <w:rtl/>
        </w:rPr>
        <w:t xml:space="preserve"> (20%) </w:t>
      </w:r>
      <w:r w:rsidRPr="00F31266">
        <w:rPr>
          <w:rFonts w:hint="eastAsia"/>
          <w:rtl/>
        </w:rPr>
        <w:t>נמצא</w:t>
      </w:r>
      <w:r w:rsidRPr="00F31266">
        <w:rPr>
          <w:rtl/>
        </w:rPr>
        <w:t xml:space="preserve"> כי</w:t>
      </w:r>
      <w:r w:rsidRPr="00F31266">
        <w:rPr>
          <w:rFonts w:hint="cs"/>
          <w:rtl/>
        </w:rPr>
        <w:t xml:space="preserve"> </w:t>
      </w:r>
      <w:r w:rsidRPr="00F31266">
        <w:rPr>
          <w:rtl/>
        </w:rPr>
        <w:t xml:space="preserve">מועצת העירייה </w:t>
      </w:r>
      <w:r w:rsidRPr="00F31266">
        <w:rPr>
          <w:rFonts w:hint="cs"/>
          <w:rtl/>
        </w:rPr>
        <w:t xml:space="preserve">אישרה </w:t>
      </w:r>
      <w:r w:rsidRPr="00F31266">
        <w:rPr>
          <w:rFonts w:hint="eastAsia"/>
          <w:rtl/>
        </w:rPr>
        <w:t>את</w:t>
      </w:r>
      <w:r w:rsidRPr="00F31266">
        <w:rPr>
          <w:rtl/>
        </w:rPr>
        <w:t xml:space="preserve"> </w:t>
      </w:r>
      <w:r w:rsidRPr="00F31266">
        <w:rPr>
          <w:rFonts w:hint="eastAsia"/>
          <w:rtl/>
        </w:rPr>
        <w:t>ההקצאות</w:t>
      </w:r>
      <w:r w:rsidRPr="00F31266">
        <w:rPr>
          <w:rtl/>
        </w:rPr>
        <w:t xml:space="preserve"> </w:t>
      </w:r>
      <w:r w:rsidRPr="00F31266">
        <w:rPr>
          <w:rFonts w:hint="eastAsia"/>
          <w:rtl/>
        </w:rPr>
        <w:t>ללא</w:t>
      </w:r>
      <w:r w:rsidRPr="00F31266">
        <w:rPr>
          <w:rtl/>
        </w:rPr>
        <w:t xml:space="preserve"> </w:t>
      </w:r>
      <w:r w:rsidRPr="00F31266">
        <w:rPr>
          <w:rFonts w:hint="cs"/>
          <w:rtl/>
        </w:rPr>
        <w:t>עמידה בתנאי הסף שנקבע ל</w:t>
      </w:r>
      <w:r w:rsidRPr="00F31266">
        <w:rPr>
          <w:rtl/>
        </w:rPr>
        <w:t>הוכחת צורך. ל</w:t>
      </w:r>
      <w:r w:rsidRPr="00F31266">
        <w:rPr>
          <w:rFonts w:hint="eastAsia"/>
          <w:rtl/>
        </w:rPr>
        <w:t>הלן</w:t>
      </w:r>
      <w:r w:rsidRPr="00F31266">
        <w:rPr>
          <w:rtl/>
        </w:rPr>
        <w:t xml:space="preserve"> </w:t>
      </w:r>
      <w:r w:rsidRPr="00F31266">
        <w:rPr>
          <w:rFonts w:hint="eastAsia"/>
          <w:rtl/>
        </w:rPr>
        <w:t>דוגמאות</w:t>
      </w:r>
      <w:r w:rsidRPr="00F31266">
        <w:rPr>
          <w:rtl/>
        </w:rPr>
        <w:t>:</w:t>
      </w:r>
    </w:p>
    <w:p w14:paraId="7E09EFB6" w14:textId="77777777" w:rsidR="00007F61" w:rsidRPr="009E50E4" w:rsidRDefault="00007F61" w:rsidP="001E2DE7">
      <w:pPr>
        <w:pStyle w:val="a0"/>
        <w:numPr>
          <w:ilvl w:val="0"/>
          <w:numId w:val="34"/>
        </w:numPr>
      </w:pPr>
      <w:r w:rsidRPr="009E50E4">
        <w:rPr>
          <w:rFonts w:hint="cs"/>
          <w:rtl/>
        </w:rPr>
        <w:t xml:space="preserve">בנובמבר 2015 קיבלה העירייה את בקשת </w:t>
      </w:r>
      <w:r w:rsidRPr="009E50E4">
        <w:rPr>
          <w:rtl/>
        </w:rPr>
        <w:t>עמותה</w:t>
      </w:r>
      <w:r w:rsidRPr="009E50E4">
        <w:rPr>
          <w:rFonts w:hint="cs"/>
          <w:rtl/>
        </w:rPr>
        <w:t xml:space="preserve"> </w:t>
      </w:r>
      <w:r>
        <w:rPr>
          <w:rFonts w:hint="cs"/>
          <w:rtl/>
        </w:rPr>
        <w:t>ו</w:t>
      </w:r>
      <w:r w:rsidRPr="009E50E4">
        <w:rPr>
          <w:rFonts w:hint="cs"/>
          <w:rtl/>
        </w:rPr>
        <w:t>'</w:t>
      </w:r>
      <w:r>
        <w:rPr>
          <w:rFonts w:hint="cs"/>
          <w:rtl/>
        </w:rPr>
        <w:t xml:space="preserve"> </w:t>
      </w:r>
      <w:r w:rsidRPr="009E50E4">
        <w:rPr>
          <w:rFonts w:hint="cs"/>
          <w:rtl/>
        </w:rPr>
        <w:t xml:space="preserve">להקצאת קרקע </w:t>
      </w:r>
      <w:r>
        <w:rPr>
          <w:rFonts w:hint="cs"/>
          <w:rtl/>
        </w:rPr>
        <w:t>ל</w:t>
      </w:r>
      <w:r w:rsidRPr="009E50E4">
        <w:rPr>
          <w:rFonts w:hint="cs"/>
          <w:rtl/>
        </w:rPr>
        <w:t xml:space="preserve">הקמת בית כנסת. לבקשת עמותה </w:t>
      </w:r>
      <w:r>
        <w:rPr>
          <w:rFonts w:hint="cs"/>
          <w:rtl/>
        </w:rPr>
        <w:t>ו</w:t>
      </w:r>
      <w:r w:rsidRPr="009E50E4">
        <w:rPr>
          <w:rFonts w:hint="cs"/>
          <w:rtl/>
        </w:rPr>
        <w:t>' צורפו 31 חתימות</w:t>
      </w:r>
      <w:r>
        <w:rPr>
          <w:rFonts w:hint="cs"/>
          <w:rtl/>
        </w:rPr>
        <w:t>, ו</w:t>
      </w:r>
      <w:r w:rsidRPr="009E50E4">
        <w:rPr>
          <w:rFonts w:hint="cs"/>
          <w:rtl/>
        </w:rPr>
        <w:t>מועצת העירייה אישרה את ההקצאה ביוני 2017.</w:t>
      </w:r>
    </w:p>
    <w:p w14:paraId="0E8F39DA" w14:textId="77777777" w:rsidR="00007F61" w:rsidRDefault="00007F61" w:rsidP="001E2DE7">
      <w:pPr>
        <w:pStyle w:val="af1"/>
        <w:rPr>
          <w:rtl/>
        </w:rPr>
      </w:pPr>
      <w:r w:rsidRPr="009E50E4">
        <w:rPr>
          <w:rFonts w:hint="cs"/>
          <w:rtl/>
        </w:rPr>
        <w:t xml:space="preserve">הביקורת העלתה כי 31 החתימות שצורפו </w:t>
      </w:r>
      <w:r>
        <w:rPr>
          <w:rFonts w:hint="cs"/>
          <w:rtl/>
        </w:rPr>
        <w:t xml:space="preserve">היו </w:t>
      </w:r>
      <w:r w:rsidRPr="009E50E4">
        <w:rPr>
          <w:rFonts w:hint="cs"/>
          <w:rtl/>
        </w:rPr>
        <w:t>מ-12 בתי אב בלבד, משמע העירייה אישרה את ההקצאה</w:t>
      </w:r>
      <w:r>
        <w:rPr>
          <w:rFonts w:hint="cs"/>
          <w:rtl/>
        </w:rPr>
        <w:t xml:space="preserve"> אף </w:t>
      </w:r>
      <w:r w:rsidRPr="009E50E4">
        <w:rPr>
          <w:rFonts w:hint="cs"/>
          <w:rtl/>
        </w:rPr>
        <w:t xml:space="preserve">שעמותה </w:t>
      </w:r>
      <w:r>
        <w:rPr>
          <w:rFonts w:hint="cs"/>
          <w:rtl/>
        </w:rPr>
        <w:t>ו</w:t>
      </w:r>
      <w:r w:rsidRPr="009E50E4">
        <w:rPr>
          <w:rFonts w:hint="cs"/>
          <w:rtl/>
        </w:rPr>
        <w:t>' לא עמדה</w:t>
      </w:r>
      <w:r>
        <w:rPr>
          <w:rFonts w:hint="cs"/>
          <w:rtl/>
        </w:rPr>
        <w:t xml:space="preserve"> בתנאי הסף </w:t>
      </w:r>
      <w:r w:rsidRPr="009E50E4">
        <w:rPr>
          <w:rFonts w:hint="cs"/>
          <w:rtl/>
        </w:rPr>
        <w:t>שקבעה העירייה</w:t>
      </w:r>
      <w:r>
        <w:rPr>
          <w:rFonts w:hint="cs"/>
          <w:rtl/>
        </w:rPr>
        <w:t xml:space="preserve"> עצמה</w:t>
      </w:r>
      <w:r w:rsidRPr="009E50E4">
        <w:rPr>
          <w:rFonts w:hint="cs"/>
          <w:rtl/>
        </w:rPr>
        <w:t xml:space="preserve">. </w:t>
      </w:r>
    </w:p>
    <w:p w14:paraId="6891A57E" w14:textId="77777777" w:rsidR="00007F61" w:rsidRPr="009E50E4" w:rsidRDefault="00007F61" w:rsidP="001E2DE7">
      <w:pPr>
        <w:pStyle w:val="a0"/>
        <w:numPr>
          <w:ilvl w:val="0"/>
          <w:numId w:val="34"/>
        </w:numPr>
      </w:pPr>
      <w:r w:rsidRPr="009E50E4">
        <w:rPr>
          <w:rFonts w:hint="cs"/>
          <w:rtl/>
        </w:rPr>
        <w:t xml:space="preserve">בנובמבר 2015 הגישה עמותה </w:t>
      </w:r>
      <w:r>
        <w:rPr>
          <w:rFonts w:hint="cs"/>
          <w:rtl/>
        </w:rPr>
        <w:t>ז</w:t>
      </w:r>
      <w:r w:rsidRPr="009E50E4">
        <w:rPr>
          <w:rFonts w:hint="cs"/>
          <w:rtl/>
        </w:rPr>
        <w:t>' בקשה להקצאת מקרקעין להקמת בית כנסת. ביולי 2016 אישרה מועצת העירי</w:t>
      </w:r>
      <w:r>
        <w:rPr>
          <w:rFonts w:hint="cs"/>
          <w:rtl/>
        </w:rPr>
        <w:t>י</w:t>
      </w:r>
      <w:r w:rsidRPr="009E50E4">
        <w:rPr>
          <w:rFonts w:hint="cs"/>
          <w:rtl/>
        </w:rPr>
        <w:t xml:space="preserve">ה את בקשת עמותה </w:t>
      </w:r>
      <w:r>
        <w:rPr>
          <w:rFonts w:hint="cs"/>
          <w:rtl/>
        </w:rPr>
        <w:t>ז</w:t>
      </w:r>
      <w:r w:rsidRPr="009E50E4">
        <w:rPr>
          <w:rFonts w:hint="cs"/>
          <w:rtl/>
        </w:rPr>
        <w:t>'.</w:t>
      </w:r>
      <w:r>
        <w:rPr>
          <w:rFonts w:hint="cs"/>
          <w:rtl/>
        </w:rPr>
        <w:t xml:space="preserve"> </w:t>
      </w:r>
    </w:p>
    <w:p w14:paraId="690BA406" w14:textId="77777777" w:rsidR="00007F61" w:rsidRPr="00F31266" w:rsidRDefault="00007F61" w:rsidP="001E2DE7">
      <w:pPr>
        <w:pStyle w:val="af1"/>
        <w:rPr>
          <w:rtl/>
        </w:rPr>
      </w:pPr>
      <w:r w:rsidRPr="00F31266">
        <w:rPr>
          <w:rFonts w:hint="cs"/>
          <w:rtl/>
        </w:rPr>
        <w:t xml:space="preserve">הביקורת העלתה כי מועצת העירייה אישרה את בקשת עמותה ז' אף שלא קיבלה את רשימת המתפללים הצפויים להתפלל בבית הכנסת, כנדרש בנוהל יו"ש ובתנאי הסף שקבעה העירייה לעניין זה. </w:t>
      </w:r>
    </w:p>
    <w:p w14:paraId="6884ACD2" w14:textId="77777777" w:rsidR="00007F61" w:rsidRPr="00175C55" w:rsidRDefault="00007F61" w:rsidP="001E2DE7">
      <w:pPr>
        <w:pStyle w:val="100"/>
      </w:pPr>
      <w:r>
        <w:rPr>
          <w:rFonts w:hint="cs"/>
          <w:rtl/>
        </w:rPr>
        <w:t xml:space="preserve">העירייה מסרה בתגובתה כי אי-הוכחת הצורך (בהחתמת 30 בתי אב לפחות), אין בה כדי לפסול בקשה להקצאה שעמדה בשאר תנאי הסף, אלא אך לדרג את מידת הביקוש למקרקעין, למטרת השוואה לכל הבקשות. </w:t>
      </w:r>
    </w:p>
    <w:p w14:paraId="6A0DA527" w14:textId="77777777" w:rsidR="00007F61" w:rsidRPr="00F31266" w:rsidRDefault="00007F61" w:rsidP="001E2DE7">
      <w:pPr>
        <w:pStyle w:val="af1"/>
        <w:rPr>
          <w:rtl/>
        </w:rPr>
      </w:pPr>
      <w:r w:rsidRPr="00F31266">
        <w:rPr>
          <w:rFonts w:hint="cs"/>
          <w:rtl/>
        </w:rPr>
        <w:t xml:space="preserve">משרד מבקר המדינה מעיר לוועדת ההקצאות ולמועצת העירייה כי מכיוון שמקרקעין הם משאב מוגבל, ושצורכי הציבור גדלים עם הזמן, ומכיוון שהעירייה קבעה ופרסמה תנאי סף של 30 בתי אב, יש להקצות את המקרקעין רק לעמותות העומדות בתנאי הסף שנקבע. על דירוג העדיפות להיעשות רק לגבי העמותות שעמדו בכל תנאי הסף. </w:t>
      </w:r>
    </w:p>
    <w:p w14:paraId="2BF33C92" w14:textId="6D109D35" w:rsidR="00007F61" w:rsidRDefault="00007F61" w:rsidP="001E2DE7">
      <w:pPr>
        <w:pStyle w:val="100"/>
        <w:rPr>
          <w:rtl/>
        </w:rPr>
      </w:pPr>
      <w:bookmarkStart w:id="18" w:name="_Toc27660219"/>
      <w:r w:rsidRPr="001E2DE7">
        <w:rPr>
          <w:rStyle w:val="Heading7Char"/>
          <w:rFonts w:eastAsiaTheme="minorHAnsi" w:hint="eastAsia"/>
          <w:color w:val="004E6C"/>
          <w:spacing w:val="0"/>
          <w:rtl/>
        </w:rPr>
        <w:t>תוכניות</w:t>
      </w:r>
      <w:r w:rsidRPr="001E2DE7">
        <w:rPr>
          <w:rStyle w:val="Heading7Char"/>
          <w:rFonts w:eastAsiaTheme="minorHAnsi"/>
          <w:color w:val="004E6C"/>
          <w:spacing w:val="0"/>
          <w:rtl/>
        </w:rPr>
        <w:t xml:space="preserve"> </w:t>
      </w:r>
      <w:r w:rsidRPr="001E2DE7">
        <w:rPr>
          <w:rStyle w:val="Heading7Char"/>
          <w:rFonts w:eastAsiaTheme="minorHAnsi" w:hint="eastAsia"/>
          <w:color w:val="004E6C"/>
          <w:spacing w:val="0"/>
          <w:rtl/>
        </w:rPr>
        <w:t>פיתוח</w:t>
      </w:r>
      <w:r w:rsidRPr="001E2DE7">
        <w:rPr>
          <w:rStyle w:val="Heading7Char"/>
          <w:rFonts w:eastAsiaTheme="minorHAnsi"/>
          <w:color w:val="004E6C"/>
          <w:spacing w:val="0"/>
          <w:rtl/>
        </w:rPr>
        <w:t xml:space="preserve"> </w:t>
      </w:r>
      <w:r w:rsidRPr="001E2DE7">
        <w:rPr>
          <w:rStyle w:val="Heading7Char"/>
          <w:rFonts w:eastAsiaTheme="minorHAnsi" w:hint="cs"/>
          <w:color w:val="004E6C"/>
          <w:spacing w:val="0"/>
          <w:rtl/>
        </w:rPr>
        <w:t>ה</w:t>
      </w:r>
      <w:r w:rsidRPr="001E2DE7">
        <w:rPr>
          <w:rStyle w:val="Heading7Char"/>
          <w:rFonts w:eastAsiaTheme="minorHAnsi"/>
          <w:color w:val="004E6C"/>
          <w:spacing w:val="0"/>
          <w:rtl/>
        </w:rPr>
        <w:t xml:space="preserve">קרקע </w:t>
      </w:r>
      <w:r w:rsidRPr="001E2DE7">
        <w:rPr>
          <w:rStyle w:val="Heading7Char"/>
          <w:rFonts w:eastAsiaTheme="minorHAnsi" w:hint="eastAsia"/>
          <w:color w:val="004E6C"/>
          <w:spacing w:val="0"/>
          <w:rtl/>
        </w:rPr>
        <w:t>ופירוט</w:t>
      </w:r>
      <w:r w:rsidRPr="001E2DE7">
        <w:rPr>
          <w:rStyle w:val="Heading7Char"/>
          <w:rFonts w:eastAsiaTheme="minorHAnsi"/>
          <w:color w:val="004E6C"/>
          <w:spacing w:val="0"/>
          <w:rtl/>
        </w:rPr>
        <w:t xml:space="preserve"> </w:t>
      </w:r>
      <w:r w:rsidRPr="001E2DE7">
        <w:rPr>
          <w:rStyle w:val="Heading7Char"/>
          <w:rFonts w:eastAsiaTheme="minorHAnsi" w:hint="eastAsia"/>
          <w:color w:val="004E6C"/>
          <w:spacing w:val="0"/>
          <w:rtl/>
        </w:rPr>
        <w:t>מקורות</w:t>
      </w:r>
      <w:r w:rsidRPr="001E2DE7">
        <w:rPr>
          <w:rStyle w:val="Heading7Char"/>
          <w:rFonts w:eastAsiaTheme="minorHAnsi"/>
          <w:color w:val="004E6C"/>
          <w:spacing w:val="0"/>
          <w:rtl/>
        </w:rPr>
        <w:t xml:space="preserve"> </w:t>
      </w:r>
      <w:r w:rsidRPr="001E2DE7">
        <w:rPr>
          <w:rStyle w:val="Heading7Char"/>
          <w:rFonts w:eastAsiaTheme="minorHAnsi" w:hint="eastAsia"/>
          <w:color w:val="004E6C"/>
          <w:spacing w:val="0"/>
          <w:rtl/>
        </w:rPr>
        <w:t>כספיים</w:t>
      </w:r>
      <w:r w:rsidRPr="001E2DE7">
        <w:rPr>
          <w:rStyle w:val="Heading7Char"/>
          <w:rFonts w:eastAsiaTheme="minorHAnsi"/>
          <w:color w:val="004E6C"/>
          <w:spacing w:val="0"/>
          <w:rtl/>
        </w:rPr>
        <w:t xml:space="preserve"> </w:t>
      </w:r>
      <w:r w:rsidRPr="001E2DE7">
        <w:rPr>
          <w:rStyle w:val="Heading7Char"/>
          <w:rFonts w:eastAsiaTheme="minorHAnsi" w:hint="eastAsia"/>
          <w:color w:val="004E6C"/>
          <w:spacing w:val="0"/>
          <w:rtl/>
        </w:rPr>
        <w:t>מוכחים</w:t>
      </w:r>
      <w:r w:rsidRPr="001E2DE7">
        <w:rPr>
          <w:rStyle w:val="Heading7Char"/>
          <w:rFonts w:eastAsiaTheme="minorHAnsi"/>
          <w:color w:val="004E6C"/>
          <w:spacing w:val="0"/>
          <w:rtl/>
        </w:rPr>
        <w:t xml:space="preserve"> </w:t>
      </w:r>
      <w:r w:rsidRPr="001E2DE7">
        <w:rPr>
          <w:rStyle w:val="Heading7Char"/>
          <w:rFonts w:eastAsiaTheme="minorHAnsi" w:hint="eastAsia"/>
          <w:color w:val="004E6C"/>
          <w:spacing w:val="0"/>
          <w:rtl/>
        </w:rPr>
        <w:t>לפיתוח</w:t>
      </w:r>
      <w:r w:rsidRPr="001E2DE7">
        <w:rPr>
          <w:rStyle w:val="Heading7Char"/>
          <w:rFonts w:eastAsiaTheme="minorHAnsi" w:hint="cs"/>
          <w:color w:val="004E6C"/>
          <w:spacing w:val="0"/>
          <w:rtl/>
        </w:rPr>
        <w:t>ה</w:t>
      </w:r>
      <w:bookmarkEnd w:id="18"/>
      <w:r w:rsidRPr="001E2DE7">
        <w:rPr>
          <w:rStyle w:val="Heading4Char"/>
          <w:rFonts w:eastAsiaTheme="minorHAnsi"/>
          <w:color w:val="004E6C"/>
          <w:szCs w:val="20"/>
          <w:rtl/>
        </w:rPr>
        <w:t>:</w:t>
      </w:r>
      <w:r w:rsidRPr="001E2DE7">
        <w:rPr>
          <w:rFonts w:hint="cs"/>
          <w:rtl/>
        </w:rPr>
        <w:t xml:space="preserve"> </w:t>
      </w:r>
      <w:r>
        <w:rPr>
          <w:rFonts w:hint="cs"/>
          <w:rtl/>
        </w:rPr>
        <w:t>כאמור, על פי נוהל יו"ש,</w:t>
      </w:r>
      <w:r w:rsidRPr="009E50E4">
        <w:rPr>
          <w:rFonts w:hint="cs"/>
          <w:rtl/>
        </w:rPr>
        <w:t xml:space="preserve"> </w:t>
      </w:r>
      <w:r w:rsidRPr="00483139">
        <w:rPr>
          <w:rFonts w:hint="cs"/>
          <w:rtl/>
        </w:rPr>
        <w:t xml:space="preserve">עמותה המבקשת הקצאת מקרקעין לבנייה נדרשת להציג </w:t>
      </w:r>
      <w:r>
        <w:rPr>
          <w:rFonts w:hint="cs"/>
          <w:rtl/>
        </w:rPr>
        <w:t>גם</w:t>
      </w:r>
      <w:r w:rsidRPr="00483139">
        <w:rPr>
          <w:rFonts w:hint="cs"/>
          <w:rtl/>
        </w:rPr>
        <w:t xml:space="preserve"> תוכניות לפיתוח המקרקעין ופירוט מקורות כספיים מוכחים (להנחת דעת הרשות המקומית) לפיתוח הקרקע. </w:t>
      </w:r>
    </w:p>
    <w:p w14:paraId="54E741D5" w14:textId="3FE747CA" w:rsidR="00013D94" w:rsidRDefault="00013D94" w:rsidP="001E2DE7">
      <w:pPr>
        <w:pStyle w:val="100"/>
        <w:rPr>
          <w:rtl/>
        </w:rPr>
      </w:pPr>
    </w:p>
    <w:p w14:paraId="57710B36" w14:textId="37AE9718" w:rsidR="00013D94" w:rsidRDefault="00013D94" w:rsidP="001E2DE7">
      <w:pPr>
        <w:pStyle w:val="100"/>
        <w:rPr>
          <w:rtl/>
        </w:rPr>
      </w:pPr>
    </w:p>
    <w:p w14:paraId="2D676E74" w14:textId="6E8F50C1" w:rsidR="00007F61" w:rsidRPr="009E50E4" w:rsidRDefault="00007F61" w:rsidP="00007F61">
      <w:pPr>
        <w:spacing w:line="269" w:lineRule="auto"/>
        <w:rPr>
          <w:rtl/>
        </w:rPr>
      </w:pPr>
    </w:p>
    <w:p w14:paraId="74052191" w14:textId="764B00AE" w:rsidR="00007F61" w:rsidRPr="009E50E4" w:rsidRDefault="00007F61" w:rsidP="001E2DE7">
      <w:pPr>
        <w:pStyle w:val="af1"/>
        <w:rPr>
          <w:rtl/>
        </w:rPr>
      </w:pPr>
      <w:r w:rsidRPr="009E50E4">
        <w:rPr>
          <w:rFonts w:hint="cs"/>
          <w:rtl/>
        </w:rPr>
        <w:lastRenderedPageBreak/>
        <w:t>הביקורת העלתה כי בשנים</w:t>
      </w:r>
      <w:r>
        <w:rPr>
          <w:rFonts w:hint="cs"/>
          <w:rtl/>
        </w:rPr>
        <w:t xml:space="preserve"> 2012 - 2018 </w:t>
      </w:r>
      <w:r w:rsidRPr="009E50E4">
        <w:rPr>
          <w:rFonts w:hint="eastAsia"/>
          <w:rtl/>
        </w:rPr>
        <w:t>ועדת</w:t>
      </w:r>
      <w:r w:rsidRPr="009E50E4">
        <w:rPr>
          <w:rtl/>
        </w:rPr>
        <w:t xml:space="preserve"> ההקצאות </w:t>
      </w:r>
      <w:r>
        <w:rPr>
          <w:rFonts w:hint="cs"/>
          <w:rtl/>
        </w:rPr>
        <w:t>דנה ב-16 מתוך 17 (94%) בקשות</w:t>
      </w:r>
      <w:r w:rsidRPr="009E50E4">
        <w:rPr>
          <w:rFonts w:hint="cs"/>
          <w:rtl/>
        </w:rPr>
        <w:t xml:space="preserve"> </w:t>
      </w:r>
      <w:r>
        <w:rPr>
          <w:rFonts w:hint="cs"/>
          <w:rtl/>
        </w:rPr>
        <w:t xml:space="preserve">של </w:t>
      </w:r>
      <w:r w:rsidRPr="009E50E4">
        <w:rPr>
          <w:rFonts w:hint="cs"/>
          <w:rtl/>
        </w:rPr>
        <w:t>עמותות להקצאת מקרקעין לבנייה</w:t>
      </w:r>
      <w:r>
        <w:rPr>
          <w:rFonts w:hint="cs"/>
          <w:rtl/>
        </w:rPr>
        <w:t xml:space="preserve"> - ו</w:t>
      </w:r>
      <w:r w:rsidRPr="009E50E4">
        <w:rPr>
          <w:rtl/>
        </w:rPr>
        <w:t xml:space="preserve">מועצת העירייה </w:t>
      </w:r>
      <w:r>
        <w:rPr>
          <w:rFonts w:hint="cs"/>
          <w:rtl/>
        </w:rPr>
        <w:t>אישרה אותן -</w:t>
      </w:r>
      <w:r w:rsidRPr="009E50E4">
        <w:rPr>
          <w:rFonts w:hint="cs"/>
          <w:rtl/>
        </w:rPr>
        <w:t xml:space="preserve"> </w:t>
      </w:r>
      <w:r>
        <w:rPr>
          <w:rFonts w:hint="cs"/>
          <w:rtl/>
        </w:rPr>
        <w:t xml:space="preserve">אף שלא התקבלו מהעמותות פרטים בסיסיים על </w:t>
      </w:r>
      <w:r w:rsidRPr="009E50E4">
        <w:rPr>
          <w:rFonts w:hint="eastAsia"/>
          <w:rtl/>
        </w:rPr>
        <w:t>ת</w:t>
      </w:r>
      <w:r>
        <w:rPr>
          <w:rFonts w:hint="cs"/>
          <w:rtl/>
        </w:rPr>
        <w:t>ו</w:t>
      </w:r>
      <w:r w:rsidRPr="009E50E4">
        <w:rPr>
          <w:rFonts w:hint="eastAsia"/>
          <w:rtl/>
        </w:rPr>
        <w:t>כניות</w:t>
      </w:r>
      <w:r w:rsidRPr="009E50E4">
        <w:rPr>
          <w:rtl/>
        </w:rPr>
        <w:t xml:space="preserve"> </w:t>
      </w:r>
      <w:r>
        <w:rPr>
          <w:rFonts w:hint="cs"/>
          <w:rtl/>
        </w:rPr>
        <w:t>ה</w:t>
      </w:r>
      <w:r w:rsidRPr="009E50E4">
        <w:rPr>
          <w:rtl/>
        </w:rPr>
        <w:t xml:space="preserve">פיתוח </w:t>
      </w:r>
      <w:r w:rsidRPr="009E50E4">
        <w:rPr>
          <w:rFonts w:hint="eastAsia"/>
          <w:rtl/>
        </w:rPr>
        <w:t>למקרקעין</w:t>
      </w:r>
      <w:r w:rsidRPr="009E50E4">
        <w:rPr>
          <w:rtl/>
        </w:rPr>
        <w:t xml:space="preserve"> </w:t>
      </w:r>
      <w:r w:rsidRPr="009E50E4">
        <w:rPr>
          <w:rFonts w:hint="eastAsia"/>
          <w:rtl/>
        </w:rPr>
        <w:t>שהוקצו</w:t>
      </w:r>
      <w:r w:rsidRPr="009E50E4">
        <w:rPr>
          <w:rFonts w:hint="cs"/>
          <w:rtl/>
        </w:rPr>
        <w:t>, כנדרש בנוהל יו"ש.</w:t>
      </w:r>
    </w:p>
    <w:p w14:paraId="1ED783F8" w14:textId="77777777" w:rsidR="00007F61" w:rsidRDefault="00007F61" w:rsidP="001E2DE7">
      <w:pPr>
        <w:pStyle w:val="100"/>
        <w:rPr>
          <w:rtl/>
        </w:rPr>
      </w:pPr>
      <w:r w:rsidRPr="009E50E4">
        <w:rPr>
          <w:rFonts w:hint="cs"/>
          <w:rtl/>
        </w:rPr>
        <w:t>ב</w:t>
      </w:r>
      <w:r>
        <w:rPr>
          <w:rFonts w:hint="cs"/>
          <w:rtl/>
        </w:rPr>
        <w:t>מסמך "</w:t>
      </w:r>
      <w:r w:rsidRPr="009E50E4">
        <w:rPr>
          <w:rFonts w:hint="cs"/>
          <w:rtl/>
        </w:rPr>
        <w:t xml:space="preserve">תבחינים ועקרונות להקצאת קרקעות ומבנים </w:t>
      </w:r>
      <w:r>
        <w:rPr>
          <w:rFonts w:hint="cs"/>
          <w:rtl/>
        </w:rPr>
        <w:t xml:space="preserve">במסגרת נוהל הקצאת קרקעות ומבנים </w:t>
      </w:r>
      <w:r w:rsidRPr="009E50E4">
        <w:rPr>
          <w:rFonts w:hint="cs"/>
          <w:rtl/>
        </w:rPr>
        <w:t>ללא תמורה או בתמורה סמלית</w:t>
      </w:r>
      <w:r>
        <w:rPr>
          <w:rFonts w:hint="cs"/>
          <w:rtl/>
        </w:rPr>
        <w:t xml:space="preserve"> בביתר עילית",</w:t>
      </w:r>
      <w:r w:rsidRPr="009E50E4">
        <w:rPr>
          <w:rFonts w:hint="cs"/>
          <w:rtl/>
        </w:rPr>
        <w:t xml:space="preserve"> </w:t>
      </w:r>
      <w:r>
        <w:rPr>
          <w:rFonts w:hint="cs"/>
          <w:rtl/>
        </w:rPr>
        <w:t>שזכה ל</w:t>
      </w:r>
      <w:r w:rsidRPr="009E50E4">
        <w:rPr>
          <w:rFonts w:hint="cs"/>
          <w:rtl/>
        </w:rPr>
        <w:t>איש</w:t>
      </w:r>
      <w:r>
        <w:rPr>
          <w:rFonts w:hint="cs"/>
          <w:rtl/>
        </w:rPr>
        <w:t>ו</w:t>
      </w:r>
      <w:r w:rsidRPr="009E50E4">
        <w:rPr>
          <w:rFonts w:hint="cs"/>
          <w:rtl/>
        </w:rPr>
        <w:t xml:space="preserve">רה </w:t>
      </w:r>
      <w:r>
        <w:rPr>
          <w:rFonts w:hint="cs"/>
          <w:rtl/>
        </w:rPr>
        <w:t xml:space="preserve">של </w:t>
      </w:r>
      <w:r w:rsidRPr="009E50E4">
        <w:rPr>
          <w:rFonts w:hint="cs"/>
          <w:rtl/>
        </w:rPr>
        <w:t>מועצת העירייה באוקטובר 2009 ופורסם באתרה במרשתת</w:t>
      </w:r>
      <w:r>
        <w:rPr>
          <w:rFonts w:hint="cs"/>
          <w:rtl/>
        </w:rPr>
        <w:t>,</w:t>
      </w:r>
      <w:r w:rsidRPr="009E50E4">
        <w:rPr>
          <w:rFonts w:hint="cs"/>
          <w:rtl/>
        </w:rPr>
        <w:t xml:space="preserve"> נקבע כי</w:t>
      </w:r>
      <w:r>
        <w:rPr>
          <w:rFonts w:hint="cs"/>
          <w:rtl/>
        </w:rPr>
        <w:t xml:space="preserve"> כדי </w:t>
      </w:r>
      <w:r w:rsidRPr="009E50E4">
        <w:rPr>
          <w:rFonts w:hint="cs"/>
          <w:rtl/>
        </w:rPr>
        <w:t>"לוודא שיש ביכולת כלכלית של הגוף המבקש לבנות את הבניה המבוקשת... על המבקש להציג מסמכים המעידים כי יש ברשותו אמצעים כלכליים לביצוע הבניה". ב</w:t>
      </w:r>
      <w:r>
        <w:rPr>
          <w:rFonts w:hint="cs"/>
          <w:rtl/>
        </w:rPr>
        <w:t>מסמך אחר, "</w:t>
      </w:r>
      <w:r w:rsidRPr="009E50E4">
        <w:rPr>
          <w:rFonts w:hint="cs"/>
          <w:rtl/>
        </w:rPr>
        <w:t>תבחינים לדיון בבקשה להקצאת בתי</w:t>
      </w:r>
      <w:r>
        <w:rPr>
          <w:rFonts w:hint="cs"/>
          <w:rtl/>
        </w:rPr>
        <w:t>-</w:t>
      </w:r>
      <w:r w:rsidRPr="009E50E4">
        <w:rPr>
          <w:rFonts w:hint="cs"/>
          <w:rtl/>
        </w:rPr>
        <w:t>כנסת ומקווה</w:t>
      </w:r>
      <w:r>
        <w:rPr>
          <w:rFonts w:hint="cs"/>
          <w:rtl/>
        </w:rPr>
        <w:t>", שזכה</w:t>
      </w:r>
      <w:r w:rsidRPr="009E50E4">
        <w:rPr>
          <w:rFonts w:hint="cs"/>
          <w:rtl/>
        </w:rPr>
        <w:t xml:space="preserve"> </w:t>
      </w:r>
      <w:r>
        <w:rPr>
          <w:rFonts w:hint="cs"/>
          <w:rtl/>
        </w:rPr>
        <w:t>ל</w:t>
      </w:r>
      <w:r w:rsidRPr="009E50E4">
        <w:rPr>
          <w:rFonts w:hint="cs"/>
          <w:rtl/>
        </w:rPr>
        <w:t>איש</w:t>
      </w:r>
      <w:r>
        <w:rPr>
          <w:rFonts w:hint="cs"/>
          <w:rtl/>
        </w:rPr>
        <w:t>ו</w:t>
      </w:r>
      <w:r w:rsidRPr="009E50E4">
        <w:rPr>
          <w:rFonts w:hint="cs"/>
          <w:rtl/>
        </w:rPr>
        <w:t xml:space="preserve">רה </w:t>
      </w:r>
      <w:r>
        <w:rPr>
          <w:rFonts w:hint="cs"/>
          <w:rtl/>
        </w:rPr>
        <w:t xml:space="preserve">של </w:t>
      </w:r>
      <w:r w:rsidRPr="009E50E4">
        <w:rPr>
          <w:rFonts w:hint="cs"/>
          <w:rtl/>
        </w:rPr>
        <w:t>מועצת העירי</w:t>
      </w:r>
      <w:r>
        <w:rPr>
          <w:rFonts w:hint="cs"/>
          <w:rtl/>
        </w:rPr>
        <w:t>י</w:t>
      </w:r>
      <w:r w:rsidRPr="009E50E4">
        <w:rPr>
          <w:rFonts w:hint="cs"/>
          <w:rtl/>
        </w:rPr>
        <w:t>ה ביוני 2008</w:t>
      </w:r>
      <w:r>
        <w:rPr>
          <w:rFonts w:hint="cs"/>
          <w:rtl/>
        </w:rPr>
        <w:t>,</w:t>
      </w:r>
      <w:r w:rsidRPr="009E50E4">
        <w:rPr>
          <w:rFonts w:hint="cs"/>
          <w:rtl/>
        </w:rPr>
        <w:t xml:space="preserve"> נקבע כי נדרשת יכולת כספית מוכחת להקמת שלד המבנה המבוקש. </w:t>
      </w:r>
    </w:p>
    <w:p w14:paraId="773C45B1" w14:textId="77777777" w:rsidR="00007F61" w:rsidRPr="009E50E4" w:rsidRDefault="00007F61" w:rsidP="001E2DE7">
      <w:pPr>
        <w:pStyle w:val="100"/>
        <w:rPr>
          <w:rtl/>
        </w:rPr>
      </w:pPr>
      <w:r w:rsidRPr="009E50E4">
        <w:rPr>
          <w:rFonts w:hint="cs"/>
          <w:rtl/>
        </w:rPr>
        <w:t>בניית מוסדות ציבור</w:t>
      </w:r>
      <w:r>
        <w:rPr>
          <w:rFonts w:hint="cs"/>
          <w:rtl/>
        </w:rPr>
        <w:t xml:space="preserve"> כרוכה בהשקעת ממון רב,</w:t>
      </w:r>
      <w:r w:rsidRPr="009E50E4">
        <w:rPr>
          <w:rFonts w:hint="cs"/>
          <w:rtl/>
        </w:rPr>
        <w:t xml:space="preserve"> </w:t>
      </w:r>
      <w:r>
        <w:rPr>
          <w:rFonts w:hint="cs"/>
          <w:rtl/>
        </w:rPr>
        <w:t>ו</w:t>
      </w:r>
      <w:r w:rsidRPr="009E50E4">
        <w:rPr>
          <w:rFonts w:hint="cs"/>
          <w:rtl/>
        </w:rPr>
        <w:t xml:space="preserve">היעדר </w:t>
      </w:r>
      <w:r>
        <w:rPr>
          <w:rFonts w:hint="cs"/>
          <w:rtl/>
        </w:rPr>
        <w:t>משאבים</w:t>
      </w:r>
      <w:r w:rsidRPr="009E50E4">
        <w:rPr>
          <w:rFonts w:hint="cs"/>
          <w:rtl/>
        </w:rPr>
        <w:t xml:space="preserve"> כספיים </w:t>
      </w:r>
      <w:r>
        <w:rPr>
          <w:rFonts w:hint="cs"/>
          <w:rtl/>
        </w:rPr>
        <w:t xml:space="preserve">הוא </w:t>
      </w:r>
      <w:r w:rsidRPr="009E50E4">
        <w:rPr>
          <w:rFonts w:hint="cs"/>
          <w:rtl/>
        </w:rPr>
        <w:t xml:space="preserve">מכשול לפיתוח מגרשים ציבוריים בעיר (ראו להלן </w:t>
      </w:r>
      <w:r>
        <w:rPr>
          <w:rFonts w:hint="cs"/>
          <w:rtl/>
        </w:rPr>
        <w:t>"</w:t>
      </w:r>
      <w:r w:rsidRPr="009E50E4">
        <w:rPr>
          <w:rFonts w:hint="cs"/>
          <w:rtl/>
        </w:rPr>
        <w:t>אי</w:t>
      </w:r>
      <w:r>
        <w:rPr>
          <w:rFonts w:hint="cs"/>
          <w:rtl/>
        </w:rPr>
        <w:t>-</w:t>
      </w:r>
      <w:r w:rsidRPr="009E50E4">
        <w:rPr>
          <w:rFonts w:hint="cs"/>
          <w:rtl/>
        </w:rPr>
        <w:t>השלמת פיתוח הקרקע</w:t>
      </w:r>
      <w:r>
        <w:rPr>
          <w:rFonts w:hint="cs"/>
          <w:rtl/>
        </w:rPr>
        <w:t>"</w:t>
      </w:r>
      <w:r w:rsidRPr="009E50E4">
        <w:rPr>
          <w:rFonts w:hint="cs"/>
          <w:rtl/>
        </w:rPr>
        <w:t>).</w:t>
      </w:r>
      <w:r>
        <w:rPr>
          <w:rFonts w:hint="cs"/>
          <w:rtl/>
        </w:rPr>
        <w:t xml:space="preserve"> מבקר המדינה כבר העיר בעבר כי בחינת מקורות כספיים טרם אישור הקצאה מקטינה את הסיכוי לביצוע "הקצאות כושלות"</w:t>
      </w:r>
      <w:r>
        <w:rPr>
          <w:rStyle w:val="FootnoteReference"/>
          <w:rtl/>
        </w:rPr>
        <w:footnoteReference w:id="19"/>
      </w:r>
      <w:r>
        <w:rPr>
          <w:rFonts w:hint="cs"/>
          <w:rtl/>
        </w:rPr>
        <w:t>.</w:t>
      </w:r>
    </w:p>
    <w:p w14:paraId="70384F4C" w14:textId="77777777" w:rsidR="00007F61" w:rsidRDefault="00007F61" w:rsidP="001E2DE7">
      <w:pPr>
        <w:pStyle w:val="af1"/>
        <w:rPr>
          <w:rtl/>
        </w:rPr>
      </w:pPr>
      <w:r w:rsidRPr="009E50E4">
        <w:rPr>
          <w:rFonts w:hint="eastAsia"/>
          <w:rtl/>
        </w:rPr>
        <w:t>הביקורת</w:t>
      </w:r>
      <w:r w:rsidRPr="009E50E4">
        <w:rPr>
          <w:rtl/>
        </w:rPr>
        <w:t xml:space="preserve"> </w:t>
      </w:r>
      <w:r w:rsidRPr="009E50E4">
        <w:rPr>
          <w:rFonts w:hint="eastAsia"/>
          <w:rtl/>
        </w:rPr>
        <w:t>העלתה</w:t>
      </w:r>
      <w:r w:rsidRPr="009E50E4">
        <w:rPr>
          <w:rtl/>
        </w:rPr>
        <w:t xml:space="preserve"> </w:t>
      </w:r>
      <w:r w:rsidRPr="009E50E4">
        <w:rPr>
          <w:rFonts w:hint="eastAsia"/>
          <w:rtl/>
        </w:rPr>
        <w:t>כי</w:t>
      </w:r>
      <w:r w:rsidRPr="009E50E4">
        <w:rPr>
          <w:rtl/>
        </w:rPr>
        <w:t xml:space="preserve"> בשנים</w:t>
      </w:r>
      <w:r>
        <w:rPr>
          <w:rFonts w:hint="cs"/>
          <w:rtl/>
        </w:rPr>
        <w:t xml:space="preserve"> 2012 - 2018</w:t>
      </w:r>
      <w:r w:rsidRPr="009E50E4">
        <w:rPr>
          <w:rFonts w:hint="cs"/>
          <w:rtl/>
        </w:rPr>
        <w:t xml:space="preserve"> </w:t>
      </w:r>
      <w:r>
        <w:rPr>
          <w:rFonts w:hint="cs"/>
          <w:rtl/>
        </w:rPr>
        <w:t xml:space="preserve">דנה </w:t>
      </w:r>
      <w:r w:rsidRPr="009E50E4">
        <w:rPr>
          <w:rtl/>
        </w:rPr>
        <w:t xml:space="preserve">ועדת ההקצאות </w:t>
      </w:r>
      <w:r>
        <w:rPr>
          <w:rFonts w:hint="cs"/>
          <w:rtl/>
        </w:rPr>
        <w:t>ב</w:t>
      </w:r>
      <w:r w:rsidRPr="009E50E4">
        <w:rPr>
          <w:rtl/>
        </w:rPr>
        <w:t xml:space="preserve">בקשות של </w:t>
      </w:r>
      <w:r w:rsidRPr="009E50E4">
        <w:rPr>
          <w:rFonts w:hint="cs"/>
          <w:rtl/>
        </w:rPr>
        <w:t>17 עמותות להקצאת קרקע לבני</w:t>
      </w:r>
      <w:r>
        <w:rPr>
          <w:rFonts w:hint="cs"/>
          <w:rtl/>
        </w:rPr>
        <w:t>י</w:t>
      </w:r>
      <w:r w:rsidRPr="009E50E4">
        <w:rPr>
          <w:rFonts w:hint="cs"/>
          <w:rtl/>
        </w:rPr>
        <w:t xml:space="preserve">ה </w:t>
      </w:r>
      <w:r>
        <w:rPr>
          <w:rFonts w:hint="cs"/>
          <w:rtl/>
        </w:rPr>
        <w:t xml:space="preserve">- </w:t>
      </w:r>
      <w:r w:rsidRPr="009E50E4">
        <w:rPr>
          <w:rtl/>
        </w:rPr>
        <w:t xml:space="preserve">ומועצת העירייה </w:t>
      </w:r>
      <w:r>
        <w:rPr>
          <w:rFonts w:hint="cs"/>
          <w:rtl/>
        </w:rPr>
        <w:t>אישרה אותן - אף ש</w:t>
      </w:r>
      <w:r w:rsidRPr="009E50E4">
        <w:rPr>
          <w:rFonts w:hint="cs"/>
          <w:rtl/>
        </w:rPr>
        <w:t>מ-16</w:t>
      </w:r>
      <w:r>
        <w:rPr>
          <w:rFonts w:hint="cs"/>
          <w:rtl/>
        </w:rPr>
        <w:t xml:space="preserve"> מהן</w:t>
      </w:r>
      <w:r w:rsidRPr="009E50E4">
        <w:rPr>
          <w:rtl/>
        </w:rPr>
        <w:t xml:space="preserve"> </w:t>
      </w:r>
      <w:r w:rsidRPr="009E50E4">
        <w:rPr>
          <w:rFonts w:hint="cs"/>
          <w:rtl/>
        </w:rPr>
        <w:t>(94%)</w:t>
      </w:r>
      <w:r w:rsidRPr="009E50E4">
        <w:rPr>
          <w:rFonts w:hint="cs"/>
        </w:rPr>
        <w:t xml:space="preserve"> </w:t>
      </w:r>
      <w:r>
        <w:rPr>
          <w:rFonts w:hint="cs"/>
          <w:rtl/>
        </w:rPr>
        <w:t xml:space="preserve">לא קיבלה את </w:t>
      </w:r>
      <w:r w:rsidRPr="009E50E4">
        <w:rPr>
          <w:rtl/>
        </w:rPr>
        <w:t xml:space="preserve">פירוט </w:t>
      </w:r>
      <w:r>
        <w:rPr>
          <w:rFonts w:hint="cs"/>
          <w:rtl/>
        </w:rPr>
        <w:t>ה</w:t>
      </w:r>
      <w:r w:rsidRPr="009E50E4">
        <w:rPr>
          <w:rtl/>
        </w:rPr>
        <w:t xml:space="preserve">מקורות </w:t>
      </w:r>
      <w:r>
        <w:rPr>
          <w:rFonts w:hint="cs"/>
          <w:rtl/>
        </w:rPr>
        <w:t>ה</w:t>
      </w:r>
      <w:r w:rsidRPr="009E50E4">
        <w:rPr>
          <w:rtl/>
        </w:rPr>
        <w:t xml:space="preserve">כספיים </w:t>
      </w:r>
      <w:r>
        <w:rPr>
          <w:rFonts w:hint="cs"/>
          <w:rtl/>
        </w:rPr>
        <w:t>ה</w:t>
      </w:r>
      <w:r w:rsidRPr="009E50E4">
        <w:rPr>
          <w:rtl/>
        </w:rPr>
        <w:t>מוכחים לפיתוח הקרקע</w:t>
      </w:r>
      <w:r w:rsidRPr="009E50E4">
        <w:rPr>
          <w:rFonts w:hint="cs"/>
          <w:rtl/>
        </w:rPr>
        <w:t>. להלן דוגמאות:</w:t>
      </w:r>
    </w:p>
    <w:p w14:paraId="305A25DC" w14:textId="0F21ED3F" w:rsidR="00007F61" w:rsidRPr="009E50E4" w:rsidRDefault="00007F61" w:rsidP="001E2DE7">
      <w:pPr>
        <w:pStyle w:val="100"/>
      </w:pPr>
      <w:r w:rsidRPr="009E50E4">
        <w:rPr>
          <w:rFonts w:hint="cs"/>
          <w:rtl/>
        </w:rPr>
        <w:t xml:space="preserve">באפריל 2016 אישרה מועצת העירייה לעמותה </w:t>
      </w:r>
      <w:r>
        <w:rPr>
          <w:rFonts w:hint="cs"/>
          <w:rtl/>
        </w:rPr>
        <w:t>ח</w:t>
      </w:r>
      <w:r w:rsidRPr="009E50E4">
        <w:rPr>
          <w:rFonts w:hint="cs"/>
          <w:rtl/>
        </w:rPr>
        <w:t xml:space="preserve">' הקצאת מקרקעין </w:t>
      </w:r>
      <w:r>
        <w:rPr>
          <w:rFonts w:hint="cs"/>
          <w:rtl/>
        </w:rPr>
        <w:t>ל</w:t>
      </w:r>
      <w:r w:rsidRPr="009E50E4">
        <w:rPr>
          <w:rFonts w:hint="cs"/>
          <w:rtl/>
        </w:rPr>
        <w:t xml:space="preserve">הקמת בית כנסת. </w:t>
      </w:r>
      <w:r>
        <w:rPr>
          <w:rFonts w:hint="cs"/>
          <w:rtl/>
        </w:rPr>
        <w:t>ל</w:t>
      </w:r>
      <w:r w:rsidRPr="009E50E4">
        <w:rPr>
          <w:rFonts w:hint="cs"/>
          <w:rtl/>
        </w:rPr>
        <w:t>הוכחת מקורות</w:t>
      </w:r>
      <w:r>
        <w:rPr>
          <w:rFonts w:hint="cs"/>
          <w:rtl/>
        </w:rPr>
        <w:t>יה</w:t>
      </w:r>
      <w:r w:rsidRPr="009E50E4">
        <w:rPr>
          <w:rFonts w:hint="cs"/>
          <w:rtl/>
        </w:rPr>
        <w:t xml:space="preserve"> </w:t>
      </w:r>
      <w:r>
        <w:rPr>
          <w:rFonts w:hint="cs"/>
          <w:rtl/>
        </w:rPr>
        <w:t>ה</w:t>
      </w:r>
      <w:r w:rsidRPr="009E50E4">
        <w:rPr>
          <w:rFonts w:hint="cs"/>
          <w:rtl/>
        </w:rPr>
        <w:t xml:space="preserve">כספיים צירפה העמותה מכתב של חברה </w:t>
      </w:r>
      <w:r>
        <w:rPr>
          <w:rFonts w:hint="cs"/>
          <w:rtl/>
        </w:rPr>
        <w:t>פרטית,</w:t>
      </w:r>
      <w:r w:rsidRPr="009E50E4">
        <w:rPr>
          <w:rFonts w:hint="cs"/>
          <w:rtl/>
        </w:rPr>
        <w:t xml:space="preserve"> </w:t>
      </w:r>
      <w:r>
        <w:rPr>
          <w:rFonts w:hint="cs"/>
          <w:rtl/>
        </w:rPr>
        <w:t>ו</w:t>
      </w:r>
      <w:r w:rsidRPr="009E50E4">
        <w:rPr>
          <w:rFonts w:hint="cs"/>
          <w:rtl/>
        </w:rPr>
        <w:t xml:space="preserve">לפיו החברה מעוניינת לתרום לעמותה </w:t>
      </w:r>
      <w:r>
        <w:rPr>
          <w:rFonts w:hint="cs"/>
          <w:rtl/>
        </w:rPr>
        <w:t>ח</w:t>
      </w:r>
      <w:r w:rsidRPr="009E50E4">
        <w:rPr>
          <w:rFonts w:hint="cs"/>
          <w:rtl/>
        </w:rPr>
        <w:t>' "סכום משמעותי"</w:t>
      </w:r>
      <w:r>
        <w:rPr>
          <w:rFonts w:hint="cs"/>
          <w:rtl/>
        </w:rPr>
        <w:t>,</w:t>
      </w:r>
      <w:r w:rsidRPr="009E50E4">
        <w:rPr>
          <w:rFonts w:hint="cs"/>
          <w:rtl/>
        </w:rPr>
        <w:t xml:space="preserve"> בלי ש</w:t>
      </w:r>
      <w:r>
        <w:rPr>
          <w:rFonts w:hint="cs"/>
          <w:rtl/>
        </w:rPr>
        <w:t>ננקב</w:t>
      </w:r>
      <w:r w:rsidRPr="009E50E4">
        <w:rPr>
          <w:rFonts w:hint="cs"/>
          <w:rtl/>
        </w:rPr>
        <w:t xml:space="preserve"> הסכום. </w:t>
      </w:r>
    </w:p>
    <w:p w14:paraId="673AA105" w14:textId="77777777" w:rsidR="00007F61" w:rsidRPr="00F31266" w:rsidRDefault="00007F61" w:rsidP="001E2DE7">
      <w:pPr>
        <w:pStyle w:val="af1"/>
        <w:rPr>
          <w:rtl/>
        </w:rPr>
      </w:pPr>
      <w:r w:rsidRPr="00F31266">
        <w:rPr>
          <w:rFonts w:hint="cs"/>
          <w:rtl/>
        </w:rPr>
        <w:t xml:space="preserve">בדיקת תיק עמותה ח' באתר רשם העמותות העלתה כי בינואר 2015 קבע רשם העמותות שהעמותה לא פעלה כל פעילות ממשית לקידום מטרותיה המאושרות. עוד נמצא כי הקמת בית כנסת אינה נמנית עם מטרות העמותה. </w:t>
      </w:r>
    </w:p>
    <w:p w14:paraId="693356E2" w14:textId="77777777" w:rsidR="00007F61" w:rsidRPr="009E50E4" w:rsidRDefault="00007F61" w:rsidP="001E2DE7">
      <w:pPr>
        <w:pStyle w:val="100"/>
      </w:pPr>
      <w:r w:rsidRPr="009E50E4">
        <w:rPr>
          <w:rFonts w:hint="cs"/>
          <w:rtl/>
        </w:rPr>
        <w:t>ביולי 2016 אישרה מועצת העירי</w:t>
      </w:r>
      <w:r>
        <w:rPr>
          <w:rFonts w:hint="cs"/>
          <w:rtl/>
        </w:rPr>
        <w:t>י</w:t>
      </w:r>
      <w:r w:rsidRPr="009E50E4">
        <w:rPr>
          <w:rFonts w:hint="cs"/>
          <w:rtl/>
        </w:rPr>
        <w:t>ה</w:t>
      </w:r>
      <w:r>
        <w:rPr>
          <w:rFonts w:hint="cs"/>
          <w:rtl/>
        </w:rPr>
        <w:t xml:space="preserve"> להקצות לעמותה ז' </w:t>
      </w:r>
      <w:r w:rsidRPr="009E50E4">
        <w:rPr>
          <w:rFonts w:hint="cs"/>
          <w:rtl/>
        </w:rPr>
        <w:t xml:space="preserve">גג של גן ילדים </w:t>
      </w:r>
      <w:r>
        <w:rPr>
          <w:rFonts w:hint="cs"/>
          <w:rtl/>
        </w:rPr>
        <w:t>ל</w:t>
      </w:r>
      <w:r w:rsidRPr="009E50E4">
        <w:rPr>
          <w:rFonts w:hint="cs"/>
          <w:rtl/>
        </w:rPr>
        <w:t xml:space="preserve">הקמת בית כנסת. </w:t>
      </w:r>
      <w:r>
        <w:rPr>
          <w:rFonts w:hint="cs"/>
          <w:rtl/>
        </w:rPr>
        <w:t>ב</w:t>
      </w:r>
      <w:r w:rsidRPr="009E50E4">
        <w:rPr>
          <w:rFonts w:hint="cs"/>
          <w:rtl/>
        </w:rPr>
        <w:t xml:space="preserve">טופס הבקשה </w:t>
      </w:r>
      <w:r>
        <w:rPr>
          <w:rFonts w:hint="cs"/>
          <w:rtl/>
        </w:rPr>
        <w:t>ש</w:t>
      </w:r>
      <w:r w:rsidRPr="009E50E4">
        <w:rPr>
          <w:rFonts w:hint="cs"/>
          <w:rtl/>
        </w:rPr>
        <w:t>העמותה</w:t>
      </w:r>
      <w:r>
        <w:rPr>
          <w:rFonts w:hint="cs"/>
          <w:rtl/>
        </w:rPr>
        <w:t xml:space="preserve"> הגישה לעירייה הצהירה כי </w:t>
      </w:r>
      <w:r w:rsidRPr="009E50E4">
        <w:rPr>
          <w:rFonts w:hint="cs"/>
          <w:rtl/>
        </w:rPr>
        <w:t>לא</w:t>
      </w:r>
      <w:r>
        <w:rPr>
          <w:rFonts w:hint="cs"/>
          <w:rtl/>
        </w:rPr>
        <w:t xml:space="preserve"> </w:t>
      </w:r>
      <w:r w:rsidRPr="009E50E4">
        <w:rPr>
          <w:rFonts w:hint="cs"/>
          <w:rtl/>
        </w:rPr>
        <w:t xml:space="preserve">הייתה </w:t>
      </w:r>
      <w:r>
        <w:rPr>
          <w:rFonts w:hint="cs"/>
          <w:rtl/>
        </w:rPr>
        <w:t xml:space="preserve">לה </w:t>
      </w:r>
      <w:r w:rsidRPr="009E50E4">
        <w:rPr>
          <w:rFonts w:hint="cs"/>
          <w:rtl/>
        </w:rPr>
        <w:t>כל פעילות כלכלית</w:t>
      </w:r>
      <w:r>
        <w:rPr>
          <w:rFonts w:hint="cs"/>
          <w:rtl/>
        </w:rPr>
        <w:t>,</w:t>
      </w:r>
      <w:r w:rsidRPr="009E50E4">
        <w:rPr>
          <w:rFonts w:hint="cs"/>
          <w:rtl/>
        </w:rPr>
        <w:t xml:space="preserve"> </w:t>
      </w:r>
      <w:r>
        <w:rPr>
          <w:rFonts w:hint="cs"/>
          <w:rtl/>
        </w:rPr>
        <w:t>ו</w:t>
      </w:r>
      <w:r w:rsidRPr="009E50E4">
        <w:rPr>
          <w:rFonts w:hint="cs"/>
          <w:rtl/>
        </w:rPr>
        <w:t>כי בית הכנסת יוקם מתרומות.</w:t>
      </w:r>
    </w:p>
    <w:p w14:paraId="15030602" w14:textId="086B8070" w:rsidR="00007F61" w:rsidRDefault="00007F61" w:rsidP="001E2DE7">
      <w:pPr>
        <w:pStyle w:val="100"/>
        <w:rPr>
          <w:rtl/>
        </w:rPr>
      </w:pPr>
      <w:r w:rsidRPr="009E50E4">
        <w:rPr>
          <w:rFonts w:hint="cs"/>
          <w:rtl/>
        </w:rPr>
        <w:t xml:space="preserve">ביולי 2016 אישרה מועצת העירייה הקצאת מקרקעין </w:t>
      </w:r>
      <w:r>
        <w:rPr>
          <w:rFonts w:hint="cs"/>
          <w:rtl/>
        </w:rPr>
        <w:t>ל</w:t>
      </w:r>
      <w:r w:rsidRPr="009E50E4">
        <w:rPr>
          <w:rFonts w:hint="cs"/>
          <w:rtl/>
        </w:rPr>
        <w:t xml:space="preserve">עמותה </w:t>
      </w:r>
      <w:r>
        <w:rPr>
          <w:rFonts w:hint="cs"/>
          <w:rtl/>
        </w:rPr>
        <w:t>ט</w:t>
      </w:r>
      <w:r w:rsidRPr="009E50E4">
        <w:rPr>
          <w:rFonts w:hint="cs"/>
          <w:rtl/>
        </w:rPr>
        <w:t xml:space="preserve">' </w:t>
      </w:r>
      <w:r>
        <w:rPr>
          <w:rFonts w:hint="cs"/>
          <w:rtl/>
        </w:rPr>
        <w:t>ל</w:t>
      </w:r>
      <w:r w:rsidRPr="009E50E4">
        <w:rPr>
          <w:rFonts w:hint="cs"/>
          <w:rtl/>
        </w:rPr>
        <w:t xml:space="preserve">הקמת בית כנסת. </w:t>
      </w:r>
      <w:r>
        <w:rPr>
          <w:rFonts w:hint="cs"/>
          <w:rtl/>
        </w:rPr>
        <w:t xml:space="preserve">לבקשתה צירפה </w:t>
      </w:r>
      <w:r w:rsidRPr="009E50E4">
        <w:rPr>
          <w:rFonts w:hint="cs"/>
          <w:rtl/>
        </w:rPr>
        <w:t>העמותה הצהר</w:t>
      </w:r>
      <w:r>
        <w:rPr>
          <w:rFonts w:hint="cs"/>
          <w:rtl/>
        </w:rPr>
        <w:t>ה</w:t>
      </w:r>
      <w:r w:rsidRPr="009E50E4">
        <w:rPr>
          <w:rFonts w:hint="cs"/>
          <w:rtl/>
        </w:rPr>
        <w:t xml:space="preserve"> </w:t>
      </w:r>
      <w:r>
        <w:rPr>
          <w:rFonts w:hint="cs"/>
          <w:rtl/>
        </w:rPr>
        <w:t xml:space="preserve">של </w:t>
      </w:r>
      <w:r w:rsidRPr="009E50E4">
        <w:rPr>
          <w:rFonts w:hint="cs"/>
          <w:rtl/>
        </w:rPr>
        <w:t xml:space="preserve">חברי עמותה כי "מתפללי בית הכנסת יתרמו להקמתו". </w:t>
      </w:r>
    </w:p>
    <w:p w14:paraId="1480F133" w14:textId="77777777" w:rsidR="00007F61" w:rsidRDefault="00007F61" w:rsidP="001E2DE7">
      <w:pPr>
        <w:pStyle w:val="100"/>
        <w:rPr>
          <w:rtl/>
        </w:rPr>
      </w:pPr>
      <w:bookmarkStart w:id="19" w:name="_Toc27660220"/>
      <w:r w:rsidRPr="001E2DE7">
        <w:rPr>
          <w:rStyle w:val="Heading7Char"/>
          <w:rFonts w:hint="eastAsia"/>
          <w:color w:val="004E6C"/>
          <w:spacing w:val="0"/>
          <w:rtl/>
        </w:rPr>
        <w:t>הוכחת</w:t>
      </w:r>
      <w:r w:rsidRPr="001E2DE7">
        <w:rPr>
          <w:rStyle w:val="Heading7Char"/>
          <w:color w:val="004E6C"/>
          <w:spacing w:val="0"/>
          <w:rtl/>
        </w:rPr>
        <w:t xml:space="preserve"> </w:t>
      </w:r>
      <w:r w:rsidRPr="001E2DE7">
        <w:rPr>
          <w:rStyle w:val="Heading7Char"/>
          <w:rFonts w:hint="eastAsia"/>
          <w:color w:val="004E6C"/>
          <w:spacing w:val="0"/>
          <w:rtl/>
        </w:rPr>
        <w:t>ניסיון</w:t>
      </w:r>
      <w:r w:rsidRPr="001E2DE7">
        <w:rPr>
          <w:rStyle w:val="Heading7Char"/>
          <w:color w:val="004E6C"/>
          <w:spacing w:val="0"/>
          <w:rtl/>
        </w:rPr>
        <w:t xml:space="preserve"> </w:t>
      </w:r>
      <w:r w:rsidRPr="001E2DE7">
        <w:rPr>
          <w:rStyle w:val="Heading7Char"/>
          <w:rFonts w:hint="eastAsia"/>
          <w:color w:val="004E6C"/>
          <w:spacing w:val="0"/>
          <w:rtl/>
        </w:rPr>
        <w:t>ב</w:t>
      </w:r>
      <w:r w:rsidRPr="001E2DE7">
        <w:rPr>
          <w:rStyle w:val="Heading7Char"/>
          <w:rFonts w:hint="cs"/>
          <w:color w:val="004E6C"/>
          <w:spacing w:val="0"/>
          <w:rtl/>
        </w:rPr>
        <w:t>הקמה מוסדות</w:t>
      </w:r>
      <w:r w:rsidRPr="001E2DE7">
        <w:rPr>
          <w:rStyle w:val="Heading7Char"/>
          <w:color w:val="004E6C"/>
          <w:spacing w:val="0"/>
          <w:rtl/>
        </w:rPr>
        <w:t xml:space="preserve"> </w:t>
      </w:r>
      <w:r w:rsidRPr="001E2DE7">
        <w:rPr>
          <w:rStyle w:val="Heading7Char"/>
          <w:rFonts w:hint="eastAsia"/>
          <w:color w:val="004E6C"/>
          <w:spacing w:val="0"/>
          <w:rtl/>
        </w:rPr>
        <w:t>חינוך</w:t>
      </w:r>
      <w:bookmarkEnd w:id="19"/>
      <w:r w:rsidRPr="001E2DE7">
        <w:rPr>
          <w:rStyle w:val="Heading7Char"/>
          <w:rFonts w:hint="cs"/>
          <w:color w:val="004E6C"/>
          <w:spacing w:val="0"/>
          <w:rtl/>
        </w:rPr>
        <w:t xml:space="preserve"> והפעלתם</w:t>
      </w:r>
      <w:r w:rsidRPr="001E2DE7">
        <w:rPr>
          <w:rStyle w:val="Heading5Char"/>
          <w:rFonts w:hint="cs"/>
          <w:color w:val="004E6C"/>
          <w:spacing w:val="0"/>
          <w:rtl/>
        </w:rPr>
        <w:t>:</w:t>
      </w:r>
      <w:r w:rsidRPr="009E50E4">
        <w:rPr>
          <w:rFonts w:hint="cs"/>
          <w:rtl/>
        </w:rPr>
        <w:t xml:space="preserve"> ב</w:t>
      </w:r>
      <w:r>
        <w:rPr>
          <w:rFonts w:hint="cs"/>
          <w:rtl/>
        </w:rPr>
        <w:t>מסמך "</w:t>
      </w:r>
      <w:r w:rsidRPr="009E50E4">
        <w:rPr>
          <w:rFonts w:hint="cs"/>
          <w:rtl/>
        </w:rPr>
        <w:t xml:space="preserve">תבחינים לדיון בבקשה להקצאת </w:t>
      </w:r>
      <w:r w:rsidRPr="001E2DE7">
        <w:rPr>
          <w:rFonts w:hint="cs"/>
          <w:rtl/>
        </w:rPr>
        <w:t>מקרקעין</w:t>
      </w:r>
      <w:r w:rsidRPr="009E50E4">
        <w:rPr>
          <w:rFonts w:hint="cs"/>
          <w:rtl/>
        </w:rPr>
        <w:t xml:space="preserve"> ומבנים למוסדות חינוך</w:t>
      </w:r>
      <w:r>
        <w:rPr>
          <w:rFonts w:hint="cs"/>
          <w:rtl/>
        </w:rPr>
        <w:t>",</w:t>
      </w:r>
      <w:r w:rsidRPr="009E50E4">
        <w:rPr>
          <w:rFonts w:hint="cs"/>
          <w:rtl/>
        </w:rPr>
        <w:t xml:space="preserve"> </w:t>
      </w:r>
      <w:r>
        <w:rPr>
          <w:rFonts w:hint="cs"/>
          <w:rtl/>
        </w:rPr>
        <w:t>ש</w:t>
      </w:r>
      <w:r w:rsidRPr="009E50E4">
        <w:rPr>
          <w:rFonts w:hint="cs"/>
          <w:rtl/>
        </w:rPr>
        <w:t xml:space="preserve">העירייה </w:t>
      </w:r>
      <w:r>
        <w:rPr>
          <w:rFonts w:hint="cs"/>
          <w:rtl/>
        </w:rPr>
        <w:t xml:space="preserve">אישרה </w:t>
      </w:r>
      <w:r w:rsidRPr="009E50E4">
        <w:rPr>
          <w:rFonts w:hint="cs"/>
          <w:rtl/>
        </w:rPr>
        <w:t>בספטמבר 2011</w:t>
      </w:r>
      <w:r>
        <w:rPr>
          <w:rFonts w:hint="cs"/>
          <w:rtl/>
        </w:rPr>
        <w:t>,</w:t>
      </w:r>
      <w:r w:rsidRPr="009E50E4">
        <w:rPr>
          <w:rFonts w:hint="cs"/>
          <w:rtl/>
        </w:rPr>
        <w:t xml:space="preserve"> נקבע כי הגוף המבקש</w:t>
      </w:r>
      <w:r>
        <w:rPr>
          <w:rFonts w:hint="cs"/>
          <w:rtl/>
        </w:rPr>
        <w:t xml:space="preserve"> נדרש להוכיח ניסיון בהקמת מוסד חינוך ובתפעולו במשך </w:t>
      </w:r>
      <w:r w:rsidRPr="009E50E4">
        <w:rPr>
          <w:rFonts w:hint="cs"/>
          <w:rtl/>
        </w:rPr>
        <w:t xml:space="preserve">12 </w:t>
      </w:r>
      <w:r>
        <w:rPr>
          <w:rFonts w:hint="cs"/>
          <w:rtl/>
        </w:rPr>
        <w:t>חודשים לפחות.</w:t>
      </w:r>
    </w:p>
    <w:p w14:paraId="123D96EF" w14:textId="77777777" w:rsidR="00007F61" w:rsidRPr="00F31266" w:rsidRDefault="00007F61" w:rsidP="001E2DE7">
      <w:pPr>
        <w:pStyle w:val="af1"/>
        <w:rPr>
          <w:rtl/>
        </w:rPr>
      </w:pPr>
      <w:r w:rsidRPr="00F31266">
        <w:rPr>
          <w:rFonts w:hint="cs"/>
          <w:rtl/>
        </w:rPr>
        <w:lastRenderedPageBreak/>
        <w:t>הביקורת העלתה כי בשנים 2012 - 2014, ב-4 מתוך 13 בקשות להקצאות שנבדקו (31%), אותן הגישו עמותות המנהלות מוסדות חינוך, לא נכללו מסמכים המוכיחים כי לעמותות ניסיון בהקמ</w:t>
      </w:r>
      <w:r>
        <w:rPr>
          <w:rFonts w:hint="cs"/>
          <w:rtl/>
        </w:rPr>
        <w:t>ת</w:t>
      </w:r>
      <w:r w:rsidRPr="00F31266">
        <w:rPr>
          <w:rFonts w:hint="cs"/>
          <w:rtl/>
        </w:rPr>
        <w:t xml:space="preserve"> מוסדות חינוך ובהפעלתם. </w:t>
      </w:r>
    </w:p>
    <w:p w14:paraId="631E5901" w14:textId="77777777" w:rsidR="00007F61" w:rsidRPr="00F31266" w:rsidRDefault="00007F61" w:rsidP="001E2DE7">
      <w:pPr>
        <w:pStyle w:val="af1"/>
        <w:rPr>
          <w:rtl/>
        </w:rPr>
      </w:pPr>
      <w:r w:rsidRPr="00F31266">
        <w:rPr>
          <w:rFonts w:hint="cs"/>
          <w:rtl/>
        </w:rPr>
        <w:t>משרד מבקר המדינה מעיר לוועדת ההקצאות ולמועצת העירייה על שאישרו הקצאות מקרקעין לעמותות ללא קבלת אישורים ממשרד החינוך או הוכחה אחרת לניסיון, בניגוד לתבחינים שקבעה מועצת העירייה ובניגוד לנוהל יו"ש.</w:t>
      </w:r>
    </w:p>
    <w:p w14:paraId="02D449D6" w14:textId="77777777" w:rsidR="00007F61" w:rsidRDefault="00007F61" w:rsidP="001E2DE7">
      <w:pPr>
        <w:pStyle w:val="100"/>
        <w:rPr>
          <w:rtl/>
        </w:rPr>
      </w:pPr>
      <w:r>
        <w:rPr>
          <w:rFonts w:hint="cs"/>
          <w:rtl/>
        </w:rPr>
        <w:t>להלן ריכוז הממצאים בנושא עמידה בתנאים שהוגדרו בנוהל יו"ש:</w:t>
      </w:r>
    </w:p>
    <w:p w14:paraId="0945D6BA" w14:textId="72E82226" w:rsidR="00007F61" w:rsidRPr="001E2DE7" w:rsidRDefault="00007F61" w:rsidP="001E2DE7">
      <w:pPr>
        <w:pStyle w:val="a6"/>
        <w:rPr>
          <w:b/>
          <w:bCs/>
          <w:rtl/>
        </w:rPr>
      </w:pPr>
      <w:r w:rsidRPr="00E31BAC">
        <w:rPr>
          <w:rFonts w:hint="cs"/>
          <w:rtl/>
        </w:rPr>
        <w:t>לוח 4</w:t>
      </w:r>
      <w:r>
        <w:rPr>
          <w:rFonts w:hint="cs"/>
          <w:rtl/>
        </w:rPr>
        <w:t>:</w:t>
      </w:r>
      <w:r w:rsidRPr="00E31BAC">
        <w:rPr>
          <w:rFonts w:hint="cs"/>
          <w:rtl/>
        </w:rPr>
        <w:t xml:space="preserve"> </w:t>
      </w:r>
      <w:r w:rsidRPr="001E2DE7">
        <w:rPr>
          <w:rFonts w:hint="cs"/>
          <w:b/>
          <w:bCs/>
          <w:rtl/>
        </w:rPr>
        <w:t>תנאי נוהל יו"ש ועמידת ההקצאות שנבדקו בהם</w:t>
      </w:r>
    </w:p>
    <w:tbl>
      <w:tblPr>
        <w:tblStyle w:val="GridTable1Light"/>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9"/>
        <w:gridCol w:w="1180"/>
        <w:gridCol w:w="1180"/>
        <w:gridCol w:w="1181"/>
      </w:tblGrid>
      <w:tr w:rsidR="00007F61" w14:paraId="492AA68B" w14:textId="77777777" w:rsidTr="00013D94">
        <w:trPr>
          <w:cnfStyle w:val="100000000000" w:firstRow="1" w:lastRow="0" w:firstColumn="0" w:lastColumn="0" w:oddVBand="0" w:evenVBand="0" w:oddHBand="0" w:evenHBand="0" w:firstRowFirstColumn="0" w:firstRowLastColumn="0" w:lastRowFirstColumn="0" w:lastRowLastColumn="0"/>
          <w:trHeight w:val="517"/>
          <w:tblHeader/>
          <w:jc w:val="center"/>
        </w:trPr>
        <w:tc>
          <w:tcPr>
            <w:cnfStyle w:val="001000000000" w:firstRow="0" w:lastRow="0" w:firstColumn="1" w:lastColumn="0" w:oddVBand="0" w:evenVBand="0" w:oddHBand="0" w:evenHBand="0" w:firstRowFirstColumn="0" w:firstRowLastColumn="0" w:lastRowFirstColumn="0" w:lastRowLastColumn="0"/>
            <w:tcW w:w="4669" w:type="dxa"/>
            <w:tcBorders>
              <w:bottom w:val="none" w:sz="0" w:space="0" w:color="auto"/>
            </w:tcBorders>
            <w:shd w:val="clear" w:color="auto" w:fill="CEEAF5"/>
            <w:vAlign w:val="bottom"/>
          </w:tcPr>
          <w:p w14:paraId="574B64C0" w14:textId="77777777" w:rsidR="00007F61" w:rsidRPr="00237225" w:rsidRDefault="00007F61" w:rsidP="001E2DE7">
            <w:pPr>
              <w:pStyle w:val="R"/>
              <w:rPr>
                <w:sz w:val="18"/>
                <w:szCs w:val="18"/>
                <w:rtl/>
              </w:rPr>
            </w:pPr>
            <w:r w:rsidRPr="00237225">
              <w:rPr>
                <w:rFonts w:hint="cs"/>
                <w:sz w:val="18"/>
                <w:szCs w:val="18"/>
                <w:rtl/>
              </w:rPr>
              <w:t>התנאי בנוהל יו"ש*</w:t>
            </w:r>
          </w:p>
        </w:tc>
        <w:tc>
          <w:tcPr>
            <w:tcW w:w="1180" w:type="dxa"/>
            <w:tcBorders>
              <w:bottom w:val="none" w:sz="0" w:space="0" w:color="auto"/>
            </w:tcBorders>
            <w:shd w:val="clear" w:color="auto" w:fill="CEEAF5"/>
            <w:vAlign w:val="bottom"/>
          </w:tcPr>
          <w:p w14:paraId="02650906" w14:textId="77777777" w:rsidR="00007F61" w:rsidRPr="00237225" w:rsidRDefault="00007F61" w:rsidP="001E2DE7">
            <w:pPr>
              <w:pStyle w:val="R"/>
              <w:cnfStyle w:val="100000000000" w:firstRow="1"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מספר ההקצאות שהחובה חלה בהן</w:t>
            </w:r>
          </w:p>
        </w:tc>
        <w:tc>
          <w:tcPr>
            <w:tcW w:w="1180" w:type="dxa"/>
            <w:tcBorders>
              <w:bottom w:val="none" w:sz="0" w:space="0" w:color="auto"/>
            </w:tcBorders>
            <w:shd w:val="clear" w:color="auto" w:fill="CEEAF5"/>
            <w:vAlign w:val="bottom"/>
          </w:tcPr>
          <w:p w14:paraId="7917D489" w14:textId="77777777" w:rsidR="00007F61" w:rsidRPr="00237225" w:rsidRDefault="00007F61" w:rsidP="001E2DE7">
            <w:pPr>
              <w:pStyle w:val="R"/>
              <w:cnfStyle w:val="100000000000" w:firstRow="1"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מספר ההקצאות שעמדו בחובה בהתאם לנוהל</w:t>
            </w:r>
          </w:p>
        </w:tc>
        <w:tc>
          <w:tcPr>
            <w:tcW w:w="1181" w:type="dxa"/>
            <w:tcBorders>
              <w:bottom w:val="none" w:sz="0" w:space="0" w:color="auto"/>
            </w:tcBorders>
            <w:shd w:val="clear" w:color="auto" w:fill="CEEAF5"/>
            <w:vAlign w:val="bottom"/>
          </w:tcPr>
          <w:p w14:paraId="2241962B" w14:textId="77777777" w:rsidR="00007F61" w:rsidRPr="00237225" w:rsidRDefault="00007F61" w:rsidP="001E2DE7">
            <w:pPr>
              <w:pStyle w:val="R"/>
              <w:cnfStyle w:val="100000000000" w:firstRow="1"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שיעור הביצוע התקין</w:t>
            </w:r>
          </w:p>
        </w:tc>
      </w:tr>
      <w:tr w:rsidR="00007F61" w14:paraId="1FF954D9" w14:textId="77777777" w:rsidTr="00013D94">
        <w:trPr>
          <w:trHeight w:val="260"/>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auto"/>
            <w:vAlign w:val="bottom"/>
          </w:tcPr>
          <w:p w14:paraId="044401CF" w14:textId="77777777" w:rsidR="00007F61" w:rsidRPr="00237225" w:rsidRDefault="00007F61" w:rsidP="001E2DE7">
            <w:pPr>
              <w:pStyle w:val="R"/>
              <w:rPr>
                <w:b w:val="0"/>
                <w:bCs w:val="0"/>
                <w:sz w:val="18"/>
                <w:szCs w:val="18"/>
                <w:rtl/>
              </w:rPr>
            </w:pPr>
            <w:r w:rsidRPr="00237225">
              <w:rPr>
                <w:rFonts w:hint="cs"/>
                <w:b w:val="0"/>
                <w:bCs w:val="0"/>
                <w:sz w:val="18"/>
                <w:szCs w:val="18"/>
                <w:rtl/>
              </w:rPr>
              <w:t>התאמה לפרוגרמה</w:t>
            </w:r>
          </w:p>
        </w:tc>
        <w:tc>
          <w:tcPr>
            <w:tcW w:w="1180" w:type="dxa"/>
            <w:shd w:val="clear" w:color="auto" w:fill="auto"/>
            <w:vAlign w:val="bottom"/>
          </w:tcPr>
          <w:p w14:paraId="40061779"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30</w:t>
            </w:r>
          </w:p>
        </w:tc>
        <w:tc>
          <w:tcPr>
            <w:tcW w:w="1180" w:type="dxa"/>
            <w:shd w:val="clear" w:color="auto" w:fill="auto"/>
            <w:vAlign w:val="bottom"/>
          </w:tcPr>
          <w:p w14:paraId="44BF5C6A"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29</w:t>
            </w:r>
          </w:p>
        </w:tc>
        <w:tc>
          <w:tcPr>
            <w:tcW w:w="1181" w:type="dxa"/>
            <w:shd w:val="clear" w:color="auto" w:fill="auto"/>
            <w:vAlign w:val="bottom"/>
          </w:tcPr>
          <w:p w14:paraId="7C493814"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97%</w:t>
            </w:r>
          </w:p>
        </w:tc>
      </w:tr>
      <w:tr w:rsidR="00007F61" w14:paraId="1902E960" w14:textId="77777777" w:rsidTr="00013D94">
        <w:trPr>
          <w:trHeight w:val="244"/>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auto"/>
            <w:vAlign w:val="bottom"/>
          </w:tcPr>
          <w:p w14:paraId="3B38CCCB" w14:textId="77777777" w:rsidR="00007F61" w:rsidRPr="00237225" w:rsidRDefault="00007F61" w:rsidP="001E2DE7">
            <w:pPr>
              <w:pStyle w:val="R"/>
              <w:rPr>
                <w:b w:val="0"/>
                <w:bCs w:val="0"/>
                <w:sz w:val="18"/>
                <w:szCs w:val="18"/>
                <w:rtl/>
              </w:rPr>
            </w:pPr>
            <w:r w:rsidRPr="00237225">
              <w:rPr>
                <w:rFonts w:hint="cs"/>
                <w:b w:val="0"/>
                <w:bCs w:val="0"/>
                <w:sz w:val="18"/>
                <w:szCs w:val="18"/>
                <w:rtl/>
              </w:rPr>
              <w:t>פרסום לציבור</w:t>
            </w:r>
          </w:p>
        </w:tc>
        <w:tc>
          <w:tcPr>
            <w:tcW w:w="1180" w:type="dxa"/>
            <w:shd w:val="clear" w:color="auto" w:fill="auto"/>
            <w:vAlign w:val="bottom"/>
          </w:tcPr>
          <w:p w14:paraId="0D1557EC"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30</w:t>
            </w:r>
          </w:p>
        </w:tc>
        <w:tc>
          <w:tcPr>
            <w:tcW w:w="1180" w:type="dxa"/>
            <w:shd w:val="clear" w:color="auto" w:fill="auto"/>
            <w:vAlign w:val="bottom"/>
          </w:tcPr>
          <w:p w14:paraId="06DAB9DA"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30</w:t>
            </w:r>
          </w:p>
        </w:tc>
        <w:tc>
          <w:tcPr>
            <w:tcW w:w="1181" w:type="dxa"/>
            <w:shd w:val="clear" w:color="auto" w:fill="auto"/>
            <w:vAlign w:val="bottom"/>
          </w:tcPr>
          <w:p w14:paraId="10188DC1"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100%</w:t>
            </w:r>
          </w:p>
        </w:tc>
      </w:tr>
      <w:tr w:rsidR="00007F61" w14:paraId="0329E7D8" w14:textId="77777777" w:rsidTr="00013D94">
        <w:trPr>
          <w:trHeight w:val="260"/>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auto"/>
            <w:vAlign w:val="bottom"/>
          </w:tcPr>
          <w:p w14:paraId="1FBFCD90" w14:textId="77777777" w:rsidR="00007F61" w:rsidRPr="00237225" w:rsidRDefault="00007F61" w:rsidP="001E2DE7">
            <w:pPr>
              <w:pStyle w:val="R"/>
              <w:rPr>
                <w:b w:val="0"/>
                <w:bCs w:val="0"/>
                <w:sz w:val="18"/>
                <w:szCs w:val="18"/>
                <w:rtl/>
              </w:rPr>
            </w:pPr>
            <w:r w:rsidRPr="00237225">
              <w:rPr>
                <w:rFonts w:hint="cs"/>
                <w:b w:val="0"/>
                <w:bCs w:val="0"/>
                <w:sz w:val="18"/>
                <w:szCs w:val="18"/>
                <w:rtl/>
              </w:rPr>
              <w:t>קבלת מסמכי ייסוד העמותה</w:t>
            </w:r>
          </w:p>
        </w:tc>
        <w:tc>
          <w:tcPr>
            <w:tcW w:w="1180" w:type="dxa"/>
            <w:shd w:val="clear" w:color="auto" w:fill="auto"/>
            <w:vAlign w:val="bottom"/>
          </w:tcPr>
          <w:p w14:paraId="1C3DBDF2"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30</w:t>
            </w:r>
          </w:p>
        </w:tc>
        <w:tc>
          <w:tcPr>
            <w:tcW w:w="1180" w:type="dxa"/>
            <w:shd w:val="clear" w:color="auto" w:fill="auto"/>
            <w:vAlign w:val="bottom"/>
          </w:tcPr>
          <w:p w14:paraId="07AC9BF9"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16</w:t>
            </w:r>
          </w:p>
        </w:tc>
        <w:tc>
          <w:tcPr>
            <w:tcW w:w="1181" w:type="dxa"/>
            <w:shd w:val="clear" w:color="auto" w:fill="auto"/>
            <w:vAlign w:val="bottom"/>
          </w:tcPr>
          <w:p w14:paraId="03E855A2"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53%</w:t>
            </w:r>
          </w:p>
        </w:tc>
      </w:tr>
      <w:tr w:rsidR="00007F61" w14:paraId="56B59D6A" w14:textId="77777777" w:rsidTr="00013D94">
        <w:trPr>
          <w:trHeight w:val="320"/>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auto"/>
            <w:vAlign w:val="bottom"/>
          </w:tcPr>
          <w:p w14:paraId="79B00196" w14:textId="77777777" w:rsidR="00007F61" w:rsidRPr="00237225" w:rsidRDefault="00007F61" w:rsidP="001E2DE7">
            <w:pPr>
              <w:pStyle w:val="R"/>
              <w:rPr>
                <w:b w:val="0"/>
                <w:bCs w:val="0"/>
                <w:sz w:val="18"/>
                <w:szCs w:val="18"/>
                <w:rtl/>
              </w:rPr>
            </w:pPr>
            <w:r w:rsidRPr="00237225">
              <w:rPr>
                <w:rFonts w:hint="cs"/>
                <w:b w:val="0"/>
                <w:bCs w:val="0"/>
                <w:sz w:val="18"/>
                <w:szCs w:val="18"/>
                <w:rtl/>
              </w:rPr>
              <w:t>דיווח על תמיכה ציבורית בעמותה</w:t>
            </w:r>
          </w:p>
        </w:tc>
        <w:tc>
          <w:tcPr>
            <w:tcW w:w="1180" w:type="dxa"/>
            <w:shd w:val="clear" w:color="auto" w:fill="auto"/>
            <w:vAlign w:val="bottom"/>
          </w:tcPr>
          <w:p w14:paraId="7039D991"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30</w:t>
            </w:r>
          </w:p>
        </w:tc>
        <w:tc>
          <w:tcPr>
            <w:tcW w:w="1180" w:type="dxa"/>
            <w:shd w:val="clear" w:color="auto" w:fill="auto"/>
            <w:vAlign w:val="bottom"/>
          </w:tcPr>
          <w:p w14:paraId="765C8D2D"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27</w:t>
            </w:r>
          </w:p>
        </w:tc>
        <w:tc>
          <w:tcPr>
            <w:tcW w:w="1181" w:type="dxa"/>
            <w:shd w:val="clear" w:color="auto" w:fill="auto"/>
            <w:vAlign w:val="bottom"/>
          </w:tcPr>
          <w:p w14:paraId="57A10124"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90%</w:t>
            </w:r>
          </w:p>
        </w:tc>
      </w:tr>
      <w:tr w:rsidR="00007F61" w14:paraId="4EB51BB1" w14:textId="77777777" w:rsidTr="00013D94">
        <w:trPr>
          <w:trHeight w:val="244"/>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auto"/>
            <w:vAlign w:val="bottom"/>
          </w:tcPr>
          <w:p w14:paraId="1064D576" w14:textId="77777777" w:rsidR="00007F61" w:rsidRPr="00237225" w:rsidRDefault="00007F61" w:rsidP="001E2DE7">
            <w:pPr>
              <w:pStyle w:val="R"/>
              <w:rPr>
                <w:b w:val="0"/>
                <w:bCs w:val="0"/>
                <w:sz w:val="18"/>
                <w:szCs w:val="18"/>
                <w:rtl/>
              </w:rPr>
            </w:pPr>
            <w:r w:rsidRPr="00237225">
              <w:rPr>
                <w:rFonts w:hint="cs"/>
                <w:b w:val="0"/>
                <w:bCs w:val="0"/>
                <w:sz w:val="18"/>
                <w:szCs w:val="18"/>
                <w:rtl/>
              </w:rPr>
              <w:t xml:space="preserve">קבלת אישור על ניהול תקין </w:t>
            </w:r>
          </w:p>
        </w:tc>
        <w:tc>
          <w:tcPr>
            <w:tcW w:w="1180" w:type="dxa"/>
            <w:shd w:val="clear" w:color="auto" w:fill="auto"/>
            <w:vAlign w:val="bottom"/>
          </w:tcPr>
          <w:p w14:paraId="075DBD34"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30</w:t>
            </w:r>
          </w:p>
        </w:tc>
        <w:tc>
          <w:tcPr>
            <w:tcW w:w="1180" w:type="dxa"/>
            <w:shd w:val="clear" w:color="auto" w:fill="auto"/>
            <w:vAlign w:val="bottom"/>
          </w:tcPr>
          <w:p w14:paraId="3230233F"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26</w:t>
            </w:r>
          </w:p>
        </w:tc>
        <w:tc>
          <w:tcPr>
            <w:tcW w:w="1181" w:type="dxa"/>
            <w:shd w:val="clear" w:color="auto" w:fill="auto"/>
            <w:vAlign w:val="bottom"/>
          </w:tcPr>
          <w:p w14:paraId="7BC4F9EE"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87%</w:t>
            </w:r>
          </w:p>
        </w:tc>
      </w:tr>
      <w:tr w:rsidR="00007F61" w14:paraId="7DEFD1F4" w14:textId="77777777" w:rsidTr="00013D94">
        <w:trPr>
          <w:trHeight w:val="260"/>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auto"/>
            <w:vAlign w:val="bottom"/>
          </w:tcPr>
          <w:p w14:paraId="14F43570" w14:textId="77777777" w:rsidR="00007F61" w:rsidRPr="00237225" w:rsidRDefault="00007F61" w:rsidP="001E2DE7">
            <w:pPr>
              <w:pStyle w:val="R"/>
              <w:rPr>
                <w:b w:val="0"/>
                <w:bCs w:val="0"/>
                <w:sz w:val="18"/>
                <w:szCs w:val="18"/>
                <w:rtl/>
              </w:rPr>
            </w:pPr>
            <w:r w:rsidRPr="00237225">
              <w:rPr>
                <w:rFonts w:hint="cs"/>
                <w:b w:val="0"/>
                <w:bCs w:val="0"/>
                <w:sz w:val="18"/>
                <w:szCs w:val="18"/>
                <w:rtl/>
              </w:rPr>
              <w:t xml:space="preserve">קבלת אישורי מס </w:t>
            </w:r>
          </w:p>
        </w:tc>
        <w:tc>
          <w:tcPr>
            <w:tcW w:w="1180" w:type="dxa"/>
            <w:shd w:val="clear" w:color="auto" w:fill="auto"/>
            <w:vAlign w:val="bottom"/>
          </w:tcPr>
          <w:p w14:paraId="77B2BEE2"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30</w:t>
            </w:r>
          </w:p>
        </w:tc>
        <w:tc>
          <w:tcPr>
            <w:tcW w:w="1180" w:type="dxa"/>
            <w:shd w:val="clear" w:color="auto" w:fill="auto"/>
            <w:vAlign w:val="bottom"/>
          </w:tcPr>
          <w:p w14:paraId="1F51E2F5"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29</w:t>
            </w:r>
          </w:p>
        </w:tc>
        <w:tc>
          <w:tcPr>
            <w:tcW w:w="1181" w:type="dxa"/>
            <w:shd w:val="clear" w:color="auto" w:fill="auto"/>
            <w:vAlign w:val="bottom"/>
          </w:tcPr>
          <w:p w14:paraId="237C986A"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97%</w:t>
            </w:r>
          </w:p>
        </w:tc>
      </w:tr>
      <w:tr w:rsidR="00007F61" w14:paraId="7BA94B6F" w14:textId="77777777" w:rsidTr="00013D94">
        <w:trPr>
          <w:trHeight w:val="260"/>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auto"/>
            <w:vAlign w:val="bottom"/>
          </w:tcPr>
          <w:p w14:paraId="7456675D" w14:textId="77777777" w:rsidR="00007F61" w:rsidRPr="00237225" w:rsidRDefault="00007F61" w:rsidP="001E2DE7">
            <w:pPr>
              <w:pStyle w:val="R"/>
              <w:rPr>
                <w:b w:val="0"/>
                <w:bCs w:val="0"/>
                <w:sz w:val="18"/>
                <w:szCs w:val="18"/>
                <w:rtl/>
              </w:rPr>
            </w:pPr>
            <w:r w:rsidRPr="00237225">
              <w:rPr>
                <w:rFonts w:hint="cs"/>
                <w:b w:val="0"/>
                <w:bCs w:val="0"/>
                <w:sz w:val="18"/>
                <w:szCs w:val="18"/>
                <w:rtl/>
              </w:rPr>
              <w:t>קבלת תקציב/הצעת תקציב העמותה</w:t>
            </w:r>
          </w:p>
        </w:tc>
        <w:tc>
          <w:tcPr>
            <w:tcW w:w="1180" w:type="dxa"/>
            <w:shd w:val="clear" w:color="auto" w:fill="auto"/>
            <w:vAlign w:val="bottom"/>
          </w:tcPr>
          <w:p w14:paraId="31C84004"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30</w:t>
            </w:r>
          </w:p>
        </w:tc>
        <w:tc>
          <w:tcPr>
            <w:tcW w:w="1180" w:type="dxa"/>
            <w:shd w:val="clear" w:color="auto" w:fill="auto"/>
            <w:vAlign w:val="bottom"/>
          </w:tcPr>
          <w:p w14:paraId="6A4C9C36"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19</w:t>
            </w:r>
          </w:p>
        </w:tc>
        <w:tc>
          <w:tcPr>
            <w:tcW w:w="1181" w:type="dxa"/>
            <w:shd w:val="clear" w:color="auto" w:fill="auto"/>
            <w:vAlign w:val="bottom"/>
          </w:tcPr>
          <w:p w14:paraId="1811BDC1"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63%</w:t>
            </w:r>
          </w:p>
        </w:tc>
      </w:tr>
      <w:tr w:rsidR="00007F61" w14:paraId="1732FB3F" w14:textId="77777777" w:rsidTr="00013D94">
        <w:trPr>
          <w:trHeight w:val="337"/>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auto"/>
            <w:vAlign w:val="bottom"/>
          </w:tcPr>
          <w:p w14:paraId="28BFD59D" w14:textId="77777777" w:rsidR="00007F61" w:rsidRPr="00237225" w:rsidRDefault="00007F61" w:rsidP="001E2DE7">
            <w:pPr>
              <w:pStyle w:val="R"/>
              <w:rPr>
                <w:b w:val="0"/>
                <w:bCs w:val="0"/>
                <w:sz w:val="18"/>
                <w:szCs w:val="18"/>
                <w:rtl/>
              </w:rPr>
            </w:pPr>
            <w:r w:rsidRPr="00237225">
              <w:rPr>
                <w:rFonts w:hint="cs"/>
                <w:b w:val="0"/>
                <w:bCs w:val="0"/>
                <w:sz w:val="18"/>
                <w:szCs w:val="18"/>
                <w:rtl/>
              </w:rPr>
              <w:t>קבלת דוחות כספיים מבוקרים של העמותה</w:t>
            </w:r>
          </w:p>
        </w:tc>
        <w:tc>
          <w:tcPr>
            <w:tcW w:w="1180" w:type="dxa"/>
            <w:shd w:val="clear" w:color="auto" w:fill="auto"/>
            <w:vAlign w:val="bottom"/>
          </w:tcPr>
          <w:p w14:paraId="6272BE47"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30</w:t>
            </w:r>
          </w:p>
        </w:tc>
        <w:tc>
          <w:tcPr>
            <w:tcW w:w="1180" w:type="dxa"/>
            <w:shd w:val="clear" w:color="auto" w:fill="auto"/>
            <w:vAlign w:val="bottom"/>
          </w:tcPr>
          <w:p w14:paraId="66FA8641"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24</w:t>
            </w:r>
          </w:p>
        </w:tc>
        <w:tc>
          <w:tcPr>
            <w:tcW w:w="1181" w:type="dxa"/>
            <w:shd w:val="clear" w:color="auto" w:fill="auto"/>
            <w:vAlign w:val="bottom"/>
          </w:tcPr>
          <w:p w14:paraId="33FD4B00"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80%</w:t>
            </w:r>
          </w:p>
        </w:tc>
      </w:tr>
      <w:tr w:rsidR="00007F61" w14:paraId="21409C01" w14:textId="77777777" w:rsidTr="00013D94">
        <w:trPr>
          <w:trHeight w:val="303"/>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auto"/>
            <w:vAlign w:val="bottom"/>
          </w:tcPr>
          <w:p w14:paraId="19DD54DD" w14:textId="77777777" w:rsidR="00007F61" w:rsidRPr="00237225" w:rsidRDefault="00007F61" w:rsidP="001E2DE7">
            <w:pPr>
              <w:pStyle w:val="R"/>
              <w:rPr>
                <w:b w:val="0"/>
                <w:bCs w:val="0"/>
                <w:sz w:val="18"/>
                <w:szCs w:val="18"/>
                <w:rtl/>
              </w:rPr>
            </w:pPr>
            <w:r w:rsidRPr="00237225">
              <w:rPr>
                <w:rFonts w:hint="cs"/>
                <w:b w:val="0"/>
                <w:bCs w:val="0"/>
                <w:sz w:val="18"/>
                <w:szCs w:val="18"/>
                <w:rtl/>
              </w:rPr>
              <w:t>הוכחת צורך בהקצאה על פי תבחינים</w:t>
            </w:r>
          </w:p>
        </w:tc>
        <w:tc>
          <w:tcPr>
            <w:tcW w:w="1180" w:type="dxa"/>
            <w:shd w:val="clear" w:color="auto" w:fill="auto"/>
            <w:vAlign w:val="bottom"/>
          </w:tcPr>
          <w:p w14:paraId="5B0D65DF"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30</w:t>
            </w:r>
          </w:p>
        </w:tc>
        <w:tc>
          <w:tcPr>
            <w:tcW w:w="1180" w:type="dxa"/>
            <w:shd w:val="clear" w:color="auto" w:fill="auto"/>
            <w:vAlign w:val="bottom"/>
          </w:tcPr>
          <w:p w14:paraId="2C09EFB5"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24</w:t>
            </w:r>
          </w:p>
        </w:tc>
        <w:tc>
          <w:tcPr>
            <w:tcW w:w="1181" w:type="dxa"/>
            <w:shd w:val="clear" w:color="auto" w:fill="auto"/>
            <w:vAlign w:val="bottom"/>
          </w:tcPr>
          <w:p w14:paraId="143DC87A"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80%</w:t>
            </w:r>
          </w:p>
        </w:tc>
      </w:tr>
      <w:tr w:rsidR="00007F61" w14:paraId="559A3A98" w14:textId="77777777" w:rsidTr="00013D94">
        <w:trPr>
          <w:trHeight w:val="375"/>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auto"/>
            <w:vAlign w:val="bottom"/>
          </w:tcPr>
          <w:p w14:paraId="46ADA83B" w14:textId="77777777" w:rsidR="00007F61" w:rsidRPr="00237225" w:rsidRDefault="00007F61" w:rsidP="001E2DE7">
            <w:pPr>
              <w:pStyle w:val="R"/>
              <w:rPr>
                <w:b w:val="0"/>
                <w:bCs w:val="0"/>
                <w:sz w:val="18"/>
                <w:szCs w:val="18"/>
                <w:rtl/>
              </w:rPr>
            </w:pPr>
            <w:r w:rsidRPr="00237225">
              <w:rPr>
                <w:rFonts w:hint="cs"/>
                <w:b w:val="0"/>
                <w:bCs w:val="0"/>
                <w:sz w:val="18"/>
                <w:szCs w:val="18"/>
                <w:rtl/>
              </w:rPr>
              <w:t>קבלת פירוט מקורות כספיים לפיתוח קרקע</w:t>
            </w:r>
          </w:p>
        </w:tc>
        <w:tc>
          <w:tcPr>
            <w:tcW w:w="1180" w:type="dxa"/>
            <w:shd w:val="clear" w:color="auto" w:fill="auto"/>
            <w:vAlign w:val="bottom"/>
          </w:tcPr>
          <w:p w14:paraId="0F1BBF6C"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17</w:t>
            </w:r>
          </w:p>
        </w:tc>
        <w:tc>
          <w:tcPr>
            <w:tcW w:w="1180" w:type="dxa"/>
            <w:shd w:val="clear" w:color="auto" w:fill="auto"/>
            <w:vAlign w:val="bottom"/>
          </w:tcPr>
          <w:p w14:paraId="368B397F"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1</w:t>
            </w:r>
          </w:p>
        </w:tc>
        <w:tc>
          <w:tcPr>
            <w:tcW w:w="1181" w:type="dxa"/>
            <w:shd w:val="clear" w:color="auto" w:fill="auto"/>
            <w:vAlign w:val="bottom"/>
          </w:tcPr>
          <w:p w14:paraId="16299DDF"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6%</w:t>
            </w:r>
          </w:p>
        </w:tc>
      </w:tr>
      <w:tr w:rsidR="00007F61" w14:paraId="03E4F4E0" w14:textId="77777777" w:rsidTr="00013D94">
        <w:trPr>
          <w:trHeight w:val="335"/>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auto"/>
            <w:vAlign w:val="bottom"/>
          </w:tcPr>
          <w:p w14:paraId="18C6B71B" w14:textId="77777777" w:rsidR="00007F61" w:rsidRPr="00237225" w:rsidRDefault="00007F61" w:rsidP="001E2DE7">
            <w:pPr>
              <w:pStyle w:val="R"/>
              <w:rPr>
                <w:b w:val="0"/>
                <w:bCs w:val="0"/>
                <w:sz w:val="18"/>
                <w:szCs w:val="18"/>
                <w:rtl/>
              </w:rPr>
            </w:pPr>
            <w:r w:rsidRPr="00237225">
              <w:rPr>
                <w:rFonts w:hint="cs"/>
                <w:b w:val="0"/>
                <w:bCs w:val="0"/>
                <w:sz w:val="18"/>
                <w:szCs w:val="18"/>
                <w:rtl/>
              </w:rPr>
              <w:t>קבלת תוכניות לפיתוח קרקע</w:t>
            </w:r>
          </w:p>
        </w:tc>
        <w:tc>
          <w:tcPr>
            <w:tcW w:w="1180" w:type="dxa"/>
            <w:shd w:val="clear" w:color="auto" w:fill="auto"/>
            <w:vAlign w:val="bottom"/>
          </w:tcPr>
          <w:p w14:paraId="1A6B5124"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17</w:t>
            </w:r>
          </w:p>
        </w:tc>
        <w:tc>
          <w:tcPr>
            <w:tcW w:w="1180" w:type="dxa"/>
            <w:shd w:val="clear" w:color="auto" w:fill="auto"/>
            <w:vAlign w:val="bottom"/>
          </w:tcPr>
          <w:p w14:paraId="22148CC0"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1</w:t>
            </w:r>
          </w:p>
        </w:tc>
        <w:tc>
          <w:tcPr>
            <w:tcW w:w="1181" w:type="dxa"/>
            <w:shd w:val="clear" w:color="auto" w:fill="auto"/>
            <w:vAlign w:val="bottom"/>
          </w:tcPr>
          <w:p w14:paraId="09685DD9"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6%</w:t>
            </w:r>
          </w:p>
        </w:tc>
      </w:tr>
      <w:tr w:rsidR="00007F61" w14:paraId="277178D5" w14:textId="77777777" w:rsidTr="00013D94">
        <w:trPr>
          <w:trHeight w:val="329"/>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auto"/>
            <w:vAlign w:val="bottom"/>
          </w:tcPr>
          <w:p w14:paraId="0192DAD8" w14:textId="77777777" w:rsidR="00007F61" w:rsidRPr="00237225" w:rsidRDefault="00007F61" w:rsidP="001E2DE7">
            <w:pPr>
              <w:pStyle w:val="R"/>
              <w:rPr>
                <w:b w:val="0"/>
                <w:bCs w:val="0"/>
                <w:sz w:val="18"/>
                <w:szCs w:val="18"/>
                <w:rtl/>
              </w:rPr>
            </w:pPr>
            <w:r w:rsidRPr="00237225">
              <w:rPr>
                <w:rFonts w:hint="cs"/>
                <w:b w:val="0"/>
                <w:bCs w:val="0"/>
                <w:sz w:val="18"/>
                <w:szCs w:val="18"/>
                <w:rtl/>
              </w:rPr>
              <w:t>קבלת הוכחות לניסיון בהקמת מוסדות חינוך והפעלתם</w:t>
            </w:r>
          </w:p>
        </w:tc>
        <w:tc>
          <w:tcPr>
            <w:tcW w:w="1180" w:type="dxa"/>
            <w:shd w:val="clear" w:color="auto" w:fill="auto"/>
            <w:vAlign w:val="bottom"/>
          </w:tcPr>
          <w:p w14:paraId="79E23D0C"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13</w:t>
            </w:r>
          </w:p>
        </w:tc>
        <w:tc>
          <w:tcPr>
            <w:tcW w:w="1180" w:type="dxa"/>
            <w:shd w:val="clear" w:color="auto" w:fill="auto"/>
            <w:vAlign w:val="bottom"/>
          </w:tcPr>
          <w:p w14:paraId="774CF87B"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9</w:t>
            </w:r>
          </w:p>
        </w:tc>
        <w:tc>
          <w:tcPr>
            <w:tcW w:w="1181" w:type="dxa"/>
            <w:shd w:val="clear" w:color="auto" w:fill="auto"/>
            <w:vAlign w:val="bottom"/>
          </w:tcPr>
          <w:p w14:paraId="5EE58D7A"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69%</w:t>
            </w:r>
          </w:p>
        </w:tc>
      </w:tr>
      <w:tr w:rsidR="00007F61" w14:paraId="7D4CF4E9" w14:textId="77777777" w:rsidTr="00013D94">
        <w:trPr>
          <w:trHeight w:val="260"/>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auto"/>
            <w:vAlign w:val="bottom"/>
          </w:tcPr>
          <w:p w14:paraId="4735525A" w14:textId="77777777" w:rsidR="00007F61" w:rsidRPr="00237225" w:rsidRDefault="00007F61" w:rsidP="001E2DE7">
            <w:pPr>
              <w:pStyle w:val="R"/>
              <w:rPr>
                <w:b w:val="0"/>
                <w:bCs w:val="0"/>
                <w:sz w:val="18"/>
                <w:szCs w:val="18"/>
                <w:rtl/>
              </w:rPr>
            </w:pPr>
            <w:r w:rsidRPr="00237225">
              <w:rPr>
                <w:rFonts w:hint="cs"/>
                <w:b w:val="0"/>
                <w:bCs w:val="0"/>
                <w:sz w:val="18"/>
                <w:szCs w:val="18"/>
                <w:rtl/>
              </w:rPr>
              <w:t>אישור ועדת הקצאות</w:t>
            </w:r>
          </w:p>
        </w:tc>
        <w:tc>
          <w:tcPr>
            <w:tcW w:w="1180" w:type="dxa"/>
            <w:shd w:val="clear" w:color="auto" w:fill="auto"/>
            <w:vAlign w:val="bottom"/>
          </w:tcPr>
          <w:p w14:paraId="63A531C4"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30</w:t>
            </w:r>
          </w:p>
        </w:tc>
        <w:tc>
          <w:tcPr>
            <w:tcW w:w="1180" w:type="dxa"/>
            <w:shd w:val="clear" w:color="auto" w:fill="auto"/>
            <w:vAlign w:val="bottom"/>
          </w:tcPr>
          <w:p w14:paraId="53731BB2"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30</w:t>
            </w:r>
          </w:p>
        </w:tc>
        <w:tc>
          <w:tcPr>
            <w:tcW w:w="1181" w:type="dxa"/>
            <w:shd w:val="clear" w:color="auto" w:fill="auto"/>
            <w:vAlign w:val="bottom"/>
          </w:tcPr>
          <w:p w14:paraId="01FA604C"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100%</w:t>
            </w:r>
          </w:p>
        </w:tc>
      </w:tr>
      <w:tr w:rsidR="00007F61" w14:paraId="2AF37656" w14:textId="77777777" w:rsidTr="00013D94">
        <w:trPr>
          <w:trHeight w:val="334"/>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auto"/>
            <w:vAlign w:val="bottom"/>
          </w:tcPr>
          <w:p w14:paraId="0C5C7C6C" w14:textId="77777777" w:rsidR="00007F61" w:rsidRPr="00237225" w:rsidRDefault="00007F61" w:rsidP="001E2DE7">
            <w:pPr>
              <w:pStyle w:val="R"/>
              <w:rPr>
                <w:b w:val="0"/>
                <w:bCs w:val="0"/>
                <w:sz w:val="18"/>
                <w:szCs w:val="18"/>
                <w:rtl/>
              </w:rPr>
            </w:pPr>
            <w:r w:rsidRPr="00237225">
              <w:rPr>
                <w:rFonts w:hint="cs"/>
                <w:b w:val="0"/>
                <w:bCs w:val="0"/>
                <w:sz w:val="18"/>
                <w:szCs w:val="18"/>
                <w:rtl/>
              </w:rPr>
              <w:t>אישור מועצת העירייה להקצאה</w:t>
            </w:r>
          </w:p>
        </w:tc>
        <w:tc>
          <w:tcPr>
            <w:tcW w:w="1180" w:type="dxa"/>
            <w:shd w:val="clear" w:color="auto" w:fill="auto"/>
            <w:vAlign w:val="bottom"/>
          </w:tcPr>
          <w:p w14:paraId="531DE352"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30</w:t>
            </w:r>
          </w:p>
        </w:tc>
        <w:tc>
          <w:tcPr>
            <w:tcW w:w="1180" w:type="dxa"/>
            <w:shd w:val="clear" w:color="auto" w:fill="auto"/>
            <w:vAlign w:val="bottom"/>
          </w:tcPr>
          <w:p w14:paraId="3CA6A172"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30</w:t>
            </w:r>
          </w:p>
        </w:tc>
        <w:tc>
          <w:tcPr>
            <w:tcW w:w="1181" w:type="dxa"/>
            <w:shd w:val="clear" w:color="auto" w:fill="auto"/>
            <w:vAlign w:val="bottom"/>
          </w:tcPr>
          <w:p w14:paraId="5F8C7864"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100%</w:t>
            </w:r>
          </w:p>
        </w:tc>
      </w:tr>
      <w:tr w:rsidR="00007F61" w14:paraId="0565039F" w14:textId="77777777" w:rsidTr="00013D94">
        <w:trPr>
          <w:trHeight w:val="331"/>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auto"/>
            <w:vAlign w:val="bottom"/>
          </w:tcPr>
          <w:p w14:paraId="590F8B32" w14:textId="77777777" w:rsidR="00007F61" w:rsidRPr="00237225" w:rsidRDefault="00007F61" w:rsidP="001E2DE7">
            <w:pPr>
              <w:pStyle w:val="R"/>
              <w:rPr>
                <w:b w:val="0"/>
                <w:bCs w:val="0"/>
                <w:sz w:val="18"/>
                <w:szCs w:val="18"/>
                <w:rtl/>
              </w:rPr>
            </w:pPr>
            <w:r w:rsidRPr="00237225">
              <w:rPr>
                <w:rFonts w:hint="cs"/>
                <w:b w:val="0"/>
                <w:bCs w:val="0"/>
                <w:sz w:val="18"/>
                <w:szCs w:val="18"/>
                <w:rtl/>
              </w:rPr>
              <w:t>אישור מועצת העירייה להסכם הקצאה</w:t>
            </w:r>
          </w:p>
        </w:tc>
        <w:tc>
          <w:tcPr>
            <w:tcW w:w="1180" w:type="dxa"/>
            <w:shd w:val="clear" w:color="auto" w:fill="auto"/>
            <w:vAlign w:val="bottom"/>
          </w:tcPr>
          <w:p w14:paraId="445BE1B8"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25</w:t>
            </w:r>
          </w:p>
        </w:tc>
        <w:tc>
          <w:tcPr>
            <w:tcW w:w="1180" w:type="dxa"/>
            <w:shd w:val="clear" w:color="auto" w:fill="auto"/>
            <w:vAlign w:val="bottom"/>
          </w:tcPr>
          <w:p w14:paraId="13EF208B"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25</w:t>
            </w:r>
          </w:p>
        </w:tc>
        <w:tc>
          <w:tcPr>
            <w:tcW w:w="1181" w:type="dxa"/>
            <w:shd w:val="clear" w:color="auto" w:fill="auto"/>
            <w:vAlign w:val="bottom"/>
          </w:tcPr>
          <w:p w14:paraId="57C04006" w14:textId="77777777" w:rsidR="00007F61" w:rsidRPr="00237225" w:rsidRDefault="00007F61" w:rsidP="001E2DE7">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100%</w:t>
            </w:r>
          </w:p>
        </w:tc>
      </w:tr>
      <w:tr w:rsidR="00007F61" w14:paraId="63733124" w14:textId="77777777" w:rsidTr="00013D94">
        <w:trPr>
          <w:trHeight w:val="406"/>
          <w:jc w:val="center"/>
        </w:trPr>
        <w:tc>
          <w:tcPr>
            <w:cnfStyle w:val="001000000000" w:firstRow="0" w:lastRow="0" w:firstColumn="1" w:lastColumn="0" w:oddVBand="0" w:evenVBand="0" w:oddHBand="0" w:evenHBand="0" w:firstRowFirstColumn="0" w:firstRowLastColumn="0" w:lastRowFirstColumn="0" w:lastRowLastColumn="0"/>
            <w:tcW w:w="4669" w:type="dxa"/>
            <w:shd w:val="clear" w:color="auto" w:fill="FFFFFF" w:themeFill="background1"/>
            <w:vAlign w:val="bottom"/>
          </w:tcPr>
          <w:p w14:paraId="0F488B49" w14:textId="77777777" w:rsidR="00007F61" w:rsidRPr="00237225" w:rsidRDefault="00007F61" w:rsidP="00237225">
            <w:pPr>
              <w:pStyle w:val="R"/>
              <w:rPr>
                <w:b w:val="0"/>
                <w:bCs w:val="0"/>
                <w:sz w:val="18"/>
                <w:szCs w:val="18"/>
                <w:rtl/>
              </w:rPr>
            </w:pPr>
            <w:r w:rsidRPr="00237225">
              <w:rPr>
                <w:rFonts w:hint="cs"/>
                <w:b w:val="0"/>
                <w:bCs w:val="0"/>
                <w:sz w:val="18"/>
                <w:szCs w:val="18"/>
                <w:rtl/>
              </w:rPr>
              <w:t>הגשת הסכמי הקצאה לאישור הממונה**</w:t>
            </w:r>
          </w:p>
        </w:tc>
        <w:tc>
          <w:tcPr>
            <w:tcW w:w="1180" w:type="dxa"/>
            <w:shd w:val="clear" w:color="auto" w:fill="FFFFFF" w:themeFill="background1"/>
            <w:vAlign w:val="bottom"/>
          </w:tcPr>
          <w:p w14:paraId="6D141C8D" w14:textId="77777777" w:rsidR="00007F61" w:rsidRPr="00237225" w:rsidRDefault="00007F61" w:rsidP="00237225">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18</w:t>
            </w:r>
          </w:p>
        </w:tc>
        <w:tc>
          <w:tcPr>
            <w:tcW w:w="1180" w:type="dxa"/>
            <w:shd w:val="clear" w:color="auto" w:fill="FFFFFF" w:themeFill="background1"/>
            <w:vAlign w:val="bottom"/>
          </w:tcPr>
          <w:p w14:paraId="37982D6E" w14:textId="77777777" w:rsidR="00007F61" w:rsidRPr="00237225" w:rsidRDefault="00007F61" w:rsidP="00237225">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4</w:t>
            </w:r>
          </w:p>
        </w:tc>
        <w:tc>
          <w:tcPr>
            <w:tcW w:w="1181" w:type="dxa"/>
            <w:shd w:val="clear" w:color="auto" w:fill="FFFFFF" w:themeFill="background1"/>
            <w:vAlign w:val="bottom"/>
          </w:tcPr>
          <w:p w14:paraId="6413B77D" w14:textId="77777777" w:rsidR="00007F61" w:rsidRPr="00237225" w:rsidRDefault="00007F61" w:rsidP="00237225">
            <w:pPr>
              <w:pStyle w:val="R"/>
              <w:cnfStyle w:val="000000000000" w:firstRow="0" w:lastRow="0" w:firstColumn="0" w:lastColumn="0" w:oddVBand="0" w:evenVBand="0" w:oddHBand="0" w:evenHBand="0" w:firstRowFirstColumn="0" w:firstRowLastColumn="0" w:lastRowFirstColumn="0" w:lastRowLastColumn="0"/>
              <w:rPr>
                <w:sz w:val="18"/>
                <w:szCs w:val="18"/>
                <w:rtl/>
              </w:rPr>
            </w:pPr>
            <w:r w:rsidRPr="00237225">
              <w:rPr>
                <w:rFonts w:hint="cs"/>
                <w:sz w:val="18"/>
                <w:szCs w:val="18"/>
                <w:rtl/>
              </w:rPr>
              <w:t>22%</w:t>
            </w:r>
          </w:p>
        </w:tc>
      </w:tr>
    </w:tbl>
    <w:p w14:paraId="55312026" w14:textId="6FA964B6" w:rsidR="00007F61" w:rsidRPr="00E31BAC" w:rsidRDefault="00007F61" w:rsidP="00A36D1E">
      <w:pPr>
        <w:pStyle w:val="a8"/>
        <w:jc w:val="left"/>
        <w:rPr>
          <w:b/>
          <w:bCs/>
          <w:rtl/>
        </w:rPr>
      </w:pPr>
      <w:r w:rsidRPr="00E31BAC">
        <w:rPr>
          <w:rFonts w:hint="cs"/>
          <w:rtl/>
        </w:rPr>
        <w:t>*</w:t>
      </w:r>
      <w:r>
        <w:rPr>
          <w:rFonts w:hint="cs"/>
          <w:rtl/>
        </w:rPr>
        <w:t xml:space="preserve"> </w:t>
      </w:r>
      <w:r w:rsidR="00A36D1E">
        <w:rPr>
          <w:rtl/>
        </w:rPr>
        <w:tab/>
      </w:r>
      <w:r w:rsidRPr="002623C0">
        <w:rPr>
          <w:rFonts w:hint="cs"/>
          <w:rtl/>
        </w:rPr>
        <w:t>נוהל יו"ש קובע חובות לביצוע העירייה. החובות משתנות בהתאם לסוג הנכס המוקצה, למטרות ההקצאה ולמשכה. לפיכך, לא כל החובות חלות על כל הקצאה והקצאה. סדר ההצגה כאן נקבע לפי השלבים בתהליך אישור ההקצאה.</w:t>
      </w:r>
      <w:r w:rsidRPr="00E31BAC">
        <w:rPr>
          <w:rFonts w:hint="cs"/>
          <w:b/>
          <w:bCs/>
          <w:rtl/>
        </w:rPr>
        <w:t xml:space="preserve"> </w:t>
      </w:r>
    </w:p>
    <w:p w14:paraId="58AB2520" w14:textId="5E9A7A5B" w:rsidR="00007F61" w:rsidRDefault="00007F61" w:rsidP="00A36D1E">
      <w:pPr>
        <w:pStyle w:val="a8"/>
        <w:jc w:val="left"/>
        <w:rPr>
          <w:rtl/>
        </w:rPr>
      </w:pPr>
      <w:r w:rsidRPr="002623C0">
        <w:rPr>
          <w:rFonts w:hint="cs"/>
          <w:rtl/>
        </w:rPr>
        <w:t xml:space="preserve">** </w:t>
      </w:r>
      <w:r w:rsidR="00A36D1E">
        <w:rPr>
          <w:rtl/>
        </w:rPr>
        <w:tab/>
      </w:r>
      <w:r w:rsidRPr="002623C0">
        <w:rPr>
          <w:rFonts w:hint="cs"/>
          <w:rtl/>
        </w:rPr>
        <w:t>להרחבה ראו את הפרק "</w:t>
      </w:r>
      <w:r w:rsidRPr="002623C0">
        <w:rPr>
          <w:rtl/>
        </w:rPr>
        <w:t>אישור הממונה על היישובים ביו"ש להקצאות המקרקעין</w:t>
      </w:r>
      <w:r w:rsidRPr="002623C0">
        <w:rPr>
          <w:rFonts w:hint="cs"/>
          <w:rtl/>
        </w:rPr>
        <w:t xml:space="preserve">". </w:t>
      </w:r>
    </w:p>
    <w:p w14:paraId="6D91CC12" w14:textId="77777777" w:rsidR="00A52D63" w:rsidRPr="002623C0" w:rsidRDefault="00A52D63" w:rsidP="00A52D63">
      <w:pPr>
        <w:pStyle w:val="100"/>
        <w:rPr>
          <w:rtl/>
        </w:rPr>
      </w:pPr>
    </w:p>
    <w:p w14:paraId="229FA5F0" w14:textId="77777777" w:rsidR="00007F61" w:rsidRDefault="00007F61" w:rsidP="001E2DE7">
      <w:pPr>
        <w:pStyle w:val="af1"/>
        <w:rPr>
          <w:rtl/>
        </w:rPr>
      </w:pPr>
      <w:r>
        <w:rPr>
          <w:rFonts w:hint="cs"/>
          <w:rtl/>
        </w:rPr>
        <w:t>הביקורת העלתה כי 27 מתוך 30 מההקצאות שנבדקו (90%) אינן עומדות בתנאי אחד או יותר מהתנאים שנקבעו בנוהל יו"ש.</w:t>
      </w:r>
    </w:p>
    <w:p w14:paraId="6119224D" w14:textId="77777777" w:rsidR="00007F61" w:rsidRDefault="00007F61" w:rsidP="00237225">
      <w:pPr>
        <w:pStyle w:val="af1"/>
        <w:rPr>
          <w:rtl/>
        </w:rPr>
      </w:pPr>
      <w:r>
        <w:rPr>
          <w:rFonts w:hint="cs"/>
          <w:rtl/>
        </w:rPr>
        <w:t xml:space="preserve">בעת הקצאת מקרקעין על העירייה להקפיד לפעול בהתאם לנוהל יו"ש ולקיים הליך </w:t>
      </w:r>
      <w:r w:rsidRPr="009E50E4">
        <w:rPr>
          <w:rFonts w:hint="cs"/>
          <w:rtl/>
        </w:rPr>
        <w:t>שוויוני ושקוף</w:t>
      </w:r>
      <w:r>
        <w:rPr>
          <w:rFonts w:hint="cs"/>
          <w:rtl/>
        </w:rPr>
        <w:t xml:space="preserve">, </w:t>
      </w:r>
      <w:r w:rsidRPr="009E50E4">
        <w:rPr>
          <w:rFonts w:hint="cs"/>
          <w:rtl/>
        </w:rPr>
        <w:t>רק לעמותות העומדות בכללים ובתבחינים שנקבעו</w:t>
      </w:r>
      <w:r>
        <w:rPr>
          <w:rFonts w:hint="cs"/>
          <w:rtl/>
        </w:rPr>
        <w:t>,</w:t>
      </w:r>
      <w:r w:rsidRPr="009E50E4">
        <w:rPr>
          <w:rFonts w:hint="cs"/>
          <w:rtl/>
        </w:rPr>
        <w:t xml:space="preserve"> ורק לאחר </w:t>
      </w:r>
      <w:r>
        <w:rPr>
          <w:rFonts w:hint="cs"/>
          <w:rtl/>
        </w:rPr>
        <w:t xml:space="preserve">קבלת </w:t>
      </w:r>
      <w:r w:rsidRPr="009E50E4">
        <w:rPr>
          <w:rFonts w:hint="cs"/>
          <w:rtl/>
        </w:rPr>
        <w:t xml:space="preserve">כל המסמכים הנדרשים. </w:t>
      </w:r>
      <w:r>
        <w:rPr>
          <w:rFonts w:hint="cs"/>
          <w:rtl/>
        </w:rPr>
        <w:t>על העירייה לבחון השלמת התיעוד הנדרש בכל הנוגע להקצאות שאושרו בעבר.</w:t>
      </w:r>
    </w:p>
    <w:p w14:paraId="3CAC0DEC" w14:textId="77777777" w:rsidR="00007F61" w:rsidRPr="002C16DD" w:rsidRDefault="00007F61" w:rsidP="00A52D63">
      <w:pPr>
        <w:pStyle w:val="316"/>
        <w:rPr>
          <w:rtl/>
        </w:rPr>
      </w:pPr>
      <w:bookmarkStart w:id="20" w:name="_Toc27660221"/>
      <w:r w:rsidRPr="002C16DD">
        <w:rPr>
          <w:rFonts w:hint="cs"/>
          <w:rtl/>
        </w:rPr>
        <w:t>אישור הממונה על הי</w:t>
      </w:r>
      <w:r>
        <w:rPr>
          <w:rFonts w:hint="cs"/>
          <w:rtl/>
        </w:rPr>
        <w:t>י</w:t>
      </w:r>
      <w:r w:rsidRPr="002C16DD">
        <w:rPr>
          <w:rFonts w:hint="cs"/>
          <w:rtl/>
        </w:rPr>
        <w:t>שובים</w:t>
      </w:r>
      <w:r>
        <w:rPr>
          <w:rFonts w:hint="cs"/>
          <w:rtl/>
        </w:rPr>
        <w:t xml:space="preserve"> ביו"ש</w:t>
      </w:r>
      <w:r w:rsidRPr="002C16DD">
        <w:rPr>
          <w:rFonts w:hint="cs"/>
          <w:rtl/>
        </w:rPr>
        <w:t xml:space="preserve"> להקצאות המקרקעין</w:t>
      </w:r>
      <w:bookmarkEnd w:id="20"/>
    </w:p>
    <w:p w14:paraId="7E4F56C7" w14:textId="77777777" w:rsidR="00007F61" w:rsidRDefault="00007F61" w:rsidP="00A52D63">
      <w:pPr>
        <w:pStyle w:val="100"/>
        <w:rPr>
          <w:rtl/>
        </w:rPr>
      </w:pPr>
      <w:r>
        <w:rPr>
          <w:rFonts w:hint="cs"/>
          <w:rtl/>
        </w:rPr>
        <w:t xml:space="preserve">חוזה להקצאת מקרקעין המקנה זכות שימוש לתקופה העולה על חמש שנים מחייב את אישור שר הפנים או מי שהשר הסמיכו לכך. </w:t>
      </w:r>
      <w:r w:rsidRPr="009E50E4">
        <w:rPr>
          <w:rFonts w:hint="cs"/>
          <w:rtl/>
        </w:rPr>
        <w:t>מהפסיקה עולה כי חוזה מקרקעין של רשות מקומית שלא אושר בידי שר הפנים חסר תוקף</w:t>
      </w:r>
      <w:r>
        <w:rPr>
          <w:rStyle w:val="FootnoteReference"/>
          <w:rtl/>
        </w:rPr>
        <w:footnoteReference w:id="20"/>
      </w:r>
      <w:r w:rsidRPr="009E50E4">
        <w:rPr>
          <w:rFonts w:hint="cs"/>
          <w:rtl/>
        </w:rPr>
        <w:t xml:space="preserve">: </w:t>
      </w:r>
    </w:p>
    <w:p w14:paraId="44C11EE2" w14:textId="77777777" w:rsidR="00007F61" w:rsidRDefault="00007F61" w:rsidP="00A52D63">
      <w:pPr>
        <w:pStyle w:val="af0"/>
        <w:rPr>
          <w:rtl/>
        </w:rPr>
      </w:pPr>
      <w:r w:rsidRPr="009E50E4">
        <w:rPr>
          <w:rFonts w:hint="cs"/>
          <w:rtl/>
        </w:rPr>
        <w:t>"אם בחר המחוקק בשיטת הריכוזיות כאשר חייב עירייה בקבלת אישור</w:t>
      </w:r>
      <w:r>
        <w:rPr>
          <w:rFonts w:hint="cs"/>
          <w:rtl/>
        </w:rPr>
        <w:t>...</w:t>
      </w:r>
      <w:r w:rsidRPr="009E50E4">
        <w:rPr>
          <w:rFonts w:hint="cs"/>
          <w:rtl/>
        </w:rPr>
        <w:t xml:space="preserve"> הרי עשה זאת... בראש וראשונה כדי להנהיג מערכת פיקוח מרכזית על מנת שכל עסקה במקרקעין של רשות מקומית תיבדק לגופה, מראש ולפני תחילת תוקפה, על-ידי הרשות הממלכתית המרכזית... בלעדי האישור אין לעסקה, כאמור, כל תוקף וממילא גם לא ניתן היה לבצעה כל עוד לא נפלה החלטת השר". </w:t>
      </w:r>
    </w:p>
    <w:p w14:paraId="3FCA910E" w14:textId="77777777" w:rsidR="00007F61" w:rsidRDefault="00007F61" w:rsidP="00007F61">
      <w:pPr>
        <w:spacing w:line="269" w:lineRule="auto"/>
        <w:rPr>
          <w:rtl/>
        </w:rPr>
      </w:pPr>
    </w:p>
    <w:p w14:paraId="770556E6" w14:textId="77777777" w:rsidR="00007F61" w:rsidRPr="009E50E4" w:rsidRDefault="00007F61" w:rsidP="00A52D63">
      <w:pPr>
        <w:pStyle w:val="100"/>
        <w:rPr>
          <w:rtl/>
        </w:rPr>
      </w:pPr>
      <w:r w:rsidRPr="009E50E4">
        <w:rPr>
          <w:rFonts w:hint="cs"/>
          <w:rtl/>
        </w:rPr>
        <w:t xml:space="preserve">מהאמור עולה כי </w:t>
      </w:r>
      <w:r>
        <w:rPr>
          <w:rFonts w:hint="cs"/>
          <w:rtl/>
        </w:rPr>
        <w:t xml:space="preserve">ללא אישור </w:t>
      </w:r>
      <w:r w:rsidRPr="009E50E4">
        <w:rPr>
          <w:rFonts w:hint="cs"/>
          <w:rtl/>
        </w:rPr>
        <w:t>הממונה על הי</w:t>
      </w:r>
      <w:r>
        <w:rPr>
          <w:rFonts w:hint="cs"/>
          <w:rtl/>
        </w:rPr>
        <w:t>י</w:t>
      </w:r>
      <w:r w:rsidRPr="009E50E4">
        <w:rPr>
          <w:rFonts w:hint="cs"/>
          <w:rtl/>
        </w:rPr>
        <w:t>שובים ביו"</w:t>
      </w:r>
      <w:r>
        <w:rPr>
          <w:rFonts w:hint="cs"/>
          <w:rtl/>
        </w:rPr>
        <w:t>ש, אין כל תוקף ל</w:t>
      </w:r>
      <w:r w:rsidRPr="009E50E4">
        <w:rPr>
          <w:rFonts w:hint="cs"/>
          <w:rtl/>
        </w:rPr>
        <w:t>עסקה במקרקעין של רשות מקומית ב</w:t>
      </w:r>
      <w:r>
        <w:rPr>
          <w:rFonts w:hint="cs"/>
          <w:rtl/>
        </w:rPr>
        <w:t xml:space="preserve">יו"ש </w:t>
      </w:r>
      <w:r w:rsidRPr="00A240AC">
        <w:rPr>
          <w:rtl/>
        </w:rPr>
        <w:t>לתקופה העולה על חמש שנים</w:t>
      </w:r>
      <w:r>
        <w:rPr>
          <w:rFonts w:hint="cs"/>
          <w:rtl/>
        </w:rPr>
        <w:t xml:space="preserve">. </w:t>
      </w:r>
      <w:r w:rsidRPr="009E50E4">
        <w:rPr>
          <w:rFonts w:hint="cs"/>
          <w:rtl/>
        </w:rPr>
        <w:t xml:space="preserve">רשות מקומית </w:t>
      </w:r>
      <w:r>
        <w:rPr>
          <w:rFonts w:hint="cs"/>
          <w:rtl/>
        </w:rPr>
        <w:t xml:space="preserve">ביו"ש שמועצתה אישרה בקשת הקצאה נדרשת להעביר את הסכם ההקצאה </w:t>
      </w:r>
      <w:r w:rsidRPr="009E50E4">
        <w:rPr>
          <w:rFonts w:hint="cs"/>
          <w:rtl/>
        </w:rPr>
        <w:t>לאישור הממונה על הי</w:t>
      </w:r>
      <w:r>
        <w:rPr>
          <w:rFonts w:hint="cs"/>
          <w:rtl/>
        </w:rPr>
        <w:t>י</w:t>
      </w:r>
      <w:r w:rsidRPr="009E50E4">
        <w:rPr>
          <w:rFonts w:hint="cs"/>
          <w:rtl/>
        </w:rPr>
        <w:t>שובים ביו"ש</w:t>
      </w:r>
      <w:r>
        <w:rPr>
          <w:rFonts w:hint="cs"/>
          <w:rtl/>
        </w:rPr>
        <w:t>.</w:t>
      </w:r>
    </w:p>
    <w:p w14:paraId="14DA83FD" w14:textId="5CB75296" w:rsidR="00007F61" w:rsidRDefault="00007F61" w:rsidP="00A52D63">
      <w:pPr>
        <w:pStyle w:val="100"/>
        <w:rPr>
          <w:rtl/>
        </w:rPr>
      </w:pPr>
      <w:r>
        <w:rPr>
          <w:rFonts w:hint="cs"/>
          <w:rtl/>
        </w:rPr>
        <w:t xml:space="preserve">ב-2007 העיר </w:t>
      </w:r>
      <w:r w:rsidRPr="009E50E4">
        <w:rPr>
          <w:rFonts w:hint="cs"/>
          <w:rtl/>
        </w:rPr>
        <w:t>מבקר המדינה כי יש לראות בחומרה מסירת חזקה על נכסי רשות מקומית לפני קבלת אישור שר הפנים</w:t>
      </w:r>
      <w:r>
        <w:rPr>
          <w:rStyle w:val="FootnoteReference"/>
          <w:rtl/>
        </w:rPr>
        <w:footnoteReference w:id="21"/>
      </w:r>
      <w:r w:rsidRPr="009E50E4">
        <w:rPr>
          <w:rFonts w:hint="cs"/>
          <w:rtl/>
        </w:rPr>
        <w:t xml:space="preserve">. </w:t>
      </w:r>
    </w:p>
    <w:p w14:paraId="1F0ADFC6" w14:textId="77777777" w:rsidR="00A52D63" w:rsidRDefault="00A52D63" w:rsidP="00A52D63">
      <w:pPr>
        <w:pStyle w:val="100"/>
        <w:rPr>
          <w:rtl/>
        </w:rPr>
      </w:pPr>
    </w:p>
    <w:p w14:paraId="1E063536" w14:textId="77777777" w:rsidR="00007F61" w:rsidRPr="009E50E4" w:rsidRDefault="00007F61" w:rsidP="00007F61">
      <w:pPr>
        <w:spacing w:line="269" w:lineRule="auto"/>
        <w:rPr>
          <w:rtl/>
        </w:rPr>
      </w:pPr>
    </w:p>
    <w:p w14:paraId="6F342A36" w14:textId="77777777" w:rsidR="00007F61" w:rsidRPr="004C43C9" w:rsidRDefault="00007F61" w:rsidP="00A52D63">
      <w:pPr>
        <w:pStyle w:val="414"/>
        <w:rPr>
          <w:rtl/>
        </w:rPr>
      </w:pPr>
      <w:bookmarkStart w:id="21" w:name="_Toc27660222"/>
      <w:r w:rsidRPr="00F10D63">
        <w:rPr>
          <w:rFonts w:hint="eastAsia"/>
          <w:rtl/>
        </w:rPr>
        <w:lastRenderedPageBreak/>
        <w:t>העברת</w:t>
      </w:r>
      <w:r w:rsidRPr="00F10D63">
        <w:rPr>
          <w:rtl/>
        </w:rPr>
        <w:t xml:space="preserve"> הסכמי ההקצאה לאישור הממונה </w:t>
      </w:r>
      <w:r w:rsidRPr="00F10D63">
        <w:rPr>
          <w:rFonts w:hint="eastAsia"/>
          <w:rtl/>
        </w:rPr>
        <w:t>על</w:t>
      </w:r>
      <w:r w:rsidRPr="00F10D63">
        <w:rPr>
          <w:rtl/>
        </w:rPr>
        <w:t xml:space="preserve"> </w:t>
      </w:r>
      <w:r w:rsidRPr="00F10D63">
        <w:rPr>
          <w:rFonts w:hint="eastAsia"/>
          <w:rtl/>
        </w:rPr>
        <w:t>היישובים</w:t>
      </w:r>
      <w:r w:rsidRPr="00F10D63">
        <w:rPr>
          <w:rtl/>
        </w:rPr>
        <w:t xml:space="preserve"> </w:t>
      </w:r>
      <w:r w:rsidRPr="00F10D63">
        <w:rPr>
          <w:rFonts w:hint="eastAsia"/>
          <w:rtl/>
        </w:rPr>
        <w:t>ביו</w:t>
      </w:r>
      <w:r w:rsidRPr="00F10D63">
        <w:rPr>
          <w:rtl/>
        </w:rPr>
        <w:t>"ש</w:t>
      </w:r>
      <w:bookmarkEnd w:id="21"/>
      <w:r w:rsidRPr="00F10D63">
        <w:rPr>
          <w:rtl/>
        </w:rPr>
        <w:t xml:space="preserve"> </w:t>
      </w:r>
    </w:p>
    <w:p w14:paraId="3B1A0BC4" w14:textId="77777777" w:rsidR="00007F61" w:rsidRPr="009E50E4" w:rsidRDefault="00007F61" w:rsidP="00A52D63">
      <w:pPr>
        <w:pStyle w:val="100"/>
        <w:rPr>
          <w:rtl/>
        </w:rPr>
      </w:pPr>
      <w:r w:rsidRPr="009E50E4">
        <w:rPr>
          <w:rFonts w:hint="cs"/>
          <w:rtl/>
        </w:rPr>
        <w:t xml:space="preserve">האחריות </w:t>
      </w:r>
      <w:r>
        <w:rPr>
          <w:rFonts w:hint="cs"/>
          <w:rtl/>
        </w:rPr>
        <w:t>בעירייה ל</w:t>
      </w:r>
      <w:r w:rsidRPr="009E50E4">
        <w:rPr>
          <w:rFonts w:hint="cs"/>
          <w:rtl/>
        </w:rPr>
        <w:t>יישום נוהל יו"ש, לרבות העברת ההסכמים לאישור הממונה על הי</w:t>
      </w:r>
      <w:r>
        <w:rPr>
          <w:rFonts w:hint="cs"/>
          <w:rtl/>
        </w:rPr>
        <w:t>י</w:t>
      </w:r>
      <w:r w:rsidRPr="009E50E4">
        <w:rPr>
          <w:rFonts w:hint="cs"/>
          <w:rtl/>
        </w:rPr>
        <w:t>שובים ביו"ש</w:t>
      </w:r>
      <w:r>
        <w:rPr>
          <w:rFonts w:hint="cs"/>
          <w:rtl/>
        </w:rPr>
        <w:t>,</w:t>
      </w:r>
      <w:r w:rsidRPr="009E50E4">
        <w:rPr>
          <w:rFonts w:hint="cs"/>
          <w:rtl/>
        </w:rPr>
        <w:t xml:space="preserve"> מוטלת על מנהל אגף </w:t>
      </w:r>
      <w:r>
        <w:rPr>
          <w:rFonts w:hint="cs"/>
          <w:rtl/>
        </w:rPr>
        <w:t>ה</w:t>
      </w:r>
      <w:r w:rsidRPr="009E50E4">
        <w:rPr>
          <w:rFonts w:hint="cs"/>
          <w:rtl/>
        </w:rPr>
        <w:t xml:space="preserve">נכסים. </w:t>
      </w:r>
    </w:p>
    <w:p w14:paraId="124208A2" w14:textId="77777777" w:rsidR="00007F61" w:rsidRPr="009E50E4" w:rsidRDefault="00007F61" w:rsidP="00A52D63">
      <w:pPr>
        <w:pStyle w:val="100"/>
        <w:rPr>
          <w:rtl/>
        </w:rPr>
      </w:pPr>
      <w:r w:rsidRPr="009E50E4">
        <w:rPr>
          <w:rFonts w:hint="cs"/>
          <w:rtl/>
        </w:rPr>
        <w:t xml:space="preserve">על פי </w:t>
      </w:r>
      <w:r>
        <w:rPr>
          <w:rFonts w:hint="cs"/>
          <w:rtl/>
        </w:rPr>
        <w:t>רשימות</w:t>
      </w:r>
      <w:r w:rsidRPr="009E50E4">
        <w:rPr>
          <w:rFonts w:hint="cs"/>
          <w:rtl/>
        </w:rPr>
        <w:t xml:space="preserve"> ההקצאות</w:t>
      </w:r>
      <w:r>
        <w:rPr>
          <w:rFonts w:hint="cs"/>
          <w:rtl/>
        </w:rPr>
        <w:t>,</w:t>
      </w:r>
      <w:r w:rsidRPr="009E50E4">
        <w:rPr>
          <w:rFonts w:hint="cs"/>
          <w:rtl/>
        </w:rPr>
        <w:t xml:space="preserve"> </w:t>
      </w:r>
      <w:r>
        <w:rPr>
          <w:rFonts w:hint="cs"/>
          <w:rtl/>
        </w:rPr>
        <w:t xml:space="preserve">בחלוף השנים טיפלה </w:t>
      </w:r>
      <w:r w:rsidRPr="009E50E4">
        <w:rPr>
          <w:rFonts w:hint="cs"/>
          <w:rtl/>
        </w:rPr>
        <w:t>העירייה בכ-530 בקשות להקצאה</w:t>
      </w:r>
      <w:r>
        <w:rPr>
          <w:rFonts w:hint="cs"/>
          <w:rtl/>
        </w:rPr>
        <w:t>.</w:t>
      </w:r>
      <w:r w:rsidRPr="009E50E4">
        <w:rPr>
          <w:rFonts w:hint="cs"/>
          <w:rtl/>
        </w:rPr>
        <w:t xml:space="preserve"> כפי שתואר לעיל, </w:t>
      </w:r>
      <w:r>
        <w:rPr>
          <w:rFonts w:hint="cs"/>
          <w:rtl/>
        </w:rPr>
        <w:t>מן הרשימות אי אפשר לעמוד על</w:t>
      </w:r>
      <w:r w:rsidRPr="009E50E4">
        <w:rPr>
          <w:rFonts w:hint="cs"/>
          <w:rtl/>
        </w:rPr>
        <w:t xml:space="preserve"> מספר ההקצאות</w:t>
      </w:r>
      <w:r>
        <w:rPr>
          <w:rFonts w:hint="cs"/>
          <w:rtl/>
        </w:rPr>
        <w:t xml:space="preserve"> </w:t>
      </w:r>
      <w:r w:rsidRPr="009E50E4">
        <w:rPr>
          <w:rFonts w:hint="cs"/>
          <w:rtl/>
        </w:rPr>
        <w:t>בפועל</w:t>
      </w:r>
      <w:r>
        <w:rPr>
          <w:rFonts w:hint="cs"/>
          <w:rtl/>
        </w:rPr>
        <w:t xml:space="preserve">, </w:t>
      </w:r>
      <w:r w:rsidRPr="009E50E4">
        <w:rPr>
          <w:rFonts w:hint="cs"/>
          <w:rtl/>
        </w:rPr>
        <w:t>ו</w:t>
      </w:r>
      <w:r>
        <w:rPr>
          <w:rFonts w:hint="cs"/>
          <w:rtl/>
        </w:rPr>
        <w:t>לא על טיבן</w:t>
      </w:r>
      <w:r w:rsidRPr="009E50E4">
        <w:rPr>
          <w:rFonts w:hint="cs"/>
          <w:rtl/>
        </w:rPr>
        <w:t xml:space="preserve">, </w:t>
      </w:r>
      <w:r>
        <w:rPr>
          <w:rFonts w:hint="cs"/>
          <w:rtl/>
        </w:rPr>
        <w:t>על מועדן או על</w:t>
      </w:r>
      <w:r w:rsidRPr="009E50E4">
        <w:rPr>
          <w:rFonts w:hint="cs"/>
          <w:rtl/>
        </w:rPr>
        <w:t xml:space="preserve"> מספר ההקצאות לתקופ</w:t>
      </w:r>
      <w:r>
        <w:rPr>
          <w:rFonts w:hint="cs"/>
          <w:rtl/>
        </w:rPr>
        <w:t>ה</w:t>
      </w:r>
      <w:r w:rsidRPr="009E50E4">
        <w:rPr>
          <w:rFonts w:hint="cs"/>
          <w:rtl/>
        </w:rPr>
        <w:t xml:space="preserve"> </w:t>
      </w:r>
      <w:r>
        <w:rPr>
          <w:rFonts w:hint="cs"/>
          <w:rtl/>
        </w:rPr>
        <w:t xml:space="preserve">העולה על </w:t>
      </w:r>
      <w:r w:rsidRPr="009E50E4">
        <w:rPr>
          <w:rFonts w:hint="cs"/>
          <w:rtl/>
        </w:rPr>
        <w:t>חמש שנים</w:t>
      </w:r>
      <w:r>
        <w:rPr>
          <w:rFonts w:hint="cs"/>
          <w:rtl/>
        </w:rPr>
        <w:t xml:space="preserve"> (המחייבות אישור מהממונה)</w:t>
      </w:r>
      <w:r w:rsidRPr="009E50E4">
        <w:rPr>
          <w:rFonts w:hint="cs"/>
          <w:rtl/>
        </w:rPr>
        <w:t>.</w:t>
      </w:r>
    </w:p>
    <w:p w14:paraId="00CC548E" w14:textId="77777777" w:rsidR="00007F61" w:rsidRPr="00833035" w:rsidRDefault="00007F61" w:rsidP="00A52D63">
      <w:pPr>
        <w:pStyle w:val="af1"/>
        <w:rPr>
          <w:rtl/>
        </w:rPr>
      </w:pPr>
      <w:r w:rsidRPr="009E50E4">
        <w:rPr>
          <w:rFonts w:hint="cs"/>
          <w:rtl/>
        </w:rPr>
        <w:t xml:space="preserve">מהביקורת עולה </w:t>
      </w:r>
      <w:r w:rsidRPr="009E50E4">
        <w:rPr>
          <w:rtl/>
        </w:rPr>
        <w:t xml:space="preserve">כי ממועד כניסת נוהל יו"ש לתוקף </w:t>
      </w:r>
      <w:r>
        <w:rPr>
          <w:rFonts w:hint="cs"/>
          <w:rtl/>
        </w:rPr>
        <w:t>(</w:t>
      </w:r>
      <w:r w:rsidRPr="009E50E4">
        <w:rPr>
          <w:rtl/>
        </w:rPr>
        <w:t>2007</w:t>
      </w:r>
      <w:r>
        <w:rPr>
          <w:rFonts w:hint="cs"/>
          <w:rtl/>
        </w:rPr>
        <w:t>),</w:t>
      </w:r>
      <w:r w:rsidRPr="009E50E4">
        <w:rPr>
          <w:rtl/>
        </w:rPr>
        <w:t xml:space="preserve"> </w:t>
      </w:r>
      <w:r w:rsidRPr="009E50E4">
        <w:rPr>
          <w:rFonts w:hint="eastAsia"/>
          <w:rtl/>
        </w:rPr>
        <w:t>העירייה</w:t>
      </w:r>
      <w:r w:rsidRPr="009E50E4">
        <w:rPr>
          <w:rtl/>
        </w:rPr>
        <w:t xml:space="preserve"> </w:t>
      </w:r>
      <w:r>
        <w:rPr>
          <w:rFonts w:hint="cs"/>
          <w:rtl/>
        </w:rPr>
        <w:t xml:space="preserve">העבירה </w:t>
      </w:r>
      <w:r w:rsidRPr="009E50E4">
        <w:rPr>
          <w:rFonts w:hint="eastAsia"/>
          <w:rtl/>
        </w:rPr>
        <w:t>לאישור</w:t>
      </w:r>
      <w:r w:rsidRPr="009E50E4">
        <w:rPr>
          <w:rtl/>
        </w:rPr>
        <w:t xml:space="preserve"> </w:t>
      </w:r>
      <w:r w:rsidRPr="009E50E4">
        <w:rPr>
          <w:rFonts w:hint="eastAsia"/>
          <w:rtl/>
        </w:rPr>
        <w:t>הממונה</w:t>
      </w:r>
      <w:r w:rsidRPr="009E50E4">
        <w:rPr>
          <w:rFonts w:hint="cs"/>
          <w:rtl/>
        </w:rPr>
        <w:t xml:space="preserve"> </w:t>
      </w:r>
      <w:r w:rsidRPr="009E50E4">
        <w:rPr>
          <w:rFonts w:hint="eastAsia"/>
          <w:rtl/>
        </w:rPr>
        <w:t>על</w:t>
      </w:r>
      <w:r w:rsidRPr="009E50E4">
        <w:rPr>
          <w:rtl/>
        </w:rPr>
        <w:t xml:space="preserve"> </w:t>
      </w:r>
      <w:r w:rsidRPr="009E50E4">
        <w:rPr>
          <w:rFonts w:hint="eastAsia"/>
          <w:rtl/>
        </w:rPr>
        <w:t>הי</w:t>
      </w:r>
      <w:r>
        <w:rPr>
          <w:rFonts w:hint="cs"/>
          <w:rtl/>
        </w:rPr>
        <w:t>י</w:t>
      </w:r>
      <w:r w:rsidRPr="009E50E4">
        <w:rPr>
          <w:rFonts w:hint="eastAsia"/>
          <w:rtl/>
        </w:rPr>
        <w:t>שובים</w:t>
      </w:r>
      <w:r w:rsidRPr="009E50E4">
        <w:rPr>
          <w:rtl/>
        </w:rPr>
        <w:t xml:space="preserve"> </w:t>
      </w:r>
      <w:r w:rsidRPr="009E50E4">
        <w:rPr>
          <w:rFonts w:hint="eastAsia"/>
          <w:rtl/>
        </w:rPr>
        <w:t>ביו</w:t>
      </w:r>
      <w:r w:rsidRPr="009E50E4">
        <w:rPr>
          <w:rtl/>
        </w:rPr>
        <w:t xml:space="preserve">"ש הסכמים </w:t>
      </w:r>
      <w:r w:rsidRPr="009E50E4">
        <w:rPr>
          <w:rFonts w:hint="eastAsia"/>
          <w:rtl/>
        </w:rPr>
        <w:t>של</w:t>
      </w:r>
      <w:r w:rsidRPr="009E50E4">
        <w:rPr>
          <w:rtl/>
        </w:rPr>
        <w:t xml:space="preserve"> 43 הקצאות </w:t>
      </w:r>
      <w:r w:rsidRPr="009E50E4">
        <w:rPr>
          <w:rFonts w:hint="eastAsia"/>
          <w:rtl/>
        </w:rPr>
        <w:t>בלבד</w:t>
      </w:r>
      <w:r w:rsidRPr="009E50E4">
        <w:rPr>
          <w:rtl/>
        </w:rPr>
        <w:t xml:space="preserve"> </w:t>
      </w:r>
      <w:r w:rsidRPr="009E50E4">
        <w:rPr>
          <w:rFonts w:hint="cs"/>
          <w:rtl/>
        </w:rPr>
        <w:t>מכלל</w:t>
      </w:r>
      <w:r w:rsidRPr="009E50E4">
        <w:rPr>
          <w:rtl/>
        </w:rPr>
        <w:t xml:space="preserve"> </w:t>
      </w:r>
      <w:r w:rsidRPr="009E50E4">
        <w:rPr>
          <w:rFonts w:hint="eastAsia"/>
          <w:rtl/>
        </w:rPr>
        <w:t>ההקצאות</w:t>
      </w:r>
      <w:r w:rsidRPr="009E50E4">
        <w:rPr>
          <w:rtl/>
        </w:rPr>
        <w:t xml:space="preserve"> </w:t>
      </w:r>
      <w:r>
        <w:rPr>
          <w:rFonts w:hint="cs"/>
          <w:rtl/>
        </w:rPr>
        <w:t>שנעשו לאחר 2007.</w:t>
      </w:r>
      <w:r w:rsidRPr="00833035">
        <w:rPr>
          <w:rFonts w:hint="cs"/>
          <w:rtl/>
        </w:rPr>
        <w:t xml:space="preserve"> </w:t>
      </w:r>
    </w:p>
    <w:p w14:paraId="297FCA73" w14:textId="77777777" w:rsidR="00007F61" w:rsidRDefault="00007F61" w:rsidP="00A52D63">
      <w:pPr>
        <w:pStyle w:val="100"/>
        <w:rPr>
          <w:rtl/>
        </w:rPr>
      </w:pPr>
      <w:r>
        <w:rPr>
          <w:rFonts w:hint="cs"/>
          <w:rtl/>
        </w:rPr>
        <w:t xml:space="preserve">לפי נוהל יו"ש, 18 מתוך </w:t>
      </w:r>
      <w:r w:rsidRPr="009E50E4">
        <w:rPr>
          <w:rFonts w:hint="cs"/>
          <w:rtl/>
        </w:rPr>
        <w:t>30 ההקצאות שנבדקו בביקורת זו</w:t>
      </w:r>
      <w:r>
        <w:rPr>
          <w:rFonts w:hint="cs"/>
          <w:rtl/>
        </w:rPr>
        <w:t xml:space="preserve"> </w:t>
      </w:r>
      <w:r w:rsidRPr="009E50E4">
        <w:rPr>
          <w:rFonts w:hint="cs"/>
          <w:rtl/>
        </w:rPr>
        <w:t>(60%)</w:t>
      </w:r>
      <w:r>
        <w:rPr>
          <w:rFonts w:hint="cs"/>
          <w:rtl/>
        </w:rPr>
        <w:t xml:space="preserve"> מחייבות </w:t>
      </w:r>
      <w:r w:rsidRPr="009E50E4">
        <w:rPr>
          <w:rFonts w:hint="cs"/>
          <w:rtl/>
        </w:rPr>
        <w:t xml:space="preserve">אישור </w:t>
      </w:r>
      <w:r>
        <w:rPr>
          <w:rFonts w:hint="cs"/>
          <w:rtl/>
        </w:rPr>
        <w:t>מ</w:t>
      </w:r>
      <w:r w:rsidRPr="009E50E4">
        <w:rPr>
          <w:rFonts w:hint="cs"/>
          <w:rtl/>
        </w:rPr>
        <w:t>הממונה על הי</w:t>
      </w:r>
      <w:r>
        <w:rPr>
          <w:rFonts w:hint="cs"/>
          <w:rtl/>
        </w:rPr>
        <w:t>י</w:t>
      </w:r>
      <w:r w:rsidRPr="009E50E4">
        <w:rPr>
          <w:rFonts w:hint="cs"/>
          <w:rtl/>
        </w:rPr>
        <w:t>שובים ביו"ש</w:t>
      </w:r>
      <w:r>
        <w:rPr>
          <w:rFonts w:hint="cs"/>
          <w:rtl/>
        </w:rPr>
        <w:t>,</w:t>
      </w:r>
      <w:r w:rsidRPr="009E50E4">
        <w:rPr>
          <w:rFonts w:hint="cs"/>
          <w:rtl/>
        </w:rPr>
        <w:t xml:space="preserve"> </w:t>
      </w:r>
      <w:r>
        <w:rPr>
          <w:rFonts w:hint="cs"/>
          <w:rtl/>
        </w:rPr>
        <w:t xml:space="preserve">משום שמשכן </w:t>
      </w:r>
      <w:r w:rsidRPr="009E50E4">
        <w:rPr>
          <w:rFonts w:hint="cs"/>
          <w:rtl/>
        </w:rPr>
        <w:t xml:space="preserve">עולה על חמש שנים. </w:t>
      </w:r>
    </w:p>
    <w:p w14:paraId="0F76DC46" w14:textId="77777777" w:rsidR="00007F61" w:rsidRDefault="00007F61" w:rsidP="00A52D63">
      <w:pPr>
        <w:pStyle w:val="af1"/>
        <w:rPr>
          <w:rtl/>
        </w:rPr>
      </w:pPr>
      <w:r w:rsidRPr="009E50E4">
        <w:rPr>
          <w:rFonts w:hint="cs"/>
          <w:rtl/>
        </w:rPr>
        <w:t xml:space="preserve">עד למועד סיום הביקורת </w:t>
      </w:r>
      <w:r>
        <w:rPr>
          <w:rFonts w:hint="cs"/>
          <w:rtl/>
        </w:rPr>
        <w:t xml:space="preserve">נמצא כי </w:t>
      </w:r>
      <w:r w:rsidRPr="009E50E4">
        <w:rPr>
          <w:rFonts w:hint="eastAsia"/>
          <w:rtl/>
        </w:rPr>
        <w:t>העירייה</w:t>
      </w:r>
      <w:r w:rsidRPr="009E50E4">
        <w:rPr>
          <w:rtl/>
        </w:rPr>
        <w:t xml:space="preserve"> </w:t>
      </w:r>
      <w:r>
        <w:rPr>
          <w:rFonts w:hint="cs"/>
          <w:rtl/>
        </w:rPr>
        <w:t xml:space="preserve">הגישה </w:t>
      </w:r>
      <w:r w:rsidRPr="009E50E4">
        <w:rPr>
          <w:rFonts w:hint="eastAsia"/>
          <w:rtl/>
        </w:rPr>
        <w:t>ל</w:t>
      </w:r>
      <w:r w:rsidRPr="009E50E4">
        <w:rPr>
          <w:rFonts w:hint="cs"/>
          <w:rtl/>
        </w:rPr>
        <w:t xml:space="preserve">משרד </w:t>
      </w:r>
      <w:r w:rsidRPr="009E50E4">
        <w:rPr>
          <w:rtl/>
        </w:rPr>
        <w:t xml:space="preserve">הממונה </w:t>
      </w:r>
      <w:r w:rsidRPr="009E50E4">
        <w:rPr>
          <w:rFonts w:hint="eastAsia"/>
          <w:rtl/>
        </w:rPr>
        <w:t>על</w:t>
      </w:r>
      <w:r w:rsidRPr="009E50E4">
        <w:rPr>
          <w:rtl/>
        </w:rPr>
        <w:t xml:space="preserve"> </w:t>
      </w:r>
      <w:r w:rsidRPr="009E50E4">
        <w:rPr>
          <w:rFonts w:hint="eastAsia"/>
          <w:rtl/>
        </w:rPr>
        <w:t>הי</w:t>
      </w:r>
      <w:r>
        <w:rPr>
          <w:rFonts w:hint="cs"/>
          <w:rtl/>
        </w:rPr>
        <w:t>י</w:t>
      </w:r>
      <w:r w:rsidRPr="009E50E4">
        <w:rPr>
          <w:rFonts w:hint="eastAsia"/>
          <w:rtl/>
        </w:rPr>
        <w:t>שובים</w:t>
      </w:r>
      <w:r w:rsidRPr="009E50E4">
        <w:rPr>
          <w:rtl/>
        </w:rPr>
        <w:t xml:space="preserve"> </w:t>
      </w:r>
      <w:r w:rsidRPr="009E50E4">
        <w:rPr>
          <w:rFonts w:hint="eastAsia"/>
          <w:rtl/>
        </w:rPr>
        <w:t>ביו</w:t>
      </w:r>
      <w:r w:rsidRPr="009E50E4">
        <w:rPr>
          <w:rtl/>
        </w:rPr>
        <w:t>"ש</w:t>
      </w:r>
      <w:r>
        <w:rPr>
          <w:rFonts w:hint="cs"/>
          <w:rtl/>
        </w:rPr>
        <w:t xml:space="preserve"> ארבעה </w:t>
      </w:r>
      <w:r w:rsidRPr="009E50E4">
        <w:rPr>
          <w:rFonts w:hint="cs"/>
          <w:rtl/>
        </w:rPr>
        <w:t>הסכמים</w:t>
      </w:r>
      <w:r w:rsidRPr="009E50E4">
        <w:rPr>
          <w:rtl/>
        </w:rPr>
        <w:t xml:space="preserve"> בלבד</w:t>
      </w:r>
      <w:r>
        <w:rPr>
          <w:rFonts w:hint="cs"/>
          <w:rtl/>
        </w:rPr>
        <w:t xml:space="preserve"> מתוך</w:t>
      </w:r>
      <w:r w:rsidRPr="009E50E4">
        <w:rPr>
          <w:rFonts w:hint="cs"/>
          <w:rtl/>
        </w:rPr>
        <w:t xml:space="preserve"> 18 ההסכמים </w:t>
      </w:r>
      <w:r>
        <w:rPr>
          <w:rFonts w:hint="cs"/>
          <w:rtl/>
        </w:rPr>
        <w:t xml:space="preserve">המחייבים את </w:t>
      </w:r>
      <w:r w:rsidRPr="009E50E4">
        <w:rPr>
          <w:rFonts w:hint="cs"/>
          <w:rtl/>
        </w:rPr>
        <w:t xml:space="preserve">אישורו </w:t>
      </w:r>
      <w:r w:rsidRPr="009E50E4">
        <w:rPr>
          <w:rtl/>
        </w:rPr>
        <w:t>(</w:t>
      </w:r>
      <w:r w:rsidRPr="009E50E4">
        <w:rPr>
          <w:rFonts w:hint="cs"/>
          <w:rtl/>
        </w:rPr>
        <w:t>22</w:t>
      </w:r>
      <w:r w:rsidRPr="009E50E4">
        <w:rPr>
          <w:rtl/>
        </w:rPr>
        <w:t>%)</w:t>
      </w:r>
      <w:r>
        <w:rPr>
          <w:rFonts w:hint="cs"/>
          <w:rtl/>
        </w:rPr>
        <w:t>.</w:t>
      </w:r>
      <w:r w:rsidRPr="009E50E4">
        <w:rPr>
          <w:rtl/>
        </w:rPr>
        <w:t xml:space="preserve"> </w:t>
      </w:r>
      <w:r>
        <w:rPr>
          <w:rFonts w:hint="cs"/>
          <w:rtl/>
        </w:rPr>
        <w:t xml:space="preserve">ממועד אישור המועצה את הסכמי ההקצאה ועד להעברת ההסכם לאישור הממונה או עד לסיום ביקורת זו, במרץ 2019 לפי המוקדם מביניהם, חלפו בממוצע שנתיים וחצי. כל זאת, </w:t>
      </w:r>
      <w:r w:rsidRPr="002C16DD">
        <w:rPr>
          <w:rFonts w:hint="cs"/>
          <w:rtl/>
        </w:rPr>
        <w:t xml:space="preserve">לאחר שהחזקה </w:t>
      </w:r>
      <w:r>
        <w:rPr>
          <w:rFonts w:hint="cs"/>
          <w:rtl/>
        </w:rPr>
        <w:t>על ה</w:t>
      </w:r>
      <w:r w:rsidRPr="002C16DD">
        <w:rPr>
          <w:rFonts w:hint="cs"/>
          <w:rtl/>
        </w:rPr>
        <w:t xml:space="preserve">מקרקעין נמסרה </w:t>
      </w:r>
      <w:r>
        <w:rPr>
          <w:rFonts w:hint="cs"/>
          <w:rtl/>
        </w:rPr>
        <w:t>לעמותות</w:t>
      </w:r>
      <w:r w:rsidRPr="002C16DD">
        <w:rPr>
          <w:rFonts w:hint="cs"/>
          <w:rtl/>
        </w:rPr>
        <w:t xml:space="preserve"> וחלק</w:t>
      </w:r>
      <w:r>
        <w:rPr>
          <w:rFonts w:hint="cs"/>
          <w:rtl/>
        </w:rPr>
        <w:t>ן</w:t>
      </w:r>
      <w:r w:rsidRPr="002C16DD">
        <w:rPr>
          <w:rFonts w:hint="cs"/>
          <w:rtl/>
        </w:rPr>
        <w:t xml:space="preserve"> כבר פועל</w:t>
      </w:r>
      <w:r>
        <w:rPr>
          <w:rFonts w:hint="cs"/>
          <w:rtl/>
        </w:rPr>
        <w:t>ות</w:t>
      </w:r>
      <w:r w:rsidRPr="002C16DD">
        <w:rPr>
          <w:rFonts w:hint="cs"/>
          <w:rtl/>
        </w:rPr>
        <w:t xml:space="preserve"> בהם</w:t>
      </w:r>
      <w:r w:rsidRPr="002C16DD">
        <w:rPr>
          <w:rtl/>
        </w:rPr>
        <w:t xml:space="preserve">. </w:t>
      </w:r>
    </w:p>
    <w:p w14:paraId="6B69AE3D" w14:textId="77777777" w:rsidR="00007F61" w:rsidRDefault="00007F61" w:rsidP="00A52D63">
      <w:pPr>
        <w:pStyle w:val="af1"/>
        <w:rPr>
          <w:rtl/>
        </w:rPr>
      </w:pPr>
      <w:r w:rsidRPr="009E50E4">
        <w:rPr>
          <w:rFonts w:hint="cs"/>
          <w:rtl/>
        </w:rPr>
        <w:t xml:space="preserve">משרד מבקר המדינה רואה בחומרה </w:t>
      </w:r>
      <w:r>
        <w:rPr>
          <w:rFonts w:hint="cs"/>
          <w:rtl/>
        </w:rPr>
        <w:t xml:space="preserve">את </w:t>
      </w:r>
      <w:r w:rsidRPr="009E50E4">
        <w:rPr>
          <w:rFonts w:hint="cs"/>
          <w:rtl/>
        </w:rPr>
        <w:t xml:space="preserve">העברת החזקה </w:t>
      </w:r>
      <w:r>
        <w:rPr>
          <w:rFonts w:hint="cs"/>
          <w:rtl/>
        </w:rPr>
        <w:t>על ה</w:t>
      </w:r>
      <w:r w:rsidRPr="009E50E4">
        <w:rPr>
          <w:rFonts w:hint="cs"/>
          <w:rtl/>
        </w:rPr>
        <w:t xml:space="preserve">מקרקעין ללא אישור הגורם המוסמך, קרי הממונה </w:t>
      </w:r>
      <w:r w:rsidRPr="009E50E4">
        <w:rPr>
          <w:rFonts w:hint="eastAsia"/>
          <w:rtl/>
        </w:rPr>
        <w:t>על</w:t>
      </w:r>
      <w:r w:rsidRPr="009E50E4">
        <w:rPr>
          <w:rtl/>
        </w:rPr>
        <w:t xml:space="preserve"> </w:t>
      </w:r>
      <w:r w:rsidRPr="009E50E4">
        <w:rPr>
          <w:rFonts w:hint="eastAsia"/>
          <w:rtl/>
        </w:rPr>
        <w:t>הי</w:t>
      </w:r>
      <w:r>
        <w:rPr>
          <w:rFonts w:hint="cs"/>
          <w:rtl/>
        </w:rPr>
        <w:t>י</w:t>
      </w:r>
      <w:r w:rsidRPr="009E50E4">
        <w:rPr>
          <w:rFonts w:hint="eastAsia"/>
          <w:rtl/>
        </w:rPr>
        <w:t>שובים</w:t>
      </w:r>
      <w:r w:rsidRPr="009E50E4">
        <w:rPr>
          <w:rtl/>
        </w:rPr>
        <w:t xml:space="preserve"> </w:t>
      </w:r>
      <w:r w:rsidRPr="009E50E4">
        <w:rPr>
          <w:rFonts w:hint="eastAsia"/>
          <w:rtl/>
        </w:rPr>
        <w:t>ביו</w:t>
      </w:r>
      <w:r w:rsidRPr="009E50E4">
        <w:rPr>
          <w:rtl/>
        </w:rPr>
        <w:t>"ש</w:t>
      </w:r>
      <w:r w:rsidRPr="009E50E4">
        <w:rPr>
          <w:rFonts w:hint="cs"/>
          <w:rtl/>
        </w:rPr>
        <w:t>. משרד מבקר המדינה מעיר לעירייה כי עליה להעביר לבחינת הממונה את כל ההסכמים</w:t>
      </w:r>
      <w:r>
        <w:rPr>
          <w:rFonts w:hint="cs"/>
          <w:rtl/>
        </w:rPr>
        <w:t xml:space="preserve"> המחייבים את אישורו לאלתר, וכי עליה להקפיד על העברת החזקה במקרקעין רק לאחר קבלת האישור מהגורם המוסמך</w:t>
      </w:r>
      <w:r w:rsidRPr="009E50E4">
        <w:rPr>
          <w:rFonts w:hint="cs"/>
          <w:rtl/>
        </w:rPr>
        <w:t xml:space="preserve">. </w:t>
      </w:r>
    </w:p>
    <w:p w14:paraId="644A4904" w14:textId="77777777" w:rsidR="00007F61" w:rsidRDefault="00007F61" w:rsidP="00A52D63">
      <w:pPr>
        <w:pStyle w:val="100"/>
        <w:rPr>
          <w:rtl/>
        </w:rPr>
      </w:pPr>
      <w:r w:rsidRPr="00335120">
        <w:rPr>
          <w:rtl/>
        </w:rPr>
        <w:t>הממונָה</w:t>
      </w:r>
      <w:r w:rsidRPr="00335120">
        <w:rPr>
          <w:rFonts w:hint="cs"/>
          <w:rtl/>
        </w:rPr>
        <w:t xml:space="preserve"> </w:t>
      </w:r>
      <w:r>
        <w:rPr>
          <w:rFonts w:hint="cs"/>
          <w:rtl/>
        </w:rPr>
        <w:t>על היישובים ביו"ש</w:t>
      </w:r>
      <w:r>
        <w:rPr>
          <w:rStyle w:val="FootnoteReference"/>
          <w:rtl/>
        </w:rPr>
        <w:footnoteReference w:id="22"/>
      </w:r>
      <w:r>
        <w:rPr>
          <w:rFonts w:hint="cs"/>
          <w:rtl/>
        </w:rPr>
        <w:t xml:space="preserve"> מסרה בתגובתה למשרד מבקר המדינה מיוני 2019 (להלן - תגובת </w:t>
      </w:r>
      <w:r w:rsidRPr="00C560EE">
        <w:rPr>
          <w:rtl/>
        </w:rPr>
        <w:t>הממונָה</w:t>
      </w:r>
      <w:r>
        <w:rPr>
          <w:rFonts w:hint="cs"/>
          <w:rtl/>
        </w:rPr>
        <w:t xml:space="preserve">) כי בעקבות ממצאי מבקר המדינה, על כך שחלק מהעסקאות אינן מועברות לאישורה, פורסמו ביוני 2019 הנחיות ריענון לכל ראשי הרשויות, והודגשה בהן החובה באישור הממונה לכל הקצאה העולה על חמש שנים. משרד מבקר המדינה רואה זאת בחיוב. </w:t>
      </w:r>
    </w:p>
    <w:p w14:paraId="7F641774" w14:textId="5B8F87C7" w:rsidR="00007F61" w:rsidRDefault="00007F61" w:rsidP="00A52D63">
      <w:pPr>
        <w:pStyle w:val="100"/>
        <w:rPr>
          <w:rtl/>
        </w:rPr>
      </w:pPr>
      <w:r>
        <w:rPr>
          <w:rFonts w:hint="cs"/>
          <w:rtl/>
        </w:rPr>
        <w:t>בתגובת העירייה נמסר כי הדרישה שהיא ת</w:t>
      </w:r>
      <w:r>
        <w:rPr>
          <w:rtl/>
        </w:rPr>
        <w:t xml:space="preserve">יצמד להוראות הדין ועם זאת </w:t>
      </w:r>
      <w:r>
        <w:rPr>
          <w:rFonts w:hint="cs"/>
          <w:rtl/>
        </w:rPr>
        <w:t>ת</w:t>
      </w:r>
      <w:r>
        <w:rPr>
          <w:rtl/>
        </w:rPr>
        <w:t>תמודד</w:t>
      </w:r>
      <w:r>
        <w:rPr>
          <w:rFonts w:hint="cs"/>
          <w:rtl/>
        </w:rPr>
        <w:t xml:space="preserve"> עם </w:t>
      </w:r>
      <w:r w:rsidR="009B4D27">
        <w:rPr>
          <w:rFonts w:hint="cs"/>
          <w:rtl/>
        </w:rPr>
        <w:t>אתגריי</w:t>
      </w:r>
      <w:r>
        <w:rPr>
          <w:rFonts w:hint="cs"/>
          <w:rtl/>
        </w:rPr>
        <w:t xml:space="preserve"> ריבוי האוכלוסין ו</w:t>
      </w:r>
      <w:r>
        <w:rPr>
          <w:rtl/>
        </w:rPr>
        <w:t xml:space="preserve">הצרכים הבסיסיים של תושבי העיר </w:t>
      </w:r>
      <w:r w:rsidR="009B4D27">
        <w:rPr>
          <w:rFonts w:hint="cs"/>
          <w:rtl/>
        </w:rPr>
        <w:t>ב</w:t>
      </w:r>
      <w:r>
        <w:rPr>
          <w:rtl/>
        </w:rPr>
        <w:t>מוסדות ציבור</w:t>
      </w:r>
      <w:r>
        <w:rPr>
          <w:rFonts w:hint="cs"/>
          <w:rtl/>
        </w:rPr>
        <w:t xml:space="preserve"> - מורכבת</w:t>
      </w:r>
      <w:r>
        <w:rPr>
          <w:rtl/>
        </w:rPr>
        <w:t xml:space="preserve">. </w:t>
      </w:r>
      <w:r>
        <w:rPr>
          <w:rFonts w:hint="cs"/>
          <w:rtl/>
        </w:rPr>
        <w:t xml:space="preserve">לטענת העירייה </w:t>
      </w:r>
      <w:r>
        <w:rPr>
          <w:rtl/>
        </w:rPr>
        <w:t>הקצאות רבות עברו לאישור הממונה כנדרש</w:t>
      </w:r>
      <w:r>
        <w:rPr>
          <w:rFonts w:hint="cs"/>
          <w:rtl/>
        </w:rPr>
        <w:t>,</w:t>
      </w:r>
      <w:r>
        <w:rPr>
          <w:rtl/>
        </w:rPr>
        <w:t xml:space="preserve"> אך </w:t>
      </w:r>
      <w:r>
        <w:rPr>
          <w:rFonts w:hint="cs"/>
          <w:rtl/>
        </w:rPr>
        <w:t xml:space="preserve">מכיוון שמאז </w:t>
      </w:r>
      <w:r>
        <w:rPr>
          <w:rtl/>
        </w:rPr>
        <w:t>2017 לא אושרה כל הקצאה</w:t>
      </w:r>
      <w:r>
        <w:rPr>
          <w:rFonts w:hint="cs"/>
          <w:rtl/>
        </w:rPr>
        <w:t xml:space="preserve">, </w:t>
      </w:r>
      <w:r>
        <w:rPr>
          <w:rtl/>
        </w:rPr>
        <w:t xml:space="preserve">לא </w:t>
      </w:r>
      <w:r>
        <w:rPr>
          <w:rFonts w:hint="cs"/>
          <w:rtl/>
        </w:rPr>
        <w:t>נותרה</w:t>
      </w:r>
      <w:r>
        <w:rPr>
          <w:rtl/>
        </w:rPr>
        <w:t xml:space="preserve"> בידי העירייה אפשרות אלא להעביר </w:t>
      </w:r>
      <w:r>
        <w:rPr>
          <w:rFonts w:hint="cs"/>
          <w:rtl/>
        </w:rPr>
        <w:t xml:space="preserve">את </w:t>
      </w:r>
      <w:r>
        <w:rPr>
          <w:rtl/>
        </w:rPr>
        <w:t>החזק</w:t>
      </w:r>
      <w:r>
        <w:rPr>
          <w:rFonts w:hint="cs"/>
          <w:rtl/>
        </w:rPr>
        <w:t>ות</w:t>
      </w:r>
      <w:r>
        <w:rPr>
          <w:rtl/>
        </w:rPr>
        <w:t xml:space="preserve"> לידי מבקשי ההקצאות. </w:t>
      </w:r>
      <w:r>
        <w:rPr>
          <w:rFonts w:hint="cs"/>
          <w:rtl/>
        </w:rPr>
        <w:t xml:space="preserve">העירייה מסרה כי </w:t>
      </w:r>
      <w:r>
        <w:rPr>
          <w:rtl/>
        </w:rPr>
        <w:t xml:space="preserve">העמותות ערות לעובדה כי </w:t>
      </w:r>
      <w:r>
        <w:rPr>
          <w:rFonts w:hint="cs"/>
          <w:rtl/>
        </w:rPr>
        <w:t>ה</w:t>
      </w:r>
      <w:r>
        <w:rPr>
          <w:rtl/>
        </w:rPr>
        <w:t>הקצא</w:t>
      </w:r>
      <w:r>
        <w:rPr>
          <w:rFonts w:hint="cs"/>
          <w:rtl/>
        </w:rPr>
        <w:t>ה</w:t>
      </w:r>
      <w:r>
        <w:rPr>
          <w:rtl/>
        </w:rPr>
        <w:t xml:space="preserve"> </w:t>
      </w:r>
      <w:r>
        <w:rPr>
          <w:rFonts w:hint="cs"/>
          <w:rtl/>
        </w:rPr>
        <w:t>מותנית ב</w:t>
      </w:r>
      <w:r>
        <w:rPr>
          <w:rtl/>
        </w:rPr>
        <w:t>אישור הממונה</w:t>
      </w:r>
      <w:r>
        <w:rPr>
          <w:rFonts w:hint="cs"/>
          <w:rtl/>
        </w:rPr>
        <w:t xml:space="preserve"> שטרם התקבל, וכי אף על פי כן היא </w:t>
      </w:r>
      <w:r>
        <w:rPr>
          <w:rtl/>
        </w:rPr>
        <w:t xml:space="preserve">תוציא </w:t>
      </w:r>
      <w:r>
        <w:rPr>
          <w:rFonts w:hint="cs"/>
          <w:rtl/>
        </w:rPr>
        <w:t xml:space="preserve">להן </w:t>
      </w:r>
      <w:r>
        <w:rPr>
          <w:rtl/>
        </w:rPr>
        <w:t>מכתבי</w:t>
      </w:r>
      <w:r>
        <w:rPr>
          <w:rFonts w:hint="cs"/>
          <w:rtl/>
        </w:rPr>
        <w:t xml:space="preserve"> תזכורת בעניין. </w:t>
      </w:r>
      <w:r>
        <w:rPr>
          <w:rtl/>
        </w:rPr>
        <w:t>כמו כן</w:t>
      </w:r>
      <w:r>
        <w:rPr>
          <w:rFonts w:hint="cs"/>
          <w:rtl/>
        </w:rPr>
        <w:t xml:space="preserve"> ציינה העירייה כי נציגיה </w:t>
      </w:r>
      <w:r>
        <w:rPr>
          <w:rtl/>
        </w:rPr>
        <w:t>עתיד</w:t>
      </w:r>
      <w:r>
        <w:rPr>
          <w:rFonts w:hint="cs"/>
          <w:rtl/>
        </w:rPr>
        <w:t>ים</w:t>
      </w:r>
      <w:r>
        <w:rPr>
          <w:rtl/>
        </w:rPr>
        <w:t xml:space="preserve"> להיפגש עם נציגים מטעם הממונה כדי לדון בנ</w:t>
      </w:r>
      <w:r>
        <w:rPr>
          <w:rFonts w:hint="cs"/>
          <w:rtl/>
        </w:rPr>
        <w:t>ו</w:t>
      </w:r>
      <w:r>
        <w:rPr>
          <w:rtl/>
        </w:rPr>
        <w:t xml:space="preserve">הלי עבודה </w:t>
      </w:r>
      <w:r>
        <w:rPr>
          <w:rFonts w:hint="cs"/>
          <w:rtl/>
        </w:rPr>
        <w:t>ו</w:t>
      </w:r>
      <w:r>
        <w:rPr>
          <w:rtl/>
        </w:rPr>
        <w:t xml:space="preserve">באישור ההקצאות </w:t>
      </w:r>
      <w:r>
        <w:rPr>
          <w:rFonts w:hint="cs"/>
          <w:rtl/>
        </w:rPr>
        <w:t xml:space="preserve">המחייבות </w:t>
      </w:r>
      <w:r>
        <w:rPr>
          <w:rtl/>
        </w:rPr>
        <w:t>אישור</w:t>
      </w:r>
      <w:r>
        <w:rPr>
          <w:rFonts w:hint="cs"/>
          <w:rtl/>
        </w:rPr>
        <w:t xml:space="preserve"> כאמור.</w:t>
      </w:r>
    </w:p>
    <w:p w14:paraId="3B88F15A" w14:textId="77777777" w:rsidR="00007F61" w:rsidRDefault="00007F61" w:rsidP="00BF35EA">
      <w:pPr>
        <w:pStyle w:val="414"/>
        <w:rPr>
          <w:rtl/>
        </w:rPr>
      </w:pPr>
      <w:bookmarkStart w:id="22" w:name="_Toc27660223"/>
      <w:r w:rsidRPr="00F10D63">
        <w:rPr>
          <w:rFonts w:hint="eastAsia"/>
          <w:rtl/>
        </w:rPr>
        <w:lastRenderedPageBreak/>
        <w:t>טיפול</w:t>
      </w:r>
      <w:r w:rsidRPr="00F10D63">
        <w:rPr>
          <w:rtl/>
        </w:rPr>
        <w:t xml:space="preserve"> </w:t>
      </w:r>
      <w:r w:rsidRPr="00F10D63">
        <w:rPr>
          <w:rFonts w:hint="eastAsia"/>
          <w:rtl/>
        </w:rPr>
        <w:t>בבקשות</w:t>
      </w:r>
      <w:r w:rsidRPr="00F10D63">
        <w:rPr>
          <w:rtl/>
        </w:rPr>
        <w:t xml:space="preserve"> </w:t>
      </w:r>
      <w:r w:rsidRPr="00F10D63">
        <w:rPr>
          <w:rFonts w:hint="eastAsia"/>
          <w:rtl/>
        </w:rPr>
        <w:t>ההקצאה</w:t>
      </w:r>
      <w:r w:rsidRPr="00F10D63">
        <w:rPr>
          <w:rtl/>
        </w:rPr>
        <w:t xml:space="preserve"> </w:t>
      </w:r>
      <w:r w:rsidRPr="00F10D63">
        <w:rPr>
          <w:rFonts w:hint="eastAsia"/>
          <w:rtl/>
        </w:rPr>
        <w:t>במשרד</w:t>
      </w:r>
      <w:r w:rsidRPr="00F10D63">
        <w:rPr>
          <w:rtl/>
        </w:rPr>
        <w:t xml:space="preserve"> </w:t>
      </w:r>
      <w:r w:rsidRPr="00F10D63">
        <w:rPr>
          <w:rFonts w:hint="eastAsia"/>
          <w:rtl/>
        </w:rPr>
        <w:t>הממונה</w:t>
      </w:r>
      <w:r w:rsidRPr="00F10D63">
        <w:rPr>
          <w:rtl/>
        </w:rPr>
        <w:t xml:space="preserve"> </w:t>
      </w:r>
      <w:r w:rsidRPr="00F10D63">
        <w:rPr>
          <w:rFonts w:hint="eastAsia"/>
          <w:rtl/>
        </w:rPr>
        <w:t>על</w:t>
      </w:r>
      <w:r w:rsidRPr="00F10D63">
        <w:rPr>
          <w:rtl/>
        </w:rPr>
        <w:t xml:space="preserve"> </w:t>
      </w:r>
      <w:r w:rsidRPr="00F10D63">
        <w:rPr>
          <w:rFonts w:hint="eastAsia"/>
          <w:rtl/>
        </w:rPr>
        <w:t>היישובים</w:t>
      </w:r>
      <w:r w:rsidRPr="00F10D63">
        <w:rPr>
          <w:rtl/>
        </w:rPr>
        <w:t xml:space="preserve"> </w:t>
      </w:r>
      <w:r w:rsidRPr="00F10D63">
        <w:rPr>
          <w:rFonts w:hint="eastAsia"/>
          <w:rtl/>
        </w:rPr>
        <w:t>ביו</w:t>
      </w:r>
      <w:r w:rsidRPr="00F10D63">
        <w:rPr>
          <w:rtl/>
        </w:rPr>
        <w:t>"ש</w:t>
      </w:r>
      <w:bookmarkEnd w:id="22"/>
      <w:r w:rsidRPr="00F10D63">
        <w:rPr>
          <w:rtl/>
        </w:rPr>
        <w:t xml:space="preserve"> </w:t>
      </w:r>
    </w:p>
    <w:p w14:paraId="0F9FD11B" w14:textId="1D9FC9CD" w:rsidR="00007F61" w:rsidRPr="009E50E4" w:rsidRDefault="00007F61" w:rsidP="00007F61">
      <w:pPr>
        <w:spacing w:line="269" w:lineRule="auto"/>
        <w:rPr>
          <w:rtl/>
        </w:rPr>
      </w:pPr>
    </w:p>
    <w:p w14:paraId="0125B042" w14:textId="77777777" w:rsidR="00007F61" w:rsidRPr="002C16DD" w:rsidRDefault="00007F61" w:rsidP="00BF35EA">
      <w:pPr>
        <w:pStyle w:val="100"/>
        <w:rPr>
          <w:rtl/>
        </w:rPr>
      </w:pPr>
      <w:r w:rsidRPr="009E50E4">
        <w:rPr>
          <w:rFonts w:hint="cs"/>
          <w:rtl/>
        </w:rPr>
        <w:t>בנוהל יו"ש לא נקבעו לוחות זמנים לקבלת התייחסות הממונה על הי</w:t>
      </w:r>
      <w:r>
        <w:rPr>
          <w:rFonts w:hint="cs"/>
          <w:rtl/>
        </w:rPr>
        <w:t>י</w:t>
      </w:r>
      <w:r w:rsidRPr="009E50E4">
        <w:rPr>
          <w:rFonts w:hint="cs"/>
          <w:rtl/>
        </w:rPr>
        <w:t>שובים ביו"ש להסכמים המוגשים לאישורו. בחוק ל</w:t>
      </w:r>
      <w:r w:rsidRPr="009E50E4">
        <w:rPr>
          <w:rFonts w:hint="eastAsia"/>
          <w:rtl/>
        </w:rPr>
        <w:t>תיקון</w:t>
      </w:r>
      <w:r w:rsidRPr="009E50E4">
        <w:rPr>
          <w:rtl/>
        </w:rPr>
        <w:t xml:space="preserve"> </w:t>
      </w:r>
      <w:r w:rsidRPr="009E50E4">
        <w:rPr>
          <w:rFonts w:hint="eastAsia"/>
          <w:rtl/>
        </w:rPr>
        <w:t>סדרי</w:t>
      </w:r>
      <w:r w:rsidRPr="009E50E4">
        <w:rPr>
          <w:rtl/>
        </w:rPr>
        <w:t xml:space="preserve"> </w:t>
      </w:r>
      <w:r w:rsidRPr="009E50E4">
        <w:rPr>
          <w:rFonts w:hint="eastAsia"/>
          <w:rtl/>
        </w:rPr>
        <w:t>המינהל</w:t>
      </w:r>
      <w:r w:rsidRPr="00833035">
        <w:rPr>
          <w:rtl/>
        </w:rPr>
        <w:t xml:space="preserve"> (</w:t>
      </w:r>
      <w:r w:rsidRPr="00833035">
        <w:rPr>
          <w:rFonts w:hint="eastAsia"/>
          <w:rtl/>
        </w:rPr>
        <w:t>החלטות</w:t>
      </w:r>
      <w:r w:rsidRPr="00833035">
        <w:rPr>
          <w:rtl/>
        </w:rPr>
        <w:t xml:space="preserve"> </w:t>
      </w:r>
      <w:r w:rsidRPr="00833035">
        <w:rPr>
          <w:rFonts w:hint="eastAsia"/>
          <w:rtl/>
        </w:rPr>
        <w:t>והנמקות</w:t>
      </w:r>
      <w:r w:rsidRPr="00833035">
        <w:rPr>
          <w:rtl/>
        </w:rPr>
        <w:t xml:space="preserve">), </w:t>
      </w:r>
      <w:r>
        <w:rPr>
          <w:rFonts w:hint="cs"/>
          <w:rtl/>
        </w:rPr>
        <w:t>ה</w:t>
      </w:r>
      <w:r w:rsidRPr="002C16DD">
        <w:rPr>
          <w:rFonts w:hint="eastAsia"/>
          <w:rtl/>
        </w:rPr>
        <w:t>תשי</w:t>
      </w:r>
      <w:r w:rsidRPr="002C16DD">
        <w:rPr>
          <w:rtl/>
        </w:rPr>
        <w:t>"</w:t>
      </w:r>
      <w:r w:rsidRPr="002C16DD">
        <w:rPr>
          <w:rFonts w:hint="eastAsia"/>
          <w:rtl/>
        </w:rPr>
        <w:t>ט</w:t>
      </w:r>
      <w:r w:rsidRPr="002C16DD">
        <w:rPr>
          <w:rtl/>
        </w:rPr>
        <w:t>-1958</w:t>
      </w:r>
      <w:r>
        <w:rPr>
          <w:rFonts w:hint="cs"/>
          <w:rtl/>
        </w:rPr>
        <w:t>, נקבע כי "</w:t>
      </w:r>
      <w:r w:rsidRPr="002C16DD">
        <w:rPr>
          <w:rtl/>
        </w:rPr>
        <w:t>נתבקש עובד הציבור, בכתב, להשתמש בסמכות שניתנה לו על פי דין, יחליט בבקשה וישיב למבקש בכתב בהקדם, אך לא יאוחר מארבעים וחמישה ימים מיום קבלת הבקשה</w:t>
      </w:r>
      <w:r>
        <w:rPr>
          <w:rFonts w:hint="cs"/>
          <w:rtl/>
        </w:rPr>
        <w:t>"</w:t>
      </w:r>
      <w:r w:rsidRPr="002C16DD">
        <w:t>.</w:t>
      </w:r>
      <w:r w:rsidRPr="002C16DD">
        <w:rPr>
          <w:rtl/>
        </w:rPr>
        <w:t xml:space="preserve"> </w:t>
      </w:r>
      <w:r>
        <w:rPr>
          <w:rFonts w:hint="cs"/>
          <w:rtl/>
        </w:rPr>
        <w:t xml:space="preserve">עוד נקבע בחוק שאם </w:t>
      </w:r>
      <w:r w:rsidRPr="002C16DD">
        <w:rPr>
          <w:rtl/>
        </w:rPr>
        <w:t>התברר, לאחר בדיקה, שהענ</w:t>
      </w:r>
      <w:r w:rsidRPr="002C16DD">
        <w:rPr>
          <w:rFonts w:hint="cs"/>
          <w:rtl/>
        </w:rPr>
        <w:t>י</w:t>
      </w:r>
      <w:r w:rsidRPr="002C16DD">
        <w:rPr>
          <w:rtl/>
        </w:rPr>
        <w:t>ין נושא</w:t>
      </w:r>
      <w:r>
        <w:rPr>
          <w:rtl/>
        </w:rPr>
        <w:t xml:space="preserve"> הבקשה טעון בדיקה או דיון נוספ</w:t>
      </w:r>
      <w:r>
        <w:rPr>
          <w:rFonts w:hint="cs"/>
          <w:rtl/>
        </w:rPr>
        <w:t xml:space="preserve">ים </w:t>
      </w:r>
      <w:r w:rsidRPr="002C16DD">
        <w:rPr>
          <w:rtl/>
        </w:rPr>
        <w:t>יודיע עובד הציבור למבקש, בכתב ובהקדם, אך לא יאוחר מארבעים וחמישה ימים מיום קבלת הבקשה, את הטעם</w:t>
      </w:r>
      <w:r>
        <w:rPr>
          <w:rFonts w:hint="cs"/>
          <w:rtl/>
        </w:rPr>
        <w:t xml:space="preserve"> </w:t>
      </w:r>
      <w:r w:rsidRPr="002C16DD">
        <w:rPr>
          <w:rtl/>
        </w:rPr>
        <w:t>שעל פיו נמנע מהשיב במועד</w:t>
      </w:r>
      <w:r>
        <w:rPr>
          <w:rFonts w:hint="cs"/>
          <w:rtl/>
        </w:rPr>
        <w:t xml:space="preserve">, ויכלול, ככל האפשר, את </w:t>
      </w:r>
      <w:r w:rsidRPr="00833035">
        <w:rPr>
          <w:rtl/>
        </w:rPr>
        <w:t>גם את המועד למתן התשובה</w:t>
      </w:r>
      <w:r>
        <w:rPr>
          <w:rFonts w:hint="cs"/>
          <w:rtl/>
        </w:rPr>
        <w:t xml:space="preserve">. </w:t>
      </w:r>
      <w:r w:rsidRPr="002C16DD">
        <w:rPr>
          <w:rFonts w:hint="cs"/>
          <w:rtl/>
        </w:rPr>
        <w:t>א</w:t>
      </w:r>
      <w:r>
        <w:rPr>
          <w:rFonts w:hint="cs"/>
          <w:rtl/>
        </w:rPr>
        <w:t>ו</w:t>
      </w:r>
      <w:r w:rsidRPr="002C16DD">
        <w:rPr>
          <w:rFonts w:hint="cs"/>
          <w:rtl/>
        </w:rPr>
        <w:t>מנם החוק האמור</w:t>
      </w:r>
      <w:r>
        <w:rPr>
          <w:rFonts w:hint="cs"/>
          <w:rtl/>
        </w:rPr>
        <w:t xml:space="preserve"> נוגע ל</w:t>
      </w:r>
      <w:r w:rsidRPr="002C16DD">
        <w:rPr>
          <w:rFonts w:hint="cs"/>
          <w:rtl/>
        </w:rPr>
        <w:t>יחסים שבין הפרט לשלטון, אך יש לציין כי עיכוב באישור השלטון המרכזי לבקשת השלטון המקומי להקצאת מקרקעין לעמותות</w:t>
      </w:r>
      <w:r>
        <w:rPr>
          <w:rFonts w:hint="cs"/>
          <w:rtl/>
        </w:rPr>
        <w:t>,</w:t>
      </w:r>
      <w:r w:rsidRPr="002C16DD">
        <w:rPr>
          <w:rFonts w:hint="cs"/>
          <w:rtl/>
        </w:rPr>
        <w:t xml:space="preserve"> משמעו עיכוב ב</w:t>
      </w:r>
      <w:r>
        <w:rPr>
          <w:rFonts w:hint="cs"/>
          <w:rtl/>
        </w:rPr>
        <w:t>אפשרות ל</w:t>
      </w:r>
      <w:r w:rsidRPr="002C16DD">
        <w:rPr>
          <w:rFonts w:hint="cs"/>
          <w:rtl/>
        </w:rPr>
        <w:t>מתן שירותים חיוניים לתושבים</w:t>
      </w:r>
      <w:r>
        <w:rPr>
          <w:rFonts w:hint="cs"/>
          <w:rtl/>
        </w:rPr>
        <w:t>, כגון</w:t>
      </w:r>
      <w:r w:rsidRPr="002C16DD">
        <w:rPr>
          <w:rFonts w:hint="cs"/>
          <w:rtl/>
        </w:rPr>
        <w:t xml:space="preserve"> בתי ספר, גנים ומוסדות דת.</w:t>
      </w:r>
    </w:p>
    <w:p w14:paraId="58A5A365" w14:textId="77777777" w:rsidR="00007F61" w:rsidRPr="00833035" w:rsidRDefault="00007F61" w:rsidP="00BF35EA">
      <w:pPr>
        <w:pStyle w:val="af1"/>
        <w:rPr>
          <w:rtl/>
        </w:rPr>
      </w:pPr>
      <w:r w:rsidRPr="009E50E4">
        <w:rPr>
          <w:rFonts w:hint="cs"/>
          <w:rtl/>
        </w:rPr>
        <w:t xml:space="preserve">נמצא כי במועד סיום הביקורת, </w:t>
      </w:r>
      <w:r>
        <w:rPr>
          <w:rFonts w:hint="cs"/>
          <w:rtl/>
        </w:rPr>
        <w:t xml:space="preserve">אישר </w:t>
      </w:r>
      <w:r w:rsidRPr="009E50E4">
        <w:rPr>
          <w:rFonts w:hint="cs"/>
          <w:rtl/>
        </w:rPr>
        <w:t>הממונה</w:t>
      </w:r>
      <w:r>
        <w:rPr>
          <w:rFonts w:hint="cs"/>
          <w:rtl/>
        </w:rPr>
        <w:t xml:space="preserve"> דאז</w:t>
      </w:r>
      <w:r w:rsidRPr="009E50E4">
        <w:rPr>
          <w:rFonts w:hint="cs"/>
          <w:rtl/>
        </w:rPr>
        <w:t xml:space="preserve"> </w:t>
      </w:r>
      <w:r w:rsidRPr="009E50E4">
        <w:rPr>
          <w:rFonts w:hint="eastAsia"/>
          <w:rtl/>
        </w:rPr>
        <w:t>על</w:t>
      </w:r>
      <w:r w:rsidRPr="009E50E4">
        <w:rPr>
          <w:rtl/>
        </w:rPr>
        <w:t xml:space="preserve"> </w:t>
      </w:r>
      <w:r w:rsidRPr="009E50E4">
        <w:rPr>
          <w:rFonts w:hint="eastAsia"/>
          <w:rtl/>
        </w:rPr>
        <w:t>הי</w:t>
      </w:r>
      <w:r>
        <w:rPr>
          <w:rFonts w:hint="cs"/>
          <w:rtl/>
        </w:rPr>
        <w:t>י</w:t>
      </w:r>
      <w:r w:rsidRPr="009E50E4">
        <w:rPr>
          <w:rFonts w:hint="eastAsia"/>
          <w:rtl/>
        </w:rPr>
        <w:t>שובים</w:t>
      </w:r>
      <w:r w:rsidRPr="009E50E4">
        <w:rPr>
          <w:rtl/>
        </w:rPr>
        <w:t xml:space="preserve"> </w:t>
      </w:r>
      <w:r w:rsidRPr="009E50E4">
        <w:rPr>
          <w:rFonts w:hint="eastAsia"/>
          <w:rtl/>
        </w:rPr>
        <w:t>ביו</w:t>
      </w:r>
      <w:r w:rsidRPr="009E50E4">
        <w:rPr>
          <w:rtl/>
        </w:rPr>
        <w:t>"ש</w:t>
      </w:r>
      <w:r w:rsidRPr="009E50E4">
        <w:rPr>
          <w:rFonts w:hint="cs"/>
          <w:rtl/>
        </w:rPr>
        <w:t xml:space="preserve"> 13 הסכמים בלבד מבין 43 שהגישה העירייה לאישורו</w:t>
      </w:r>
      <w:r>
        <w:rPr>
          <w:rFonts w:hint="cs"/>
          <w:rtl/>
        </w:rPr>
        <w:t xml:space="preserve"> </w:t>
      </w:r>
      <w:r w:rsidRPr="009E50E4">
        <w:rPr>
          <w:rFonts w:hint="cs"/>
          <w:rtl/>
        </w:rPr>
        <w:t>(30%)</w:t>
      </w:r>
      <w:r>
        <w:rPr>
          <w:rFonts w:hint="cs"/>
          <w:rtl/>
        </w:rPr>
        <w:t xml:space="preserve">. על פי הנתונים שהעבירה </w:t>
      </w:r>
      <w:r w:rsidRPr="00626D72">
        <w:rPr>
          <w:rFonts w:hint="eastAsia"/>
          <w:rtl/>
        </w:rPr>
        <w:t>הממונָה</w:t>
      </w:r>
      <w:r>
        <w:rPr>
          <w:rFonts w:hint="cs"/>
          <w:rtl/>
        </w:rPr>
        <w:t xml:space="preserve"> על היישובים ביו"ש למשרד מבקר המדינה בינואר 2019, ה</w:t>
      </w:r>
      <w:r w:rsidRPr="009E50E4">
        <w:rPr>
          <w:rFonts w:hint="cs"/>
          <w:rtl/>
        </w:rPr>
        <w:t xml:space="preserve">אישורים ניתנו כעבור שנה וחצי </w:t>
      </w:r>
      <w:r>
        <w:rPr>
          <w:rFonts w:hint="cs"/>
          <w:rtl/>
        </w:rPr>
        <w:t xml:space="preserve">עד שלוש וחצי שנים </w:t>
      </w:r>
      <w:r w:rsidRPr="009E50E4">
        <w:rPr>
          <w:rFonts w:hint="cs"/>
          <w:rtl/>
        </w:rPr>
        <w:t>ממועד ההגשה</w:t>
      </w:r>
      <w:r>
        <w:rPr>
          <w:rFonts w:hint="cs"/>
          <w:rtl/>
        </w:rPr>
        <w:t xml:space="preserve"> למשרד הממונה, והטיפול באישור ההקצאה נמשך יותר משנתיים וחצי בממוצע לבקשה</w:t>
      </w:r>
      <w:r w:rsidRPr="00833035">
        <w:rPr>
          <w:rFonts w:hint="cs"/>
          <w:rtl/>
        </w:rPr>
        <w:t xml:space="preserve">. יתר הבקשות </w:t>
      </w:r>
      <w:r>
        <w:rPr>
          <w:rFonts w:hint="cs"/>
          <w:rtl/>
        </w:rPr>
        <w:t xml:space="preserve">עודן </w:t>
      </w:r>
      <w:r w:rsidRPr="00833035">
        <w:rPr>
          <w:rFonts w:hint="cs"/>
          <w:rtl/>
        </w:rPr>
        <w:t xml:space="preserve">נמצאות בבדיקת </w:t>
      </w:r>
      <w:r w:rsidRPr="00797C7B">
        <w:rPr>
          <w:rFonts w:hint="cs"/>
          <w:rtl/>
        </w:rPr>
        <w:t>הממונָה</w:t>
      </w:r>
      <w:r w:rsidRPr="00833035">
        <w:rPr>
          <w:rFonts w:hint="cs"/>
          <w:rtl/>
        </w:rPr>
        <w:t>.</w:t>
      </w:r>
      <w:r>
        <w:rPr>
          <w:rFonts w:hint="cs"/>
          <w:rtl/>
        </w:rPr>
        <w:t xml:space="preserve"> </w:t>
      </w:r>
    </w:p>
    <w:p w14:paraId="1F0D280A" w14:textId="77777777" w:rsidR="00007F61" w:rsidRDefault="00007F61" w:rsidP="00BF35EA">
      <w:pPr>
        <w:pStyle w:val="af1"/>
        <w:rPr>
          <w:rtl/>
        </w:rPr>
      </w:pPr>
      <w:r w:rsidRPr="009E50E4">
        <w:rPr>
          <w:rFonts w:hint="cs"/>
          <w:rtl/>
        </w:rPr>
        <w:t xml:space="preserve">יצוין כי 30 ההסכמים הנותרים שטרם קיבלו את אישור </w:t>
      </w:r>
      <w:r w:rsidRPr="00797C7B">
        <w:rPr>
          <w:rFonts w:hint="cs"/>
          <w:rtl/>
        </w:rPr>
        <w:t>הממונָה</w:t>
      </w:r>
      <w:r w:rsidRPr="009E50E4">
        <w:rPr>
          <w:rFonts w:hint="cs"/>
          <w:rtl/>
        </w:rPr>
        <w:t xml:space="preserve"> </w:t>
      </w:r>
      <w:r w:rsidRPr="009E50E4">
        <w:rPr>
          <w:rFonts w:hint="eastAsia"/>
          <w:rtl/>
        </w:rPr>
        <w:t>על</w:t>
      </w:r>
      <w:r w:rsidRPr="009E50E4">
        <w:rPr>
          <w:rtl/>
        </w:rPr>
        <w:t xml:space="preserve"> </w:t>
      </w:r>
      <w:r w:rsidRPr="009E50E4">
        <w:rPr>
          <w:rFonts w:hint="eastAsia"/>
          <w:rtl/>
        </w:rPr>
        <w:t>הי</w:t>
      </w:r>
      <w:r>
        <w:rPr>
          <w:rFonts w:hint="cs"/>
          <w:rtl/>
        </w:rPr>
        <w:t>י</w:t>
      </w:r>
      <w:r w:rsidRPr="009E50E4">
        <w:rPr>
          <w:rFonts w:hint="eastAsia"/>
          <w:rtl/>
        </w:rPr>
        <w:t>שובים</w:t>
      </w:r>
      <w:r w:rsidRPr="009E50E4">
        <w:rPr>
          <w:rtl/>
        </w:rPr>
        <w:t xml:space="preserve"> </w:t>
      </w:r>
      <w:r w:rsidRPr="009E50E4">
        <w:rPr>
          <w:rFonts w:hint="eastAsia"/>
          <w:rtl/>
        </w:rPr>
        <w:t>ביו</w:t>
      </w:r>
      <w:r w:rsidRPr="009E50E4">
        <w:rPr>
          <w:rtl/>
        </w:rPr>
        <w:t>"ש</w:t>
      </w:r>
      <w:r w:rsidRPr="009E50E4">
        <w:rPr>
          <w:rFonts w:hint="cs"/>
          <w:rtl/>
        </w:rPr>
        <w:t xml:space="preserve"> הוגשו</w:t>
      </w:r>
      <w:r>
        <w:rPr>
          <w:rFonts w:hint="cs"/>
          <w:rtl/>
        </w:rPr>
        <w:t xml:space="preserve"> למשרד הממונה על היישובים ביו"ש</w:t>
      </w:r>
      <w:r w:rsidRPr="009E50E4">
        <w:rPr>
          <w:rFonts w:hint="cs"/>
          <w:rtl/>
        </w:rPr>
        <w:t xml:space="preserve"> בשנים 2012 עד 2018</w:t>
      </w:r>
      <w:r>
        <w:rPr>
          <w:rFonts w:hint="cs"/>
          <w:rtl/>
        </w:rPr>
        <w:t>.</w:t>
      </w:r>
      <w:r w:rsidRPr="009E50E4">
        <w:rPr>
          <w:rFonts w:hint="cs"/>
          <w:rtl/>
        </w:rPr>
        <w:t xml:space="preserve"> </w:t>
      </w:r>
    </w:p>
    <w:p w14:paraId="7F1A3FA1" w14:textId="77777777" w:rsidR="00007F61" w:rsidRPr="00833035" w:rsidRDefault="00007F61" w:rsidP="00BF35EA">
      <w:pPr>
        <w:pStyle w:val="af1"/>
        <w:rPr>
          <w:rtl/>
        </w:rPr>
      </w:pPr>
      <w:r w:rsidRPr="009E50E4">
        <w:rPr>
          <w:rFonts w:hint="eastAsia"/>
          <w:rtl/>
        </w:rPr>
        <w:t>מהאמור</w:t>
      </w:r>
      <w:r w:rsidRPr="009E50E4">
        <w:rPr>
          <w:rtl/>
        </w:rPr>
        <w:t xml:space="preserve"> </w:t>
      </w:r>
      <w:r w:rsidRPr="009E50E4">
        <w:rPr>
          <w:rFonts w:hint="eastAsia"/>
          <w:rtl/>
        </w:rPr>
        <w:t>לעיל</w:t>
      </w:r>
      <w:r w:rsidRPr="009E50E4">
        <w:rPr>
          <w:rtl/>
        </w:rPr>
        <w:t xml:space="preserve"> </w:t>
      </w:r>
      <w:r w:rsidRPr="009E50E4">
        <w:rPr>
          <w:rFonts w:hint="eastAsia"/>
          <w:rtl/>
        </w:rPr>
        <w:t>עולה</w:t>
      </w:r>
      <w:r w:rsidRPr="009E50E4">
        <w:rPr>
          <w:rtl/>
        </w:rPr>
        <w:t xml:space="preserve"> </w:t>
      </w:r>
      <w:r w:rsidRPr="009E50E4">
        <w:rPr>
          <w:rFonts w:hint="eastAsia"/>
          <w:rtl/>
        </w:rPr>
        <w:t>כי</w:t>
      </w:r>
      <w:r w:rsidRPr="009E50E4">
        <w:rPr>
          <w:rtl/>
        </w:rPr>
        <w:t xml:space="preserve"> </w:t>
      </w:r>
      <w:r w:rsidRPr="009E50E4">
        <w:rPr>
          <w:rFonts w:hint="eastAsia"/>
          <w:rtl/>
        </w:rPr>
        <w:t>כל</w:t>
      </w:r>
      <w:r w:rsidRPr="009E50E4">
        <w:rPr>
          <w:rtl/>
        </w:rPr>
        <w:t xml:space="preserve"> </w:t>
      </w:r>
      <w:r w:rsidRPr="009E50E4">
        <w:rPr>
          <w:rFonts w:hint="cs"/>
          <w:rtl/>
        </w:rPr>
        <w:t xml:space="preserve">ההסכמים להקצאת </w:t>
      </w:r>
      <w:r w:rsidRPr="009E50E4">
        <w:rPr>
          <w:rFonts w:hint="eastAsia"/>
          <w:rtl/>
        </w:rPr>
        <w:t>המקרקעין</w:t>
      </w:r>
      <w:r w:rsidRPr="009E50E4">
        <w:rPr>
          <w:rFonts w:hint="cs"/>
          <w:rtl/>
        </w:rPr>
        <w:t xml:space="preserve"> בעיר, </w:t>
      </w:r>
      <w:r>
        <w:rPr>
          <w:rFonts w:hint="cs"/>
          <w:rtl/>
        </w:rPr>
        <w:t>לרבות</w:t>
      </w:r>
      <w:r w:rsidRPr="009E50E4">
        <w:rPr>
          <w:rFonts w:hint="cs"/>
          <w:rtl/>
        </w:rPr>
        <w:t xml:space="preserve"> </w:t>
      </w:r>
      <w:r>
        <w:rPr>
          <w:rFonts w:hint="cs"/>
          <w:rtl/>
        </w:rPr>
        <w:t>ה-</w:t>
      </w:r>
      <w:r w:rsidRPr="009E50E4">
        <w:rPr>
          <w:rFonts w:hint="cs"/>
          <w:rtl/>
        </w:rPr>
        <w:t>13</w:t>
      </w:r>
      <w:r>
        <w:rPr>
          <w:rFonts w:hint="cs"/>
          <w:rtl/>
        </w:rPr>
        <w:t xml:space="preserve"> האמורים, שקיבלו</w:t>
      </w:r>
      <w:r w:rsidRPr="009E50E4">
        <w:rPr>
          <w:rtl/>
        </w:rPr>
        <w:t xml:space="preserve"> </w:t>
      </w:r>
      <w:r>
        <w:rPr>
          <w:rFonts w:hint="cs"/>
          <w:rtl/>
        </w:rPr>
        <w:t xml:space="preserve">את </w:t>
      </w:r>
      <w:r w:rsidRPr="009E50E4">
        <w:rPr>
          <w:rtl/>
        </w:rPr>
        <w:t xml:space="preserve">אישור הממונה </w:t>
      </w:r>
      <w:r w:rsidRPr="009E50E4">
        <w:rPr>
          <w:rFonts w:hint="eastAsia"/>
          <w:rtl/>
        </w:rPr>
        <w:t>על</w:t>
      </w:r>
      <w:r w:rsidRPr="009E50E4">
        <w:rPr>
          <w:rtl/>
        </w:rPr>
        <w:t xml:space="preserve"> </w:t>
      </w:r>
      <w:r w:rsidRPr="009E50E4">
        <w:rPr>
          <w:rFonts w:hint="eastAsia"/>
          <w:rtl/>
        </w:rPr>
        <w:t>הי</w:t>
      </w:r>
      <w:r>
        <w:rPr>
          <w:rFonts w:hint="cs"/>
          <w:rtl/>
        </w:rPr>
        <w:t>י</w:t>
      </w:r>
      <w:r w:rsidRPr="009E50E4">
        <w:rPr>
          <w:rFonts w:hint="eastAsia"/>
          <w:rtl/>
        </w:rPr>
        <w:t>שובים</w:t>
      </w:r>
      <w:r w:rsidRPr="009E50E4">
        <w:rPr>
          <w:rtl/>
        </w:rPr>
        <w:t xml:space="preserve"> </w:t>
      </w:r>
      <w:r w:rsidRPr="009E50E4">
        <w:rPr>
          <w:rFonts w:hint="eastAsia"/>
          <w:rtl/>
        </w:rPr>
        <w:t>ביו</w:t>
      </w:r>
      <w:r w:rsidRPr="009E50E4">
        <w:rPr>
          <w:rtl/>
        </w:rPr>
        <w:t>"ש</w:t>
      </w:r>
      <w:r>
        <w:rPr>
          <w:rFonts w:hint="cs"/>
          <w:rtl/>
        </w:rPr>
        <w:t>,</w:t>
      </w:r>
      <w:r w:rsidRPr="009E50E4">
        <w:rPr>
          <w:rtl/>
        </w:rPr>
        <w:t xml:space="preserve"> </w:t>
      </w:r>
      <w:r>
        <w:rPr>
          <w:rFonts w:hint="cs"/>
          <w:rtl/>
        </w:rPr>
        <w:t xml:space="preserve">עוכבו אצל הממונה במשך שנים. </w:t>
      </w:r>
    </w:p>
    <w:p w14:paraId="2457D385" w14:textId="77777777" w:rsidR="00007F61" w:rsidRDefault="00007F61" w:rsidP="00BF35EA">
      <w:pPr>
        <w:pStyle w:val="100"/>
        <w:rPr>
          <w:rtl/>
        </w:rPr>
      </w:pPr>
      <w:r>
        <w:rPr>
          <w:rFonts w:hint="cs"/>
          <w:rtl/>
        </w:rPr>
        <w:t xml:space="preserve">בינואר 2019 אישרה </w:t>
      </w:r>
      <w:r w:rsidRPr="00335120">
        <w:rPr>
          <w:rFonts w:hint="cs"/>
          <w:rtl/>
        </w:rPr>
        <w:t>הממונָה</w:t>
      </w:r>
      <w:r w:rsidRPr="009E50E4">
        <w:rPr>
          <w:rFonts w:hint="cs"/>
          <w:rtl/>
        </w:rPr>
        <w:t xml:space="preserve"> על הי</w:t>
      </w:r>
      <w:r>
        <w:rPr>
          <w:rFonts w:hint="cs"/>
          <w:rtl/>
        </w:rPr>
        <w:t>י</w:t>
      </w:r>
      <w:r w:rsidRPr="009E50E4">
        <w:rPr>
          <w:rFonts w:hint="cs"/>
          <w:rtl/>
        </w:rPr>
        <w:t xml:space="preserve">שובים ביו"ש לצוות הביקורת כי בעבר </w:t>
      </w:r>
      <w:r>
        <w:rPr>
          <w:rFonts w:hint="cs"/>
          <w:rtl/>
        </w:rPr>
        <w:t xml:space="preserve">היו </w:t>
      </w:r>
      <w:r w:rsidRPr="009E50E4">
        <w:rPr>
          <w:rFonts w:hint="cs"/>
          <w:rtl/>
        </w:rPr>
        <w:t>עיכובים</w:t>
      </w:r>
      <w:r>
        <w:rPr>
          <w:rFonts w:hint="cs"/>
          <w:rtl/>
        </w:rPr>
        <w:t xml:space="preserve"> ניכרים</w:t>
      </w:r>
      <w:r w:rsidRPr="009E50E4">
        <w:rPr>
          <w:rFonts w:hint="cs"/>
          <w:rtl/>
        </w:rPr>
        <w:t xml:space="preserve"> בטיפול בבקשות הרשויות המקומיות לאישור הסכמים להקצאות מקרקעין ביו"ש. </w:t>
      </w:r>
      <w:r>
        <w:rPr>
          <w:rFonts w:hint="cs"/>
          <w:rtl/>
        </w:rPr>
        <w:t xml:space="preserve">לטענתה, </w:t>
      </w:r>
      <w:r w:rsidRPr="009E50E4">
        <w:rPr>
          <w:rFonts w:hint="cs"/>
          <w:rtl/>
        </w:rPr>
        <w:t>הדבר</w:t>
      </w:r>
      <w:r>
        <w:rPr>
          <w:rFonts w:hint="cs"/>
          <w:rtl/>
        </w:rPr>
        <w:t xml:space="preserve"> נבע </w:t>
      </w:r>
      <w:r w:rsidRPr="009E50E4">
        <w:rPr>
          <w:rFonts w:hint="cs"/>
          <w:rtl/>
        </w:rPr>
        <w:t>בין היתר ממחסור חמור בכוח אדם ובתקנים. עוד נמסר כי עדכון התקינה ומצבת כוח האדם במשרד הממונה</w:t>
      </w:r>
      <w:r>
        <w:rPr>
          <w:rFonts w:hint="cs"/>
          <w:rtl/>
        </w:rPr>
        <w:t xml:space="preserve"> </w:t>
      </w:r>
      <w:r w:rsidRPr="009E50E4">
        <w:rPr>
          <w:rFonts w:hint="cs"/>
          <w:rtl/>
        </w:rPr>
        <w:t xml:space="preserve">נמצא בטיפול לשכת מנכ"ל משרד הפנים </w:t>
      </w:r>
      <w:r>
        <w:rPr>
          <w:rFonts w:hint="cs"/>
          <w:rtl/>
        </w:rPr>
        <w:t>ו</w:t>
      </w:r>
      <w:r w:rsidRPr="009E50E4">
        <w:rPr>
          <w:rFonts w:hint="cs"/>
          <w:rtl/>
        </w:rPr>
        <w:t xml:space="preserve">נציבות שירות המדינה. </w:t>
      </w:r>
    </w:p>
    <w:p w14:paraId="1D50A6C5" w14:textId="77777777" w:rsidR="00007F61" w:rsidRDefault="00007F61" w:rsidP="00BF35EA">
      <w:pPr>
        <w:pStyle w:val="100"/>
        <w:rPr>
          <w:rtl/>
        </w:rPr>
      </w:pPr>
      <w:r>
        <w:rPr>
          <w:rFonts w:hint="cs"/>
          <w:rtl/>
        </w:rPr>
        <w:t xml:space="preserve">בתגובת </w:t>
      </w:r>
      <w:r w:rsidRPr="00335120">
        <w:rPr>
          <w:rFonts w:hint="cs"/>
          <w:rtl/>
        </w:rPr>
        <w:t>הממונָה</w:t>
      </w:r>
      <w:r>
        <w:rPr>
          <w:rFonts w:hint="cs"/>
          <w:rtl/>
        </w:rPr>
        <w:t xml:space="preserve"> נמסר כי ב-26 מתוך 30 ההסכמים שנזכרו לעיל העירייה נדרשה להשלים מסמכים להמשך הטיפול, וכי בדצמבר 2018 וביוני 2019 נשלחו תזכורות לעירייה, אך המידע החסר טרם התקבל.</w:t>
      </w:r>
    </w:p>
    <w:p w14:paraId="3A1A9B59" w14:textId="77777777" w:rsidR="00007F61" w:rsidRDefault="00007F61" w:rsidP="00007F61">
      <w:pPr>
        <w:spacing w:line="269" w:lineRule="auto"/>
        <w:rPr>
          <w:rtl/>
        </w:rPr>
      </w:pPr>
    </w:p>
    <w:p w14:paraId="29C67F9F" w14:textId="77777777" w:rsidR="00007F61" w:rsidRPr="00D43C38" w:rsidRDefault="00007F61" w:rsidP="00007F61">
      <w:pPr>
        <w:pStyle w:val="ListParagraph"/>
        <w:tabs>
          <w:tab w:val="center" w:pos="4202"/>
          <w:tab w:val="center" w:pos="6186"/>
        </w:tabs>
        <w:spacing w:line="269" w:lineRule="auto"/>
        <w:ind w:left="0"/>
        <w:jc w:val="center"/>
        <w:rPr>
          <w:rFonts w:ascii="Arial" w:hAnsi="Arial" w:cs="Arial"/>
          <w:sz w:val="36"/>
          <w:rtl/>
        </w:rPr>
      </w:pPr>
      <w:r w:rsidRPr="00D43C38">
        <w:rPr>
          <w:rFonts w:ascii="Segoe UI Symbol" w:hAnsi="Segoe UI Symbol" w:cs="Segoe UI Symbol" w:hint="cs"/>
          <w:sz w:val="36"/>
          <w:rtl/>
        </w:rPr>
        <w:t>✰</w:t>
      </w:r>
    </w:p>
    <w:p w14:paraId="3DB1FBAF" w14:textId="77777777" w:rsidR="00BF35EA" w:rsidRDefault="00BF35EA">
      <w:pPr>
        <w:bidi w:val="0"/>
        <w:spacing w:after="200" w:line="276" w:lineRule="auto"/>
        <w:rPr>
          <w:rFonts w:ascii="Tahoma" w:eastAsia="Times New Roman" w:hAnsi="Tahoma" w:cs="Tahoma"/>
          <w:szCs w:val="20"/>
          <w:rtl/>
          <w:lang w:eastAsia="he-IL"/>
        </w:rPr>
      </w:pPr>
      <w:r>
        <w:rPr>
          <w:rtl/>
        </w:rPr>
        <w:br w:type="page"/>
      </w:r>
    </w:p>
    <w:p w14:paraId="020C5DC5" w14:textId="17C362CC" w:rsidR="00007F61" w:rsidRPr="00D43C38" w:rsidRDefault="00007F61" w:rsidP="00BF35EA">
      <w:pPr>
        <w:pStyle w:val="af1"/>
        <w:rPr>
          <w:rtl/>
        </w:rPr>
      </w:pPr>
      <w:r w:rsidRPr="00D43C38">
        <w:rPr>
          <w:rFonts w:hint="eastAsia"/>
          <w:rtl/>
        </w:rPr>
        <w:lastRenderedPageBreak/>
        <w:t>כפועל</w:t>
      </w:r>
      <w:r w:rsidRPr="00D43C38">
        <w:rPr>
          <w:rtl/>
        </w:rPr>
        <w:t xml:space="preserve"> יוצא </w:t>
      </w:r>
      <w:r w:rsidRPr="00D43C38">
        <w:rPr>
          <w:rFonts w:hint="eastAsia"/>
          <w:rtl/>
        </w:rPr>
        <w:t>מהתנהלות</w:t>
      </w:r>
      <w:r w:rsidRPr="00D43C38">
        <w:rPr>
          <w:rtl/>
        </w:rPr>
        <w:t xml:space="preserve"> העירייה בכל הקשור לאי-הגשת הבקשות לממונה ומעיכוב הממונה באישור ההסכמים שהועברו לטיפולו, הסכמי ההקצאה שטרם אושרו על ידו, הינם הלכה למעשה</w:t>
      </w:r>
      <w:r>
        <w:rPr>
          <w:rtl/>
        </w:rPr>
        <w:t>,</w:t>
      </w:r>
      <w:r w:rsidRPr="00D43C38">
        <w:rPr>
          <w:rtl/>
        </w:rPr>
        <w:t xml:space="preserve"> על פי הפסיקה, חסרי </w:t>
      </w:r>
      <w:r w:rsidRPr="00D43C38">
        <w:rPr>
          <w:rFonts w:hint="eastAsia"/>
          <w:rtl/>
        </w:rPr>
        <w:t>תוקף</w:t>
      </w:r>
      <w:r w:rsidRPr="00D43C38">
        <w:rPr>
          <w:rtl/>
        </w:rPr>
        <w:t xml:space="preserve">. </w:t>
      </w:r>
    </w:p>
    <w:p w14:paraId="5BD1E1D6" w14:textId="77777777" w:rsidR="00007F61" w:rsidRPr="004C43C9" w:rsidRDefault="00007F61" w:rsidP="00BF35EA">
      <w:pPr>
        <w:pStyle w:val="af1"/>
        <w:rPr>
          <w:rtl/>
        </w:rPr>
      </w:pPr>
      <w:r w:rsidRPr="004C43C9">
        <w:rPr>
          <w:rtl/>
        </w:rPr>
        <w:t xml:space="preserve">על משרד הפנים לקבוע בנוהל יו"ש </w:t>
      </w:r>
      <w:r w:rsidRPr="004C43C9">
        <w:rPr>
          <w:rFonts w:hint="eastAsia"/>
          <w:rtl/>
        </w:rPr>
        <w:t>מסגרת</w:t>
      </w:r>
      <w:r w:rsidRPr="004C43C9">
        <w:rPr>
          <w:rtl/>
        </w:rPr>
        <w:t xml:space="preserve"> </w:t>
      </w:r>
      <w:r w:rsidRPr="004C43C9">
        <w:rPr>
          <w:rFonts w:hint="eastAsia"/>
          <w:rtl/>
        </w:rPr>
        <w:t>זמנים</w:t>
      </w:r>
      <w:r w:rsidRPr="004C43C9">
        <w:rPr>
          <w:rtl/>
        </w:rPr>
        <w:t xml:space="preserve"> </w:t>
      </w:r>
      <w:r w:rsidRPr="004C43C9">
        <w:rPr>
          <w:rFonts w:hint="eastAsia"/>
          <w:rtl/>
        </w:rPr>
        <w:t>לטיפול</w:t>
      </w:r>
      <w:r w:rsidRPr="004C43C9">
        <w:rPr>
          <w:rtl/>
        </w:rPr>
        <w:t xml:space="preserve"> </w:t>
      </w:r>
      <w:r w:rsidRPr="004C43C9">
        <w:rPr>
          <w:rFonts w:hint="eastAsia"/>
          <w:rtl/>
        </w:rPr>
        <w:t>בבקשות</w:t>
      </w:r>
      <w:r w:rsidRPr="004C43C9">
        <w:rPr>
          <w:rtl/>
        </w:rPr>
        <w:t xml:space="preserve"> </w:t>
      </w:r>
      <w:r w:rsidRPr="004C43C9">
        <w:rPr>
          <w:rFonts w:hint="eastAsia"/>
          <w:rtl/>
        </w:rPr>
        <w:t>על</w:t>
      </w:r>
      <w:r w:rsidRPr="004C43C9">
        <w:rPr>
          <w:rtl/>
        </w:rPr>
        <w:t xml:space="preserve"> </w:t>
      </w:r>
      <w:r w:rsidRPr="004C43C9">
        <w:rPr>
          <w:rFonts w:hint="eastAsia"/>
          <w:rtl/>
        </w:rPr>
        <w:t>ידי</w:t>
      </w:r>
      <w:r w:rsidRPr="004C43C9">
        <w:rPr>
          <w:rtl/>
        </w:rPr>
        <w:t xml:space="preserve"> </w:t>
      </w:r>
      <w:r w:rsidRPr="004C43C9">
        <w:rPr>
          <w:rFonts w:hint="eastAsia"/>
          <w:rtl/>
        </w:rPr>
        <w:t>הממונה</w:t>
      </w:r>
      <w:r w:rsidRPr="004C43C9">
        <w:rPr>
          <w:rtl/>
        </w:rPr>
        <w:t xml:space="preserve"> על היישובים ביו"ש, </w:t>
      </w:r>
      <w:r w:rsidRPr="004C43C9">
        <w:rPr>
          <w:rFonts w:hint="eastAsia"/>
          <w:rtl/>
        </w:rPr>
        <w:t>באופן</w:t>
      </w:r>
      <w:r w:rsidRPr="004C43C9">
        <w:rPr>
          <w:rtl/>
        </w:rPr>
        <w:t xml:space="preserve"> </w:t>
      </w:r>
      <w:r w:rsidRPr="004C43C9">
        <w:rPr>
          <w:rFonts w:hint="eastAsia"/>
          <w:rtl/>
        </w:rPr>
        <w:t>שהאישור</w:t>
      </w:r>
      <w:r w:rsidRPr="004C43C9">
        <w:rPr>
          <w:rtl/>
        </w:rPr>
        <w:t xml:space="preserve"> </w:t>
      </w:r>
      <w:r w:rsidRPr="004C43C9">
        <w:rPr>
          <w:rFonts w:hint="eastAsia"/>
          <w:rtl/>
        </w:rPr>
        <w:t>יינתן</w:t>
      </w:r>
      <w:r w:rsidRPr="004C43C9">
        <w:rPr>
          <w:rtl/>
        </w:rPr>
        <w:t xml:space="preserve"> </w:t>
      </w:r>
      <w:r w:rsidRPr="004C43C9">
        <w:rPr>
          <w:rFonts w:hint="eastAsia"/>
          <w:rtl/>
        </w:rPr>
        <w:t>בזמן</w:t>
      </w:r>
      <w:r w:rsidRPr="004C43C9">
        <w:rPr>
          <w:rtl/>
        </w:rPr>
        <w:t xml:space="preserve"> </w:t>
      </w:r>
      <w:r w:rsidRPr="004C43C9">
        <w:rPr>
          <w:rFonts w:hint="eastAsia"/>
          <w:rtl/>
        </w:rPr>
        <w:t>סביר</w:t>
      </w:r>
      <w:r w:rsidRPr="004C43C9">
        <w:rPr>
          <w:rtl/>
        </w:rPr>
        <w:t xml:space="preserve"> </w:t>
      </w:r>
      <w:r w:rsidRPr="004C43C9">
        <w:rPr>
          <w:rFonts w:hint="eastAsia"/>
          <w:rtl/>
        </w:rPr>
        <w:t>ומבלי</w:t>
      </w:r>
      <w:r w:rsidRPr="004C43C9">
        <w:rPr>
          <w:rtl/>
        </w:rPr>
        <w:t xml:space="preserve"> </w:t>
      </w:r>
      <w:r w:rsidRPr="004C43C9">
        <w:rPr>
          <w:rFonts w:hint="eastAsia"/>
          <w:rtl/>
        </w:rPr>
        <w:t>לפגוע</w:t>
      </w:r>
      <w:r w:rsidRPr="004C43C9">
        <w:rPr>
          <w:rtl/>
        </w:rPr>
        <w:t xml:space="preserve"> </w:t>
      </w:r>
      <w:r w:rsidRPr="004C43C9">
        <w:rPr>
          <w:rFonts w:hint="eastAsia"/>
          <w:rtl/>
        </w:rPr>
        <w:t>בשירותים</w:t>
      </w:r>
      <w:r w:rsidRPr="004C43C9">
        <w:rPr>
          <w:rtl/>
        </w:rPr>
        <w:t xml:space="preserve"> </w:t>
      </w:r>
      <w:r w:rsidRPr="004C43C9">
        <w:rPr>
          <w:rFonts w:hint="eastAsia"/>
          <w:rtl/>
        </w:rPr>
        <w:t>חיוניים</w:t>
      </w:r>
      <w:r w:rsidRPr="004C43C9">
        <w:rPr>
          <w:rtl/>
        </w:rPr>
        <w:t xml:space="preserve"> </w:t>
      </w:r>
      <w:r w:rsidRPr="00516249">
        <w:rPr>
          <w:rFonts w:hint="eastAsia"/>
          <w:rtl/>
        </w:rPr>
        <w:t>להם</w:t>
      </w:r>
      <w:r w:rsidRPr="00516249">
        <w:rPr>
          <w:rtl/>
        </w:rPr>
        <w:t xml:space="preserve"> </w:t>
      </w:r>
      <w:r w:rsidRPr="00516249">
        <w:rPr>
          <w:rFonts w:hint="eastAsia"/>
          <w:rtl/>
        </w:rPr>
        <w:t>נזקקים</w:t>
      </w:r>
      <w:r w:rsidRPr="00516249">
        <w:rPr>
          <w:rtl/>
        </w:rPr>
        <w:t xml:space="preserve"> </w:t>
      </w:r>
      <w:r w:rsidRPr="00516249">
        <w:rPr>
          <w:rFonts w:hint="eastAsia"/>
          <w:rtl/>
        </w:rPr>
        <w:t>התושבים</w:t>
      </w:r>
      <w:r w:rsidRPr="00516249">
        <w:rPr>
          <w:rtl/>
        </w:rPr>
        <w:t xml:space="preserve">, </w:t>
      </w:r>
      <w:r w:rsidRPr="00516249">
        <w:rPr>
          <w:rFonts w:hint="eastAsia"/>
          <w:rtl/>
        </w:rPr>
        <w:t>תוך</w:t>
      </w:r>
      <w:r w:rsidRPr="00516249">
        <w:rPr>
          <w:rtl/>
        </w:rPr>
        <w:t xml:space="preserve"> </w:t>
      </w:r>
      <w:r w:rsidRPr="00516249">
        <w:rPr>
          <w:rFonts w:hint="eastAsia"/>
          <w:rtl/>
        </w:rPr>
        <w:t>עמידה</w:t>
      </w:r>
      <w:r w:rsidRPr="00516249">
        <w:rPr>
          <w:rtl/>
        </w:rPr>
        <w:t xml:space="preserve"> </w:t>
      </w:r>
      <w:r w:rsidRPr="00516249">
        <w:rPr>
          <w:rFonts w:hint="eastAsia"/>
          <w:rtl/>
        </w:rPr>
        <w:t>בעקרונות</w:t>
      </w:r>
      <w:r w:rsidRPr="00516249">
        <w:rPr>
          <w:rtl/>
        </w:rPr>
        <w:t xml:space="preserve"> </w:t>
      </w:r>
      <w:r w:rsidRPr="00B46F93">
        <w:rPr>
          <w:rFonts w:hint="eastAsia"/>
          <w:rtl/>
        </w:rPr>
        <w:t>המינהל</w:t>
      </w:r>
      <w:r w:rsidRPr="00B46F93">
        <w:rPr>
          <w:rtl/>
        </w:rPr>
        <w:t xml:space="preserve"> </w:t>
      </w:r>
      <w:r w:rsidRPr="00B46F93">
        <w:rPr>
          <w:rFonts w:hint="eastAsia"/>
          <w:rtl/>
        </w:rPr>
        <w:t>התקין</w:t>
      </w:r>
      <w:r w:rsidRPr="00B46F93">
        <w:rPr>
          <w:rtl/>
        </w:rPr>
        <w:t xml:space="preserve">, </w:t>
      </w:r>
      <w:r w:rsidRPr="00B46F93">
        <w:rPr>
          <w:rFonts w:hint="eastAsia"/>
          <w:rtl/>
        </w:rPr>
        <w:t>הסבירות</w:t>
      </w:r>
      <w:r w:rsidRPr="006C16C3">
        <w:rPr>
          <w:rtl/>
        </w:rPr>
        <w:t xml:space="preserve"> </w:t>
      </w:r>
      <w:r w:rsidRPr="006C16C3">
        <w:rPr>
          <w:rFonts w:hint="eastAsia"/>
          <w:rtl/>
        </w:rPr>
        <w:t>והיעילות</w:t>
      </w:r>
      <w:r w:rsidRPr="006C16C3">
        <w:rPr>
          <w:rFonts w:hint="cs"/>
          <w:rtl/>
        </w:rPr>
        <w:t>.</w:t>
      </w:r>
      <w:r w:rsidRPr="006C16C3">
        <w:rPr>
          <w:rtl/>
        </w:rPr>
        <w:t xml:space="preserve"> בנוסף, </w:t>
      </w:r>
      <w:r w:rsidRPr="006C16C3">
        <w:rPr>
          <w:rFonts w:hint="eastAsia"/>
          <w:rtl/>
        </w:rPr>
        <w:t>על</w:t>
      </w:r>
      <w:r w:rsidRPr="006C16C3">
        <w:rPr>
          <w:rtl/>
        </w:rPr>
        <w:t xml:space="preserve"> </w:t>
      </w:r>
      <w:r w:rsidRPr="006C16C3">
        <w:rPr>
          <w:rFonts w:hint="eastAsia"/>
          <w:rtl/>
        </w:rPr>
        <w:t>מנת</w:t>
      </w:r>
      <w:r w:rsidRPr="006C16C3">
        <w:rPr>
          <w:rtl/>
        </w:rPr>
        <w:t xml:space="preserve"> </w:t>
      </w:r>
      <w:r w:rsidRPr="006C16C3">
        <w:rPr>
          <w:rFonts w:hint="eastAsia"/>
          <w:rtl/>
        </w:rPr>
        <w:t>ליעל</w:t>
      </w:r>
      <w:r w:rsidRPr="006C16C3">
        <w:rPr>
          <w:rtl/>
        </w:rPr>
        <w:t xml:space="preserve"> </w:t>
      </w:r>
      <w:r w:rsidRPr="006C16C3">
        <w:rPr>
          <w:rFonts w:hint="eastAsia"/>
          <w:rtl/>
        </w:rPr>
        <w:t>את</w:t>
      </w:r>
      <w:r w:rsidRPr="006C16C3">
        <w:rPr>
          <w:rtl/>
        </w:rPr>
        <w:t xml:space="preserve"> </w:t>
      </w:r>
      <w:r w:rsidRPr="006C16C3">
        <w:rPr>
          <w:rFonts w:hint="eastAsia"/>
          <w:rtl/>
        </w:rPr>
        <w:t>הבדיקות</w:t>
      </w:r>
      <w:r w:rsidRPr="006C16C3">
        <w:rPr>
          <w:rtl/>
        </w:rPr>
        <w:t xml:space="preserve"> </w:t>
      </w:r>
      <w:r w:rsidRPr="006C16C3">
        <w:rPr>
          <w:rFonts w:hint="eastAsia"/>
          <w:rtl/>
        </w:rPr>
        <w:t>המבוצעות</w:t>
      </w:r>
      <w:r w:rsidRPr="006C16C3">
        <w:rPr>
          <w:rtl/>
        </w:rPr>
        <w:t xml:space="preserve"> </w:t>
      </w:r>
      <w:r w:rsidRPr="006C16C3">
        <w:rPr>
          <w:rFonts w:hint="eastAsia"/>
          <w:rtl/>
        </w:rPr>
        <w:t>אצל</w:t>
      </w:r>
      <w:r w:rsidRPr="006C16C3">
        <w:rPr>
          <w:rtl/>
        </w:rPr>
        <w:t xml:space="preserve"> </w:t>
      </w:r>
      <w:r w:rsidRPr="006C16C3">
        <w:rPr>
          <w:rFonts w:hint="eastAsia"/>
          <w:rtl/>
        </w:rPr>
        <w:t>הממונה</w:t>
      </w:r>
      <w:r w:rsidRPr="006C16C3">
        <w:rPr>
          <w:rtl/>
        </w:rPr>
        <w:t xml:space="preserve"> </w:t>
      </w:r>
      <w:r w:rsidRPr="006C16C3">
        <w:rPr>
          <w:rFonts w:hint="eastAsia"/>
          <w:rtl/>
        </w:rPr>
        <w:t>ובמשרד</w:t>
      </w:r>
      <w:r w:rsidRPr="006C16C3">
        <w:rPr>
          <w:rFonts w:hint="cs"/>
          <w:rtl/>
        </w:rPr>
        <w:t xml:space="preserve"> הפנים</w:t>
      </w:r>
      <w:r w:rsidRPr="004C43C9">
        <w:rPr>
          <w:rtl/>
        </w:rPr>
        <w:t xml:space="preserve">, </w:t>
      </w:r>
      <w:r w:rsidRPr="004C43C9">
        <w:rPr>
          <w:rFonts w:hint="eastAsia"/>
          <w:rtl/>
        </w:rPr>
        <w:t>על</w:t>
      </w:r>
      <w:r w:rsidRPr="004C43C9">
        <w:rPr>
          <w:rtl/>
        </w:rPr>
        <w:t xml:space="preserve"> </w:t>
      </w:r>
      <w:r w:rsidRPr="004C43C9">
        <w:rPr>
          <w:rFonts w:hint="eastAsia"/>
          <w:rtl/>
        </w:rPr>
        <w:t>המשרד</w:t>
      </w:r>
      <w:r w:rsidRPr="004C43C9">
        <w:rPr>
          <w:rtl/>
        </w:rPr>
        <w:t xml:space="preserve"> </w:t>
      </w:r>
      <w:r w:rsidRPr="004C43C9">
        <w:rPr>
          <w:rFonts w:hint="eastAsia"/>
          <w:rtl/>
        </w:rPr>
        <w:t>לשקול</w:t>
      </w:r>
      <w:r w:rsidRPr="004C43C9">
        <w:rPr>
          <w:rtl/>
        </w:rPr>
        <w:t xml:space="preserve"> </w:t>
      </w:r>
      <w:r w:rsidRPr="004C43C9">
        <w:rPr>
          <w:rFonts w:hint="eastAsia"/>
          <w:rtl/>
        </w:rPr>
        <w:t>להבהיר</w:t>
      </w:r>
      <w:r w:rsidRPr="004C43C9">
        <w:rPr>
          <w:rtl/>
        </w:rPr>
        <w:t xml:space="preserve"> </w:t>
      </w:r>
      <w:r>
        <w:rPr>
          <w:rFonts w:hint="cs"/>
          <w:rtl/>
        </w:rPr>
        <w:t>ל</w:t>
      </w:r>
      <w:r w:rsidRPr="004C43C9">
        <w:rPr>
          <w:rFonts w:hint="eastAsia"/>
          <w:rtl/>
        </w:rPr>
        <w:t>רשויות</w:t>
      </w:r>
      <w:r w:rsidRPr="004C43C9">
        <w:rPr>
          <w:rtl/>
        </w:rPr>
        <w:t xml:space="preserve"> </w:t>
      </w:r>
      <w:r w:rsidRPr="004C43C9">
        <w:rPr>
          <w:rFonts w:hint="eastAsia"/>
          <w:rtl/>
        </w:rPr>
        <w:t>המקומיות</w:t>
      </w:r>
      <w:r w:rsidRPr="004C43C9">
        <w:rPr>
          <w:rtl/>
        </w:rPr>
        <w:t xml:space="preserve"> </w:t>
      </w:r>
      <w:r>
        <w:rPr>
          <w:rFonts w:hint="cs"/>
          <w:rtl/>
        </w:rPr>
        <w:t>אילו</w:t>
      </w:r>
      <w:r w:rsidRPr="004C43C9">
        <w:rPr>
          <w:rtl/>
        </w:rPr>
        <w:t xml:space="preserve"> </w:t>
      </w:r>
      <w:r w:rsidRPr="004C43C9">
        <w:rPr>
          <w:rFonts w:hint="eastAsia"/>
          <w:rtl/>
        </w:rPr>
        <w:t>מסמכים</w:t>
      </w:r>
      <w:r w:rsidRPr="004C43C9">
        <w:rPr>
          <w:rtl/>
        </w:rPr>
        <w:t xml:space="preserve"> </w:t>
      </w:r>
      <w:r w:rsidRPr="004C43C9">
        <w:rPr>
          <w:rFonts w:hint="eastAsia"/>
          <w:rtl/>
        </w:rPr>
        <w:t>יש</w:t>
      </w:r>
      <w:r w:rsidRPr="004C43C9">
        <w:rPr>
          <w:rtl/>
        </w:rPr>
        <w:t xml:space="preserve"> </w:t>
      </w:r>
      <w:r w:rsidRPr="00516249">
        <w:rPr>
          <w:rFonts w:hint="eastAsia"/>
          <w:rtl/>
        </w:rPr>
        <w:t>לצרף</w:t>
      </w:r>
      <w:r w:rsidRPr="00516249">
        <w:rPr>
          <w:rtl/>
        </w:rPr>
        <w:t xml:space="preserve"> </w:t>
      </w:r>
      <w:r w:rsidRPr="00516249">
        <w:rPr>
          <w:rFonts w:hint="eastAsia"/>
          <w:rtl/>
        </w:rPr>
        <w:t>לבקשות</w:t>
      </w:r>
      <w:r w:rsidRPr="00516249">
        <w:rPr>
          <w:rtl/>
        </w:rPr>
        <w:t xml:space="preserve"> </w:t>
      </w:r>
      <w:r w:rsidRPr="00516249">
        <w:rPr>
          <w:rFonts w:hint="eastAsia"/>
          <w:rtl/>
        </w:rPr>
        <w:t>לאישור</w:t>
      </w:r>
      <w:r w:rsidRPr="00516249">
        <w:rPr>
          <w:rtl/>
        </w:rPr>
        <w:t xml:space="preserve"> </w:t>
      </w:r>
      <w:r w:rsidRPr="00516249">
        <w:rPr>
          <w:rFonts w:hint="eastAsia"/>
          <w:rtl/>
        </w:rPr>
        <w:t>הסכמי</w:t>
      </w:r>
      <w:r w:rsidRPr="00516249">
        <w:rPr>
          <w:rtl/>
        </w:rPr>
        <w:t xml:space="preserve"> </w:t>
      </w:r>
      <w:r w:rsidRPr="00516249">
        <w:rPr>
          <w:rFonts w:hint="eastAsia"/>
          <w:rtl/>
        </w:rPr>
        <w:t>הקצאות</w:t>
      </w:r>
      <w:r w:rsidRPr="00516249">
        <w:rPr>
          <w:rtl/>
        </w:rPr>
        <w:t xml:space="preserve"> </w:t>
      </w:r>
      <w:r w:rsidRPr="00516249">
        <w:rPr>
          <w:rFonts w:hint="eastAsia"/>
          <w:rtl/>
        </w:rPr>
        <w:t>קרקע</w:t>
      </w:r>
      <w:r w:rsidRPr="00516249">
        <w:rPr>
          <w:rtl/>
        </w:rPr>
        <w:t xml:space="preserve">. </w:t>
      </w:r>
      <w:r w:rsidRPr="00B46F93">
        <w:rPr>
          <w:rFonts w:hint="eastAsia"/>
          <w:rtl/>
        </w:rPr>
        <w:t>כן</w:t>
      </w:r>
      <w:r w:rsidRPr="00B46F93">
        <w:rPr>
          <w:rtl/>
        </w:rPr>
        <w:t xml:space="preserve">, </w:t>
      </w:r>
      <w:r w:rsidRPr="00B46F93">
        <w:rPr>
          <w:rFonts w:hint="eastAsia"/>
          <w:rtl/>
        </w:rPr>
        <w:t>מוצע</w:t>
      </w:r>
      <w:r w:rsidRPr="00B46F93">
        <w:rPr>
          <w:rtl/>
        </w:rPr>
        <w:t xml:space="preserve"> </w:t>
      </w:r>
      <w:r w:rsidRPr="00B46F93">
        <w:rPr>
          <w:rFonts w:hint="eastAsia"/>
          <w:rtl/>
        </w:rPr>
        <w:t>כי</w:t>
      </w:r>
      <w:r w:rsidRPr="006C16C3">
        <w:rPr>
          <w:rtl/>
        </w:rPr>
        <w:t xml:space="preserve"> </w:t>
      </w:r>
      <w:r w:rsidRPr="006C16C3">
        <w:rPr>
          <w:rFonts w:hint="eastAsia"/>
          <w:rtl/>
        </w:rPr>
        <w:t>משרד</w:t>
      </w:r>
      <w:r w:rsidRPr="004C43C9">
        <w:rPr>
          <w:rtl/>
        </w:rPr>
        <w:t xml:space="preserve"> </w:t>
      </w:r>
      <w:r w:rsidRPr="004C43C9">
        <w:rPr>
          <w:rFonts w:hint="eastAsia"/>
          <w:rtl/>
        </w:rPr>
        <w:t>הפנים</w:t>
      </w:r>
      <w:r w:rsidRPr="004C43C9">
        <w:rPr>
          <w:rtl/>
        </w:rPr>
        <w:t xml:space="preserve"> </w:t>
      </w:r>
      <w:r w:rsidRPr="004C43C9">
        <w:rPr>
          <w:rFonts w:hint="eastAsia"/>
          <w:rtl/>
        </w:rPr>
        <w:t>ישקול</w:t>
      </w:r>
      <w:r w:rsidRPr="004C43C9">
        <w:rPr>
          <w:rtl/>
        </w:rPr>
        <w:t xml:space="preserve"> </w:t>
      </w:r>
      <w:r w:rsidRPr="004C43C9">
        <w:rPr>
          <w:rFonts w:hint="eastAsia"/>
          <w:rtl/>
        </w:rPr>
        <w:t>לגבש</w:t>
      </w:r>
      <w:r w:rsidRPr="004C43C9">
        <w:rPr>
          <w:rtl/>
        </w:rPr>
        <w:t xml:space="preserve"> </w:t>
      </w:r>
      <w:r w:rsidRPr="004C43C9">
        <w:rPr>
          <w:rFonts w:hint="eastAsia"/>
          <w:rtl/>
        </w:rPr>
        <w:t>נוסח</w:t>
      </w:r>
      <w:r w:rsidRPr="004C43C9">
        <w:rPr>
          <w:rtl/>
        </w:rPr>
        <w:t xml:space="preserve"> </w:t>
      </w:r>
      <w:r w:rsidRPr="004C43C9">
        <w:rPr>
          <w:rFonts w:hint="eastAsia"/>
          <w:rtl/>
        </w:rPr>
        <w:t>אחיד</w:t>
      </w:r>
      <w:r w:rsidRPr="004C43C9">
        <w:rPr>
          <w:rtl/>
        </w:rPr>
        <w:t xml:space="preserve"> </w:t>
      </w:r>
      <w:r w:rsidRPr="004C43C9">
        <w:rPr>
          <w:rFonts w:hint="eastAsia"/>
          <w:rtl/>
        </w:rPr>
        <w:t>של</w:t>
      </w:r>
      <w:r w:rsidRPr="004C43C9">
        <w:rPr>
          <w:rtl/>
        </w:rPr>
        <w:t xml:space="preserve"> </w:t>
      </w:r>
      <w:r w:rsidRPr="004C43C9">
        <w:rPr>
          <w:rFonts w:hint="eastAsia"/>
          <w:rtl/>
        </w:rPr>
        <w:t>הסכם</w:t>
      </w:r>
      <w:r w:rsidRPr="004C43C9">
        <w:rPr>
          <w:rtl/>
        </w:rPr>
        <w:t xml:space="preserve"> </w:t>
      </w:r>
      <w:r w:rsidRPr="004C43C9">
        <w:rPr>
          <w:rFonts w:hint="eastAsia"/>
          <w:rtl/>
        </w:rPr>
        <w:t>הקצאה</w:t>
      </w:r>
      <w:r w:rsidRPr="004C43C9">
        <w:rPr>
          <w:rtl/>
        </w:rPr>
        <w:t xml:space="preserve"> (כדוגמת </w:t>
      </w:r>
      <w:r w:rsidRPr="004C43C9">
        <w:rPr>
          <w:rFonts w:hint="eastAsia"/>
          <w:rtl/>
        </w:rPr>
        <w:t>תקנון</w:t>
      </w:r>
      <w:r w:rsidRPr="004C43C9">
        <w:rPr>
          <w:rtl/>
        </w:rPr>
        <w:t xml:space="preserve"> </w:t>
      </w:r>
      <w:r w:rsidRPr="004C43C9">
        <w:rPr>
          <w:rFonts w:hint="eastAsia"/>
          <w:rtl/>
        </w:rPr>
        <w:t>אחיד</w:t>
      </w:r>
      <w:r w:rsidRPr="004C43C9">
        <w:rPr>
          <w:rtl/>
        </w:rPr>
        <w:t xml:space="preserve"> </w:t>
      </w:r>
      <w:r w:rsidRPr="004C43C9">
        <w:rPr>
          <w:rFonts w:hint="eastAsia"/>
          <w:rtl/>
        </w:rPr>
        <w:t>לעמותות</w:t>
      </w:r>
      <w:r w:rsidRPr="004C43C9">
        <w:rPr>
          <w:rtl/>
        </w:rPr>
        <w:t xml:space="preserve">) </w:t>
      </w:r>
      <w:r w:rsidRPr="004C43C9">
        <w:rPr>
          <w:rFonts w:hint="eastAsia"/>
          <w:rtl/>
        </w:rPr>
        <w:t>ולבחון</w:t>
      </w:r>
      <w:r w:rsidRPr="004C43C9">
        <w:rPr>
          <w:rtl/>
        </w:rPr>
        <w:t xml:space="preserve"> </w:t>
      </w:r>
      <w:r w:rsidRPr="004C43C9">
        <w:rPr>
          <w:rFonts w:hint="eastAsia"/>
          <w:rtl/>
        </w:rPr>
        <w:t>מסלול</w:t>
      </w:r>
      <w:r w:rsidRPr="004C43C9">
        <w:rPr>
          <w:rtl/>
        </w:rPr>
        <w:t xml:space="preserve"> </w:t>
      </w:r>
      <w:r w:rsidRPr="004C43C9">
        <w:rPr>
          <w:rFonts w:hint="eastAsia"/>
          <w:rtl/>
        </w:rPr>
        <w:t>מקוצר</w:t>
      </w:r>
      <w:r w:rsidRPr="004C43C9">
        <w:rPr>
          <w:rtl/>
        </w:rPr>
        <w:t xml:space="preserve"> </w:t>
      </w:r>
      <w:r w:rsidRPr="004C43C9">
        <w:rPr>
          <w:rFonts w:hint="eastAsia"/>
          <w:rtl/>
        </w:rPr>
        <w:t>לאישור</w:t>
      </w:r>
      <w:r w:rsidRPr="004C43C9">
        <w:rPr>
          <w:rtl/>
        </w:rPr>
        <w:t xml:space="preserve"> </w:t>
      </w:r>
      <w:r w:rsidRPr="004C43C9">
        <w:rPr>
          <w:rFonts w:hint="eastAsia"/>
          <w:rtl/>
        </w:rPr>
        <w:t>הסכמי</w:t>
      </w:r>
      <w:r w:rsidRPr="004C43C9">
        <w:rPr>
          <w:rtl/>
        </w:rPr>
        <w:t xml:space="preserve"> </w:t>
      </w:r>
      <w:r w:rsidRPr="004C43C9">
        <w:rPr>
          <w:rFonts w:hint="eastAsia"/>
          <w:rtl/>
        </w:rPr>
        <w:t>הקצאות</w:t>
      </w:r>
      <w:r w:rsidRPr="004C43C9">
        <w:rPr>
          <w:rtl/>
        </w:rPr>
        <w:t xml:space="preserve"> </w:t>
      </w:r>
      <w:r w:rsidRPr="004C43C9">
        <w:rPr>
          <w:rFonts w:hint="eastAsia"/>
          <w:rtl/>
        </w:rPr>
        <w:t>בנוסח</w:t>
      </w:r>
      <w:r w:rsidRPr="004C43C9">
        <w:rPr>
          <w:rtl/>
        </w:rPr>
        <w:t xml:space="preserve"> </w:t>
      </w:r>
      <w:r w:rsidRPr="004C43C9">
        <w:rPr>
          <w:rFonts w:hint="eastAsia"/>
          <w:rtl/>
        </w:rPr>
        <w:t>האחיד</w:t>
      </w:r>
      <w:r w:rsidRPr="004C43C9">
        <w:rPr>
          <w:rtl/>
        </w:rPr>
        <w:t xml:space="preserve"> </w:t>
      </w:r>
      <w:r w:rsidRPr="004C43C9">
        <w:rPr>
          <w:rFonts w:hint="eastAsia"/>
          <w:rtl/>
        </w:rPr>
        <w:t>או</w:t>
      </w:r>
      <w:r w:rsidRPr="004C43C9">
        <w:rPr>
          <w:rtl/>
        </w:rPr>
        <w:t xml:space="preserve"> </w:t>
      </w:r>
      <w:r w:rsidRPr="004C43C9">
        <w:rPr>
          <w:rFonts w:hint="eastAsia"/>
          <w:rtl/>
        </w:rPr>
        <w:t>דרכי</w:t>
      </w:r>
      <w:r w:rsidRPr="004C43C9">
        <w:rPr>
          <w:rtl/>
        </w:rPr>
        <w:t xml:space="preserve"> </w:t>
      </w:r>
      <w:r w:rsidRPr="004C43C9">
        <w:rPr>
          <w:rFonts w:hint="eastAsia"/>
          <w:rtl/>
        </w:rPr>
        <w:t>ייעול</w:t>
      </w:r>
      <w:r w:rsidRPr="004C43C9">
        <w:rPr>
          <w:rtl/>
        </w:rPr>
        <w:t xml:space="preserve"> </w:t>
      </w:r>
      <w:r w:rsidRPr="004C43C9">
        <w:rPr>
          <w:rFonts w:hint="eastAsia"/>
          <w:rtl/>
        </w:rPr>
        <w:t>אחרים</w:t>
      </w:r>
      <w:r w:rsidRPr="004C43C9">
        <w:rPr>
          <w:rtl/>
        </w:rPr>
        <w:t xml:space="preserve"> </w:t>
      </w:r>
      <w:r w:rsidRPr="004C43C9">
        <w:rPr>
          <w:rFonts w:hint="eastAsia"/>
          <w:rtl/>
        </w:rPr>
        <w:t>לתהליך</w:t>
      </w:r>
      <w:r w:rsidRPr="004C43C9">
        <w:rPr>
          <w:rtl/>
        </w:rPr>
        <w:t xml:space="preserve"> </w:t>
      </w:r>
      <w:r w:rsidRPr="004C43C9">
        <w:rPr>
          <w:rFonts w:hint="eastAsia"/>
          <w:rtl/>
        </w:rPr>
        <w:t>האישור</w:t>
      </w:r>
      <w:r w:rsidRPr="004C43C9">
        <w:rPr>
          <w:rtl/>
        </w:rPr>
        <w:t>.</w:t>
      </w:r>
    </w:p>
    <w:p w14:paraId="0F542CC5" w14:textId="77777777" w:rsidR="00007F61" w:rsidRDefault="00007F61" w:rsidP="00BF35EA">
      <w:pPr>
        <w:pStyle w:val="100"/>
        <w:rPr>
          <w:rtl/>
        </w:rPr>
      </w:pPr>
      <w:r>
        <w:rPr>
          <w:rFonts w:hint="cs"/>
          <w:rtl/>
        </w:rPr>
        <w:t xml:space="preserve">בתגובת </w:t>
      </w:r>
      <w:r w:rsidRPr="00335120">
        <w:rPr>
          <w:rFonts w:hint="cs"/>
          <w:rtl/>
        </w:rPr>
        <w:t>הממונָה</w:t>
      </w:r>
      <w:r>
        <w:rPr>
          <w:rFonts w:hint="cs"/>
          <w:rtl/>
        </w:rPr>
        <w:t xml:space="preserve"> נמסר כי יחד עם אגף בכיר בקרה תקצוב ופיתוח במשרד הפנים יבחן הצורך לקבוע לוחות זמנים למתן מענה לבקשות להקצאת המקרקעין.</w:t>
      </w:r>
    </w:p>
    <w:p w14:paraId="402B7022" w14:textId="77777777" w:rsidR="00007F61" w:rsidRDefault="00007F61" w:rsidP="00BF35EA">
      <w:pPr>
        <w:pStyle w:val="316"/>
        <w:rPr>
          <w:rtl/>
        </w:rPr>
      </w:pPr>
      <w:bookmarkStart w:id="23" w:name="_Toc27660224"/>
      <w:r>
        <w:rPr>
          <w:rFonts w:hint="cs"/>
          <w:rtl/>
        </w:rPr>
        <w:t>שיפור השירות לציבור</w:t>
      </w:r>
      <w:bookmarkEnd w:id="23"/>
    </w:p>
    <w:p w14:paraId="1DBA8A33" w14:textId="77777777" w:rsidR="00007F61" w:rsidRDefault="00007F61" w:rsidP="00BF35EA">
      <w:pPr>
        <w:pStyle w:val="100"/>
        <w:rPr>
          <w:rtl/>
        </w:rPr>
      </w:pPr>
      <w:r>
        <w:rPr>
          <w:rFonts w:hint="cs"/>
          <w:rtl/>
        </w:rPr>
        <w:t xml:space="preserve">בהחלטת ממשלה מאוגוסט 2016 נקבע כי </w:t>
      </w:r>
      <w:r>
        <w:rPr>
          <w:rtl/>
        </w:rPr>
        <w:t xml:space="preserve">משנת </w:t>
      </w:r>
      <w:r>
        <w:rPr>
          <w:rFonts w:hint="cs"/>
          <w:rtl/>
        </w:rPr>
        <w:t>2022</w:t>
      </w:r>
      <w:r>
        <w:rPr>
          <w:rtl/>
        </w:rPr>
        <w:t xml:space="preserve"> </w:t>
      </w:r>
      <w:r>
        <w:rPr>
          <w:rFonts w:hint="cs"/>
          <w:rtl/>
        </w:rPr>
        <w:t xml:space="preserve">לא יבקש מהציבור </w:t>
      </w:r>
      <w:r>
        <w:rPr>
          <w:rtl/>
        </w:rPr>
        <w:t xml:space="preserve">משרד ממשלתי </w:t>
      </w:r>
      <w:r>
        <w:rPr>
          <w:rFonts w:hint="cs"/>
          <w:rtl/>
        </w:rPr>
        <w:t xml:space="preserve">אחד </w:t>
      </w:r>
      <w:r>
        <w:rPr>
          <w:rtl/>
        </w:rPr>
        <w:t>אישור שהנפיק משרד ממשלתי אחר</w:t>
      </w:r>
      <w:r>
        <w:rPr>
          <w:rFonts w:hint="cs"/>
          <w:rtl/>
        </w:rPr>
        <w:t xml:space="preserve"> בקשר לתאגיד כלשהו לשם מתן שירות</w:t>
      </w:r>
      <w:r>
        <w:rPr>
          <w:rStyle w:val="FootnoteReference"/>
          <w:rtl/>
        </w:rPr>
        <w:footnoteReference w:id="23"/>
      </w:r>
      <w:r>
        <w:rPr>
          <w:rFonts w:hint="cs"/>
          <w:rtl/>
        </w:rPr>
        <w:t>.</w:t>
      </w:r>
      <w:r>
        <w:rPr>
          <w:rtl/>
        </w:rPr>
        <w:t xml:space="preserve"> </w:t>
      </w:r>
      <w:r>
        <w:rPr>
          <w:rFonts w:hint="cs"/>
          <w:rtl/>
        </w:rPr>
        <w:t xml:space="preserve">עוד נקבע בהחלטה כי לשם שיפור שירות הציבור יש לעודד גופים ציבוריים לחלוק מידע ביניהם ובין משרדי ממשלה, </w:t>
      </w:r>
      <w:r w:rsidRPr="005D3DC9">
        <w:rPr>
          <w:rtl/>
        </w:rPr>
        <w:t xml:space="preserve">בשים לב למאפיינים הייחודיים של הגופים הציבוריים השונים, ובכפוף </w:t>
      </w:r>
      <w:r>
        <w:rPr>
          <w:rFonts w:hint="cs"/>
          <w:rtl/>
        </w:rPr>
        <w:t xml:space="preserve">להיעדר </w:t>
      </w:r>
      <w:r w:rsidRPr="005D3DC9">
        <w:rPr>
          <w:rtl/>
        </w:rPr>
        <w:t>מניעה משפטית</w:t>
      </w:r>
      <w:r>
        <w:rPr>
          <w:rFonts w:hint="cs"/>
          <w:rtl/>
        </w:rPr>
        <w:t>,</w:t>
      </w:r>
      <w:r w:rsidRPr="005D3DC9">
        <w:rPr>
          <w:rtl/>
        </w:rPr>
        <w:t xml:space="preserve"> על פי דין או משיקולים רלוונטיים </w:t>
      </w:r>
      <w:r>
        <w:rPr>
          <w:rFonts w:hint="cs"/>
          <w:rtl/>
        </w:rPr>
        <w:t xml:space="preserve">אחרים, </w:t>
      </w:r>
      <w:r w:rsidRPr="005D3DC9">
        <w:rPr>
          <w:rtl/>
        </w:rPr>
        <w:t>ובשים לב לנושאי אבטחת מידע, הגנה על פרטיות מידע על אודות אדם וכ</w:t>
      </w:r>
      <w:r>
        <w:rPr>
          <w:rFonts w:hint="cs"/>
          <w:rtl/>
        </w:rPr>
        <w:t>ן הלאה</w:t>
      </w:r>
      <w:r w:rsidRPr="005D3DC9">
        <w:rPr>
          <w:rtl/>
        </w:rPr>
        <w:t>.</w:t>
      </w:r>
    </w:p>
    <w:p w14:paraId="7F266403" w14:textId="77777777" w:rsidR="00007F61" w:rsidRPr="00823814" w:rsidRDefault="00007F61" w:rsidP="00BF35EA">
      <w:pPr>
        <w:pStyle w:val="100"/>
        <w:rPr>
          <w:rtl/>
        </w:rPr>
      </w:pPr>
      <w:r>
        <w:rPr>
          <w:rFonts w:hint="cs"/>
          <w:rtl/>
        </w:rPr>
        <w:t>כאמור, מקצת המסמכים שהעמותות נדרשות להגיש לעירייה בבקשתן להקצאת מקרקעין הם אישורים שמנפיקים משרדים ממשלתיים ונמצאים במרשתת: אישורי מס מצויים באתר רשות המיסים, אישור על ניהול תקין וכן דוחות כספיים (במקרים מסוימים) מצויים באתר רשם העמותות. כמו כן, חלק מהעמותות בוחרות לה</w:t>
      </w:r>
      <w:r w:rsidRPr="00BD5F22">
        <w:rPr>
          <w:rFonts w:hint="cs"/>
          <w:rtl/>
        </w:rPr>
        <w:t>עלות</w:t>
      </w:r>
      <w:r w:rsidRPr="00BD5F22">
        <w:rPr>
          <w:rtl/>
        </w:rPr>
        <w:t xml:space="preserve"> מידע משלים לאתר</w:t>
      </w:r>
      <w:r>
        <w:rPr>
          <w:rFonts w:hint="cs"/>
          <w:rtl/>
        </w:rPr>
        <w:t xml:space="preserve"> רשם העמותות. </w:t>
      </w:r>
    </w:p>
    <w:p w14:paraId="339B814F" w14:textId="77777777" w:rsidR="00007F61" w:rsidRDefault="00007F61" w:rsidP="00BF35EA">
      <w:pPr>
        <w:pStyle w:val="af1"/>
        <w:rPr>
          <w:rtl/>
        </w:rPr>
      </w:pPr>
      <w:r w:rsidRPr="00483139">
        <w:rPr>
          <w:rFonts w:hint="eastAsia"/>
          <w:rtl/>
        </w:rPr>
        <w:t>לדעת</w:t>
      </w:r>
      <w:r w:rsidRPr="00483139">
        <w:rPr>
          <w:rtl/>
        </w:rPr>
        <w:t xml:space="preserve"> </w:t>
      </w:r>
      <w:r w:rsidRPr="00483139">
        <w:rPr>
          <w:rFonts w:hint="eastAsia"/>
          <w:rtl/>
        </w:rPr>
        <w:t>מבקר</w:t>
      </w:r>
      <w:r w:rsidRPr="00483139">
        <w:rPr>
          <w:rtl/>
        </w:rPr>
        <w:t xml:space="preserve"> </w:t>
      </w:r>
      <w:r w:rsidRPr="00483139">
        <w:rPr>
          <w:rFonts w:hint="eastAsia"/>
          <w:rtl/>
        </w:rPr>
        <w:t>המדינה</w:t>
      </w:r>
      <w:r>
        <w:rPr>
          <w:rFonts w:hint="cs"/>
          <w:rtl/>
        </w:rPr>
        <w:t>,</w:t>
      </w:r>
      <w:r w:rsidRPr="00483139">
        <w:rPr>
          <w:rtl/>
        </w:rPr>
        <w:t xml:space="preserve"> </w:t>
      </w:r>
      <w:r>
        <w:rPr>
          <w:rFonts w:hint="cs"/>
          <w:rtl/>
        </w:rPr>
        <w:t xml:space="preserve">מומלץ </w:t>
      </w:r>
      <w:r w:rsidRPr="00E66323">
        <w:rPr>
          <w:rFonts w:hint="eastAsia"/>
          <w:rtl/>
        </w:rPr>
        <w:t>שמשרד</w:t>
      </w:r>
      <w:r w:rsidRPr="00E66323">
        <w:rPr>
          <w:rtl/>
        </w:rPr>
        <w:t xml:space="preserve"> </w:t>
      </w:r>
      <w:r w:rsidRPr="00E66323">
        <w:rPr>
          <w:rFonts w:hint="eastAsia"/>
          <w:rtl/>
        </w:rPr>
        <w:t>הפנים</w:t>
      </w:r>
      <w:r w:rsidRPr="00E66323">
        <w:rPr>
          <w:rtl/>
        </w:rPr>
        <w:t xml:space="preserve"> </w:t>
      </w:r>
      <w:r w:rsidRPr="00E66323">
        <w:rPr>
          <w:rFonts w:hint="eastAsia"/>
          <w:rtl/>
        </w:rPr>
        <w:t>יבחן</w:t>
      </w:r>
      <w:r w:rsidRPr="00E66323">
        <w:rPr>
          <w:rFonts w:hint="cs"/>
          <w:rtl/>
        </w:rPr>
        <w:t xml:space="preserve">, בשיתוף הגורמים המוסמכים בהחלטת הממשלה האמורה, </w:t>
      </w:r>
      <w:r>
        <w:rPr>
          <w:rFonts w:hint="cs"/>
          <w:rtl/>
        </w:rPr>
        <w:t>אפשרויות ל</w:t>
      </w:r>
      <w:r w:rsidRPr="00E66323">
        <w:rPr>
          <w:rFonts w:hint="eastAsia"/>
          <w:rtl/>
        </w:rPr>
        <w:t>הקלת</w:t>
      </w:r>
      <w:r w:rsidRPr="00E66323">
        <w:rPr>
          <w:rtl/>
        </w:rPr>
        <w:t xml:space="preserve"> </w:t>
      </w:r>
      <w:r w:rsidRPr="004E2F7A">
        <w:rPr>
          <w:rFonts w:hint="eastAsia"/>
          <w:rtl/>
        </w:rPr>
        <w:t>הנטל</w:t>
      </w:r>
      <w:r w:rsidRPr="004E2F7A">
        <w:rPr>
          <w:rtl/>
        </w:rPr>
        <w:t xml:space="preserve"> </w:t>
      </w:r>
      <w:r w:rsidRPr="004E2F7A">
        <w:rPr>
          <w:rFonts w:hint="eastAsia"/>
          <w:rtl/>
        </w:rPr>
        <w:t>הבירוקרטי</w:t>
      </w:r>
      <w:r w:rsidRPr="004E2F7A">
        <w:rPr>
          <w:rtl/>
        </w:rPr>
        <w:t xml:space="preserve"> </w:t>
      </w:r>
      <w:r w:rsidRPr="009B7CD4">
        <w:rPr>
          <w:rFonts w:hint="eastAsia"/>
          <w:rtl/>
        </w:rPr>
        <w:t>בהליך</w:t>
      </w:r>
      <w:r w:rsidRPr="009B7CD4">
        <w:rPr>
          <w:rtl/>
        </w:rPr>
        <w:t xml:space="preserve"> </w:t>
      </w:r>
      <w:r w:rsidRPr="001B07BA">
        <w:rPr>
          <w:rFonts w:hint="eastAsia"/>
          <w:rtl/>
        </w:rPr>
        <w:t>הגשת</w:t>
      </w:r>
      <w:r w:rsidRPr="001B07BA">
        <w:rPr>
          <w:rtl/>
        </w:rPr>
        <w:t xml:space="preserve"> </w:t>
      </w:r>
      <w:r w:rsidRPr="001B07BA">
        <w:rPr>
          <w:rFonts w:hint="eastAsia"/>
          <w:rtl/>
        </w:rPr>
        <w:t>הבקשה</w:t>
      </w:r>
      <w:r>
        <w:rPr>
          <w:rFonts w:hint="cs"/>
          <w:rtl/>
        </w:rPr>
        <w:t>,</w:t>
      </w:r>
      <w:r w:rsidRPr="001B07BA">
        <w:rPr>
          <w:rtl/>
        </w:rPr>
        <w:t xml:space="preserve"> </w:t>
      </w:r>
      <w:r w:rsidRPr="001B07BA">
        <w:rPr>
          <w:rFonts w:hint="eastAsia"/>
          <w:rtl/>
        </w:rPr>
        <w:t>ויפעל</w:t>
      </w:r>
      <w:r w:rsidRPr="001B07BA">
        <w:rPr>
          <w:rtl/>
        </w:rPr>
        <w:t xml:space="preserve"> </w:t>
      </w:r>
      <w:r w:rsidRPr="001B07BA">
        <w:rPr>
          <w:rFonts w:hint="eastAsia"/>
          <w:rtl/>
        </w:rPr>
        <w:t>לעודד</w:t>
      </w:r>
      <w:r w:rsidRPr="001B07BA">
        <w:rPr>
          <w:rtl/>
        </w:rPr>
        <w:t xml:space="preserve"> </w:t>
      </w:r>
      <w:r w:rsidRPr="001B07BA">
        <w:rPr>
          <w:rFonts w:hint="eastAsia"/>
          <w:rtl/>
        </w:rPr>
        <w:t>שיתוף</w:t>
      </w:r>
      <w:r w:rsidRPr="001B07BA">
        <w:rPr>
          <w:rtl/>
        </w:rPr>
        <w:t xml:space="preserve"> </w:t>
      </w:r>
      <w:r w:rsidRPr="001B07BA">
        <w:rPr>
          <w:rFonts w:hint="eastAsia"/>
          <w:rtl/>
        </w:rPr>
        <w:t>מידע</w:t>
      </w:r>
      <w:r w:rsidRPr="001B07BA">
        <w:rPr>
          <w:rtl/>
        </w:rPr>
        <w:t xml:space="preserve"> </w:t>
      </w:r>
      <w:r w:rsidRPr="0007484C">
        <w:rPr>
          <w:rFonts w:hint="eastAsia"/>
          <w:rtl/>
        </w:rPr>
        <w:t>בין</w:t>
      </w:r>
      <w:r w:rsidRPr="0007484C">
        <w:rPr>
          <w:rtl/>
        </w:rPr>
        <w:t xml:space="preserve"> </w:t>
      </w:r>
      <w:r w:rsidRPr="0007484C">
        <w:rPr>
          <w:rFonts w:hint="eastAsia"/>
          <w:rtl/>
        </w:rPr>
        <w:t>עיריות</w:t>
      </w:r>
      <w:r w:rsidRPr="0007484C">
        <w:rPr>
          <w:rtl/>
        </w:rPr>
        <w:t xml:space="preserve"> </w:t>
      </w:r>
      <w:r w:rsidRPr="0007484C">
        <w:rPr>
          <w:rFonts w:hint="eastAsia"/>
          <w:rtl/>
        </w:rPr>
        <w:t>לבין</w:t>
      </w:r>
      <w:r w:rsidRPr="0007484C">
        <w:rPr>
          <w:rtl/>
        </w:rPr>
        <w:t xml:space="preserve"> גופים ממשלתיים המנפיקים </w:t>
      </w:r>
      <w:r>
        <w:rPr>
          <w:rFonts w:hint="cs"/>
          <w:rtl/>
        </w:rPr>
        <w:t>את ה</w:t>
      </w:r>
      <w:r w:rsidRPr="0007484C">
        <w:rPr>
          <w:rtl/>
        </w:rPr>
        <w:t>אישורים הנדרשים</w:t>
      </w:r>
      <w:r>
        <w:rPr>
          <w:rFonts w:hint="cs"/>
          <w:rtl/>
        </w:rPr>
        <w:t>.</w:t>
      </w:r>
      <w:r w:rsidRPr="0007484C">
        <w:rPr>
          <w:rFonts w:hint="cs"/>
          <w:rtl/>
        </w:rPr>
        <w:t xml:space="preserve"> </w:t>
      </w:r>
      <w:r>
        <w:rPr>
          <w:rFonts w:hint="cs"/>
          <w:rtl/>
        </w:rPr>
        <w:t>כמו כן יש מקום שהמשרד</w:t>
      </w:r>
      <w:r w:rsidRPr="0007484C">
        <w:rPr>
          <w:rtl/>
        </w:rPr>
        <w:t xml:space="preserve"> </w:t>
      </w:r>
      <w:r w:rsidRPr="0007484C">
        <w:rPr>
          <w:rFonts w:hint="eastAsia"/>
          <w:rtl/>
        </w:rPr>
        <w:t>יפעל</w:t>
      </w:r>
      <w:r w:rsidRPr="0007484C">
        <w:rPr>
          <w:rtl/>
        </w:rPr>
        <w:t xml:space="preserve"> </w:t>
      </w:r>
      <w:r w:rsidRPr="0007484C">
        <w:rPr>
          <w:rFonts w:hint="eastAsia"/>
          <w:rtl/>
        </w:rPr>
        <w:t>למ</w:t>
      </w:r>
      <w:r>
        <w:rPr>
          <w:rFonts w:hint="cs"/>
          <w:rtl/>
        </w:rPr>
        <w:t>י</w:t>
      </w:r>
      <w:r w:rsidRPr="0007484C">
        <w:rPr>
          <w:rFonts w:hint="eastAsia"/>
          <w:rtl/>
        </w:rPr>
        <w:t>ס</w:t>
      </w:r>
      <w:r>
        <w:rPr>
          <w:rFonts w:hint="cs"/>
          <w:rtl/>
        </w:rPr>
        <w:t>ו</w:t>
      </w:r>
      <w:r w:rsidRPr="0007484C">
        <w:rPr>
          <w:rFonts w:hint="eastAsia"/>
          <w:rtl/>
        </w:rPr>
        <w:t>ד</w:t>
      </w:r>
      <w:r w:rsidRPr="0007484C">
        <w:rPr>
          <w:rtl/>
        </w:rPr>
        <w:t xml:space="preserve"> </w:t>
      </w:r>
      <w:r w:rsidRPr="00C12C26">
        <w:rPr>
          <w:rFonts w:hint="eastAsia"/>
          <w:rtl/>
        </w:rPr>
        <w:t>טופסי</w:t>
      </w:r>
      <w:r w:rsidRPr="00C12C26">
        <w:rPr>
          <w:rtl/>
        </w:rPr>
        <w:t xml:space="preserve"> </w:t>
      </w:r>
      <w:r w:rsidRPr="00C12C26">
        <w:rPr>
          <w:rFonts w:hint="eastAsia"/>
          <w:rtl/>
        </w:rPr>
        <w:t>בקשה</w:t>
      </w:r>
      <w:r w:rsidRPr="00C12C26">
        <w:rPr>
          <w:rtl/>
        </w:rPr>
        <w:t xml:space="preserve"> </w:t>
      </w:r>
      <w:r w:rsidRPr="00C12C26">
        <w:rPr>
          <w:rFonts w:hint="eastAsia"/>
          <w:rtl/>
        </w:rPr>
        <w:t>מקוונים</w:t>
      </w:r>
      <w:r>
        <w:rPr>
          <w:rFonts w:hint="cs"/>
          <w:rtl/>
        </w:rPr>
        <w:t xml:space="preserve"> לרשות המקומית ולממונה,</w:t>
      </w:r>
      <w:r w:rsidRPr="00C12C26">
        <w:rPr>
          <w:rtl/>
        </w:rPr>
        <w:t xml:space="preserve"> </w:t>
      </w:r>
      <w:r w:rsidRPr="00C12C26">
        <w:rPr>
          <w:rFonts w:hint="eastAsia"/>
          <w:rtl/>
        </w:rPr>
        <w:t>שיהיו</w:t>
      </w:r>
      <w:r w:rsidRPr="004A5FEC">
        <w:rPr>
          <w:rtl/>
        </w:rPr>
        <w:t xml:space="preserve"> </w:t>
      </w:r>
      <w:r w:rsidRPr="004A5FEC">
        <w:rPr>
          <w:rFonts w:hint="eastAsia"/>
          <w:rtl/>
        </w:rPr>
        <w:t>מקושרים</w:t>
      </w:r>
      <w:r w:rsidRPr="004A5FEC">
        <w:rPr>
          <w:rtl/>
        </w:rPr>
        <w:t xml:space="preserve"> </w:t>
      </w:r>
      <w:r w:rsidRPr="004A5FEC">
        <w:rPr>
          <w:rFonts w:hint="eastAsia"/>
          <w:rtl/>
        </w:rPr>
        <w:t>לגורמים</w:t>
      </w:r>
      <w:r w:rsidRPr="004A5FEC">
        <w:rPr>
          <w:rtl/>
        </w:rPr>
        <w:t xml:space="preserve"> </w:t>
      </w:r>
      <w:r w:rsidRPr="004A5FEC">
        <w:rPr>
          <w:rFonts w:hint="eastAsia"/>
          <w:rtl/>
        </w:rPr>
        <w:t>המנפיקים</w:t>
      </w:r>
      <w:r w:rsidRPr="004A5FEC">
        <w:rPr>
          <w:rtl/>
        </w:rPr>
        <w:t xml:space="preserve"> </w:t>
      </w:r>
      <w:r>
        <w:rPr>
          <w:rFonts w:hint="cs"/>
          <w:rtl/>
        </w:rPr>
        <w:t>את ה</w:t>
      </w:r>
      <w:r w:rsidRPr="004A5FEC">
        <w:rPr>
          <w:rFonts w:hint="eastAsia"/>
          <w:rtl/>
        </w:rPr>
        <w:t>אישורים</w:t>
      </w:r>
      <w:r w:rsidRPr="004A5FEC">
        <w:rPr>
          <w:rtl/>
        </w:rPr>
        <w:t xml:space="preserve"> </w:t>
      </w:r>
      <w:r w:rsidRPr="004A5FEC">
        <w:rPr>
          <w:rFonts w:hint="eastAsia"/>
          <w:rtl/>
        </w:rPr>
        <w:t>הנדרשים</w:t>
      </w:r>
      <w:r w:rsidRPr="004A5FEC">
        <w:rPr>
          <w:rtl/>
        </w:rPr>
        <w:t xml:space="preserve"> </w:t>
      </w:r>
      <w:r>
        <w:rPr>
          <w:rFonts w:hint="cs"/>
          <w:rtl/>
        </w:rPr>
        <w:t>ב</w:t>
      </w:r>
      <w:r w:rsidRPr="00483139">
        <w:rPr>
          <w:rtl/>
        </w:rPr>
        <w:t xml:space="preserve">הליך ההקצאה. </w:t>
      </w:r>
    </w:p>
    <w:p w14:paraId="2E91C430" w14:textId="77777777" w:rsidR="00007F61" w:rsidRPr="00AD4706" w:rsidRDefault="00007F61" w:rsidP="00BF35EA">
      <w:pPr>
        <w:pStyle w:val="100"/>
        <w:rPr>
          <w:rtl/>
        </w:rPr>
      </w:pPr>
      <w:r w:rsidRPr="00AD4706">
        <w:rPr>
          <w:rFonts w:hint="cs"/>
          <w:rtl/>
        </w:rPr>
        <w:lastRenderedPageBreak/>
        <w:t>משרד הפנים מסר בתגובתו למשרד מבקר המדינה בדצמבר 2019 כי ה</w:t>
      </w:r>
      <w:r w:rsidRPr="00AD4706">
        <w:rPr>
          <w:rtl/>
        </w:rPr>
        <w:t xml:space="preserve">משרד בוחן מיסוד של טופסי בקשה מקוונים </w:t>
      </w:r>
      <w:r w:rsidRPr="00AD4706">
        <w:rPr>
          <w:rFonts w:hint="cs"/>
          <w:rtl/>
        </w:rPr>
        <w:t>ל</w:t>
      </w:r>
      <w:r w:rsidRPr="00AD4706">
        <w:rPr>
          <w:rtl/>
        </w:rPr>
        <w:t>אישור עסקאות</w:t>
      </w:r>
      <w:r w:rsidRPr="00AD4706">
        <w:rPr>
          <w:rFonts w:hint="cs"/>
          <w:rtl/>
        </w:rPr>
        <w:t xml:space="preserve"> </w:t>
      </w:r>
      <w:r w:rsidRPr="00AD4706">
        <w:rPr>
          <w:rtl/>
        </w:rPr>
        <w:t>מקרקעין הנשלחות</w:t>
      </w:r>
      <w:r w:rsidRPr="00AD4706">
        <w:rPr>
          <w:rFonts w:hint="cs"/>
          <w:rtl/>
        </w:rPr>
        <w:t xml:space="preserve"> מהרשות המקומית</w:t>
      </w:r>
      <w:r w:rsidRPr="00AD4706">
        <w:rPr>
          <w:rtl/>
        </w:rPr>
        <w:t xml:space="preserve"> לממונ</w:t>
      </w:r>
      <w:r w:rsidRPr="00AD4706">
        <w:rPr>
          <w:rFonts w:hint="cs"/>
          <w:rtl/>
        </w:rPr>
        <w:t xml:space="preserve">י </w:t>
      </w:r>
      <w:r w:rsidRPr="00AD4706">
        <w:rPr>
          <w:rtl/>
        </w:rPr>
        <w:t>המחוז</w:t>
      </w:r>
      <w:r w:rsidRPr="00AD4706">
        <w:rPr>
          <w:rFonts w:hint="cs"/>
          <w:rtl/>
        </w:rPr>
        <w:t>ות</w:t>
      </w:r>
      <w:r w:rsidRPr="00AD4706">
        <w:rPr>
          <w:rtl/>
        </w:rPr>
        <w:t xml:space="preserve"> במשרד.</w:t>
      </w:r>
      <w:r w:rsidRPr="00AD4706">
        <w:rPr>
          <w:rFonts w:hint="cs"/>
          <w:rtl/>
        </w:rPr>
        <w:t xml:space="preserve"> עוד נמסר כי </w:t>
      </w:r>
      <w:r w:rsidRPr="00AD4706">
        <w:rPr>
          <w:rtl/>
        </w:rPr>
        <w:t>המשרד נמצא בשלבי אפיון מתקדמים</w:t>
      </w:r>
      <w:r w:rsidRPr="00AD4706">
        <w:rPr>
          <w:rFonts w:hint="cs"/>
          <w:rtl/>
        </w:rPr>
        <w:t xml:space="preserve"> של מערכת מחשוב שתאפשר ממשק מקוון עם הרשויות המקומיות.</w:t>
      </w:r>
    </w:p>
    <w:p w14:paraId="51F7FD31" w14:textId="77777777" w:rsidR="00007F61" w:rsidRPr="00146032" w:rsidRDefault="00007F61" w:rsidP="00BF35EA">
      <w:pPr>
        <w:pStyle w:val="100"/>
        <w:rPr>
          <w:rtl/>
        </w:rPr>
      </w:pPr>
      <w:r w:rsidRPr="00AD4706">
        <w:rPr>
          <w:rFonts w:hint="cs"/>
          <w:rtl/>
        </w:rPr>
        <w:t>מבקר המדינה רואה בחיוב פיתוח מערכות מקוונות וממליץ לבחון היתכנות הרחבת הממשק גם לשירות הציבור הרחב שיוכל להגיש את הבקשות לרשויות המקומיות.</w:t>
      </w:r>
      <w:r>
        <w:rPr>
          <w:rFonts w:hint="cs"/>
          <w:rtl/>
        </w:rPr>
        <w:t xml:space="preserve"> </w:t>
      </w:r>
    </w:p>
    <w:p w14:paraId="31B92DAC" w14:textId="77777777" w:rsidR="00007F61" w:rsidRDefault="00007F61" w:rsidP="00007F61">
      <w:pPr>
        <w:spacing w:line="269" w:lineRule="auto"/>
        <w:rPr>
          <w:b/>
          <w:bCs/>
          <w:rtl/>
        </w:rPr>
      </w:pPr>
    </w:p>
    <w:p w14:paraId="2819F667" w14:textId="06ABFD00" w:rsidR="00007F61" w:rsidRDefault="00007F61" w:rsidP="00007F61">
      <w:pPr>
        <w:spacing w:line="269" w:lineRule="auto"/>
        <w:jc w:val="center"/>
        <w:rPr>
          <w:rFonts w:ascii="Segoe UI Symbol" w:hAnsi="Segoe UI Symbol" w:cs="Segoe UI Symbol"/>
          <w:b/>
          <w:bCs/>
          <w:sz w:val="36"/>
          <w:rtl/>
        </w:rPr>
      </w:pPr>
      <w:r>
        <w:rPr>
          <w:rFonts w:ascii="Segoe UI Symbol" w:hAnsi="Segoe UI Symbol" w:cs="Segoe UI Symbol" w:hint="cs"/>
          <w:b/>
          <w:bCs/>
          <w:sz w:val="36"/>
          <w:rtl/>
        </w:rPr>
        <w:t>✰</w:t>
      </w:r>
    </w:p>
    <w:p w14:paraId="0F15ADA3" w14:textId="77777777" w:rsidR="00BF35EA" w:rsidRDefault="00BF35EA" w:rsidP="00BF35EA">
      <w:pPr>
        <w:pStyle w:val="100"/>
        <w:rPr>
          <w:rtl/>
        </w:rPr>
      </w:pPr>
    </w:p>
    <w:p w14:paraId="567E744E" w14:textId="77777777" w:rsidR="00007F61" w:rsidRPr="00354F05" w:rsidRDefault="00007F61" w:rsidP="00BF35EA">
      <w:pPr>
        <w:pStyle w:val="af1"/>
        <w:rPr>
          <w:rFonts w:ascii="Arial" w:hAnsi="Arial" w:cs="Arial"/>
          <w:sz w:val="36"/>
          <w:rtl/>
        </w:rPr>
      </w:pPr>
      <w:r>
        <w:rPr>
          <w:rFonts w:hint="cs"/>
          <w:rtl/>
        </w:rPr>
        <w:t>ביתר עילית היא עיר חרדית המאכלסת קהילות חרדיות שונות ו</w:t>
      </w:r>
      <w:r w:rsidRPr="00354F05">
        <w:rPr>
          <w:rFonts w:hint="cs"/>
          <w:rtl/>
        </w:rPr>
        <w:t>שיעור</w:t>
      </w:r>
      <w:r>
        <w:rPr>
          <w:rFonts w:hint="cs"/>
          <w:rtl/>
        </w:rPr>
        <w:t xml:space="preserve"> גבוה של תושבים צעירים עד גיל 18. כפועל יוצא מכך, ה</w:t>
      </w:r>
      <w:r w:rsidRPr="00354F05">
        <w:rPr>
          <w:rFonts w:hint="cs"/>
          <w:rtl/>
        </w:rPr>
        <w:t xml:space="preserve">ביקוש </w:t>
      </w:r>
      <w:r>
        <w:rPr>
          <w:rFonts w:hint="cs"/>
          <w:rtl/>
        </w:rPr>
        <w:t xml:space="preserve">למוסדות חינוך בעיר גבוה. בערים חרדיות - מוסדות אלה מנוהלים בידי </w:t>
      </w:r>
      <w:r w:rsidRPr="00354F05">
        <w:rPr>
          <w:rFonts w:hint="cs"/>
          <w:rtl/>
        </w:rPr>
        <w:t xml:space="preserve">עמותות פרטיות ולא </w:t>
      </w:r>
      <w:r>
        <w:rPr>
          <w:rFonts w:hint="cs"/>
          <w:rtl/>
        </w:rPr>
        <w:t>ב</w:t>
      </w:r>
      <w:r w:rsidRPr="00354F05">
        <w:rPr>
          <w:rFonts w:hint="cs"/>
          <w:rtl/>
        </w:rPr>
        <w:t>ידי הרשות המקומית</w:t>
      </w:r>
      <w:r>
        <w:rPr>
          <w:rFonts w:hint="cs"/>
          <w:rtl/>
        </w:rPr>
        <w:t>, כמקובל בדרך כלל בשלטון המקומי.</w:t>
      </w:r>
      <w:r w:rsidRPr="00354F05">
        <w:rPr>
          <w:rFonts w:hint="cs"/>
          <w:rtl/>
        </w:rPr>
        <w:t xml:space="preserve"> כמו כן, קיים ביקוש גבוה למקרקעין להקמת מוסדות דת - בתי כנסת ומקוואות. </w:t>
      </w:r>
      <w:r>
        <w:rPr>
          <w:rFonts w:hint="cs"/>
          <w:rtl/>
        </w:rPr>
        <w:t xml:space="preserve">השירותים האמורים הם שירותים חיוניים לאוכלוסיית העיר. כפועל יוצא, העירייה מתמודדת עם הליכי הקצאה רבים, בשונה מכלל הרשויות המקומיות. </w:t>
      </w:r>
      <w:r w:rsidRPr="00354F05">
        <w:rPr>
          <w:rFonts w:hint="cs"/>
          <w:rtl/>
        </w:rPr>
        <w:t xml:space="preserve">לפיכך </w:t>
      </w:r>
      <w:r>
        <w:rPr>
          <w:rFonts w:hint="cs"/>
          <w:rtl/>
        </w:rPr>
        <w:t xml:space="preserve">נדרשים </w:t>
      </w:r>
      <w:r w:rsidRPr="00354F05">
        <w:rPr>
          <w:rFonts w:hint="cs"/>
          <w:rtl/>
        </w:rPr>
        <w:t>הגורמים המוסמכים</w:t>
      </w:r>
      <w:r>
        <w:rPr>
          <w:rFonts w:hint="cs"/>
          <w:rtl/>
        </w:rPr>
        <w:t>,</w:t>
      </w:r>
      <w:r w:rsidRPr="00354F05">
        <w:rPr>
          <w:rFonts w:hint="cs"/>
          <w:rtl/>
        </w:rPr>
        <w:t xml:space="preserve"> הן בעירייה והן במשרד הפנים</w:t>
      </w:r>
      <w:r>
        <w:rPr>
          <w:rFonts w:hint="cs"/>
          <w:rtl/>
        </w:rPr>
        <w:t>,</w:t>
      </w:r>
      <w:r w:rsidRPr="00354F05">
        <w:rPr>
          <w:rFonts w:hint="cs"/>
          <w:rtl/>
        </w:rPr>
        <w:t xml:space="preserve"> לקדם את נושא ההקצאות ביעילות, בשיתוף פעולה </w:t>
      </w:r>
      <w:r>
        <w:rPr>
          <w:rFonts w:hint="cs"/>
          <w:rtl/>
        </w:rPr>
        <w:t>וב</w:t>
      </w:r>
      <w:r w:rsidRPr="00354F05">
        <w:rPr>
          <w:rFonts w:hint="cs"/>
          <w:rtl/>
        </w:rPr>
        <w:t>הקפדה על מ</w:t>
      </w:r>
      <w:r>
        <w:rPr>
          <w:rFonts w:hint="cs"/>
          <w:rtl/>
        </w:rPr>
        <w:t>י</w:t>
      </w:r>
      <w:r w:rsidRPr="00354F05">
        <w:rPr>
          <w:rFonts w:hint="cs"/>
          <w:rtl/>
        </w:rPr>
        <w:t>נהל תקין.</w:t>
      </w:r>
    </w:p>
    <w:p w14:paraId="6A387111" w14:textId="77777777" w:rsidR="00007F61" w:rsidRDefault="00007F61" w:rsidP="00BF35EA">
      <w:pPr>
        <w:pStyle w:val="af1"/>
        <w:rPr>
          <w:rtl/>
        </w:rPr>
      </w:pPr>
      <w:r w:rsidRPr="00087446">
        <w:rPr>
          <w:rFonts w:hint="eastAsia"/>
          <w:rtl/>
        </w:rPr>
        <w:t>לדעת</w:t>
      </w:r>
      <w:r w:rsidRPr="00087446">
        <w:rPr>
          <w:rtl/>
        </w:rPr>
        <w:t xml:space="preserve"> </w:t>
      </w:r>
      <w:r w:rsidRPr="00087446">
        <w:rPr>
          <w:rFonts w:hint="eastAsia"/>
          <w:rtl/>
        </w:rPr>
        <w:t>מבקר</w:t>
      </w:r>
      <w:r w:rsidRPr="00087446">
        <w:rPr>
          <w:rtl/>
        </w:rPr>
        <w:t xml:space="preserve"> </w:t>
      </w:r>
      <w:r w:rsidRPr="00087446">
        <w:rPr>
          <w:rFonts w:hint="eastAsia"/>
          <w:rtl/>
        </w:rPr>
        <w:t>המדינה</w:t>
      </w:r>
      <w:r w:rsidRPr="00087446">
        <w:rPr>
          <w:rtl/>
        </w:rPr>
        <w:t xml:space="preserve">, </w:t>
      </w:r>
      <w:r>
        <w:rPr>
          <w:rFonts w:hint="cs"/>
          <w:rtl/>
        </w:rPr>
        <w:t xml:space="preserve">מכיוון שחלפו </w:t>
      </w:r>
      <w:r w:rsidRPr="00087446">
        <w:rPr>
          <w:rFonts w:hint="eastAsia"/>
          <w:rtl/>
        </w:rPr>
        <w:t>כשני</w:t>
      </w:r>
      <w:r w:rsidRPr="00087446">
        <w:rPr>
          <w:rtl/>
        </w:rPr>
        <w:t xml:space="preserve"> </w:t>
      </w:r>
      <w:r w:rsidRPr="00087446">
        <w:rPr>
          <w:rFonts w:hint="eastAsia"/>
          <w:rtl/>
        </w:rPr>
        <w:t>עשורים</w:t>
      </w:r>
      <w:r w:rsidRPr="00087446">
        <w:rPr>
          <w:rtl/>
        </w:rPr>
        <w:t xml:space="preserve"> </w:t>
      </w:r>
      <w:r w:rsidRPr="00087446">
        <w:rPr>
          <w:rFonts w:hint="eastAsia"/>
          <w:rtl/>
        </w:rPr>
        <w:t>מ</w:t>
      </w:r>
      <w:r>
        <w:rPr>
          <w:rFonts w:hint="cs"/>
          <w:rtl/>
        </w:rPr>
        <w:t xml:space="preserve">אז </w:t>
      </w:r>
      <w:r w:rsidRPr="00087446">
        <w:rPr>
          <w:rFonts w:hint="eastAsia"/>
          <w:rtl/>
        </w:rPr>
        <w:t>קביעת</w:t>
      </w:r>
      <w:r w:rsidRPr="00087446">
        <w:rPr>
          <w:rtl/>
        </w:rPr>
        <w:t xml:space="preserve"> </w:t>
      </w:r>
      <w:r w:rsidRPr="00087446">
        <w:rPr>
          <w:rFonts w:hint="eastAsia"/>
          <w:rtl/>
        </w:rPr>
        <w:t>נוהל</w:t>
      </w:r>
      <w:r w:rsidRPr="00087446">
        <w:rPr>
          <w:rtl/>
        </w:rPr>
        <w:t xml:space="preserve"> </w:t>
      </w:r>
      <w:r w:rsidRPr="00087446">
        <w:rPr>
          <w:rFonts w:hint="eastAsia"/>
          <w:rtl/>
        </w:rPr>
        <w:t>ההקצאות</w:t>
      </w:r>
      <w:r w:rsidRPr="00087446">
        <w:rPr>
          <w:rtl/>
        </w:rPr>
        <w:t xml:space="preserve"> של משרד הפנים</w:t>
      </w:r>
      <w:r>
        <w:rPr>
          <w:rFonts w:hint="cs"/>
          <w:rtl/>
        </w:rPr>
        <w:t xml:space="preserve"> - ש</w:t>
      </w:r>
      <w:r w:rsidRPr="00087446">
        <w:rPr>
          <w:rtl/>
        </w:rPr>
        <w:t>ממנו נגזר גם נוהל יו"ש</w:t>
      </w:r>
      <w:r>
        <w:rPr>
          <w:rFonts w:hint="cs"/>
          <w:rtl/>
        </w:rPr>
        <w:t>,</w:t>
      </w:r>
      <w:r w:rsidRPr="00087446">
        <w:rPr>
          <w:rtl/>
        </w:rPr>
        <w:t xml:space="preserve"> </w:t>
      </w:r>
      <w:r w:rsidRPr="00087446">
        <w:rPr>
          <w:rFonts w:hint="eastAsia"/>
          <w:rtl/>
        </w:rPr>
        <w:t>יש</w:t>
      </w:r>
      <w:r w:rsidRPr="00087446">
        <w:rPr>
          <w:rtl/>
        </w:rPr>
        <w:t xml:space="preserve"> </w:t>
      </w:r>
      <w:r w:rsidRPr="00087446">
        <w:rPr>
          <w:rFonts w:hint="eastAsia"/>
          <w:rtl/>
        </w:rPr>
        <w:t>מקום</w:t>
      </w:r>
      <w:r w:rsidRPr="00087446">
        <w:rPr>
          <w:rtl/>
        </w:rPr>
        <w:t xml:space="preserve"> </w:t>
      </w:r>
      <w:r w:rsidRPr="00087446">
        <w:rPr>
          <w:rFonts w:hint="eastAsia"/>
          <w:rtl/>
        </w:rPr>
        <w:t>שמשרד</w:t>
      </w:r>
      <w:r w:rsidRPr="00087446">
        <w:rPr>
          <w:rtl/>
        </w:rPr>
        <w:t xml:space="preserve"> </w:t>
      </w:r>
      <w:r w:rsidRPr="00087446">
        <w:rPr>
          <w:rFonts w:hint="eastAsia"/>
          <w:rtl/>
        </w:rPr>
        <w:t>הפנים</w:t>
      </w:r>
      <w:r w:rsidRPr="00087446">
        <w:rPr>
          <w:rtl/>
        </w:rPr>
        <w:t xml:space="preserve"> </w:t>
      </w:r>
      <w:r w:rsidRPr="00087446">
        <w:rPr>
          <w:rFonts w:hint="eastAsia"/>
          <w:rtl/>
        </w:rPr>
        <w:t>יבחן</w:t>
      </w:r>
      <w:r w:rsidRPr="00087446">
        <w:rPr>
          <w:rtl/>
        </w:rPr>
        <w:t xml:space="preserve"> </w:t>
      </w:r>
      <w:r w:rsidRPr="00087446">
        <w:rPr>
          <w:rFonts w:hint="eastAsia"/>
          <w:rtl/>
        </w:rPr>
        <w:t>את</w:t>
      </w:r>
      <w:r w:rsidRPr="00087446">
        <w:rPr>
          <w:rtl/>
        </w:rPr>
        <w:t xml:space="preserve"> </w:t>
      </w:r>
      <w:r w:rsidRPr="00087446">
        <w:rPr>
          <w:rFonts w:hint="eastAsia"/>
          <w:rtl/>
        </w:rPr>
        <w:t>דרישות</w:t>
      </w:r>
      <w:r w:rsidRPr="00087446">
        <w:rPr>
          <w:rtl/>
        </w:rPr>
        <w:t xml:space="preserve"> </w:t>
      </w:r>
      <w:r w:rsidRPr="00087446">
        <w:rPr>
          <w:rFonts w:hint="eastAsia"/>
          <w:rtl/>
        </w:rPr>
        <w:t>הנוהל</w:t>
      </w:r>
      <w:r w:rsidRPr="00087446">
        <w:rPr>
          <w:rtl/>
        </w:rPr>
        <w:t xml:space="preserve"> </w:t>
      </w:r>
      <w:r>
        <w:rPr>
          <w:rFonts w:hint="cs"/>
          <w:rtl/>
        </w:rPr>
        <w:t>והנחיותיו ויתקפן, כדי ל</w:t>
      </w:r>
      <w:r w:rsidRPr="00087446">
        <w:rPr>
          <w:rtl/>
        </w:rPr>
        <w:t xml:space="preserve">שפר </w:t>
      </w:r>
      <w:r>
        <w:rPr>
          <w:rFonts w:hint="cs"/>
          <w:rtl/>
        </w:rPr>
        <w:t xml:space="preserve">את </w:t>
      </w:r>
      <w:r w:rsidRPr="00087446">
        <w:rPr>
          <w:rtl/>
        </w:rPr>
        <w:t xml:space="preserve">השירות לציבור </w:t>
      </w:r>
      <w:r w:rsidRPr="00087446">
        <w:rPr>
          <w:rFonts w:hint="eastAsia"/>
          <w:rtl/>
        </w:rPr>
        <w:t>בהקצאות</w:t>
      </w:r>
      <w:r w:rsidRPr="00087446">
        <w:rPr>
          <w:rtl/>
        </w:rPr>
        <w:t xml:space="preserve"> </w:t>
      </w:r>
      <w:r w:rsidRPr="00087446">
        <w:rPr>
          <w:rFonts w:hint="eastAsia"/>
          <w:rtl/>
        </w:rPr>
        <w:t>מקרקעין</w:t>
      </w:r>
      <w:r>
        <w:rPr>
          <w:rFonts w:hint="cs"/>
          <w:rtl/>
        </w:rPr>
        <w:t>, ובפרט לאור התמשכות תהליכי האישור. זאת</w:t>
      </w:r>
      <w:r w:rsidRPr="00087446">
        <w:rPr>
          <w:rtl/>
        </w:rPr>
        <w:t xml:space="preserve"> </w:t>
      </w:r>
      <w:r w:rsidRPr="00087446">
        <w:rPr>
          <w:rFonts w:hint="eastAsia"/>
          <w:rtl/>
        </w:rPr>
        <w:t>בצד</w:t>
      </w:r>
      <w:r>
        <w:rPr>
          <w:rFonts w:hint="cs"/>
          <w:rtl/>
        </w:rPr>
        <w:t xml:space="preserve"> בחינת מתכונת </w:t>
      </w:r>
      <w:r w:rsidRPr="00087446">
        <w:rPr>
          <w:rFonts w:hint="eastAsia"/>
          <w:rtl/>
        </w:rPr>
        <w:t>הבקרה</w:t>
      </w:r>
      <w:r w:rsidRPr="00087446">
        <w:rPr>
          <w:rtl/>
        </w:rPr>
        <w:t xml:space="preserve"> </w:t>
      </w:r>
      <w:r w:rsidRPr="00087446">
        <w:rPr>
          <w:rFonts w:hint="eastAsia"/>
          <w:rtl/>
        </w:rPr>
        <w:t>של</w:t>
      </w:r>
      <w:r w:rsidRPr="00087446">
        <w:rPr>
          <w:rtl/>
        </w:rPr>
        <w:t xml:space="preserve"> </w:t>
      </w:r>
      <w:r w:rsidRPr="00087446">
        <w:rPr>
          <w:rFonts w:hint="eastAsia"/>
          <w:rtl/>
        </w:rPr>
        <w:t>המאסדר</w:t>
      </w:r>
      <w:r w:rsidRPr="00087446">
        <w:rPr>
          <w:rtl/>
        </w:rPr>
        <w:t xml:space="preserve"> </w:t>
      </w:r>
      <w:r>
        <w:rPr>
          <w:rFonts w:hint="cs"/>
          <w:rtl/>
        </w:rPr>
        <w:t xml:space="preserve">(הרגולטור) </w:t>
      </w:r>
      <w:r w:rsidRPr="00087446">
        <w:rPr>
          <w:rFonts w:hint="eastAsia"/>
          <w:rtl/>
        </w:rPr>
        <w:t>על</w:t>
      </w:r>
      <w:r w:rsidRPr="00087446">
        <w:rPr>
          <w:rtl/>
        </w:rPr>
        <w:t xml:space="preserve"> תקינות הליך ההקצאה והפיקוח </w:t>
      </w:r>
      <w:r>
        <w:rPr>
          <w:rFonts w:hint="cs"/>
          <w:rtl/>
        </w:rPr>
        <w:t>ב</w:t>
      </w:r>
      <w:r w:rsidRPr="00087446">
        <w:rPr>
          <w:rtl/>
        </w:rPr>
        <w:t xml:space="preserve">רשויות </w:t>
      </w:r>
      <w:r>
        <w:rPr>
          <w:rFonts w:hint="cs"/>
          <w:rtl/>
        </w:rPr>
        <w:t>ה</w:t>
      </w:r>
      <w:r w:rsidRPr="00087446">
        <w:rPr>
          <w:rtl/>
        </w:rPr>
        <w:t xml:space="preserve">מקומיות. </w:t>
      </w:r>
      <w:r>
        <w:rPr>
          <w:rFonts w:hint="cs"/>
          <w:rtl/>
        </w:rPr>
        <w:t xml:space="preserve">כמו כן, מוצע כי משרד הפנים יבחן את דרישות הנוהל, בפרט להמצאת אישור על ניהול תקין של רשם העמותות, בכל הנוגע לעמותות חדשות, תוך תאום עם הרשם ככל שיידרש. </w:t>
      </w:r>
    </w:p>
    <w:p w14:paraId="1256897F" w14:textId="77777777" w:rsidR="00007F61" w:rsidRDefault="00007F61" w:rsidP="00007F61">
      <w:pPr>
        <w:spacing w:line="269" w:lineRule="auto"/>
        <w:rPr>
          <w:b/>
          <w:bCs/>
          <w:rtl/>
        </w:rPr>
      </w:pPr>
    </w:p>
    <w:p w14:paraId="1CE58B54" w14:textId="77777777" w:rsidR="00007F61" w:rsidRDefault="00007F61" w:rsidP="00007F61">
      <w:pPr>
        <w:rPr>
          <w:rFonts w:eastAsia="Calibri"/>
          <w:bCs/>
          <w:szCs w:val="28"/>
          <w:u w:val="single"/>
          <w:rtl/>
        </w:rPr>
      </w:pPr>
      <w:bookmarkStart w:id="24" w:name="_Toc27660225"/>
      <w:r>
        <w:rPr>
          <w:rFonts w:eastAsia="Calibri"/>
          <w:rtl/>
        </w:rPr>
        <w:br w:type="page"/>
      </w:r>
    </w:p>
    <w:p w14:paraId="2D1EE637" w14:textId="77777777" w:rsidR="00007F61" w:rsidRDefault="00007F61" w:rsidP="00BF35EA">
      <w:pPr>
        <w:pStyle w:val="316"/>
        <w:rPr>
          <w:rFonts w:eastAsia="Calibri"/>
          <w:rtl/>
        </w:rPr>
      </w:pPr>
      <w:r>
        <w:rPr>
          <w:rFonts w:eastAsia="Calibri" w:hint="cs"/>
          <w:rtl/>
        </w:rPr>
        <w:lastRenderedPageBreak/>
        <w:t>זיקות של נבחרי ציבור לעמותות שהוקצו להן מקרקעין</w:t>
      </w:r>
      <w:bookmarkEnd w:id="24"/>
    </w:p>
    <w:p w14:paraId="15729783" w14:textId="77777777" w:rsidR="00007F61" w:rsidRPr="00F10D63" w:rsidRDefault="00007F61" w:rsidP="00BF35EA">
      <w:pPr>
        <w:pStyle w:val="414"/>
        <w:rPr>
          <w:rtl/>
        </w:rPr>
      </w:pPr>
      <w:bookmarkStart w:id="25" w:name="_Toc27660226"/>
      <w:r w:rsidRPr="00F10D63">
        <w:rPr>
          <w:rFonts w:hint="eastAsia"/>
          <w:rtl/>
        </w:rPr>
        <w:t>תקנון</w:t>
      </w:r>
      <w:r w:rsidRPr="00F10D63">
        <w:rPr>
          <w:rtl/>
        </w:rPr>
        <w:t xml:space="preserve"> </w:t>
      </w:r>
      <w:r w:rsidRPr="00F10D63">
        <w:rPr>
          <w:rFonts w:hint="eastAsia"/>
          <w:rtl/>
        </w:rPr>
        <w:t>המועצות</w:t>
      </w:r>
      <w:r w:rsidRPr="00F10D63">
        <w:rPr>
          <w:rtl/>
        </w:rPr>
        <w:t xml:space="preserve"> </w:t>
      </w:r>
      <w:r w:rsidRPr="00F10D63">
        <w:rPr>
          <w:rFonts w:hint="eastAsia"/>
          <w:rtl/>
        </w:rPr>
        <w:t>המקומיות</w:t>
      </w:r>
      <w:bookmarkEnd w:id="25"/>
    </w:p>
    <w:p w14:paraId="5C69C7A3" w14:textId="77777777" w:rsidR="00007F61" w:rsidRDefault="00007F61" w:rsidP="00BF35EA">
      <w:pPr>
        <w:pStyle w:val="100"/>
        <w:rPr>
          <w:rtl/>
        </w:rPr>
      </w:pPr>
      <w:r w:rsidRPr="009E50E4">
        <w:rPr>
          <w:rFonts w:hint="cs"/>
          <w:rtl/>
        </w:rPr>
        <w:t xml:space="preserve">בסעיף 59 לתקנון המועצות המקומיות (להלן - סעיף 59) נקבע כי </w:t>
      </w:r>
      <w:r w:rsidRPr="009E50E4">
        <w:rPr>
          <w:rtl/>
        </w:rPr>
        <w:t>"חבר מועצה שיש לו, במישרין או בעקיפין, בעצמו או על ידי קרובו</w:t>
      </w:r>
      <w:r>
        <w:rPr>
          <w:rFonts w:hint="cs"/>
          <w:rtl/>
        </w:rPr>
        <w:t>...</w:t>
      </w:r>
      <w:r w:rsidRPr="009E50E4">
        <w:rPr>
          <w:rtl/>
        </w:rPr>
        <w:t xml:space="preserve"> כל חלק או טובת הנאה בכל חוזה או עסק שנעשה עם המועצה למענה או בשמה, או בכל עניין העומד לדיון במועצה או בועדה</w:t>
      </w:r>
      <w:r>
        <w:rPr>
          <w:rFonts w:hint="cs"/>
          <w:rtl/>
        </w:rPr>
        <w:t xml:space="preserve"> </w:t>
      </w:r>
      <w:r w:rsidRPr="009E50E4">
        <w:rPr>
          <w:rtl/>
        </w:rPr>
        <w:t>מועדותיה</w:t>
      </w:r>
      <w:r w:rsidRPr="009E50E4">
        <w:rPr>
          <w:rFonts w:hint="cs"/>
          <w:rtl/>
        </w:rPr>
        <w:t>...</w:t>
      </w:r>
      <w:r>
        <w:rPr>
          <w:rFonts w:hint="cs"/>
          <w:rtl/>
        </w:rPr>
        <w:t xml:space="preserve"> </w:t>
      </w:r>
      <w:r w:rsidRPr="009E50E4">
        <w:rPr>
          <w:rtl/>
        </w:rPr>
        <w:t>(1)</w:t>
      </w:r>
      <w:r w:rsidRPr="009E50E4">
        <w:rPr>
          <w:rFonts w:hint="cs"/>
          <w:rtl/>
        </w:rPr>
        <w:t xml:space="preserve"> </w:t>
      </w:r>
      <w:r w:rsidRPr="009E50E4">
        <w:rPr>
          <w:rtl/>
        </w:rPr>
        <w:t>יודיע על כך למועצה בכתב או בעל-פה, מיד לאחר שנודע לו כי החוזה, העסק או הענין האמורים עומדים לדיון וההודעה תירשם בפרוטוקול;</w:t>
      </w:r>
      <w:r w:rsidRPr="009E50E4">
        <w:rPr>
          <w:rFonts w:hint="cs"/>
          <w:rtl/>
        </w:rPr>
        <w:t xml:space="preserve"> </w:t>
      </w:r>
      <w:r w:rsidRPr="009E50E4">
        <w:rPr>
          <w:rtl/>
        </w:rPr>
        <w:t>(2)</w:t>
      </w:r>
      <w:r>
        <w:rPr>
          <w:rFonts w:hint="cs"/>
          <w:rtl/>
        </w:rPr>
        <w:t xml:space="preserve"> </w:t>
      </w:r>
      <w:r w:rsidRPr="009E50E4">
        <w:rPr>
          <w:rtl/>
        </w:rPr>
        <w:t>לא ישתתף בדיונים על החוזה, העסק או הענין במועצה או בועדה ולא יצביע בהצבעה על כל שאלה בקשר להם</w:t>
      </w:r>
      <w:r>
        <w:rPr>
          <w:rFonts w:hint="cs"/>
          <w:rtl/>
        </w:rPr>
        <w:t>".</w:t>
      </w:r>
    </w:p>
    <w:p w14:paraId="24E47DAB" w14:textId="77777777" w:rsidR="00007F61" w:rsidRDefault="00007F61" w:rsidP="00BF35EA">
      <w:pPr>
        <w:pStyle w:val="100"/>
        <w:rPr>
          <w:rtl/>
        </w:rPr>
      </w:pPr>
      <w:r w:rsidRPr="009E50E4">
        <w:rPr>
          <w:rFonts w:hint="cs"/>
          <w:rtl/>
        </w:rPr>
        <w:t>בסעיף 58א לתקנון המועצות המקומיות נקבע כי</w:t>
      </w:r>
      <w:r>
        <w:rPr>
          <w:rFonts w:hint="cs"/>
          <w:rtl/>
        </w:rPr>
        <w:t xml:space="preserve"> </w:t>
      </w:r>
      <w:r w:rsidRPr="009E50E4">
        <w:rPr>
          <w:rFonts w:hint="cs"/>
          <w:rtl/>
        </w:rPr>
        <w:t>"</w:t>
      </w:r>
      <w:r>
        <w:rPr>
          <w:rFonts w:hint="cs"/>
          <w:rtl/>
        </w:rPr>
        <w:t xml:space="preserve">חבר מועצה, קרובו... </w:t>
      </w:r>
      <w:r w:rsidRPr="009E50E4">
        <w:rPr>
          <w:rFonts w:hint="cs"/>
          <w:rtl/>
        </w:rPr>
        <w:t>או תאגיד</w:t>
      </w:r>
      <w:r>
        <w:rPr>
          <w:rFonts w:hint="cs"/>
          <w:rtl/>
        </w:rPr>
        <w:t>...</w:t>
      </w:r>
      <w:r w:rsidRPr="009E50E4">
        <w:rPr>
          <w:rFonts w:hint="cs"/>
          <w:rtl/>
        </w:rPr>
        <w:t xml:space="preserve"> שאחד מהם מנהל או עובד אחראי בו, לא יהיה צד לחוזה או לעסקה עם המועצה". </w:t>
      </w:r>
      <w:r>
        <w:rPr>
          <w:rFonts w:hint="cs"/>
          <w:rtl/>
        </w:rPr>
        <w:t xml:space="preserve">כמו </w:t>
      </w:r>
      <w:r w:rsidRPr="009E50E4">
        <w:rPr>
          <w:rFonts w:hint="cs"/>
          <w:rtl/>
        </w:rPr>
        <w:t>כן נקבע כי "</w:t>
      </w:r>
      <w:r w:rsidRPr="009E50E4">
        <w:rPr>
          <w:rtl/>
        </w:rPr>
        <w:t>חוזה שנערך בניגוד להוראת סעיף זה ניתן לביטול על-פי החלטת מועצה ברוב חבריה או על-פי החלטת הממונה</w:t>
      </w:r>
      <w:r>
        <w:rPr>
          <w:rFonts w:hint="cs"/>
          <w:rtl/>
        </w:rPr>
        <w:t xml:space="preserve">, </w:t>
      </w:r>
      <w:r w:rsidRPr="009E50E4">
        <w:rPr>
          <w:rtl/>
        </w:rPr>
        <w:t>ומשבוטל כך, לא תהא המועצה חייבת להחזיר את מה שקיבלה על-פי החוזה או לשלם את שוויו של מה שקיבלה, ובלבד שלא יהיה בביטול החוזה כדי לגרוע מזכויות צד שלישי שנרכשו בתום לב</w:t>
      </w:r>
      <w:r w:rsidRPr="009E50E4">
        <w:rPr>
          <w:rFonts w:hint="cs"/>
          <w:rtl/>
        </w:rPr>
        <w:t>"</w:t>
      </w:r>
      <w:r>
        <w:rPr>
          <w:rFonts w:hint="cs"/>
          <w:rtl/>
        </w:rPr>
        <w:t xml:space="preserve">. </w:t>
      </w:r>
    </w:p>
    <w:p w14:paraId="145E7C41" w14:textId="77777777" w:rsidR="00007F61" w:rsidRPr="00433345" w:rsidRDefault="00007F61" w:rsidP="00BF35EA">
      <w:pPr>
        <w:pStyle w:val="414"/>
        <w:rPr>
          <w:rtl/>
        </w:rPr>
      </w:pPr>
      <w:r w:rsidRPr="00433345">
        <w:rPr>
          <w:rFonts w:hint="eastAsia"/>
          <w:rtl/>
        </w:rPr>
        <w:t>כללים</w:t>
      </w:r>
      <w:r w:rsidRPr="00433345">
        <w:rPr>
          <w:rtl/>
        </w:rPr>
        <w:t xml:space="preserve"> </w:t>
      </w:r>
      <w:r w:rsidRPr="00433345">
        <w:rPr>
          <w:rFonts w:hint="eastAsia"/>
          <w:rtl/>
        </w:rPr>
        <w:t>למניעת</w:t>
      </w:r>
      <w:r w:rsidRPr="00433345">
        <w:rPr>
          <w:rtl/>
        </w:rPr>
        <w:t xml:space="preserve"> </w:t>
      </w:r>
      <w:r w:rsidRPr="00433345">
        <w:rPr>
          <w:rFonts w:hint="eastAsia"/>
          <w:rtl/>
        </w:rPr>
        <w:t>ניגוד</w:t>
      </w:r>
      <w:r w:rsidRPr="00433345">
        <w:rPr>
          <w:rtl/>
        </w:rPr>
        <w:t xml:space="preserve"> </w:t>
      </w:r>
      <w:r w:rsidRPr="00433345">
        <w:rPr>
          <w:rFonts w:hint="eastAsia"/>
          <w:rtl/>
        </w:rPr>
        <w:t>עניינים</w:t>
      </w:r>
      <w:r w:rsidRPr="00433345">
        <w:rPr>
          <w:rtl/>
        </w:rPr>
        <w:t xml:space="preserve"> </w:t>
      </w:r>
      <w:r w:rsidRPr="00433345">
        <w:rPr>
          <w:rFonts w:hint="eastAsia"/>
          <w:rtl/>
        </w:rPr>
        <w:t>של</w:t>
      </w:r>
      <w:r w:rsidRPr="00433345">
        <w:rPr>
          <w:rtl/>
        </w:rPr>
        <w:t xml:space="preserve"> </w:t>
      </w:r>
      <w:r w:rsidRPr="00433345">
        <w:rPr>
          <w:rFonts w:hint="eastAsia"/>
          <w:rtl/>
        </w:rPr>
        <w:t>נבחרי</w:t>
      </w:r>
      <w:r w:rsidRPr="00433345">
        <w:rPr>
          <w:rtl/>
        </w:rPr>
        <w:t xml:space="preserve"> </w:t>
      </w:r>
      <w:r w:rsidRPr="00433345">
        <w:rPr>
          <w:rFonts w:hint="eastAsia"/>
          <w:rtl/>
        </w:rPr>
        <w:t>ציבור</w:t>
      </w:r>
    </w:p>
    <w:p w14:paraId="0DC689DB" w14:textId="77777777" w:rsidR="00007F61" w:rsidRPr="00BF35EA" w:rsidRDefault="00007F61" w:rsidP="00BF35EA">
      <w:pPr>
        <w:pStyle w:val="100"/>
        <w:rPr>
          <w:rtl/>
        </w:rPr>
      </w:pPr>
      <w:r>
        <w:rPr>
          <w:rFonts w:hint="cs"/>
          <w:rtl/>
        </w:rPr>
        <w:t xml:space="preserve">בהודעה בדבר </w:t>
      </w:r>
      <w:r w:rsidRPr="00BD613F">
        <w:rPr>
          <w:rtl/>
        </w:rPr>
        <w:t>כללים למניעת ניגוד עניינים של נבחרי הציבור ברשויות המקומיות</w:t>
      </w:r>
      <w:r>
        <w:rPr>
          <w:rStyle w:val="FootnoteReference"/>
          <w:rtl/>
        </w:rPr>
        <w:footnoteReference w:id="24"/>
      </w:r>
      <w:r>
        <w:rPr>
          <w:rtl/>
        </w:rPr>
        <w:t xml:space="preserve"> </w:t>
      </w:r>
      <w:r w:rsidRPr="00BD613F">
        <w:rPr>
          <w:rtl/>
        </w:rPr>
        <w:t xml:space="preserve">(להלן - </w:t>
      </w:r>
      <w:r w:rsidRPr="00BF35EA">
        <w:rPr>
          <w:rFonts w:hint="cs"/>
          <w:rtl/>
        </w:rPr>
        <w:t>הכללים למניעת ניגוד עניינים) נקבע כי "חבר מועצה ינהג במילוי תפקידו באמון וללא משוא פנים, תוך גישה הוגנת כלפי הכל ובלי שיהיה לו עניין אישי בהחלטותיו ובפעולותיו, אף למראית-עין". עוד נקבע בכללים כי חבר המועצה ינהל את ענייניו ללא ניגוד עניינים בין תפקידו כחבר המועצה לבין תפקיד אחר או עניין אישי שלו.</w:t>
      </w:r>
    </w:p>
    <w:p w14:paraId="5608DC33" w14:textId="77777777" w:rsidR="00007F61" w:rsidRPr="00BF35EA" w:rsidRDefault="00007F61" w:rsidP="00BF35EA">
      <w:pPr>
        <w:pStyle w:val="100"/>
        <w:rPr>
          <w:rtl/>
        </w:rPr>
      </w:pPr>
      <w:r w:rsidRPr="00BF35EA">
        <w:rPr>
          <w:rFonts w:hint="cs"/>
          <w:rtl/>
        </w:rPr>
        <w:t>בכללים למניעת ניגוד עניינים נקבע כי אם "נתברר לחבר המועצה שהוא במצב של ניגוד עניינים, יודיע על כך למועצה בכתב ובהקדם האפשרי; הדבר יירשם בפרוטוקול הישיבה שבה נדון הנושא הגורם לניגוד עניינים" (להלן - כלל 5).</w:t>
      </w:r>
    </w:p>
    <w:p w14:paraId="3B72BDDA" w14:textId="77777777" w:rsidR="00007F61" w:rsidRPr="009E50E4" w:rsidRDefault="00007F61" w:rsidP="00BF35EA">
      <w:pPr>
        <w:pStyle w:val="100"/>
        <w:rPr>
          <w:rtl/>
        </w:rPr>
      </w:pPr>
      <w:r w:rsidRPr="00BF35EA">
        <w:rPr>
          <w:rFonts w:hint="cs"/>
          <w:rtl/>
        </w:rPr>
        <w:t>בכללים</w:t>
      </w:r>
      <w:r w:rsidRPr="009E50E4">
        <w:rPr>
          <w:rFonts w:hint="cs"/>
          <w:rtl/>
        </w:rPr>
        <w:t xml:space="preserve"> </w:t>
      </w:r>
      <w:r>
        <w:rPr>
          <w:rFonts w:hint="cs"/>
          <w:rtl/>
        </w:rPr>
        <w:t xml:space="preserve">למניעת ניגוד עניינים </w:t>
      </w:r>
      <w:r w:rsidRPr="009E50E4">
        <w:rPr>
          <w:rFonts w:hint="cs"/>
          <w:rtl/>
        </w:rPr>
        <w:t>נקבע כי</w:t>
      </w:r>
      <w:r>
        <w:rPr>
          <w:rFonts w:hint="cs"/>
          <w:rtl/>
        </w:rPr>
        <w:t xml:space="preserve"> </w:t>
      </w:r>
      <w:r w:rsidRPr="009E50E4">
        <w:rPr>
          <w:rFonts w:hint="cs"/>
          <w:rtl/>
        </w:rPr>
        <w:t>שר הפנים ימנה</w:t>
      </w:r>
      <w:r>
        <w:rPr>
          <w:rFonts w:hint="cs"/>
          <w:rtl/>
        </w:rPr>
        <w:t xml:space="preserve"> </w:t>
      </w:r>
      <w:r w:rsidRPr="009E50E4">
        <w:rPr>
          <w:rFonts w:hint="cs"/>
          <w:rtl/>
        </w:rPr>
        <w:t>ועדה מייעצת (להלן - הוועדה למניעת ניגוד עניינים)</w:t>
      </w:r>
      <w:r>
        <w:rPr>
          <w:rFonts w:hint="cs"/>
          <w:rtl/>
        </w:rPr>
        <w:t>,</w:t>
      </w:r>
      <w:r w:rsidRPr="009E50E4">
        <w:rPr>
          <w:rFonts w:hint="cs"/>
          <w:rtl/>
        </w:rPr>
        <w:t xml:space="preserve"> שתפקידה בין היתר</w:t>
      </w:r>
      <w:r>
        <w:rPr>
          <w:rFonts w:hint="cs"/>
          <w:rtl/>
        </w:rPr>
        <w:t xml:space="preserve"> </w:t>
      </w:r>
      <w:r w:rsidRPr="009E50E4">
        <w:rPr>
          <w:rFonts w:hint="cs"/>
          <w:rtl/>
        </w:rPr>
        <w:t xml:space="preserve">לתת חוות דעת </w:t>
      </w:r>
      <w:r>
        <w:rPr>
          <w:rFonts w:hint="cs"/>
          <w:rtl/>
        </w:rPr>
        <w:t xml:space="preserve">וייעוץ </w:t>
      </w:r>
      <w:r w:rsidRPr="009E50E4">
        <w:rPr>
          <w:rFonts w:hint="cs"/>
          <w:rtl/>
        </w:rPr>
        <w:t>לחבר המועצה הפונה אליה</w:t>
      </w:r>
      <w:r>
        <w:rPr>
          <w:rFonts w:hint="cs"/>
          <w:rtl/>
        </w:rPr>
        <w:t>,</w:t>
      </w:r>
      <w:r w:rsidRPr="009E50E4">
        <w:rPr>
          <w:rFonts w:hint="cs"/>
          <w:rtl/>
        </w:rPr>
        <w:t xml:space="preserve"> וכן לפרסם הנחיות</w:t>
      </w:r>
      <w:r>
        <w:rPr>
          <w:rFonts w:hint="cs"/>
          <w:rtl/>
        </w:rPr>
        <w:t xml:space="preserve"> הנוגעות ל</w:t>
      </w:r>
      <w:r w:rsidRPr="009E50E4">
        <w:rPr>
          <w:rFonts w:hint="cs"/>
          <w:rtl/>
        </w:rPr>
        <w:t>ניגוד</w:t>
      </w:r>
      <w:r>
        <w:rPr>
          <w:rFonts w:hint="cs"/>
          <w:rtl/>
        </w:rPr>
        <w:t>י</w:t>
      </w:r>
      <w:r w:rsidRPr="009E50E4">
        <w:rPr>
          <w:rFonts w:hint="cs"/>
          <w:rtl/>
        </w:rPr>
        <w:t xml:space="preserve"> עניינים. </w:t>
      </w:r>
    </w:p>
    <w:p w14:paraId="1EE14461" w14:textId="77777777" w:rsidR="00007F61" w:rsidRDefault="00007F61" w:rsidP="00BF35EA">
      <w:pPr>
        <w:pStyle w:val="100"/>
        <w:rPr>
          <w:rtl/>
        </w:rPr>
      </w:pPr>
      <w:bookmarkStart w:id="26" w:name="_Toc27660228"/>
      <w:r w:rsidRPr="00BF35EA">
        <w:rPr>
          <w:rStyle w:val="Heading7Char"/>
          <w:rFonts w:hint="eastAsia"/>
          <w:color w:val="004E6C"/>
          <w:spacing w:val="0"/>
          <w:rtl/>
        </w:rPr>
        <w:t>ניגוד</w:t>
      </w:r>
      <w:r w:rsidRPr="00BF35EA">
        <w:rPr>
          <w:rStyle w:val="Heading7Char"/>
          <w:color w:val="004E6C"/>
          <w:spacing w:val="0"/>
          <w:rtl/>
        </w:rPr>
        <w:t xml:space="preserve"> </w:t>
      </w:r>
      <w:r w:rsidRPr="00BF35EA">
        <w:rPr>
          <w:rStyle w:val="Heading7Char"/>
          <w:rFonts w:hint="eastAsia"/>
          <w:color w:val="004E6C"/>
          <w:spacing w:val="0"/>
          <w:rtl/>
        </w:rPr>
        <w:t>עניינים</w:t>
      </w:r>
      <w:r w:rsidRPr="00BF35EA">
        <w:rPr>
          <w:rStyle w:val="Heading7Char"/>
          <w:color w:val="004E6C"/>
          <w:spacing w:val="0"/>
          <w:rtl/>
        </w:rPr>
        <w:t xml:space="preserve"> </w:t>
      </w:r>
      <w:r w:rsidRPr="00BF35EA">
        <w:rPr>
          <w:rStyle w:val="Heading7Char"/>
          <w:rFonts w:hint="eastAsia"/>
          <w:color w:val="004E6C"/>
          <w:spacing w:val="0"/>
          <w:rtl/>
        </w:rPr>
        <w:t>אישי</w:t>
      </w:r>
      <w:bookmarkEnd w:id="26"/>
      <w:r w:rsidRPr="00BF35EA">
        <w:rPr>
          <w:rStyle w:val="Heading6Char"/>
          <w:rFonts w:hint="cs"/>
          <w:b/>
          <w:bCs/>
          <w:color w:val="004E6C"/>
          <w:spacing w:val="0"/>
          <w:rtl/>
        </w:rPr>
        <w:t>:</w:t>
      </w:r>
      <w:r w:rsidRPr="00BF35EA">
        <w:rPr>
          <w:rFonts w:hint="cs"/>
          <w:color w:val="004E6C"/>
          <w:rtl/>
        </w:rPr>
        <w:t xml:space="preserve"> </w:t>
      </w:r>
      <w:r>
        <w:rPr>
          <w:rFonts w:hint="cs"/>
          <w:rtl/>
        </w:rPr>
        <w:t xml:space="preserve">לפי </w:t>
      </w:r>
      <w:r w:rsidRPr="009E50E4">
        <w:rPr>
          <w:rFonts w:hint="cs"/>
          <w:rtl/>
        </w:rPr>
        <w:t xml:space="preserve">כלל 11 </w:t>
      </w:r>
      <w:r>
        <w:rPr>
          <w:rFonts w:hint="cs"/>
          <w:rtl/>
        </w:rPr>
        <w:t>ל</w:t>
      </w:r>
      <w:r w:rsidRPr="009E50E4">
        <w:rPr>
          <w:rFonts w:hint="cs"/>
          <w:rtl/>
        </w:rPr>
        <w:t xml:space="preserve">כללים </w:t>
      </w:r>
      <w:r>
        <w:rPr>
          <w:rFonts w:hint="cs"/>
          <w:rtl/>
        </w:rPr>
        <w:t>למניעת ניגוד עניינים, העוסק ב</w:t>
      </w:r>
      <w:r w:rsidRPr="009E50E4">
        <w:rPr>
          <w:rFonts w:hint="cs"/>
          <w:rtl/>
        </w:rPr>
        <w:t>חבר מועצה שיש לו עניין אישי בנושא</w:t>
      </w:r>
      <w:r>
        <w:rPr>
          <w:rFonts w:hint="cs"/>
          <w:rtl/>
        </w:rPr>
        <w:t xml:space="preserve"> כלשהו,</w:t>
      </w:r>
      <w:r w:rsidRPr="009E50E4">
        <w:rPr>
          <w:rFonts w:hint="cs"/>
          <w:rtl/>
        </w:rPr>
        <w:t xml:space="preserve"> </w:t>
      </w:r>
      <w:r>
        <w:rPr>
          <w:rFonts w:hint="cs"/>
          <w:rtl/>
        </w:rPr>
        <w:t xml:space="preserve">על </w:t>
      </w:r>
      <w:r w:rsidRPr="009E50E4">
        <w:rPr>
          <w:rFonts w:hint="cs"/>
          <w:rtl/>
        </w:rPr>
        <w:t xml:space="preserve">חבר </w:t>
      </w:r>
      <w:r>
        <w:rPr>
          <w:rFonts w:hint="cs"/>
          <w:rtl/>
        </w:rPr>
        <w:t>ה</w:t>
      </w:r>
      <w:r w:rsidRPr="009E50E4">
        <w:rPr>
          <w:rFonts w:hint="cs"/>
          <w:rtl/>
        </w:rPr>
        <w:t xml:space="preserve">מועצה </w:t>
      </w:r>
      <w:r>
        <w:rPr>
          <w:rFonts w:hint="cs"/>
          <w:rtl/>
        </w:rPr>
        <w:t>לה</w:t>
      </w:r>
      <w:r w:rsidRPr="009E50E4">
        <w:rPr>
          <w:rFonts w:hint="cs"/>
          <w:rtl/>
        </w:rPr>
        <w:t xml:space="preserve">ימנע </w:t>
      </w:r>
      <w:r>
        <w:rPr>
          <w:rFonts w:hint="cs"/>
          <w:rtl/>
        </w:rPr>
        <w:t>"</w:t>
      </w:r>
      <w:r w:rsidRPr="009E50E4">
        <w:rPr>
          <w:rFonts w:hint="cs"/>
          <w:rtl/>
        </w:rPr>
        <w:t xml:space="preserve">מהשתתפות בדיון ומהצבעה בישיבות המועצה אם הנושא הנדון עלול לגרום לו להימצא, במישרין או בעקיפין, במצב של ניגוד עניינים בין תפקידו כחבר מועצה לבין ענייניו </w:t>
      </w:r>
      <w:r>
        <w:rPr>
          <w:rFonts w:hint="cs"/>
          <w:rtl/>
        </w:rPr>
        <w:t>ה</w:t>
      </w:r>
      <w:r w:rsidRPr="009E50E4">
        <w:rPr>
          <w:rFonts w:hint="cs"/>
          <w:rtl/>
        </w:rPr>
        <w:t xml:space="preserve">אישיים; חבר מועצה לא יטפל בנושא כאמור גם מחוץ </w:t>
      </w:r>
      <w:r w:rsidRPr="009E50E4">
        <w:rPr>
          <w:rFonts w:hint="cs"/>
          <w:rtl/>
        </w:rPr>
        <w:lastRenderedPageBreak/>
        <w:t>לישיבות המועצה...</w:t>
      </w:r>
      <w:r>
        <w:rPr>
          <w:rFonts w:hint="cs"/>
          <w:rtl/>
        </w:rPr>
        <w:t xml:space="preserve"> </w:t>
      </w:r>
      <w:r w:rsidRPr="009E50E4">
        <w:rPr>
          <w:rFonts w:hint="cs"/>
          <w:rtl/>
        </w:rPr>
        <w:t>לרבות ענין אישי של קרובו או של גוף שחבר המועצה או קרובו הם בעלי שליטה בו"</w:t>
      </w:r>
      <w:r>
        <w:rPr>
          <w:rStyle w:val="FootnoteReference"/>
          <w:rtl/>
        </w:rPr>
        <w:footnoteReference w:id="25"/>
      </w:r>
      <w:r w:rsidRPr="009E50E4">
        <w:rPr>
          <w:rFonts w:hint="cs"/>
          <w:rtl/>
        </w:rPr>
        <w:t>.</w:t>
      </w:r>
    </w:p>
    <w:p w14:paraId="4B745238" w14:textId="77777777" w:rsidR="00007F61" w:rsidRPr="00C81999" w:rsidRDefault="00007F61" w:rsidP="002719B6">
      <w:pPr>
        <w:pStyle w:val="100"/>
        <w:rPr>
          <w:rtl/>
        </w:rPr>
      </w:pPr>
      <w:bookmarkStart w:id="27" w:name="_Toc27660229"/>
      <w:r w:rsidRPr="002719B6">
        <w:rPr>
          <w:rStyle w:val="Heading7Char"/>
          <w:rFonts w:hint="eastAsia"/>
          <w:color w:val="004E6C"/>
          <w:spacing w:val="0"/>
          <w:rtl/>
        </w:rPr>
        <w:t>ניגוד</w:t>
      </w:r>
      <w:r w:rsidRPr="002719B6">
        <w:rPr>
          <w:rStyle w:val="Heading7Char"/>
          <w:color w:val="004E6C"/>
          <w:spacing w:val="0"/>
          <w:rtl/>
        </w:rPr>
        <w:t xml:space="preserve"> </w:t>
      </w:r>
      <w:r w:rsidRPr="002719B6">
        <w:rPr>
          <w:rStyle w:val="Heading7Char"/>
          <w:rFonts w:hint="eastAsia"/>
          <w:color w:val="004E6C"/>
          <w:spacing w:val="0"/>
          <w:rtl/>
        </w:rPr>
        <w:t>עניינים</w:t>
      </w:r>
      <w:r w:rsidRPr="002719B6">
        <w:rPr>
          <w:rStyle w:val="Heading7Char"/>
          <w:color w:val="004E6C"/>
          <w:spacing w:val="0"/>
          <w:rtl/>
        </w:rPr>
        <w:t xml:space="preserve"> </w:t>
      </w:r>
      <w:r w:rsidRPr="002719B6">
        <w:rPr>
          <w:rStyle w:val="Heading7Char"/>
          <w:rFonts w:hint="eastAsia"/>
          <w:color w:val="004E6C"/>
          <w:spacing w:val="0"/>
          <w:rtl/>
        </w:rPr>
        <w:t>מוסדי</w:t>
      </w:r>
      <w:bookmarkEnd w:id="27"/>
      <w:r w:rsidRPr="002719B6">
        <w:rPr>
          <w:rStyle w:val="Heading6Char"/>
          <w:rFonts w:hint="cs"/>
          <w:b/>
          <w:bCs/>
          <w:color w:val="004E6C"/>
          <w:spacing w:val="0"/>
          <w:rtl/>
        </w:rPr>
        <w:t>:</w:t>
      </w:r>
      <w:r w:rsidRPr="009E50E4">
        <w:rPr>
          <w:rFonts w:hint="cs"/>
          <w:rtl/>
        </w:rPr>
        <w:t xml:space="preserve"> </w:t>
      </w:r>
      <w:r w:rsidRPr="009E50E4">
        <w:rPr>
          <w:rtl/>
        </w:rPr>
        <w:t>כלל 8</w:t>
      </w:r>
      <w:r w:rsidRPr="009E50E4">
        <w:rPr>
          <w:rFonts w:hint="cs"/>
          <w:rtl/>
        </w:rPr>
        <w:t xml:space="preserve"> </w:t>
      </w:r>
      <w:r>
        <w:rPr>
          <w:rFonts w:hint="cs"/>
          <w:rtl/>
        </w:rPr>
        <w:t>ב</w:t>
      </w:r>
      <w:r w:rsidRPr="009E50E4">
        <w:rPr>
          <w:rFonts w:hint="cs"/>
          <w:rtl/>
        </w:rPr>
        <w:t xml:space="preserve">כללים </w:t>
      </w:r>
      <w:r>
        <w:rPr>
          <w:rFonts w:hint="cs"/>
          <w:rtl/>
        </w:rPr>
        <w:t>למניעת ניגוד עניינים מתמקד ב</w:t>
      </w:r>
      <w:r w:rsidRPr="009E50E4">
        <w:rPr>
          <w:rtl/>
        </w:rPr>
        <w:t xml:space="preserve">ניגוד עניינים מוסדי, וקובע </w:t>
      </w:r>
      <w:r w:rsidRPr="009E50E4">
        <w:rPr>
          <w:rFonts w:hint="cs"/>
          <w:rtl/>
        </w:rPr>
        <w:t xml:space="preserve">כי </w:t>
      </w:r>
      <w:r>
        <w:rPr>
          <w:rFonts w:hint="cs"/>
          <w:rtl/>
        </w:rPr>
        <w:t xml:space="preserve">על </w:t>
      </w:r>
      <w:r w:rsidRPr="009E50E4">
        <w:rPr>
          <w:rtl/>
        </w:rPr>
        <w:t>חבר מועצה</w:t>
      </w:r>
      <w:r>
        <w:rPr>
          <w:rFonts w:hint="cs"/>
          <w:rtl/>
        </w:rPr>
        <w:t xml:space="preserve"> לה</w:t>
      </w:r>
      <w:r w:rsidRPr="009E50E4">
        <w:rPr>
          <w:rtl/>
        </w:rPr>
        <w:t xml:space="preserve">ימנע </w:t>
      </w:r>
      <w:r>
        <w:rPr>
          <w:rFonts w:hint="cs"/>
          <w:rtl/>
        </w:rPr>
        <w:t>מ</w:t>
      </w:r>
      <w:r w:rsidRPr="009E50E4">
        <w:rPr>
          <w:rtl/>
        </w:rPr>
        <w:t>דיו</w:t>
      </w:r>
      <w:r>
        <w:rPr>
          <w:rFonts w:hint="cs"/>
          <w:rtl/>
        </w:rPr>
        <w:t>נים</w:t>
      </w:r>
      <w:r w:rsidRPr="009E50E4">
        <w:rPr>
          <w:rtl/>
        </w:rPr>
        <w:t xml:space="preserve"> ומהצבע</w:t>
      </w:r>
      <w:r>
        <w:rPr>
          <w:rFonts w:hint="cs"/>
          <w:rtl/>
        </w:rPr>
        <w:t>ות</w:t>
      </w:r>
      <w:r w:rsidRPr="009E50E4">
        <w:rPr>
          <w:rtl/>
        </w:rPr>
        <w:t xml:space="preserve"> בישיבות המועצה </w:t>
      </w:r>
      <w:r>
        <w:rPr>
          <w:rFonts w:hint="cs"/>
          <w:rtl/>
        </w:rPr>
        <w:t xml:space="preserve">בנושאים שעלולים </w:t>
      </w:r>
      <w:r w:rsidRPr="009E50E4">
        <w:rPr>
          <w:rtl/>
        </w:rPr>
        <w:t>לגרום לו להימצא, במישרין או בעקיפין, במצב של ניגוד עניינים בין תפקידו כחבר מועצה לבין תפקיד אחר</w:t>
      </w:r>
      <w:r>
        <w:rPr>
          <w:rFonts w:hint="cs"/>
          <w:rtl/>
        </w:rPr>
        <w:t>.</w:t>
      </w:r>
      <w:r w:rsidRPr="009E50E4">
        <w:rPr>
          <w:rtl/>
        </w:rPr>
        <w:t xml:space="preserve"> חבר מועצה</w:t>
      </w:r>
      <w:r>
        <w:rPr>
          <w:rFonts w:hint="cs"/>
          <w:rtl/>
        </w:rPr>
        <w:t>, כך נקבע בכלל,</w:t>
      </w:r>
      <w:r w:rsidRPr="009E50E4">
        <w:rPr>
          <w:rtl/>
        </w:rPr>
        <w:t xml:space="preserve"> לא יטפל בנושא כאמור גם מחוץ לישיבות המועצה</w:t>
      </w:r>
      <w:r w:rsidRPr="009E50E4">
        <w:rPr>
          <w:rFonts w:hint="cs"/>
          <w:rtl/>
        </w:rPr>
        <w:t>.</w:t>
      </w:r>
      <w:r>
        <w:rPr>
          <w:rFonts w:hint="cs"/>
          <w:rtl/>
        </w:rPr>
        <w:t xml:space="preserve"> </w:t>
      </w:r>
      <w:r w:rsidRPr="00C81999">
        <w:rPr>
          <w:rtl/>
        </w:rPr>
        <w:t>על פי חוות דעת</w:t>
      </w:r>
      <w:r>
        <w:rPr>
          <w:rFonts w:hint="cs"/>
          <w:rtl/>
        </w:rPr>
        <w:t xml:space="preserve"> של הוועדה למניעת ניגוד עניינים,</w:t>
      </w:r>
      <w:r w:rsidRPr="00C81999">
        <w:rPr>
          <w:rtl/>
        </w:rPr>
        <w:t xml:space="preserve"> "ניגוד עניינים מוסדי מתעורר גם במקרה בו חבר מועצה ממלא תפקיד נוסף בהתנדבות (מעבר לכהונה במועצה)"</w:t>
      </w:r>
      <w:r>
        <w:rPr>
          <w:rStyle w:val="FootnoteReference"/>
          <w:rtl/>
        </w:rPr>
        <w:footnoteReference w:id="26"/>
      </w:r>
      <w:r w:rsidRPr="00C81999">
        <w:rPr>
          <w:rtl/>
        </w:rPr>
        <w:t>.</w:t>
      </w:r>
    </w:p>
    <w:p w14:paraId="64A192F8" w14:textId="77777777" w:rsidR="00007F61" w:rsidRPr="009E50E4" w:rsidRDefault="00007F61" w:rsidP="002719B6">
      <w:pPr>
        <w:pStyle w:val="100"/>
        <w:rPr>
          <w:rtl/>
        </w:rPr>
      </w:pPr>
      <w:bookmarkStart w:id="28" w:name="_Toc27660230"/>
      <w:r w:rsidRPr="002719B6">
        <w:rPr>
          <w:rStyle w:val="Heading7Char"/>
          <w:rFonts w:hint="eastAsia"/>
          <w:color w:val="004E6C"/>
          <w:spacing w:val="0"/>
          <w:rtl/>
        </w:rPr>
        <w:t>איסור</w:t>
      </w:r>
      <w:r w:rsidRPr="002719B6">
        <w:rPr>
          <w:rStyle w:val="Heading7Char"/>
          <w:color w:val="004E6C"/>
          <w:spacing w:val="0"/>
          <w:rtl/>
        </w:rPr>
        <w:t xml:space="preserve"> </w:t>
      </w:r>
      <w:r w:rsidRPr="002719B6">
        <w:rPr>
          <w:rStyle w:val="Heading7Char"/>
          <w:rFonts w:hint="eastAsia"/>
          <w:color w:val="004E6C"/>
          <w:spacing w:val="0"/>
          <w:rtl/>
        </w:rPr>
        <w:t>עסקאות</w:t>
      </w:r>
      <w:r w:rsidRPr="002719B6">
        <w:rPr>
          <w:rStyle w:val="Heading7Char"/>
          <w:color w:val="004E6C"/>
          <w:spacing w:val="0"/>
          <w:rtl/>
        </w:rPr>
        <w:t xml:space="preserve"> </w:t>
      </w:r>
      <w:r w:rsidRPr="002719B6">
        <w:rPr>
          <w:rStyle w:val="Heading7Char"/>
          <w:rFonts w:hint="eastAsia"/>
          <w:color w:val="004E6C"/>
          <w:spacing w:val="0"/>
          <w:rtl/>
        </w:rPr>
        <w:t>של</w:t>
      </w:r>
      <w:r w:rsidRPr="002719B6">
        <w:rPr>
          <w:rStyle w:val="Heading7Char"/>
          <w:color w:val="004E6C"/>
          <w:spacing w:val="0"/>
          <w:rtl/>
        </w:rPr>
        <w:t xml:space="preserve"> </w:t>
      </w:r>
      <w:r w:rsidRPr="002719B6">
        <w:rPr>
          <w:rStyle w:val="Heading7Char"/>
          <w:rFonts w:hint="eastAsia"/>
          <w:color w:val="004E6C"/>
          <w:spacing w:val="0"/>
          <w:rtl/>
        </w:rPr>
        <w:t>חבר</w:t>
      </w:r>
      <w:r w:rsidRPr="002719B6">
        <w:rPr>
          <w:rStyle w:val="Heading7Char"/>
          <w:color w:val="004E6C"/>
          <w:spacing w:val="0"/>
          <w:rtl/>
        </w:rPr>
        <w:t xml:space="preserve"> </w:t>
      </w:r>
      <w:r w:rsidRPr="002719B6">
        <w:rPr>
          <w:rStyle w:val="Heading7Char"/>
          <w:rFonts w:hint="eastAsia"/>
          <w:color w:val="004E6C"/>
          <w:spacing w:val="0"/>
          <w:rtl/>
        </w:rPr>
        <w:t>מועצה</w:t>
      </w:r>
      <w:r w:rsidRPr="002719B6">
        <w:rPr>
          <w:rStyle w:val="Heading7Char"/>
          <w:color w:val="004E6C"/>
          <w:spacing w:val="0"/>
          <w:rtl/>
        </w:rPr>
        <w:t xml:space="preserve"> עם המועצ</w:t>
      </w:r>
      <w:r w:rsidRPr="002719B6">
        <w:rPr>
          <w:rStyle w:val="Heading7Char"/>
          <w:rFonts w:hint="eastAsia"/>
          <w:color w:val="004E6C"/>
          <w:spacing w:val="0"/>
          <w:rtl/>
        </w:rPr>
        <w:t>ה</w:t>
      </w:r>
      <w:r w:rsidRPr="002719B6">
        <w:rPr>
          <w:rStyle w:val="Heading7Char"/>
          <w:color w:val="004E6C"/>
          <w:spacing w:val="0"/>
          <w:rtl/>
        </w:rPr>
        <w:t>:</w:t>
      </w:r>
      <w:bookmarkEnd w:id="28"/>
      <w:r w:rsidRPr="009E50E4">
        <w:rPr>
          <w:rFonts w:hint="cs"/>
          <w:rtl/>
        </w:rPr>
        <w:t xml:space="preserve"> כלל 12 לכללים</w:t>
      </w:r>
      <w:r>
        <w:rPr>
          <w:rFonts w:hint="cs"/>
          <w:rtl/>
        </w:rPr>
        <w:t xml:space="preserve"> למניעת ניגוד עניינים,</w:t>
      </w:r>
      <w:r w:rsidRPr="009E50E4">
        <w:rPr>
          <w:rFonts w:hint="cs"/>
          <w:rtl/>
        </w:rPr>
        <w:t xml:space="preserve"> שכותרתו </w:t>
      </w:r>
      <w:r>
        <w:rPr>
          <w:rFonts w:hint="cs"/>
          <w:rtl/>
        </w:rPr>
        <w:t>"</w:t>
      </w:r>
      <w:r w:rsidRPr="009E50E4">
        <w:rPr>
          <w:rFonts w:hint="eastAsia"/>
          <w:rtl/>
        </w:rPr>
        <w:t>איסור</w:t>
      </w:r>
      <w:r w:rsidRPr="009E50E4">
        <w:rPr>
          <w:rtl/>
        </w:rPr>
        <w:t xml:space="preserve"> </w:t>
      </w:r>
      <w:r w:rsidRPr="009E50E4">
        <w:rPr>
          <w:rFonts w:hint="eastAsia"/>
          <w:rtl/>
        </w:rPr>
        <w:t>עסקאות</w:t>
      </w:r>
      <w:r>
        <w:rPr>
          <w:rFonts w:hint="cs"/>
          <w:rtl/>
        </w:rPr>
        <w:t>",</w:t>
      </w:r>
      <w:r w:rsidRPr="009E50E4">
        <w:rPr>
          <w:rFonts w:hint="cs"/>
          <w:rtl/>
        </w:rPr>
        <w:t xml:space="preserve"> קובע כי "חבר המועצה לא יהיה צד לחוזה או לעסקה עם הרשות המקומית"</w:t>
      </w:r>
      <w:r>
        <w:rPr>
          <w:rStyle w:val="FootnoteReference"/>
          <w:rtl/>
        </w:rPr>
        <w:footnoteReference w:id="27"/>
      </w:r>
      <w:r w:rsidRPr="009E50E4">
        <w:rPr>
          <w:rFonts w:hint="cs"/>
          <w:rtl/>
        </w:rPr>
        <w:t>.</w:t>
      </w:r>
    </w:p>
    <w:p w14:paraId="2713A637" w14:textId="77777777" w:rsidR="00007F61" w:rsidRPr="009E50E4" w:rsidRDefault="00007F61" w:rsidP="00BF35EA">
      <w:pPr>
        <w:pStyle w:val="100"/>
        <w:rPr>
          <w:rtl/>
        </w:rPr>
      </w:pPr>
      <w:bookmarkStart w:id="29" w:name="_Toc27660231"/>
      <w:r w:rsidRPr="002719B6">
        <w:rPr>
          <w:rStyle w:val="Heading7Char"/>
          <w:rFonts w:hint="eastAsia"/>
          <w:color w:val="004E6C"/>
          <w:spacing w:val="0"/>
          <w:rtl/>
        </w:rPr>
        <w:t>חבר</w:t>
      </w:r>
      <w:r w:rsidRPr="002719B6">
        <w:rPr>
          <w:rStyle w:val="Heading7Char"/>
          <w:color w:val="004E6C"/>
          <w:spacing w:val="0"/>
          <w:rtl/>
        </w:rPr>
        <w:t xml:space="preserve"> </w:t>
      </w:r>
      <w:r w:rsidRPr="002719B6">
        <w:rPr>
          <w:rStyle w:val="Heading7Char"/>
          <w:rFonts w:hint="eastAsia"/>
          <w:color w:val="004E6C"/>
          <w:spacing w:val="0"/>
          <w:rtl/>
        </w:rPr>
        <w:t>מועצה</w:t>
      </w:r>
      <w:r w:rsidRPr="002719B6">
        <w:rPr>
          <w:rStyle w:val="Heading7Char"/>
          <w:color w:val="004E6C"/>
          <w:spacing w:val="0"/>
          <w:rtl/>
        </w:rPr>
        <w:t xml:space="preserve"> </w:t>
      </w:r>
      <w:r w:rsidRPr="002719B6">
        <w:rPr>
          <w:rStyle w:val="Heading7Char"/>
          <w:rFonts w:hint="eastAsia"/>
          <w:color w:val="004E6C"/>
          <w:spacing w:val="0"/>
          <w:rtl/>
        </w:rPr>
        <w:t>הקשור</w:t>
      </w:r>
      <w:r w:rsidRPr="002719B6">
        <w:rPr>
          <w:rStyle w:val="Heading7Char"/>
          <w:color w:val="004E6C"/>
          <w:spacing w:val="0"/>
          <w:rtl/>
        </w:rPr>
        <w:t xml:space="preserve"> </w:t>
      </w:r>
      <w:r w:rsidRPr="002719B6">
        <w:rPr>
          <w:rStyle w:val="Heading7Char"/>
          <w:rFonts w:hint="eastAsia"/>
          <w:color w:val="004E6C"/>
          <w:spacing w:val="0"/>
          <w:rtl/>
        </w:rPr>
        <w:t>לעמותה</w:t>
      </w:r>
      <w:bookmarkEnd w:id="29"/>
      <w:r w:rsidRPr="002719B6">
        <w:rPr>
          <w:rStyle w:val="Heading7Char"/>
          <w:rFonts w:hint="cs"/>
          <w:bCs w:val="0"/>
          <w:color w:val="004E6C"/>
          <w:spacing w:val="0"/>
          <w:rtl/>
        </w:rPr>
        <w:t>:</w:t>
      </w:r>
      <w:r w:rsidRPr="009E50E4">
        <w:rPr>
          <w:rFonts w:hint="cs"/>
          <w:rtl/>
        </w:rPr>
        <w:t xml:space="preserve"> בחוות דעת הוועדה למניעת ניגוד עניינים בעניין חבר מועצה הקשור לעמותה נקבע</w:t>
      </w:r>
      <w:r>
        <w:rPr>
          <w:rFonts w:hint="cs"/>
          <w:rtl/>
        </w:rPr>
        <w:t xml:space="preserve"> </w:t>
      </w:r>
      <w:r w:rsidRPr="009E50E4">
        <w:rPr>
          <w:rFonts w:hint="cs"/>
          <w:rtl/>
        </w:rPr>
        <w:t xml:space="preserve">כי </w:t>
      </w:r>
      <w:r w:rsidRPr="002719B6">
        <w:rPr>
          <w:rFonts w:hint="cs"/>
          <w:b/>
          <w:bCs/>
          <w:rtl/>
        </w:rPr>
        <w:t>"</w:t>
      </w:r>
      <w:r w:rsidRPr="002719B6">
        <w:rPr>
          <w:rFonts w:hint="eastAsia"/>
          <w:b/>
          <w:bCs/>
          <w:rtl/>
        </w:rPr>
        <w:t>חבר</w:t>
      </w:r>
      <w:r w:rsidRPr="002719B6">
        <w:rPr>
          <w:b/>
          <w:bCs/>
          <w:rtl/>
        </w:rPr>
        <w:t xml:space="preserve"> </w:t>
      </w:r>
      <w:r w:rsidRPr="002719B6">
        <w:rPr>
          <w:rFonts w:hint="eastAsia"/>
          <w:b/>
          <w:bCs/>
          <w:rtl/>
        </w:rPr>
        <w:t>מועצת</w:t>
      </w:r>
      <w:r w:rsidRPr="002719B6">
        <w:rPr>
          <w:b/>
          <w:bCs/>
          <w:rtl/>
        </w:rPr>
        <w:t xml:space="preserve"> </w:t>
      </w:r>
      <w:r w:rsidRPr="002719B6">
        <w:rPr>
          <w:rFonts w:hint="eastAsia"/>
          <w:b/>
          <w:bCs/>
          <w:rtl/>
        </w:rPr>
        <w:t>רשות</w:t>
      </w:r>
      <w:r w:rsidRPr="002719B6">
        <w:rPr>
          <w:b/>
          <w:bCs/>
          <w:rtl/>
        </w:rPr>
        <w:t xml:space="preserve"> </w:t>
      </w:r>
      <w:r w:rsidRPr="002719B6">
        <w:rPr>
          <w:rFonts w:hint="eastAsia"/>
          <w:b/>
          <w:bCs/>
          <w:rtl/>
        </w:rPr>
        <w:t>מקומית</w:t>
      </w:r>
      <w:r w:rsidRPr="002719B6">
        <w:rPr>
          <w:b/>
          <w:bCs/>
          <w:rtl/>
        </w:rPr>
        <w:t xml:space="preserve"> </w:t>
      </w:r>
      <w:r w:rsidRPr="002719B6">
        <w:rPr>
          <w:rFonts w:hint="eastAsia"/>
          <w:b/>
          <w:bCs/>
          <w:rtl/>
        </w:rPr>
        <w:t>הקשור</w:t>
      </w:r>
      <w:r w:rsidRPr="002719B6">
        <w:rPr>
          <w:b/>
          <w:bCs/>
          <w:rtl/>
        </w:rPr>
        <w:t xml:space="preserve"> </w:t>
      </w:r>
      <w:r w:rsidRPr="002719B6">
        <w:rPr>
          <w:rFonts w:hint="eastAsia"/>
          <w:b/>
          <w:bCs/>
          <w:rtl/>
        </w:rPr>
        <w:t>לעמותה</w:t>
      </w:r>
      <w:r w:rsidRPr="002719B6">
        <w:rPr>
          <w:b/>
          <w:bCs/>
          <w:rtl/>
        </w:rPr>
        <w:t xml:space="preserve">, </w:t>
      </w:r>
      <w:r w:rsidRPr="002719B6">
        <w:rPr>
          <w:rFonts w:hint="eastAsia"/>
          <w:b/>
          <w:bCs/>
          <w:rtl/>
        </w:rPr>
        <w:t>שלא</w:t>
      </w:r>
      <w:r w:rsidRPr="002719B6">
        <w:rPr>
          <w:b/>
          <w:bCs/>
          <w:rtl/>
        </w:rPr>
        <w:t xml:space="preserve"> </w:t>
      </w:r>
      <w:r w:rsidRPr="002719B6">
        <w:rPr>
          <w:rFonts w:hint="eastAsia"/>
          <w:b/>
          <w:bCs/>
          <w:rtl/>
        </w:rPr>
        <w:t>הוקמה</w:t>
      </w:r>
      <w:r w:rsidRPr="002719B6">
        <w:rPr>
          <w:b/>
          <w:bCs/>
          <w:rtl/>
        </w:rPr>
        <w:t xml:space="preserve"> </w:t>
      </w:r>
      <w:r w:rsidRPr="002719B6">
        <w:rPr>
          <w:rFonts w:hint="eastAsia"/>
          <w:b/>
          <w:bCs/>
          <w:rtl/>
        </w:rPr>
        <w:t>על</w:t>
      </w:r>
      <w:r w:rsidRPr="002719B6">
        <w:rPr>
          <w:b/>
          <w:bCs/>
          <w:rtl/>
        </w:rPr>
        <w:t xml:space="preserve"> </w:t>
      </w:r>
      <w:r w:rsidRPr="002719B6">
        <w:rPr>
          <w:rFonts w:hint="eastAsia"/>
          <w:b/>
          <w:bCs/>
          <w:rtl/>
        </w:rPr>
        <w:t>ידי</w:t>
      </w:r>
      <w:r w:rsidRPr="002719B6">
        <w:rPr>
          <w:b/>
          <w:bCs/>
          <w:rtl/>
        </w:rPr>
        <w:t xml:space="preserve"> </w:t>
      </w:r>
      <w:r w:rsidRPr="002719B6">
        <w:rPr>
          <w:rFonts w:hint="eastAsia"/>
          <w:b/>
          <w:bCs/>
          <w:rtl/>
        </w:rPr>
        <w:t>הרשות</w:t>
      </w:r>
      <w:r w:rsidRPr="002719B6">
        <w:rPr>
          <w:b/>
          <w:bCs/>
          <w:rtl/>
        </w:rPr>
        <w:t xml:space="preserve">, </w:t>
      </w:r>
      <w:r w:rsidRPr="002719B6">
        <w:rPr>
          <w:rFonts w:hint="eastAsia"/>
          <w:b/>
          <w:bCs/>
          <w:rtl/>
        </w:rPr>
        <w:t>אך</w:t>
      </w:r>
      <w:r w:rsidRPr="002719B6">
        <w:rPr>
          <w:b/>
          <w:bCs/>
          <w:rtl/>
        </w:rPr>
        <w:t xml:space="preserve"> </w:t>
      </w:r>
      <w:r w:rsidRPr="002719B6">
        <w:rPr>
          <w:rFonts w:hint="eastAsia"/>
          <w:b/>
          <w:bCs/>
          <w:rtl/>
        </w:rPr>
        <w:t>קשורה</w:t>
      </w:r>
      <w:r w:rsidRPr="002719B6">
        <w:rPr>
          <w:b/>
          <w:bCs/>
          <w:rtl/>
        </w:rPr>
        <w:t xml:space="preserve"> </w:t>
      </w:r>
      <w:r w:rsidRPr="002719B6">
        <w:rPr>
          <w:rFonts w:hint="eastAsia"/>
          <w:b/>
          <w:bCs/>
          <w:rtl/>
        </w:rPr>
        <w:t>אליה</w:t>
      </w:r>
      <w:r w:rsidRPr="002719B6">
        <w:rPr>
          <w:b/>
          <w:bCs/>
          <w:rtl/>
        </w:rPr>
        <w:t xml:space="preserve"> (בחוזה </w:t>
      </w:r>
      <w:r w:rsidRPr="002719B6">
        <w:rPr>
          <w:rFonts w:hint="eastAsia"/>
          <w:b/>
          <w:bCs/>
          <w:rtl/>
        </w:rPr>
        <w:t>או</w:t>
      </w:r>
      <w:r w:rsidRPr="002719B6">
        <w:rPr>
          <w:b/>
          <w:bCs/>
          <w:rtl/>
        </w:rPr>
        <w:t xml:space="preserve"> </w:t>
      </w:r>
      <w:r w:rsidRPr="002719B6">
        <w:rPr>
          <w:rFonts w:hint="eastAsia"/>
          <w:b/>
          <w:bCs/>
          <w:rtl/>
        </w:rPr>
        <w:t>בדרך</w:t>
      </w:r>
      <w:r w:rsidRPr="002719B6">
        <w:rPr>
          <w:b/>
          <w:bCs/>
          <w:rtl/>
        </w:rPr>
        <w:t xml:space="preserve"> </w:t>
      </w:r>
      <w:r w:rsidRPr="002719B6">
        <w:rPr>
          <w:rFonts w:hint="eastAsia"/>
          <w:b/>
          <w:bCs/>
          <w:rtl/>
        </w:rPr>
        <w:t>אחרת</w:t>
      </w:r>
      <w:r w:rsidRPr="002719B6">
        <w:rPr>
          <w:b/>
          <w:bCs/>
          <w:rtl/>
        </w:rPr>
        <w:t xml:space="preserve">), </w:t>
      </w:r>
      <w:r w:rsidRPr="002719B6">
        <w:rPr>
          <w:rFonts w:hint="eastAsia"/>
          <w:b/>
          <w:bCs/>
          <w:rtl/>
        </w:rPr>
        <w:t>יימנע</w:t>
      </w:r>
      <w:r w:rsidRPr="002719B6">
        <w:rPr>
          <w:b/>
          <w:bCs/>
          <w:rtl/>
        </w:rPr>
        <w:t xml:space="preserve"> </w:t>
      </w:r>
      <w:r w:rsidRPr="002719B6">
        <w:rPr>
          <w:rFonts w:hint="eastAsia"/>
          <w:b/>
          <w:bCs/>
          <w:rtl/>
        </w:rPr>
        <w:t>מטיפול</w:t>
      </w:r>
      <w:r w:rsidRPr="002719B6">
        <w:rPr>
          <w:b/>
          <w:bCs/>
          <w:rtl/>
        </w:rPr>
        <w:t xml:space="preserve"> </w:t>
      </w:r>
      <w:r w:rsidRPr="002719B6">
        <w:rPr>
          <w:rFonts w:hint="eastAsia"/>
          <w:b/>
          <w:bCs/>
          <w:rtl/>
        </w:rPr>
        <w:t>בכל</w:t>
      </w:r>
      <w:r w:rsidRPr="002719B6">
        <w:rPr>
          <w:b/>
          <w:bCs/>
          <w:rtl/>
        </w:rPr>
        <w:t xml:space="preserve"> </w:t>
      </w:r>
      <w:r w:rsidRPr="002719B6">
        <w:rPr>
          <w:rFonts w:hint="eastAsia"/>
          <w:b/>
          <w:bCs/>
          <w:rtl/>
        </w:rPr>
        <w:t>נושא</w:t>
      </w:r>
      <w:r w:rsidRPr="002719B6">
        <w:rPr>
          <w:b/>
          <w:bCs/>
          <w:rtl/>
        </w:rPr>
        <w:t xml:space="preserve"> </w:t>
      </w:r>
      <w:r w:rsidRPr="002719B6">
        <w:rPr>
          <w:rFonts w:hint="eastAsia"/>
          <w:b/>
          <w:bCs/>
          <w:rtl/>
        </w:rPr>
        <w:t>ומהשתתפות</w:t>
      </w:r>
      <w:r w:rsidRPr="002719B6">
        <w:rPr>
          <w:b/>
          <w:bCs/>
          <w:rtl/>
        </w:rPr>
        <w:t xml:space="preserve"> </w:t>
      </w:r>
      <w:r w:rsidRPr="002719B6">
        <w:rPr>
          <w:rFonts w:hint="eastAsia"/>
          <w:b/>
          <w:bCs/>
          <w:rtl/>
        </w:rPr>
        <w:t>בכל</w:t>
      </w:r>
      <w:r w:rsidRPr="002719B6">
        <w:rPr>
          <w:b/>
          <w:bCs/>
          <w:rtl/>
        </w:rPr>
        <w:t xml:space="preserve"> </w:t>
      </w:r>
      <w:r w:rsidRPr="002719B6">
        <w:rPr>
          <w:rFonts w:hint="eastAsia"/>
          <w:b/>
          <w:bCs/>
          <w:rtl/>
        </w:rPr>
        <w:t>דיון</w:t>
      </w:r>
      <w:r w:rsidRPr="002719B6">
        <w:rPr>
          <w:b/>
          <w:bCs/>
          <w:rtl/>
        </w:rPr>
        <w:t xml:space="preserve"> </w:t>
      </w:r>
      <w:r w:rsidRPr="002719B6">
        <w:rPr>
          <w:rFonts w:hint="eastAsia"/>
          <w:b/>
          <w:bCs/>
          <w:rtl/>
        </w:rPr>
        <w:t>בענייני</w:t>
      </w:r>
      <w:r w:rsidRPr="002719B6">
        <w:rPr>
          <w:b/>
          <w:bCs/>
          <w:rtl/>
        </w:rPr>
        <w:t xml:space="preserve"> </w:t>
      </w:r>
      <w:r w:rsidRPr="002719B6">
        <w:rPr>
          <w:rFonts w:hint="eastAsia"/>
          <w:b/>
          <w:bCs/>
          <w:rtl/>
        </w:rPr>
        <w:t>אותה</w:t>
      </w:r>
      <w:r w:rsidRPr="002719B6">
        <w:rPr>
          <w:b/>
          <w:bCs/>
          <w:rtl/>
        </w:rPr>
        <w:t xml:space="preserve"> </w:t>
      </w:r>
      <w:r w:rsidRPr="002719B6">
        <w:rPr>
          <w:rFonts w:hint="eastAsia"/>
          <w:b/>
          <w:bCs/>
          <w:rtl/>
        </w:rPr>
        <w:t>עמותה</w:t>
      </w:r>
      <w:r w:rsidRPr="002719B6">
        <w:rPr>
          <w:b/>
          <w:bCs/>
          <w:rtl/>
        </w:rPr>
        <w:t xml:space="preserve"> </w:t>
      </w:r>
      <w:r w:rsidRPr="002719B6">
        <w:rPr>
          <w:rFonts w:hint="eastAsia"/>
          <w:b/>
          <w:bCs/>
          <w:rtl/>
        </w:rPr>
        <w:t>ובנושאים</w:t>
      </w:r>
      <w:r w:rsidRPr="002719B6">
        <w:rPr>
          <w:b/>
          <w:bCs/>
          <w:rtl/>
        </w:rPr>
        <w:t xml:space="preserve"> </w:t>
      </w:r>
      <w:r w:rsidRPr="002719B6">
        <w:rPr>
          <w:rFonts w:hint="eastAsia"/>
          <w:b/>
          <w:bCs/>
          <w:rtl/>
        </w:rPr>
        <w:t>כלליים</w:t>
      </w:r>
      <w:r w:rsidRPr="002719B6">
        <w:rPr>
          <w:b/>
          <w:bCs/>
          <w:rtl/>
        </w:rPr>
        <w:t xml:space="preserve"> </w:t>
      </w:r>
      <w:r w:rsidRPr="002719B6">
        <w:rPr>
          <w:rFonts w:hint="eastAsia"/>
          <w:b/>
          <w:bCs/>
          <w:rtl/>
        </w:rPr>
        <w:t>בעלי</w:t>
      </w:r>
      <w:r w:rsidRPr="002719B6">
        <w:rPr>
          <w:b/>
          <w:bCs/>
          <w:rtl/>
        </w:rPr>
        <w:t xml:space="preserve"> </w:t>
      </w:r>
      <w:r w:rsidRPr="002719B6">
        <w:rPr>
          <w:rFonts w:hint="eastAsia"/>
          <w:b/>
          <w:bCs/>
          <w:rtl/>
        </w:rPr>
        <w:t>השלכה</w:t>
      </w:r>
      <w:r w:rsidRPr="002719B6">
        <w:rPr>
          <w:b/>
          <w:bCs/>
          <w:rtl/>
        </w:rPr>
        <w:t xml:space="preserve"> </w:t>
      </w:r>
      <w:r w:rsidRPr="002719B6">
        <w:rPr>
          <w:rFonts w:hint="eastAsia"/>
          <w:b/>
          <w:bCs/>
          <w:rtl/>
        </w:rPr>
        <w:t>משמעותית</w:t>
      </w:r>
      <w:r w:rsidRPr="002719B6">
        <w:rPr>
          <w:b/>
          <w:bCs/>
          <w:rtl/>
        </w:rPr>
        <w:t xml:space="preserve"> </w:t>
      </w:r>
      <w:r w:rsidRPr="002719B6">
        <w:rPr>
          <w:rFonts w:hint="eastAsia"/>
          <w:b/>
          <w:bCs/>
          <w:rtl/>
        </w:rPr>
        <w:t>עליה</w:t>
      </w:r>
      <w:r w:rsidRPr="002719B6">
        <w:rPr>
          <w:b/>
          <w:bCs/>
          <w:rtl/>
        </w:rPr>
        <w:t xml:space="preserve">. </w:t>
      </w:r>
      <w:r w:rsidRPr="002719B6">
        <w:rPr>
          <w:rFonts w:hint="eastAsia"/>
          <w:b/>
          <w:bCs/>
          <w:rtl/>
        </w:rPr>
        <w:t>דברים</w:t>
      </w:r>
      <w:r w:rsidRPr="002719B6">
        <w:rPr>
          <w:b/>
          <w:bCs/>
          <w:rtl/>
        </w:rPr>
        <w:t xml:space="preserve"> </w:t>
      </w:r>
      <w:r w:rsidRPr="002719B6">
        <w:rPr>
          <w:rFonts w:hint="eastAsia"/>
          <w:b/>
          <w:bCs/>
          <w:rtl/>
        </w:rPr>
        <w:t>אלה</w:t>
      </w:r>
      <w:r w:rsidRPr="002719B6">
        <w:rPr>
          <w:b/>
          <w:bCs/>
          <w:rtl/>
        </w:rPr>
        <w:t xml:space="preserve"> </w:t>
      </w:r>
      <w:r w:rsidRPr="002719B6">
        <w:rPr>
          <w:rFonts w:hint="eastAsia"/>
          <w:b/>
          <w:bCs/>
          <w:rtl/>
        </w:rPr>
        <w:t>אמורים</w:t>
      </w:r>
      <w:r w:rsidRPr="002719B6">
        <w:rPr>
          <w:b/>
          <w:bCs/>
          <w:rtl/>
        </w:rPr>
        <w:t xml:space="preserve"> </w:t>
      </w:r>
      <w:r w:rsidRPr="002719B6">
        <w:rPr>
          <w:rFonts w:hint="eastAsia"/>
          <w:b/>
          <w:bCs/>
          <w:rtl/>
        </w:rPr>
        <w:t>במיוחד</w:t>
      </w:r>
      <w:r w:rsidRPr="002719B6">
        <w:rPr>
          <w:b/>
          <w:bCs/>
          <w:rtl/>
        </w:rPr>
        <w:t xml:space="preserve"> </w:t>
      </w:r>
      <w:r w:rsidRPr="002719B6">
        <w:rPr>
          <w:rFonts w:hint="eastAsia"/>
          <w:b/>
          <w:bCs/>
          <w:rtl/>
        </w:rPr>
        <w:t>בכל</w:t>
      </w:r>
      <w:r w:rsidRPr="002719B6">
        <w:rPr>
          <w:b/>
          <w:bCs/>
          <w:rtl/>
        </w:rPr>
        <w:t xml:space="preserve"> </w:t>
      </w:r>
      <w:r w:rsidRPr="002719B6">
        <w:rPr>
          <w:rFonts w:hint="eastAsia"/>
          <w:b/>
          <w:bCs/>
          <w:rtl/>
        </w:rPr>
        <w:t>הקשור</w:t>
      </w:r>
      <w:r w:rsidRPr="002719B6">
        <w:rPr>
          <w:b/>
          <w:bCs/>
          <w:rtl/>
        </w:rPr>
        <w:t xml:space="preserve"> </w:t>
      </w:r>
      <w:r w:rsidRPr="002719B6">
        <w:rPr>
          <w:rFonts w:hint="eastAsia"/>
          <w:b/>
          <w:bCs/>
          <w:rtl/>
        </w:rPr>
        <w:t>להעברת</w:t>
      </w:r>
      <w:r w:rsidRPr="002719B6">
        <w:rPr>
          <w:b/>
          <w:bCs/>
          <w:rtl/>
        </w:rPr>
        <w:t xml:space="preserve"> </w:t>
      </w:r>
      <w:r w:rsidRPr="002719B6">
        <w:rPr>
          <w:rFonts w:hint="eastAsia"/>
          <w:b/>
          <w:bCs/>
          <w:rtl/>
        </w:rPr>
        <w:t>משאבים</w:t>
      </w:r>
      <w:r w:rsidRPr="002719B6">
        <w:rPr>
          <w:b/>
          <w:bCs/>
          <w:rtl/>
        </w:rPr>
        <w:t xml:space="preserve"> </w:t>
      </w:r>
      <w:r w:rsidRPr="002719B6">
        <w:rPr>
          <w:rFonts w:hint="eastAsia"/>
          <w:b/>
          <w:bCs/>
          <w:rtl/>
        </w:rPr>
        <w:t>מהרשות</w:t>
      </w:r>
      <w:r w:rsidRPr="002719B6">
        <w:rPr>
          <w:b/>
          <w:bCs/>
          <w:rtl/>
        </w:rPr>
        <w:t xml:space="preserve"> </w:t>
      </w:r>
      <w:r w:rsidRPr="002719B6">
        <w:rPr>
          <w:rFonts w:hint="eastAsia"/>
          <w:b/>
          <w:bCs/>
          <w:rtl/>
        </w:rPr>
        <w:t>לעמותה</w:t>
      </w:r>
      <w:r w:rsidRPr="002719B6">
        <w:rPr>
          <w:b/>
          <w:bCs/>
          <w:rtl/>
        </w:rPr>
        <w:t xml:space="preserve">, </w:t>
      </w:r>
      <w:r w:rsidRPr="002719B6">
        <w:rPr>
          <w:rFonts w:hint="eastAsia"/>
          <w:b/>
          <w:bCs/>
          <w:rtl/>
        </w:rPr>
        <w:t>דוגמת</w:t>
      </w:r>
      <w:r w:rsidRPr="002719B6">
        <w:rPr>
          <w:b/>
          <w:bCs/>
          <w:rtl/>
        </w:rPr>
        <w:t xml:space="preserve"> </w:t>
      </w:r>
      <w:r w:rsidRPr="002719B6">
        <w:rPr>
          <w:rFonts w:hint="eastAsia"/>
          <w:b/>
          <w:bCs/>
          <w:rtl/>
        </w:rPr>
        <w:t>הקצאת</w:t>
      </w:r>
      <w:r w:rsidRPr="002719B6">
        <w:rPr>
          <w:b/>
          <w:bCs/>
          <w:rtl/>
        </w:rPr>
        <w:t xml:space="preserve"> </w:t>
      </w:r>
      <w:r w:rsidRPr="002719B6">
        <w:rPr>
          <w:rFonts w:hint="eastAsia"/>
          <w:b/>
          <w:bCs/>
          <w:rtl/>
        </w:rPr>
        <w:t>מקרקעין</w:t>
      </w:r>
      <w:r w:rsidRPr="002719B6">
        <w:rPr>
          <w:b/>
          <w:bCs/>
          <w:rtl/>
        </w:rPr>
        <w:t>...</w:t>
      </w:r>
      <w:r w:rsidRPr="009E50E4">
        <w:rPr>
          <w:rFonts w:hint="cs"/>
          <w:rtl/>
        </w:rPr>
        <w:t xml:space="preserve"> הדברים יחולו, מקל וחומר</w:t>
      </w:r>
      <w:r>
        <w:rPr>
          <w:rFonts w:hint="cs"/>
          <w:rtl/>
        </w:rPr>
        <w:t>,</w:t>
      </w:r>
      <w:r w:rsidRPr="009E50E4">
        <w:rPr>
          <w:rFonts w:hint="cs"/>
          <w:rtl/>
        </w:rPr>
        <w:t xml:space="preserve"> גם על חבר מועצה החבר בהנהלתה של עמותה, העובד בשירותה או בעל קשר חוזי של קבע עמה, או למשל כאשר חבר המועצה משמש כמורשה חתימה של עמותה מסוימת. כמו כן יחולו הדברים גם כאשר קרובו של חבר המועצה קשור לעמותה" </w:t>
      </w:r>
      <w:r>
        <w:rPr>
          <w:rFonts w:hint="cs"/>
          <w:rtl/>
        </w:rPr>
        <w:t>(</w:t>
      </w:r>
      <w:r w:rsidRPr="009E50E4">
        <w:rPr>
          <w:rFonts w:hint="cs"/>
          <w:rtl/>
        </w:rPr>
        <w:t>ההדגשה במקור</w:t>
      </w:r>
      <w:r>
        <w:rPr>
          <w:rFonts w:hint="cs"/>
          <w:rtl/>
        </w:rPr>
        <w:t>)</w:t>
      </w:r>
      <w:r>
        <w:rPr>
          <w:rStyle w:val="FootnoteReference"/>
          <w:rtl/>
        </w:rPr>
        <w:footnoteReference w:id="28"/>
      </w:r>
      <w:r w:rsidRPr="009E50E4">
        <w:rPr>
          <w:rFonts w:hint="cs"/>
          <w:rtl/>
        </w:rPr>
        <w:t>.</w:t>
      </w:r>
      <w:r w:rsidRPr="000A4159">
        <w:rPr>
          <w:rFonts w:hint="cs"/>
          <w:rtl/>
        </w:rPr>
        <w:t xml:space="preserve"> </w:t>
      </w:r>
      <w:r>
        <w:rPr>
          <w:rFonts w:hint="cs"/>
          <w:rtl/>
        </w:rPr>
        <w:t>הוועדה</w:t>
      </w:r>
      <w:r w:rsidRPr="009E50E4">
        <w:rPr>
          <w:rFonts w:hint="cs"/>
          <w:rtl/>
        </w:rPr>
        <w:t xml:space="preserve"> קבעה כי "הקצאת קרקע או זכות שימוש בבניין לעמותה, שחבר מועצה כיהן בהנהלתה - כפופה להוראות כלל 12... הוועדה חיוותה דעתה כי כלל 12, האוסר על התקשרות בין הרשות לבין חבר המועצה או קרובו או תאגיד שבשליטת מי מהם, חל גם על הליך הקצאת המקרקעין לעמותה"</w:t>
      </w:r>
      <w:r>
        <w:rPr>
          <w:rStyle w:val="FootnoteReference"/>
          <w:rtl/>
        </w:rPr>
        <w:footnoteReference w:id="29"/>
      </w:r>
      <w:r w:rsidRPr="009E50E4">
        <w:rPr>
          <w:rFonts w:hint="cs"/>
          <w:rtl/>
        </w:rPr>
        <w:t>.</w:t>
      </w:r>
    </w:p>
    <w:p w14:paraId="1BAE4CCF" w14:textId="1E39E049" w:rsidR="00007F61" w:rsidRDefault="00007F61" w:rsidP="002719B6">
      <w:pPr>
        <w:pStyle w:val="100"/>
        <w:rPr>
          <w:rtl/>
        </w:rPr>
      </w:pPr>
      <w:r>
        <w:rPr>
          <w:rFonts w:hint="cs"/>
          <w:rtl/>
        </w:rPr>
        <w:t>הביקורת העלתה זיקות של נבחרי ציבור, כמפורט להלן:</w:t>
      </w:r>
    </w:p>
    <w:p w14:paraId="2D5E033F" w14:textId="0AAF609B" w:rsidR="005822E3" w:rsidRDefault="005822E3" w:rsidP="002719B6">
      <w:pPr>
        <w:pStyle w:val="100"/>
        <w:rPr>
          <w:rtl/>
        </w:rPr>
      </w:pPr>
    </w:p>
    <w:p w14:paraId="0519D030" w14:textId="0AA84F05" w:rsidR="005822E3" w:rsidRDefault="005822E3" w:rsidP="002719B6">
      <w:pPr>
        <w:pStyle w:val="100"/>
        <w:rPr>
          <w:rtl/>
        </w:rPr>
      </w:pPr>
    </w:p>
    <w:p w14:paraId="19FA0CB9" w14:textId="77777777" w:rsidR="00007F61" w:rsidRDefault="00007F61" w:rsidP="005822E3">
      <w:pPr>
        <w:pStyle w:val="414"/>
        <w:rPr>
          <w:rtl/>
        </w:rPr>
      </w:pPr>
      <w:bookmarkStart w:id="30" w:name="_Toc27660232"/>
      <w:r w:rsidRPr="00F10D63">
        <w:rPr>
          <w:rFonts w:hint="eastAsia"/>
          <w:rtl/>
        </w:rPr>
        <w:lastRenderedPageBreak/>
        <w:t>נבחר</w:t>
      </w:r>
      <w:r w:rsidRPr="00F10D63">
        <w:rPr>
          <w:rtl/>
        </w:rPr>
        <w:t xml:space="preserve"> </w:t>
      </w:r>
      <w:r w:rsidRPr="00F10D63">
        <w:rPr>
          <w:rFonts w:hint="eastAsia"/>
          <w:rtl/>
        </w:rPr>
        <w:t>ציבור</w:t>
      </w:r>
      <w:r w:rsidRPr="00F10D63">
        <w:rPr>
          <w:rtl/>
        </w:rPr>
        <w:t xml:space="preserve"> </w:t>
      </w:r>
      <w:r w:rsidRPr="00F10D63">
        <w:rPr>
          <w:rFonts w:hint="eastAsia"/>
          <w:rtl/>
        </w:rPr>
        <w:t>א</w:t>
      </w:r>
      <w:r w:rsidRPr="00F10D63">
        <w:rPr>
          <w:rtl/>
        </w:rPr>
        <w:t xml:space="preserve">' - </w:t>
      </w:r>
      <w:r w:rsidRPr="00F10D63">
        <w:rPr>
          <w:rFonts w:hint="eastAsia"/>
          <w:rtl/>
        </w:rPr>
        <w:t>זיקה</w:t>
      </w:r>
      <w:r w:rsidRPr="00F10D63">
        <w:rPr>
          <w:rtl/>
        </w:rPr>
        <w:t xml:space="preserve"> </w:t>
      </w:r>
      <w:r w:rsidRPr="00F10D63">
        <w:rPr>
          <w:rFonts w:hint="eastAsia"/>
          <w:rtl/>
        </w:rPr>
        <w:t>של</w:t>
      </w:r>
      <w:r w:rsidRPr="00F10D63">
        <w:rPr>
          <w:rtl/>
        </w:rPr>
        <w:t xml:space="preserve"> </w:t>
      </w:r>
      <w:r w:rsidRPr="00F10D63">
        <w:rPr>
          <w:rFonts w:hint="eastAsia"/>
          <w:rtl/>
        </w:rPr>
        <w:t>ראש</w:t>
      </w:r>
      <w:r w:rsidRPr="00F10D63">
        <w:rPr>
          <w:rtl/>
        </w:rPr>
        <w:t xml:space="preserve"> העירייה </w:t>
      </w:r>
      <w:r w:rsidRPr="00F10D63">
        <w:rPr>
          <w:rFonts w:hint="eastAsia"/>
          <w:rtl/>
        </w:rPr>
        <w:t>דהיום</w:t>
      </w:r>
      <w:r w:rsidRPr="00F10D63">
        <w:rPr>
          <w:rtl/>
        </w:rPr>
        <w:t xml:space="preserve"> </w:t>
      </w:r>
      <w:r w:rsidRPr="00F10D63">
        <w:rPr>
          <w:rFonts w:hint="eastAsia"/>
          <w:rtl/>
        </w:rPr>
        <w:t>לעמותה</w:t>
      </w:r>
      <w:r w:rsidRPr="00F10D63">
        <w:rPr>
          <w:rtl/>
        </w:rPr>
        <w:t xml:space="preserve"> </w:t>
      </w:r>
      <w:r w:rsidRPr="00F10D63">
        <w:rPr>
          <w:rFonts w:hint="eastAsia"/>
          <w:rtl/>
        </w:rPr>
        <w:t>שהוקצה</w:t>
      </w:r>
      <w:r w:rsidRPr="00F10D63">
        <w:rPr>
          <w:rtl/>
        </w:rPr>
        <w:t xml:space="preserve"> </w:t>
      </w:r>
      <w:r w:rsidRPr="00F10D63">
        <w:rPr>
          <w:rFonts w:hint="eastAsia"/>
          <w:rtl/>
        </w:rPr>
        <w:t>לה</w:t>
      </w:r>
      <w:r w:rsidRPr="00F10D63">
        <w:rPr>
          <w:rtl/>
        </w:rPr>
        <w:t xml:space="preserve"> </w:t>
      </w:r>
      <w:r w:rsidRPr="00F10D63">
        <w:rPr>
          <w:rFonts w:hint="eastAsia"/>
          <w:rtl/>
        </w:rPr>
        <w:t>מקרקעין</w:t>
      </w:r>
      <w:r w:rsidRPr="00F10D63">
        <w:rPr>
          <w:rtl/>
        </w:rPr>
        <w:t xml:space="preserve"> </w:t>
      </w:r>
      <w:r w:rsidRPr="00F10D63">
        <w:rPr>
          <w:rFonts w:hint="eastAsia"/>
          <w:rtl/>
        </w:rPr>
        <w:t>בשנת</w:t>
      </w:r>
      <w:r w:rsidRPr="00F10D63">
        <w:rPr>
          <w:rtl/>
        </w:rPr>
        <w:t xml:space="preserve"> 1997 </w:t>
      </w:r>
      <w:r w:rsidRPr="00F10D63">
        <w:rPr>
          <w:rFonts w:hint="eastAsia"/>
          <w:rtl/>
        </w:rPr>
        <w:t>בעת</w:t>
      </w:r>
      <w:r w:rsidRPr="00F10D63">
        <w:rPr>
          <w:rtl/>
        </w:rPr>
        <w:t xml:space="preserve"> </w:t>
      </w:r>
      <w:r w:rsidRPr="00F10D63">
        <w:rPr>
          <w:rFonts w:hint="eastAsia"/>
          <w:rtl/>
        </w:rPr>
        <w:t>היותו</w:t>
      </w:r>
      <w:r w:rsidRPr="00F10D63">
        <w:rPr>
          <w:rtl/>
        </w:rPr>
        <w:t xml:space="preserve"> </w:t>
      </w:r>
      <w:r w:rsidRPr="00F10D63">
        <w:rPr>
          <w:rFonts w:hint="eastAsia"/>
          <w:rtl/>
        </w:rPr>
        <w:t>חבר</w:t>
      </w:r>
      <w:r w:rsidRPr="00F10D63">
        <w:rPr>
          <w:rtl/>
        </w:rPr>
        <w:t xml:space="preserve"> </w:t>
      </w:r>
      <w:r w:rsidRPr="00F10D63">
        <w:rPr>
          <w:rFonts w:hint="eastAsia"/>
          <w:rtl/>
        </w:rPr>
        <w:t>מועצה</w:t>
      </w:r>
      <w:bookmarkEnd w:id="30"/>
      <w:r w:rsidRPr="00F10D63">
        <w:rPr>
          <w:rtl/>
        </w:rPr>
        <w:t xml:space="preserve"> </w:t>
      </w:r>
    </w:p>
    <w:p w14:paraId="6EC85F54" w14:textId="77777777" w:rsidR="00007F61" w:rsidRPr="003A7BF8" w:rsidRDefault="00007F61" w:rsidP="004D5AC1">
      <w:pPr>
        <w:pStyle w:val="100"/>
        <w:rPr>
          <w:rtl/>
        </w:rPr>
      </w:pPr>
      <w:r>
        <w:rPr>
          <w:rFonts w:hint="cs"/>
          <w:rtl/>
        </w:rPr>
        <w:t>נבחר ציבור א'</w:t>
      </w:r>
      <w:r w:rsidRPr="003A7BF8">
        <w:rPr>
          <w:rFonts w:hint="cs"/>
          <w:rtl/>
        </w:rPr>
        <w:t xml:space="preserve"> כיהן בשנים 1996 - 2001 כחבר מועצה, בשנים 2001 - 2007 כסגן ראש העירייה</w:t>
      </w:r>
      <w:r>
        <w:rPr>
          <w:rFonts w:hint="cs"/>
          <w:rtl/>
        </w:rPr>
        <w:t>,</w:t>
      </w:r>
      <w:r w:rsidRPr="003A7BF8">
        <w:rPr>
          <w:rFonts w:hint="cs"/>
          <w:rtl/>
        </w:rPr>
        <w:t xml:space="preserve"> ומ</w:t>
      </w:r>
      <w:r>
        <w:rPr>
          <w:rFonts w:hint="cs"/>
          <w:rtl/>
        </w:rPr>
        <w:t xml:space="preserve">שנת </w:t>
      </w:r>
      <w:r w:rsidRPr="003A7BF8">
        <w:rPr>
          <w:rFonts w:hint="cs"/>
          <w:rtl/>
        </w:rPr>
        <w:t xml:space="preserve">2007 הוא מכהן כראש העירייה. </w:t>
      </w:r>
    </w:p>
    <w:p w14:paraId="06FD1E53" w14:textId="77777777" w:rsidR="00007F61" w:rsidRPr="002B074C" w:rsidRDefault="00007F61" w:rsidP="004D5AC1">
      <w:pPr>
        <w:pStyle w:val="100"/>
        <w:rPr>
          <w:rtl/>
        </w:rPr>
      </w:pPr>
      <w:r>
        <w:rPr>
          <w:rFonts w:hint="cs"/>
          <w:rtl/>
        </w:rPr>
        <w:t>משרד מבקר המדינה קיבל תלונות על ניגוד עניינים של נבחר ציבור א' בהקצאת המקרקעין לעמותה י' והשימוש המסחרי בהם. כיוון שלנבחר ציבור א' זיקה לעמותה, וכיוון שהתנהלות העירייה בכל האמור לפעילות העמותה במקרקעין רלוונטית לתקופת הביקורת (ראו להלן, בפרק "</w:t>
      </w:r>
      <w:r w:rsidRPr="00C671F0">
        <w:rPr>
          <w:rtl/>
        </w:rPr>
        <w:t>היעדר פיקוח של העירייה על השימוש במקרקעין</w:t>
      </w:r>
      <w:r>
        <w:rPr>
          <w:rFonts w:hint="cs"/>
          <w:rtl/>
        </w:rPr>
        <w:t xml:space="preserve"> ש</w:t>
      </w:r>
      <w:r w:rsidRPr="00C671F0">
        <w:rPr>
          <w:rtl/>
        </w:rPr>
        <w:t>הקצתה</w:t>
      </w:r>
      <w:r>
        <w:rPr>
          <w:rFonts w:hint="cs"/>
          <w:rtl/>
        </w:rPr>
        <w:t xml:space="preserve">"), דוח זה עוסק גם בהיבטים הנוגעים לתהליכי ההקצאה של </w:t>
      </w:r>
      <w:r w:rsidRPr="00B128A5">
        <w:rPr>
          <w:rFonts w:hint="cs"/>
          <w:rtl/>
        </w:rPr>
        <w:t>מקרקעין לעמותה</w:t>
      </w:r>
      <w:r>
        <w:rPr>
          <w:rFonts w:hint="cs"/>
          <w:rtl/>
        </w:rPr>
        <w:t>, אף שפרק הזמן שחלף מאז ארוך יחסית.</w:t>
      </w:r>
    </w:p>
    <w:p w14:paraId="6A80EC7F" w14:textId="77777777" w:rsidR="00007F61" w:rsidRPr="00F62626" w:rsidRDefault="00007F61" w:rsidP="004D5AC1">
      <w:pPr>
        <w:pStyle w:val="100"/>
        <w:rPr>
          <w:rtl/>
        </w:rPr>
      </w:pPr>
      <w:r>
        <w:rPr>
          <w:rFonts w:hint="cs"/>
          <w:sz w:val="24"/>
          <w:rtl/>
        </w:rPr>
        <w:t xml:space="preserve">עמותה י' נוסדה במאי 1997 לצורך קבלת מקרקעין </w:t>
      </w:r>
      <w:r w:rsidRPr="00F62626">
        <w:rPr>
          <w:rFonts w:hint="cs"/>
          <w:sz w:val="24"/>
          <w:rtl/>
        </w:rPr>
        <w:t>מהמועצה המקומית ביתר עילית לבניית בית כנסת.</w:t>
      </w:r>
      <w:r w:rsidRPr="00F62626">
        <w:rPr>
          <w:rFonts w:hint="cs"/>
          <w:rtl/>
        </w:rPr>
        <w:t xml:space="preserve"> עם מייסדי העמותה נמנה נבחר ציבור א', שכיהן בזמנו כחבר המועצה וכיושב ראש הוועדה שהייתה אחראית </w:t>
      </w:r>
      <w:r w:rsidRPr="00F62626">
        <w:rPr>
          <w:rFonts w:hint="eastAsia"/>
          <w:rtl/>
        </w:rPr>
        <w:t>להקצאות</w:t>
      </w:r>
      <w:r w:rsidRPr="00F62626">
        <w:rPr>
          <w:rtl/>
        </w:rPr>
        <w:t xml:space="preserve"> מקרקעין לעמותות (להלן - ועדת </w:t>
      </w:r>
      <w:r w:rsidRPr="00F62626">
        <w:rPr>
          <w:rFonts w:hint="eastAsia"/>
          <w:rtl/>
        </w:rPr>
        <w:t>האיתורים</w:t>
      </w:r>
      <w:r w:rsidRPr="00F62626">
        <w:rPr>
          <w:rtl/>
        </w:rPr>
        <w:t xml:space="preserve">). </w:t>
      </w:r>
      <w:r w:rsidRPr="00F62626">
        <w:rPr>
          <w:rFonts w:hint="eastAsia"/>
          <w:rtl/>
        </w:rPr>
        <w:t>כתובת</w:t>
      </w:r>
      <w:r w:rsidRPr="00F62626">
        <w:rPr>
          <w:rtl/>
        </w:rPr>
        <w:t xml:space="preserve"> עמות</w:t>
      </w:r>
      <w:r w:rsidRPr="00F62626">
        <w:rPr>
          <w:rFonts w:hint="eastAsia"/>
          <w:rtl/>
        </w:rPr>
        <w:t>ה</w:t>
      </w:r>
      <w:r w:rsidRPr="00F62626">
        <w:rPr>
          <w:rtl/>
        </w:rPr>
        <w:t xml:space="preserve"> י' </w:t>
      </w:r>
      <w:r w:rsidRPr="00F62626">
        <w:rPr>
          <w:rFonts w:hint="eastAsia"/>
          <w:rtl/>
        </w:rPr>
        <w:t>הייתה</w:t>
      </w:r>
      <w:r w:rsidRPr="00F62626">
        <w:rPr>
          <w:rtl/>
        </w:rPr>
        <w:t xml:space="preserve"> </w:t>
      </w:r>
      <w:r w:rsidRPr="00F62626">
        <w:rPr>
          <w:rFonts w:hint="eastAsia"/>
          <w:rtl/>
        </w:rPr>
        <w:t>כתובתו</w:t>
      </w:r>
      <w:r w:rsidRPr="00F62626">
        <w:rPr>
          <w:rtl/>
        </w:rPr>
        <w:t xml:space="preserve"> והוא כיהן </w:t>
      </w:r>
      <w:r w:rsidRPr="00F62626">
        <w:rPr>
          <w:rFonts w:hint="eastAsia"/>
          <w:rtl/>
        </w:rPr>
        <w:t>כיו</w:t>
      </w:r>
      <w:r w:rsidRPr="00F62626">
        <w:rPr>
          <w:rtl/>
        </w:rPr>
        <w:t>"ר העמותה ו</w:t>
      </w:r>
      <w:r w:rsidRPr="00F62626">
        <w:rPr>
          <w:rFonts w:hint="eastAsia"/>
          <w:rtl/>
        </w:rPr>
        <w:t>היה</w:t>
      </w:r>
      <w:r w:rsidRPr="00F62626">
        <w:rPr>
          <w:rtl/>
        </w:rPr>
        <w:t xml:space="preserve"> מורשה חתימה מטעמה. ביוני 1997 החליטה האס</w:t>
      </w:r>
      <w:r w:rsidRPr="00F62626">
        <w:rPr>
          <w:rFonts w:hint="eastAsia"/>
          <w:rtl/>
        </w:rPr>
        <w:t>ֵ</w:t>
      </w:r>
      <w:r w:rsidRPr="00F62626">
        <w:rPr>
          <w:rtl/>
        </w:rPr>
        <w:t xml:space="preserve">פה הכללית של העמותה לקבל את </w:t>
      </w:r>
      <w:r w:rsidRPr="00F62626">
        <w:rPr>
          <w:rFonts w:hint="eastAsia"/>
          <w:rtl/>
        </w:rPr>
        <w:t>התפטרותו</w:t>
      </w:r>
      <w:r w:rsidRPr="00F62626">
        <w:rPr>
          <w:rtl/>
        </w:rPr>
        <w:t xml:space="preserve"> מראשות </w:t>
      </w:r>
      <w:r w:rsidRPr="00F62626">
        <w:rPr>
          <w:rFonts w:hint="eastAsia"/>
          <w:rtl/>
        </w:rPr>
        <w:t>העמותה</w:t>
      </w:r>
      <w:r w:rsidRPr="00F62626">
        <w:rPr>
          <w:rtl/>
        </w:rPr>
        <w:t xml:space="preserve"> </w:t>
      </w:r>
      <w:r w:rsidRPr="00F62626">
        <w:rPr>
          <w:rFonts w:hint="eastAsia"/>
          <w:rtl/>
        </w:rPr>
        <w:t>ולמנות</w:t>
      </w:r>
      <w:r w:rsidRPr="00F62626">
        <w:rPr>
          <w:rtl/>
        </w:rPr>
        <w:t xml:space="preserve"> את </w:t>
      </w:r>
      <w:r w:rsidRPr="00F62626">
        <w:rPr>
          <w:rFonts w:hint="eastAsia"/>
          <w:rtl/>
        </w:rPr>
        <w:t>אחיו</w:t>
      </w:r>
      <w:r w:rsidRPr="00F62626">
        <w:rPr>
          <w:rtl/>
        </w:rPr>
        <w:t xml:space="preserve"> </w:t>
      </w:r>
      <w:r w:rsidRPr="00F62626">
        <w:rPr>
          <w:rFonts w:hint="eastAsia"/>
          <w:rtl/>
        </w:rPr>
        <w:t>למזכיר</w:t>
      </w:r>
      <w:r w:rsidRPr="00F62626">
        <w:rPr>
          <w:rtl/>
        </w:rPr>
        <w:t xml:space="preserve"> </w:t>
      </w:r>
      <w:r w:rsidRPr="00F62626">
        <w:rPr>
          <w:rFonts w:hint="eastAsia"/>
          <w:rtl/>
        </w:rPr>
        <w:t>העמותה</w:t>
      </w:r>
      <w:r w:rsidRPr="00F62626">
        <w:rPr>
          <w:rtl/>
        </w:rPr>
        <w:t xml:space="preserve"> </w:t>
      </w:r>
      <w:r w:rsidRPr="00F62626">
        <w:rPr>
          <w:rFonts w:hint="eastAsia"/>
          <w:rtl/>
        </w:rPr>
        <w:t>ולמורשה</w:t>
      </w:r>
      <w:r w:rsidRPr="00F62626">
        <w:rPr>
          <w:rtl/>
        </w:rPr>
        <w:t xml:space="preserve"> </w:t>
      </w:r>
      <w:r w:rsidRPr="00F62626">
        <w:rPr>
          <w:rFonts w:hint="eastAsia"/>
          <w:rtl/>
        </w:rPr>
        <w:t>חתימה</w:t>
      </w:r>
      <w:r w:rsidRPr="00F62626">
        <w:rPr>
          <w:rtl/>
        </w:rPr>
        <w:t xml:space="preserve"> </w:t>
      </w:r>
      <w:r w:rsidRPr="00F62626">
        <w:rPr>
          <w:rFonts w:hint="eastAsia"/>
          <w:rtl/>
        </w:rPr>
        <w:t>בה</w:t>
      </w:r>
      <w:r w:rsidRPr="00F62626">
        <w:rPr>
          <w:rtl/>
        </w:rPr>
        <w:t xml:space="preserve">. כעבור שלושה שבועות אישרה ועדת </w:t>
      </w:r>
      <w:r w:rsidRPr="00F62626">
        <w:rPr>
          <w:rFonts w:hint="eastAsia"/>
          <w:rtl/>
        </w:rPr>
        <w:t>האיתורים</w:t>
      </w:r>
      <w:r w:rsidRPr="00F62626">
        <w:rPr>
          <w:rtl/>
        </w:rPr>
        <w:t xml:space="preserve"> של מועצת העירי</w:t>
      </w:r>
      <w:r w:rsidRPr="00F62626">
        <w:rPr>
          <w:rFonts w:hint="eastAsia"/>
          <w:rtl/>
        </w:rPr>
        <w:t>י</w:t>
      </w:r>
      <w:r w:rsidRPr="00F62626">
        <w:rPr>
          <w:rtl/>
        </w:rPr>
        <w:t xml:space="preserve">ה בראשות </w:t>
      </w:r>
      <w:r w:rsidRPr="00F62626">
        <w:rPr>
          <w:rFonts w:hint="eastAsia"/>
          <w:rtl/>
        </w:rPr>
        <w:t>נבחר</w:t>
      </w:r>
      <w:r w:rsidRPr="00F62626">
        <w:rPr>
          <w:rtl/>
        </w:rPr>
        <w:t xml:space="preserve"> </w:t>
      </w:r>
      <w:r w:rsidRPr="00F62626">
        <w:rPr>
          <w:rFonts w:hint="eastAsia"/>
          <w:rtl/>
        </w:rPr>
        <w:t>ציבור</w:t>
      </w:r>
      <w:r w:rsidRPr="00F62626">
        <w:rPr>
          <w:rtl/>
        </w:rPr>
        <w:t xml:space="preserve"> </w:t>
      </w:r>
      <w:r w:rsidRPr="00F62626">
        <w:rPr>
          <w:rFonts w:hint="eastAsia"/>
          <w:rtl/>
        </w:rPr>
        <w:t>א</w:t>
      </w:r>
      <w:r w:rsidRPr="00F62626">
        <w:rPr>
          <w:rtl/>
        </w:rPr>
        <w:t xml:space="preserve">' הקצאת קרקע לעמותה י', </w:t>
      </w:r>
      <w:r w:rsidRPr="00F62626">
        <w:rPr>
          <w:rFonts w:hint="eastAsia"/>
          <w:rtl/>
        </w:rPr>
        <w:t>ל</w:t>
      </w:r>
      <w:r w:rsidRPr="00F62626">
        <w:rPr>
          <w:rtl/>
        </w:rPr>
        <w:t xml:space="preserve">הקמת בית כנסת ומקווה. </w:t>
      </w:r>
      <w:r w:rsidRPr="00F62626">
        <w:rPr>
          <w:rFonts w:hint="eastAsia"/>
          <w:rtl/>
        </w:rPr>
        <w:t>מפרוטוקול</w:t>
      </w:r>
      <w:r w:rsidRPr="00F62626">
        <w:rPr>
          <w:rtl/>
        </w:rPr>
        <w:t xml:space="preserve"> דיון ועד</w:t>
      </w:r>
      <w:r w:rsidRPr="00F62626">
        <w:rPr>
          <w:rFonts w:hint="eastAsia"/>
          <w:rtl/>
        </w:rPr>
        <w:t>ת</w:t>
      </w:r>
      <w:r w:rsidRPr="00F62626">
        <w:rPr>
          <w:rtl/>
        </w:rPr>
        <w:t xml:space="preserve"> </w:t>
      </w:r>
      <w:r w:rsidRPr="00F62626">
        <w:rPr>
          <w:rFonts w:hint="eastAsia"/>
          <w:rtl/>
        </w:rPr>
        <w:t>האיתורים</w:t>
      </w:r>
      <w:r w:rsidRPr="00F62626">
        <w:rPr>
          <w:rtl/>
        </w:rPr>
        <w:t xml:space="preserve"> עולה כי </w:t>
      </w:r>
      <w:r w:rsidRPr="00F62626">
        <w:rPr>
          <w:rFonts w:hint="eastAsia"/>
          <w:rtl/>
        </w:rPr>
        <w:t>נבחר</w:t>
      </w:r>
      <w:r w:rsidRPr="00F62626">
        <w:rPr>
          <w:rtl/>
        </w:rPr>
        <w:t xml:space="preserve"> ציבור א' שהוא </w:t>
      </w:r>
      <w:r w:rsidRPr="00F62626">
        <w:rPr>
          <w:rFonts w:hint="eastAsia"/>
          <w:rtl/>
        </w:rPr>
        <w:t>יו</w:t>
      </w:r>
      <w:r w:rsidRPr="00F62626">
        <w:rPr>
          <w:rtl/>
        </w:rPr>
        <w:t xml:space="preserve">"ר </w:t>
      </w:r>
      <w:r w:rsidRPr="00F62626">
        <w:rPr>
          <w:rFonts w:hint="eastAsia"/>
          <w:rtl/>
        </w:rPr>
        <w:t>ועדת</w:t>
      </w:r>
      <w:r w:rsidRPr="00F62626">
        <w:rPr>
          <w:rtl/>
        </w:rPr>
        <w:t xml:space="preserve"> </w:t>
      </w:r>
      <w:r w:rsidRPr="00F62626">
        <w:rPr>
          <w:rFonts w:hint="eastAsia"/>
          <w:rtl/>
        </w:rPr>
        <w:t>האיתורים</w:t>
      </w:r>
      <w:r w:rsidRPr="00F62626">
        <w:rPr>
          <w:rtl/>
        </w:rPr>
        <w:t>, הציג את נושא</w:t>
      </w:r>
      <w:r w:rsidRPr="00F62626">
        <w:rPr>
          <w:rFonts w:hint="eastAsia"/>
          <w:rtl/>
        </w:rPr>
        <w:t>י</w:t>
      </w:r>
      <w:r w:rsidRPr="00F62626">
        <w:rPr>
          <w:rtl/>
        </w:rPr>
        <w:t xml:space="preserve"> הדיון לחברי הוועדה, </w:t>
      </w:r>
      <w:r w:rsidRPr="00F62626">
        <w:rPr>
          <w:rFonts w:hint="eastAsia"/>
          <w:rtl/>
        </w:rPr>
        <w:t>ובהם</w:t>
      </w:r>
      <w:r w:rsidRPr="00F62626">
        <w:rPr>
          <w:rtl/>
        </w:rPr>
        <w:t xml:space="preserve"> גם ה</w:t>
      </w:r>
      <w:r w:rsidRPr="00F62626">
        <w:rPr>
          <w:rFonts w:hint="eastAsia"/>
          <w:rtl/>
        </w:rPr>
        <w:t>ה</w:t>
      </w:r>
      <w:r w:rsidRPr="00F62626">
        <w:rPr>
          <w:rtl/>
        </w:rPr>
        <w:t>קצא</w:t>
      </w:r>
      <w:r w:rsidRPr="00F62626">
        <w:rPr>
          <w:rFonts w:hint="eastAsia"/>
          <w:rtl/>
        </w:rPr>
        <w:t>ה</w:t>
      </w:r>
      <w:r w:rsidRPr="00F62626">
        <w:rPr>
          <w:rtl/>
        </w:rPr>
        <w:t xml:space="preserve"> לעמותה י'. </w:t>
      </w:r>
      <w:r w:rsidRPr="00F62626">
        <w:rPr>
          <w:rFonts w:hint="eastAsia"/>
          <w:rtl/>
        </w:rPr>
        <w:t>בפרוטוקול</w:t>
      </w:r>
      <w:r w:rsidRPr="00F62626">
        <w:rPr>
          <w:rtl/>
        </w:rPr>
        <w:t xml:space="preserve"> </w:t>
      </w:r>
      <w:r w:rsidRPr="00F62626">
        <w:rPr>
          <w:rFonts w:hint="eastAsia"/>
          <w:rtl/>
        </w:rPr>
        <w:t>צוין</w:t>
      </w:r>
      <w:r w:rsidRPr="00F62626">
        <w:rPr>
          <w:rtl/>
        </w:rPr>
        <w:t xml:space="preserve"> עוד </w:t>
      </w:r>
      <w:r w:rsidRPr="00F62626">
        <w:rPr>
          <w:rFonts w:hint="eastAsia"/>
          <w:rtl/>
        </w:rPr>
        <w:t>כי</w:t>
      </w:r>
      <w:r w:rsidRPr="00F62626">
        <w:rPr>
          <w:rtl/>
        </w:rPr>
        <w:t xml:space="preserve"> בעת ההצבעה על </w:t>
      </w:r>
      <w:r w:rsidRPr="00F62626">
        <w:rPr>
          <w:rFonts w:hint="eastAsia"/>
          <w:rtl/>
        </w:rPr>
        <w:t>הקצאת</w:t>
      </w:r>
      <w:r w:rsidRPr="00F62626">
        <w:rPr>
          <w:rtl/>
        </w:rPr>
        <w:t xml:space="preserve"> השטח לעמות</w:t>
      </w:r>
      <w:r w:rsidRPr="00F62626">
        <w:rPr>
          <w:rFonts w:hint="eastAsia"/>
          <w:rtl/>
        </w:rPr>
        <w:t>ה</w:t>
      </w:r>
      <w:r w:rsidRPr="00F62626">
        <w:rPr>
          <w:rtl/>
        </w:rPr>
        <w:t xml:space="preserve"> י' </w:t>
      </w:r>
      <w:r w:rsidRPr="00F62626">
        <w:rPr>
          <w:rFonts w:hint="eastAsia"/>
          <w:rtl/>
        </w:rPr>
        <w:t>יו</w:t>
      </w:r>
      <w:r w:rsidRPr="00F62626">
        <w:rPr>
          <w:rtl/>
        </w:rPr>
        <w:t xml:space="preserve">"ר </w:t>
      </w:r>
      <w:r w:rsidRPr="00F62626">
        <w:rPr>
          <w:rFonts w:hint="eastAsia"/>
          <w:rtl/>
        </w:rPr>
        <w:t>הוועדה</w:t>
      </w:r>
      <w:r w:rsidRPr="00F62626">
        <w:rPr>
          <w:rtl/>
        </w:rPr>
        <w:t xml:space="preserve"> יצא </w:t>
      </w:r>
      <w:r w:rsidRPr="00F62626">
        <w:rPr>
          <w:rFonts w:hint="eastAsia"/>
          <w:rtl/>
        </w:rPr>
        <w:t>מן</w:t>
      </w:r>
      <w:r w:rsidRPr="00F62626">
        <w:rPr>
          <w:rtl/>
        </w:rPr>
        <w:t xml:space="preserve"> האולם, ולא השתתף בה</w:t>
      </w:r>
      <w:r w:rsidRPr="00F62626">
        <w:rPr>
          <w:rFonts w:hint="eastAsia"/>
          <w:rtl/>
        </w:rPr>
        <w:t>צבעה</w:t>
      </w:r>
      <w:r w:rsidRPr="00F62626">
        <w:rPr>
          <w:rtl/>
        </w:rPr>
        <w:t xml:space="preserve">. </w:t>
      </w:r>
      <w:r w:rsidRPr="00F62626">
        <w:rPr>
          <w:rFonts w:hint="eastAsia"/>
          <w:rtl/>
        </w:rPr>
        <w:t>בסוף</w:t>
      </w:r>
      <w:r w:rsidRPr="00F62626">
        <w:rPr>
          <w:rtl/>
        </w:rPr>
        <w:t xml:space="preserve"> </w:t>
      </w:r>
      <w:r w:rsidRPr="00F62626">
        <w:rPr>
          <w:rFonts w:hint="eastAsia"/>
          <w:rtl/>
        </w:rPr>
        <w:t>אותו</w:t>
      </w:r>
      <w:r w:rsidRPr="00F62626">
        <w:rPr>
          <w:rtl/>
        </w:rPr>
        <w:t xml:space="preserve"> </w:t>
      </w:r>
      <w:r w:rsidRPr="00F62626">
        <w:rPr>
          <w:rFonts w:hint="eastAsia"/>
          <w:rtl/>
        </w:rPr>
        <w:t>חודש</w:t>
      </w:r>
      <w:r w:rsidRPr="00F62626">
        <w:rPr>
          <w:rtl/>
        </w:rPr>
        <w:t xml:space="preserve"> אישרה המועצה פה אחד את החלטת ועדת </w:t>
      </w:r>
      <w:r w:rsidRPr="00F62626">
        <w:rPr>
          <w:rFonts w:hint="eastAsia"/>
          <w:rtl/>
        </w:rPr>
        <w:t>האיתורים</w:t>
      </w:r>
      <w:r w:rsidRPr="00F62626">
        <w:rPr>
          <w:rtl/>
        </w:rPr>
        <w:t xml:space="preserve"> האמורה. מהפרוטוקול עולה כי </w:t>
      </w:r>
      <w:r w:rsidRPr="00F62626">
        <w:rPr>
          <w:rFonts w:hint="eastAsia"/>
          <w:rtl/>
        </w:rPr>
        <w:t>נבחר</w:t>
      </w:r>
      <w:r w:rsidRPr="00F62626">
        <w:rPr>
          <w:rtl/>
        </w:rPr>
        <w:t xml:space="preserve"> </w:t>
      </w:r>
      <w:r w:rsidRPr="00F62626">
        <w:rPr>
          <w:rFonts w:hint="eastAsia"/>
          <w:rtl/>
        </w:rPr>
        <w:t>ציבור</w:t>
      </w:r>
      <w:r w:rsidRPr="00F62626">
        <w:rPr>
          <w:rtl/>
        </w:rPr>
        <w:t xml:space="preserve"> </w:t>
      </w:r>
      <w:r w:rsidRPr="00F62626">
        <w:rPr>
          <w:rFonts w:hint="eastAsia"/>
          <w:rtl/>
        </w:rPr>
        <w:t>א</w:t>
      </w:r>
      <w:r w:rsidRPr="00F62626">
        <w:rPr>
          <w:rtl/>
        </w:rPr>
        <w:t xml:space="preserve">', </w:t>
      </w:r>
      <w:r w:rsidRPr="00F62626">
        <w:rPr>
          <w:rFonts w:hint="eastAsia"/>
          <w:rtl/>
        </w:rPr>
        <w:t>חבר</w:t>
      </w:r>
      <w:r w:rsidRPr="00F62626">
        <w:rPr>
          <w:rtl/>
        </w:rPr>
        <w:t xml:space="preserve"> </w:t>
      </w:r>
      <w:r w:rsidRPr="00F62626">
        <w:rPr>
          <w:rFonts w:hint="eastAsia"/>
          <w:rtl/>
        </w:rPr>
        <w:t>המועצה</w:t>
      </w:r>
      <w:r w:rsidRPr="00F62626">
        <w:rPr>
          <w:rtl/>
        </w:rPr>
        <w:t xml:space="preserve"> </w:t>
      </w:r>
      <w:r w:rsidRPr="00F62626">
        <w:rPr>
          <w:rFonts w:hint="eastAsia"/>
          <w:rtl/>
        </w:rPr>
        <w:t>דאז</w:t>
      </w:r>
      <w:r w:rsidRPr="00F62626">
        <w:rPr>
          <w:rtl/>
        </w:rPr>
        <w:t xml:space="preserve"> </w:t>
      </w:r>
      <w:r w:rsidRPr="00F62626">
        <w:rPr>
          <w:rFonts w:hint="eastAsia"/>
          <w:rtl/>
        </w:rPr>
        <w:t>השתתף</w:t>
      </w:r>
      <w:r w:rsidRPr="00F62626">
        <w:rPr>
          <w:rtl/>
        </w:rPr>
        <w:t xml:space="preserve"> בישיבה ז</w:t>
      </w:r>
      <w:r w:rsidRPr="00F62626">
        <w:rPr>
          <w:rFonts w:hint="eastAsia"/>
          <w:rtl/>
        </w:rPr>
        <w:t>ו</w:t>
      </w:r>
      <w:r w:rsidRPr="00F62626">
        <w:rPr>
          <w:rtl/>
        </w:rPr>
        <w:t>.</w:t>
      </w:r>
    </w:p>
    <w:p w14:paraId="16BB824B" w14:textId="77777777" w:rsidR="00007F61" w:rsidRPr="00407833" w:rsidRDefault="00007F61" w:rsidP="004D5AC1">
      <w:pPr>
        <w:pStyle w:val="100"/>
        <w:rPr>
          <w:rFonts w:eastAsia="Calibri"/>
          <w:rtl/>
        </w:rPr>
      </w:pPr>
      <w:r w:rsidRPr="00F62626">
        <w:rPr>
          <w:rFonts w:eastAsia="Calibri" w:hint="eastAsia"/>
          <w:rtl/>
        </w:rPr>
        <w:t>בשנים</w:t>
      </w:r>
      <w:r w:rsidRPr="00F62626">
        <w:rPr>
          <w:rFonts w:eastAsia="Calibri"/>
          <w:rtl/>
        </w:rPr>
        <w:t xml:space="preserve"> 2000 ו-2003 המליצה </w:t>
      </w:r>
      <w:r w:rsidRPr="00F62626">
        <w:rPr>
          <w:rFonts w:eastAsia="Calibri" w:hint="eastAsia"/>
          <w:rtl/>
        </w:rPr>
        <w:t>ועדת</w:t>
      </w:r>
      <w:r w:rsidRPr="00F62626">
        <w:rPr>
          <w:rFonts w:eastAsia="Calibri"/>
          <w:rtl/>
        </w:rPr>
        <w:t xml:space="preserve"> </w:t>
      </w:r>
      <w:r w:rsidRPr="00F62626">
        <w:rPr>
          <w:rFonts w:eastAsia="Calibri" w:hint="eastAsia"/>
          <w:rtl/>
        </w:rPr>
        <w:t>האיתורים</w:t>
      </w:r>
      <w:r w:rsidRPr="00F62626">
        <w:rPr>
          <w:rFonts w:eastAsia="Calibri"/>
          <w:rtl/>
        </w:rPr>
        <w:t xml:space="preserve"> בראשות </w:t>
      </w:r>
      <w:r w:rsidRPr="00F62626">
        <w:rPr>
          <w:rFonts w:eastAsia="Calibri" w:hint="eastAsia"/>
          <w:rtl/>
        </w:rPr>
        <w:t>נבחר</w:t>
      </w:r>
      <w:r w:rsidRPr="00F62626">
        <w:rPr>
          <w:rFonts w:eastAsia="Calibri"/>
          <w:rtl/>
        </w:rPr>
        <w:t xml:space="preserve"> ציבור </w:t>
      </w:r>
      <w:r w:rsidRPr="00F62626">
        <w:rPr>
          <w:rFonts w:eastAsia="Calibri" w:hint="eastAsia"/>
          <w:rtl/>
        </w:rPr>
        <w:t>א</w:t>
      </w:r>
      <w:r w:rsidRPr="00F62626">
        <w:rPr>
          <w:rFonts w:eastAsia="Calibri"/>
          <w:rtl/>
        </w:rPr>
        <w:t xml:space="preserve">' </w:t>
      </w:r>
      <w:r w:rsidRPr="00F62626">
        <w:rPr>
          <w:rFonts w:eastAsia="Calibri" w:hint="eastAsia"/>
          <w:rtl/>
        </w:rPr>
        <w:t>למועצת</w:t>
      </w:r>
      <w:r w:rsidRPr="00F62626">
        <w:rPr>
          <w:rFonts w:eastAsia="Calibri"/>
          <w:rtl/>
        </w:rPr>
        <w:t xml:space="preserve"> </w:t>
      </w:r>
      <w:r w:rsidRPr="00F62626">
        <w:rPr>
          <w:rFonts w:eastAsia="Calibri" w:hint="eastAsia"/>
          <w:rtl/>
        </w:rPr>
        <w:t>העירייה</w:t>
      </w:r>
      <w:r w:rsidRPr="00F62626">
        <w:rPr>
          <w:rFonts w:eastAsia="Calibri"/>
          <w:rtl/>
        </w:rPr>
        <w:t xml:space="preserve"> </w:t>
      </w:r>
      <w:r w:rsidRPr="00F62626">
        <w:rPr>
          <w:rFonts w:eastAsia="Calibri" w:hint="eastAsia"/>
          <w:rtl/>
        </w:rPr>
        <w:t>פה</w:t>
      </w:r>
      <w:r w:rsidRPr="00F62626">
        <w:rPr>
          <w:rFonts w:eastAsia="Calibri"/>
          <w:rtl/>
        </w:rPr>
        <w:t xml:space="preserve"> </w:t>
      </w:r>
      <w:r w:rsidRPr="00F62626">
        <w:rPr>
          <w:rFonts w:eastAsia="Calibri" w:hint="eastAsia"/>
          <w:rtl/>
        </w:rPr>
        <w:t>אחד</w:t>
      </w:r>
      <w:r w:rsidRPr="00F62626">
        <w:rPr>
          <w:rFonts w:eastAsia="Calibri"/>
          <w:rtl/>
        </w:rPr>
        <w:t xml:space="preserve"> </w:t>
      </w:r>
      <w:r w:rsidRPr="00F62626">
        <w:rPr>
          <w:rFonts w:eastAsia="Calibri" w:hint="eastAsia"/>
          <w:rtl/>
        </w:rPr>
        <w:t>גם</w:t>
      </w:r>
      <w:r w:rsidRPr="00F62626">
        <w:rPr>
          <w:rFonts w:eastAsia="Calibri"/>
          <w:rtl/>
        </w:rPr>
        <w:t xml:space="preserve"> </w:t>
      </w:r>
      <w:r w:rsidRPr="00F62626">
        <w:rPr>
          <w:rFonts w:eastAsia="Calibri" w:hint="eastAsia"/>
          <w:rtl/>
        </w:rPr>
        <w:t>על</w:t>
      </w:r>
      <w:r w:rsidRPr="00F62626">
        <w:rPr>
          <w:rFonts w:eastAsia="Calibri"/>
          <w:rtl/>
        </w:rPr>
        <w:t xml:space="preserve"> הקצאות </w:t>
      </w:r>
      <w:r w:rsidRPr="00F62626">
        <w:rPr>
          <w:rFonts w:eastAsia="Calibri" w:hint="eastAsia"/>
          <w:rtl/>
        </w:rPr>
        <w:t>אחרות</w:t>
      </w:r>
      <w:r w:rsidRPr="00F62626">
        <w:rPr>
          <w:rFonts w:eastAsia="Calibri"/>
          <w:rtl/>
        </w:rPr>
        <w:t xml:space="preserve"> </w:t>
      </w:r>
      <w:r w:rsidRPr="00F62626">
        <w:rPr>
          <w:rFonts w:eastAsia="Calibri" w:hint="eastAsia"/>
          <w:rtl/>
        </w:rPr>
        <w:t>לעמותה</w:t>
      </w:r>
      <w:r w:rsidRPr="00F62626">
        <w:rPr>
          <w:rFonts w:eastAsia="Calibri"/>
          <w:rtl/>
        </w:rPr>
        <w:t xml:space="preserve"> </w:t>
      </w:r>
      <w:r w:rsidRPr="00F62626">
        <w:rPr>
          <w:rFonts w:eastAsia="Calibri" w:hint="eastAsia"/>
          <w:rtl/>
        </w:rPr>
        <w:t>י</w:t>
      </w:r>
      <w:r w:rsidRPr="00F62626">
        <w:rPr>
          <w:rFonts w:eastAsia="Calibri"/>
          <w:rtl/>
        </w:rPr>
        <w:t>'.</w:t>
      </w:r>
      <w:r w:rsidRPr="00F62626">
        <w:rPr>
          <w:rtl/>
        </w:rPr>
        <w:t xml:space="preserve"> על פי הפרוטוקולים של מועצת העירייה, היא אישרה את המלצות ועדת </w:t>
      </w:r>
      <w:r w:rsidRPr="00F62626">
        <w:rPr>
          <w:rFonts w:hint="eastAsia"/>
          <w:rtl/>
        </w:rPr>
        <w:t>האיתורים</w:t>
      </w:r>
      <w:r w:rsidRPr="00F62626">
        <w:rPr>
          <w:rtl/>
        </w:rPr>
        <w:t xml:space="preserve"> פה אחד. מהפרוטוקולים עולה כי </w:t>
      </w:r>
      <w:r w:rsidRPr="00F62626">
        <w:rPr>
          <w:rFonts w:hint="eastAsia"/>
          <w:rtl/>
        </w:rPr>
        <w:t>יו</w:t>
      </w:r>
      <w:r w:rsidRPr="00F62626">
        <w:rPr>
          <w:rtl/>
        </w:rPr>
        <w:t xml:space="preserve">"ר </w:t>
      </w:r>
      <w:r w:rsidRPr="00F62626">
        <w:rPr>
          <w:rFonts w:hint="eastAsia"/>
          <w:rtl/>
        </w:rPr>
        <w:t>הוועדה</w:t>
      </w:r>
      <w:r w:rsidRPr="00F62626">
        <w:rPr>
          <w:rtl/>
        </w:rPr>
        <w:t xml:space="preserve"> </w:t>
      </w:r>
      <w:r w:rsidRPr="00F62626">
        <w:rPr>
          <w:rFonts w:hint="eastAsia"/>
          <w:rtl/>
        </w:rPr>
        <w:t>השתתף</w:t>
      </w:r>
      <w:r w:rsidRPr="00F62626">
        <w:rPr>
          <w:rtl/>
        </w:rPr>
        <w:t xml:space="preserve"> </w:t>
      </w:r>
      <w:r w:rsidRPr="00F62626">
        <w:rPr>
          <w:rFonts w:hint="eastAsia"/>
          <w:rtl/>
        </w:rPr>
        <w:t>בישיבות</w:t>
      </w:r>
      <w:r w:rsidRPr="00F62626">
        <w:rPr>
          <w:rtl/>
        </w:rPr>
        <w:t xml:space="preserve"> </w:t>
      </w:r>
      <w:r w:rsidRPr="00F62626">
        <w:rPr>
          <w:rFonts w:hint="eastAsia"/>
          <w:rtl/>
        </w:rPr>
        <w:t>המועצה</w:t>
      </w:r>
      <w:r w:rsidRPr="00F62626">
        <w:rPr>
          <w:rtl/>
        </w:rPr>
        <w:t xml:space="preserve"> </w:t>
      </w:r>
      <w:r w:rsidRPr="00F62626">
        <w:rPr>
          <w:rFonts w:hint="eastAsia"/>
          <w:rtl/>
        </w:rPr>
        <w:t>האמורות</w:t>
      </w:r>
      <w:r w:rsidRPr="00F62626">
        <w:rPr>
          <w:rtl/>
        </w:rPr>
        <w:t>.</w:t>
      </w:r>
    </w:p>
    <w:p w14:paraId="456BDB5D" w14:textId="77777777" w:rsidR="00007F61" w:rsidRDefault="00007F61" w:rsidP="004D5AC1">
      <w:pPr>
        <w:pStyle w:val="100"/>
        <w:rPr>
          <w:rtl/>
        </w:rPr>
      </w:pPr>
      <w:r w:rsidRPr="006F6089">
        <w:rPr>
          <w:rFonts w:hint="cs"/>
          <w:rtl/>
        </w:rPr>
        <w:t xml:space="preserve">עוד נמצא כי תכתובת הנוגעת לביקורת שרשם העמותות </w:t>
      </w:r>
      <w:r>
        <w:rPr>
          <w:rFonts w:hint="cs"/>
          <w:rtl/>
        </w:rPr>
        <w:t xml:space="preserve">ערך בעמותה י' </w:t>
      </w:r>
      <w:r w:rsidRPr="006F6089">
        <w:rPr>
          <w:rFonts w:hint="cs"/>
          <w:rtl/>
        </w:rPr>
        <w:t xml:space="preserve">בפברואר </w:t>
      </w:r>
      <w:r w:rsidRPr="00E638DE">
        <w:rPr>
          <w:rFonts w:hint="cs"/>
          <w:rtl/>
        </w:rPr>
        <w:t>2000</w:t>
      </w:r>
      <w:r>
        <w:rPr>
          <w:rFonts w:hint="cs"/>
          <w:rtl/>
        </w:rPr>
        <w:t xml:space="preserve"> (</w:t>
      </w:r>
      <w:r w:rsidRPr="006F6089">
        <w:rPr>
          <w:rFonts w:hint="cs"/>
          <w:rtl/>
        </w:rPr>
        <w:t xml:space="preserve">לצורך אישור </w:t>
      </w:r>
      <w:r>
        <w:rPr>
          <w:rFonts w:hint="cs"/>
          <w:rtl/>
        </w:rPr>
        <w:t xml:space="preserve">על </w:t>
      </w:r>
      <w:r w:rsidRPr="006F6089">
        <w:rPr>
          <w:rFonts w:hint="cs"/>
          <w:rtl/>
        </w:rPr>
        <w:t>ניהול תקין</w:t>
      </w:r>
      <w:r>
        <w:rPr>
          <w:rFonts w:hint="cs"/>
          <w:rtl/>
        </w:rPr>
        <w:t>)</w:t>
      </w:r>
      <w:r w:rsidRPr="006F6089">
        <w:rPr>
          <w:rFonts w:hint="cs"/>
          <w:rtl/>
        </w:rPr>
        <w:t xml:space="preserve"> הופנתה לכתובת המגורים של </w:t>
      </w:r>
      <w:r>
        <w:rPr>
          <w:rFonts w:hint="cs"/>
          <w:rtl/>
        </w:rPr>
        <w:t>נבחר ציבור</w:t>
      </w:r>
      <w:r w:rsidRPr="006F6089">
        <w:rPr>
          <w:rFonts w:hint="cs"/>
          <w:rtl/>
        </w:rPr>
        <w:t xml:space="preserve"> </w:t>
      </w:r>
      <w:r>
        <w:rPr>
          <w:rFonts w:hint="cs"/>
          <w:rtl/>
        </w:rPr>
        <w:t xml:space="preserve">א' </w:t>
      </w:r>
      <w:r w:rsidRPr="006F6089">
        <w:rPr>
          <w:rFonts w:hint="cs"/>
          <w:rtl/>
        </w:rPr>
        <w:t>בביתר ע</w:t>
      </w:r>
      <w:r>
        <w:rPr>
          <w:rFonts w:hint="cs"/>
          <w:rtl/>
        </w:rPr>
        <w:t>י</w:t>
      </w:r>
      <w:r w:rsidRPr="006F6089">
        <w:rPr>
          <w:rFonts w:hint="cs"/>
          <w:rtl/>
        </w:rPr>
        <w:t>לית. כמו כן, תכתובת מינואר 2005 עם רשם העמותות בעניין ת</w:t>
      </w:r>
      <w:r>
        <w:rPr>
          <w:rFonts w:hint="cs"/>
          <w:rtl/>
        </w:rPr>
        <w:t>ו</w:t>
      </w:r>
      <w:r w:rsidRPr="006F6089">
        <w:rPr>
          <w:rFonts w:hint="cs"/>
          <w:rtl/>
        </w:rPr>
        <w:t>כנית הבראה של עמותה י</w:t>
      </w:r>
      <w:r>
        <w:rPr>
          <w:rFonts w:hint="cs"/>
          <w:rtl/>
        </w:rPr>
        <w:t>'</w:t>
      </w:r>
      <w:r w:rsidRPr="006F6089">
        <w:rPr>
          <w:rFonts w:hint="cs"/>
          <w:rtl/>
        </w:rPr>
        <w:t xml:space="preserve"> נשלחה מפקס המזוהה כפקס של</w:t>
      </w:r>
      <w:r>
        <w:rPr>
          <w:rFonts w:hint="cs"/>
          <w:rtl/>
        </w:rPr>
        <w:t xml:space="preserve"> נבחר ציבור א' - בתפקידו אז כ</w:t>
      </w:r>
      <w:r w:rsidRPr="006F6089">
        <w:rPr>
          <w:rFonts w:hint="cs"/>
          <w:rtl/>
        </w:rPr>
        <w:t>סגן ראש העירייה.</w:t>
      </w:r>
    </w:p>
    <w:p w14:paraId="75308280" w14:textId="77777777" w:rsidR="00007F61" w:rsidRDefault="00007F61" w:rsidP="004D5AC1">
      <w:pPr>
        <w:pStyle w:val="100"/>
        <w:rPr>
          <w:rtl/>
        </w:rPr>
      </w:pPr>
      <w:r w:rsidRPr="006F6089">
        <w:rPr>
          <w:rFonts w:hint="cs"/>
          <w:rtl/>
        </w:rPr>
        <w:t xml:space="preserve">בינואר 2005 הודיע </w:t>
      </w:r>
      <w:r>
        <w:rPr>
          <w:rFonts w:hint="cs"/>
          <w:rtl/>
        </w:rPr>
        <w:t xml:space="preserve">אחיו של נבחר ציבור א' - סגן ראש העירייה דאז </w:t>
      </w:r>
      <w:r w:rsidRPr="006F6089">
        <w:rPr>
          <w:rFonts w:hint="cs"/>
          <w:rtl/>
        </w:rPr>
        <w:t>על התפטרותו מחברותו בעמותה</w:t>
      </w:r>
      <w:r>
        <w:rPr>
          <w:rFonts w:hint="cs"/>
          <w:rtl/>
        </w:rPr>
        <w:t xml:space="preserve"> י', ובמקומו </w:t>
      </w:r>
      <w:r w:rsidRPr="006F6089">
        <w:rPr>
          <w:rFonts w:hint="cs"/>
          <w:rtl/>
        </w:rPr>
        <w:t xml:space="preserve">מונה </w:t>
      </w:r>
      <w:r>
        <w:rPr>
          <w:rFonts w:hint="cs"/>
          <w:rtl/>
        </w:rPr>
        <w:t xml:space="preserve">קרובו - </w:t>
      </w:r>
      <w:r w:rsidRPr="006F6089">
        <w:rPr>
          <w:rFonts w:hint="cs"/>
          <w:rtl/>
        </w:rPr>
        <w:t xml:space="preserve">גיסו של </w:t>
      </w:r>
      <w:r>
        <w:rPr>
          <w:rFonts w:hint="cs"/>
          <w:rtl/>
        </w:rPr>
        <w:t>סגן ראש העירייה דאז</w:t>
      </w:r>
      <w:r>
        <w:rPr>
          <w:rStyle w:val="FootnoteReference"/>
          <w:rtl/>
        </w:rPr>
        <w:footnoteReference w:id="30"/>
      </w:r>
      <w:r>
        <w:rPr>
          <w:rFonts w:hint="cs"/>
          <w:rtl/>
        </w:rPr>
        <w:t>,</w:t>
      </w:r>
      <w:r w:rsidRPr="006F6089">
        <w:rPr>
          <w:rFonts w:hint="cs"/>
          <w:rtl/>
        </w:rPr>
        <w:t xml:space="preserve"> לחבר ועד </w:t>
      </w:r>
      <w:r>
        <w:rPr>
          <w:rFonts w:hint="cs"/>
          <w:rtl/>
        </w:rPr>
        <w:t>ה</w:t>
      </w:r>
      <w:r w:rsidRPr="006F6089">
        <w:rPr>
          <w:rFonts w:hint="cs"/>
          <w:rtl/>
        </w:rPr>
        <w:t>עמותה ולמורשה חתימה בה</w:t>
      </w:r>
      <w:r>
        <w:rPr>
          <w:rFonts w:hint="cs"/>
          <w:rtl/>
        </w:rPr>
        <w:t>.</w:t>
      </w:r>
      <w:r w:rsidRPr="006F6089">
        <w:rPr>
          <w:rFonts w:hint="cs"/>
          <w:rtl/>
        </w:rPr>
        <w:t xml:space="preserve"> </w:t>
      </w:r>
      <w:r>
        <w:rPr>
          <w:rFonts w:hint="cs"/>
          <w:rtl/>
        </w:rPr>
        <w:t>הגיס הוסיף ו</w:t>
      </w:r>
      <w:r w:rsidRPr="006F6089">
        <w:rPr>
          <w:rFonts w:hint="cs"/>
          <w:rtl/>
        </w:rPr>
        <w:t>כיהן בתפקידים אלה בסוף</w:t>
      </w:r>
      <w:r>
        <w:rPr>
          <w:rFonts w:hint="cs"/>
          <w:rtl/>
        </w:rPr>
        <w:t xml:space="preserve"> 2013</w:t>
      </w:r>
      <w:r>
        <w:rPr>
          <w:rStyle w:val="FootnoteReference"/>
          <w:rtl/>
        </w:rPr>
        <w:footnoteReference w:id="31"/>
      </w:r>
      <w:r w:rsidRPr="006F6089">
        <w:rPr>
          <w:rFonts w:hint="cs"/>
          <w:rtl/>
        </w:rPr>
        <w:t xml:space="preserve">. </w:t>
      </w:r>
      <w:r w:rsidRPr="002B074C">
        <w:rPr>
          <w:rFonts w:hint="cs"/>
          <w:rtl/>
        </w:rPr>
        <w:t>בספטמבר 2005</w:t>
      </w:r>
      <w:r>
        <w:rPr>
          <w:rFonts w:hint="cs"/>
          <w:rtl/>
        </w:rPr>
        <w:t>,</w:t>
      </w:r>
      <w:r w:rsidRPr="002B074C">
        <w:rPr>
          <w:rFonts w:hint="cs"/>
          <w:rtl/>
        </w:rPr>
        <w:t xml:space="preserve"> </w:t>
      </w:r>
      <w:r>
        <w:rPr>
          <w:rFonts w:hint="cs"/>
          <w:rtl/>
        </w:rPr>
        <w:t xml:space="preserve">בהסכם להסדרת </w:t>
      </w:r>
      <w:r>
        <w:rPr>
          <w:rFonts w:hint="cs"/>
          <w:rtl/>
        </w:rPr>
        <w:lastRenderedPageBreak/>
        <w:t>ההקצאה ש</w:t>
      </w:r>
      <w:r w:rsidRPr="002B074C">
        <w:rPr>
          <w:rFonts w:hint="cs"/>
          <w:rtl/>
        </w:rPr>
        <w:t>נחתם בין העירייה לעמותה י</w:t>
      </w:r>
      <w:r>
        <w:rPr>
          <w:rFonts w:hint="cs"/>
          <w:rtl/>
        </w:rPr>
        <w:t>',</w:t>
      </w:r>
      <w:r w:rsidRPr="002B074C">
        <w:rPr>
          <w:rFonts w:hint="cs"/>
          <w:rtl/>
        </w:rPr>
        <w:t xml:space="preserve"> </w:t>
      </w:r>
      <w:r>
        <w:rPr>
          <w:rFonts w:hint="cs"/>
          <w:rtl/>
        </w:rPr>
        <w:t>נרשמה ככתובת העמותה כתובת אביו של נבחר ציבור א' - סגן ראש העירייה דאז</w:t>
      </w:r>
      <w:r w:rsidRPr="002B074C">
        <w:rPr>
          <w:rFonts w:hint="cs"/>
          <w:rtl/>
        </w:rPr>
        <w:t xml:space="preserve">. </w:t>
      </w:r>
    </w:p>
    <w:p w14:paraId="0D3E18D5" w14:textId="77777777" w:rsidR="00007F61" w:rsidRPr="002B074C" w:rsidRDefault="00007F61" w:rsidP="004D5AC1">
      <w:pPr>
        <w:pStyle w:val="100"/>
      </w:pPr>
      <w:r w:rsidRPr="00F62626">
        <w:rPr>
          <w:rFonts w:hint="cs"/>
          <w:rtl/>
        </w:rPr>
        <w:t xml:space="preserve">במאי 2019 שוחח צוות הביקורת עם נבחר </w:t>
      </w:r>
      <w:r w:rsidRPr="00F62626">
        <w:rPr>
          <w:rFonts w:hint="eastAsia"/>
          <w:rtl/>
        </w:rPr>
        <w:t>ציבור</w:t>
      </w:r>
      <w:r w:rsidRPr="00F62626">
        <w:rPr>
          <w:rtl/>
        </w:rPr>
        <w:t xml:space="preserve"> א' - </w:t>
      </w:r>
      <w:r w:rsidRPr="00F62626">
        <w:rPr>
          <w:rFonts w:hint="eastAsia"/>
          <w:rtl/>
        </w:rPr>
        <w:t>ראש</w:t>
      </w:r>
      <w:r w:rsidRPr="00F62626">
        <w:rPr>
          <w:rtl/>
        </w:rPr>
        <w:t xml:space="preserve"> העירייה </w:t>
      </w:r>
      <w:r w:rsidRPr="00F62626">
        <w:rPr>
          <w:rFonts w:hint="eastAsia"/>
          <w:rtl/>
        </w:rPr>
        <w:t>דהיום</w:t>
      </w:r>
      <w:r w:rsidRPr="00F62626">
        <w:rPr>
          <w:rtl/>
        </w:rPr>
        <w:t xml:space="preserve"> </w:t>
      </w:r>
      <w:r w:rsidRPr="00F62626">
        <w:rPr>
          <w:rFonts w:hint="eastAsia"/>
          <w:rtl/>
        </w:rPr>
        <w:t>והציג</w:t>
      </w:r>
      <w:r w:rsidRPr="00F62626">
        <w:rPr>
          <w:rtl/>
        </w:rPr>
        <w:t xml:space="preserve"> </w:t>
      </w:r>
      <w:r w:rsidRPr="00F62626">
        <w:rPr>
          <w:rFonts w:hint="eastAsia"/>
          <w:rtl/>
        </w:rPr>
        <w:t>לו</w:t>
      </w:r>
      <w:r w:rsidRPr="00F62626">
        <w:rPr>
          <w:rtl/>
        </w:rPr>
        <w:t xml:space="preserve"> </w:t>
      </w:r>
      <w:r w:rsidRPr="00F62626">
        <w:rPr>
          <w:rFonts w:hint="eastAsia"/>
          <w:rtl/>
        </w:rPr>
        <w:t>שאלות</w:t>
      </w:r>
      <w:r w:rsidRPr="00F62626">
        <w:rPr>
          <w:rtl/>
        </w:rPr>
        <w:t xml:space="preserve"> </w:t>
      </w:r>
      <w:r w:rsidRPr="00F62626">
        <w:rPr>
          <w:rFonts w:hint="eastAsia"/>
          <w:rtl/>
        </w:rPr>
        <w:t>בעניין</w:t>
      </w:r>
      <w:r w:rsidRPr="00F62626">
        <w:rPr>
          <w:rtl/>
        </w:rPr>
        <w:t xml:space="preserve"> </w:t>
      </w:r>
      <w:r w:rsidRPr="00F62626">
        <w:rPr>
          <w:rFonts w:hint="eastAsia"/>
          <w:rtl/>
        </w:rPr>
        <w:t>קשריו</w:t>
      </w:r>
      <w:r w:rsidRPr="00F62626">
        <w:rPr>
          <w:rtl/>
        </w:rPr>
        <w:t xml:space="preserve"> </w:t>
      </w:r>
      <w:r w:rsidRPr="00F62626">
        <w:rPr>
          <w:rFonts w:hint="eastAsia"/>
          <w:rtl/>
        </w:rPr>
        <w:t>עם</w:t>
      </w:r>
      <w:r w:rsidRPr="00F62626">
        <w:rPr>
          <w:rtl/>
        </w:rPr>
        <w:t xml:space="preserve"> </w:t>
      </w:r>
      <w:r w:rsidRPr="00F62626">
        <w:rPr>
          <w:rFonts w:hint="eastAsia"/>
          <w:rtl/>
        </w:rPr>
        <w:t>עמותה</w:t>
      </w:r>
      <w:r w:rsidRPr="00F62626">
        <w:rPr>
          <w:rtl/>
        </w:rPr>
        <w:t xml:space="preserve"> </w:t>
      </w:r>
      <w:r w:rsidRPr="00F62626">
        <w:rPr>
          <w:rFonts w:hint="eastAsia"/>
          <w:rtl/>
        </w:rPr>
        <w:t>י</w:t>
      </w:r>
      <w:r w:rsidRPr="00F62626">
        <w:rPr>
          <w:rtl/>
        </w:rPr>
        <w:t>' ו</w:t>
      </w:r>
      <w:r w:rsidRPr="00F62626">
        <w:rPr>
          <w:rFonts w:hint="eastAsia"/>
          <w:rtl/>
        </w:rPr>
        <w:t>עם</w:t>
      </w:r>
      <w:r w:rsidRPr="00F62626">
        <w:rPr>
          <w:rtl/>
        </w:rPr>
        <w:t xml:space="preserve"> </w:t>
      </w:r>
      <w:r w:rsidRPr="00F62626">
        <w:rPr>
          <w:rFonts w:hint="eastAsia"/>
          <w:rtl/>
        </w:rPr>
        <w:t>בעלי</w:t>
      </w:r>
      <w:r w:rsidRPr="00F62626">
        <w:rPr>
          <w:rtl/>
        </w:rPr>
        <w:t xml:space="preserve"> </w:t>
      </w:r>
      <w:r w:rsidRPr="00F62626">
        <w:rPr>
          <w:rFonts w:hint="eastAsia"/>
          <w:rtl/>
        </w:rPr>
        <w:t>התפקידים</w:t>
      </w:r>
      <w:r w:rsidRPr="00F62626">
        <w:rPr>
          <w:rtl/>
        </w:rPr>
        <w:t xml:space="preserve"> </w:t>
      </w:r>
      <w:r w:rsidRPr="00F62626">
        <w:rPr>
          <w:rFonts w:hint="eastAsia"/>
          <w:rtl/>
        </w:rPr>
        <w:t>בה</w:t>
      </w:r>
      <w:r w:rsidRPr="00F62626">
        <w:rPr>
          <w:rtl/>
        </w:rPr>
        <w:t xml:space="preserve">. </w:t>
      </w:r>
      <w:r w:rsidRPr="00F62626">
        <w:rPr>
          <w:rFonts w:hint="eastAsia"/>
          <w:rtl/>
        </w:rPr>
        <w:t>ביום</w:t>
      </w:r>
      <w:r>
        <w:rPr>
          <w:rFonts w:hint="cs"/>
          <w:rtl/>
        </w:rPr>
        <w:t xml:space="preserve"> השיחה</w:t>
      </w:r>
      <w:r w:rsidRPr="00F62626">
        <w:rPr>
          <w:rtl/>
        </w:rPr>
        <w:t xml:space="preserve"> </w:t>
      </w:r>
      <w:r w:rsidRPr="00F62626">
        <w:rPr>
          <w:rFonts w:hint="eastAsia"/>
          <w:rtl/>
        </w:rPr>
        <w:t>חתם</w:t>
      </w:r>
      <w:r w:rsidRPr="00F62626">
        <w:rPr>
          <w:rtl/>
        </w:rPr>
        <w:t xml:space="preserve"> </w:t>
      </w:r>
      <w:r w:rsidRPr="00F62626">
        <w:rPr>
          <w:rFonts w:hint="eastAsia"/>
          <w:rtl/>
        </w:rPr>
        <w:t>ראש</w:t>
      </w:r>
      <w:r w:rsidRPr="00F62626">
        <w:rPr>
          <w:rtl/>
        </w:rPr>
        <w:t xml:space="preserve"> </w:t>
      </w:r>
      <w:r w:rsidRPr="00F62626">
        <w:rPr>
          <w:rFonts w:hint="eastAsia"/>
          <w:rtl/>
        </w:rPr>
        <w:t>העירייה</w:t>
      </w:r>
      <w:r w:rsidRPr="00F62626">
        <w:rPr>
          <w:rtl/>
        </w:rPr>
        <w:t xml:space="preserve"> </w:t>
      </w:r>
      <w:r w:rsidRPr="00F62626">
        <w:rPr>
          <w:rFonts w:hint="eastAsia"/>
          <w:rtl/>
        </w:rPr>
        <w:t>על</w:t>
      </w:r>
      <w:r w:rsidRPr="00F62626">
        <w:rPr>
          <w:rtl/>
        </w:rPr>
        <w:t xml:space="preserve"> </w:t>
      </w:r>
      <w:r w:rsidRPr="00F62626">
        <w:rPr>
          <w:rFonts w:hint="eastAsia"/>
          <w:rtl/>
        </w:rPr>
        <w:t>שאלון</w:t>
      </w:r>
      <w:r w:rsidRPr="00F62626">
        <w:rPr>
          <w:rtl/>
        </w:rPr>
        <w:t xml:space="preserve"> </w:t>
      </w:r>
      <w:r w:rsidRPr="00F62626">
        <w:rPr>
          <w:rFonts w:hint="eastAsia"/>
          <w:rtl/>
        </w:rPr>
        <w:t>לאיתור</w:t>
      </w:r>
      <w:r w:rsidRPr="00F62626">
        <w:rPr>
          <w:rtl/>
        </w:rPr>
        <w:t xml:space="preserve"> </w:t>
      </w:r>
      <w:r w:rsidRPr="00F62626">
        <w:rPr>
          <w:rFonts w:hint="eastAsia"/>
          <w:rtl/>
        </w:rPr>
        <w:t>חשש</w:t>
      </w:r>
      <w:r w:rsidRPr="00F62626">
        <w:rPr>
          <w:rtl/>
        </w:rPr>
        <w:t xml:space="preserve"> </w:t>
      </w:r>
      <w:r w:rsidRPr="00F62626">
        <w:rPr>
          <w:rFonts w:hint="eastAsia"/>
          <w:rtl/>
        </w:rPr>
        <w:t>לניגוד</w:t>
      </w:r>
      <w:r w:rsidRPr="00F62626">
        <w:rPr>
          <w:rtl/>
        </w:rPr>
        <w:t xml:space="preserve"> </w:t>
      </w:r>
      <w:r w:rsidRPr="00F62626">
        <w:rPr>
          <w:rFonts w:hint="eastAsia"/>
          <w:rtl/>
        </w:rPr>
        <w:t>עניינים</w:t>
      </w:r>
      <w:r w:rsidRPr="00F62626">
        <w:rPr>
          <w:rtl/>
        </w:rPr>
        <w:t xml:space="preserve">, </w:t>
      </w:r>
      <w:r w:rsidRPr="00F62626">
        <w:rPr>
          <w:rFonts w:hint="eastAsia"/>
          <w:rtl/>
        </w:rPr>
        <w:t>והצהיר</w:t>
      </w:r>
      <w:r w:rsidRPr="00F62626">
        <w:rPr>
          <w:rtl/>
        </w:rPr>
        <w:t xml:space="preserve"> </w:t>
      </w:r>
      <w:r w:rsidRPr="00F62626">
        <w:rPr>
          <w:rFonts w:hint="eastAsia"/>
          <w:rtl/>
        </w:rPr>
        <w:t>בו</w:t>
      </w:r>
      <w:r w:rsidRPr="00F62626">
        <w:rPr>
          <w:rtl/>
        </w:rPr>
        <w:t xml:space="preserve"> כי </w:t>
      </w:r>
      <w:r w:rsidRPr="00F62626">
        <w:rPr>
          <w:rFonts w:hint="eastAsia"/>
          <w:rtl/>
        </w:rPr>
        <w:t>בנו</w:t>
      </w:r>
      <w:r w:rsidRPr="00F62626">
        <w:rPr>
          <w:rtl/>
        </w:rPr>
        <w:t xml:space="preserve"> ואשתו מועסקים </w:t>
      </w:r>
      <w:r w:rsidRPr="00F62626">
        <w:rPr>
          <w:rFonts w:hint="eastAsia"/>
          <w:rtl/>
        </w:rPr>
        <w:t>בשתי</w:t>
      </w:r>
      <w:r w:rsidRPr="00F62626">
        <w:rPr>
          <w:rtl/>
        </w:rPr>
        <w:t xml:space="preserve"> </w:t>
      </w:r>
      <w:r w:rsidRPr="00F62626">
        <w:rPr>
          <w:rFonts w:hint="eastAsia"/>
          <w:rtl/>
        </w:rPr>
        <w:t>עמותות</w:t>
      </w:r>
      <w:r w:rsidRPr="00F62626">
        <w:rPr>
          <w:rtl/>
        </w:rPr>
        <w:t xml:space="preserve"> </w:t>
      </w:r>
      <w:r w:rsidRPr="00F62626">
        <w:rPr>
          <w:rFonts w:hint="eastAsia"/>
          <w:rtl/>
        </w:rPr>
        <w:t>הפועלות</w:t>
      </w:r>
      <w:r w:rsidRPr="00F62626">
        <w:rPr>
          <w:rtl/>
        </w:rPr>
        <w:t xml:space="preserve"> </w:t>
      </w:r>
      <w:r w:rsidRPr="00F62626">
        <w:rPr>
          <w:rFonts w:hint="eastAsia"/>
          <w:rtl/>
        </w:rPr>
        <w:t>בעיר</w:t>
      </w:r>
      <w:r w:rsidRPr="00F62626">
        <w:rPr>
          <w:rtl/>
        </w:rPr>
        <w:t xml:space="preserve">. </w:t>
      </w:r>
      <w:r w:rsidRPr="00F62626">
        <w:rPr>
          <w:rFonts w:hint="eastAsia"/>
          <w:rtl/>
        </w:rPr>
        <w:t>כמו</w:t>
      </w:r>
      <w:r w:rsidRPr="00F62626">
        <w:rPr>
          <w:rtl/>
        </w:rPr>
        <w:t xml:space="preserve"> </w:t>
      </w:r>
      <w:r w:rsidRPr="00F62626">
        <w:rPr>
          <w:rFonts w:hint="eastAsia"/>
          <w:rtl/>
        </w:rPr>
        <w:t>כן</w:t>
      </w:r>
      <w:r w:rsidRPr="00F62626">
        <w:rPr>
          <w:rtl/>
        </w:rPr>
        <w:t xml:space="preserve"> </w:t>
      </w:r>
      <w:r w:rsidRPr="00F62626">
        <w:rPr>
          <w:rFonts w:hint="eastAsia"/>
          <w:rtl/>
        </w:rPr>
        <w:t>הצהיר</w:t>
      </w:r>
      <w:r w:rsidRPr="00F62626">
        <w:rPr>
          <w:rtl/>
        </w:rPr>
        <w:t xml:space="preserve"> </w:t>
      </w:r>
      <w:r w:rsidRPr="00F62626">
        <w:rPr>
          <w:rFonts w:hint="eastAsia"/>
          <w:rtl/>
        </w:rPr>
        <w:t>בשאלון</w:t>
      </w:r>
      <w:r w:rsidRPr="00F62626">
        <w:rPr>
          <w:rtl/>
        </w:rPr>
        <w:t xml:space="preserve"> </w:t>
      </w:r>
      <w:r w:rsidRPr="00F62626">
        <w:rPr>
          <w:rFonts w:hint="eastAsia"/>
          <w:rtl/>
        </w:rPr>
        <w:t>כי</w:t>
      </w:r>
      <w:r w:rsidRPr="00F62626">
        <w:rPr>
          <w:rtl/>
        </w:rPr>
        <w:t xml:space="preserve"> "יש </w:t>
      </w:r>
      <w:r w:rsidRPr="00F62626">
        <w:rPr>
          <w:rFonts w:hint="eastAsia"/>
          <w:rtl/>
        </w:rPr>
        <w:t>מבני</w:t>
      </w:r>
      <w:r w:rsidRPr="00F62626">
        <w:rPr>
          <w:rtl/>
        </w:rPr>
        <w:t xml:space="preserve"> </w:t>
      </w:r>
      <w:r w:rsidRPr="00F62626">
        <w:rPr>
          <w:rFonts w:hint="eastAsia"/>
          <w:rtl/>
        </w:rPr>
        <w:t>משפחתי</w:t>
      </w:r>
      <w:r w:rsidRPr="00F62626">
        <w:rPr>
          <w:rtl/>
        </w:rPr>
        <w:t xml:space="preserve"> </w:t>
      </w:r>
      <w:r w:rsidRPr="00F62626">
        <w:rPr>
          <w:rFonts w:hint="eastAsia"/>
          <w:rtl/>
        </w:rPr>
        <w:t>חברים</w:t>
      </w:r>
      <w:r w:rsidRPr="00F62626">
        <w:rPr>
          <w:rtl/>
        </w:rPr>
        <w:t xml:space="preserve"> </w:t>
      </w:r>
      <w:r w:rsidRPr="00F62626">
        <w:rPr>
          <w:rFonts w:hint="eastAsia"/>
          <w:rtl/>
        </w:rPr>
        <w:t>בעמותת</w:t>
      </w:r>
      <w:r w:rsidRPr="00F62626">
        <w:rPr>
          <w:rtl/>
        </w:rPr>
        <w:t xml:space="preserve"> [י']".</w:t>
      </w:r>
      <w:r w:rsidRPr="002B074C">
        <w:rPr>
          <w:rFonts w:hint="cs"/>
          <w:rtl/>
        </w:rPr>
        <w:t xml:space="preserve"> </w:t>
      </w:r>
    </w:p>
    <w:p w14:paraId="3EB78816" w14:textId="77777777" w:rsidR="00007F61" w:rsidRDefault="00007F61" w:rsidP="004D5AC1">
      <w:pPr>
        <w:pStyle w:val="100"/>
        <w:rPr>
          <w:b/>
          <w:bCs/>
          <w:rtl/>
        </w:rPr>
      </w:pPr>
      <w:r>
        <w:rPr>
          <w:rFonts w:hint="cs"/>
          <w:rtl/>
        </w:rPr>
        <w:t>נבחר ציבור א' שכיהן כאמור בעת ההקצאה כחבר מועצה ובשנים 2001 - 2007 כסגן ראש העירייה מסר בתגובתו מיוני 2019 למשרד מבקר המדינה כי מפאת אכלוסה המהיר של השכונה שבית הכנסת של עמותה י' ניצב בה, ומפאת הצורך במבני ציבור בשכונה זו, ביקש להשתתף בייסוד העמותה לצורך קידום רישומה המהיר בלבד. עוד ציין</w:t>
      </w:r>
      <w:r w:rsidRPr="009954A8">
        <w:rPr>
          <w:rtl/>
        </w:rPr>
        <w:t xml:space="preserve"> כי </w:t>
      </w:r>
      <w:r>
        <w:rPr>
          <w:rFonts w:hint="cs"/>
          <w:rtl/>
        </w:rPr>
        <w:t xml:space="preserve">תפקיד </w:t>
      </w:r>
      <w:r w:rsidRPr="009954A8">
        <w:rPr>
          <w:rtl/>
        </w:rPr>
        <w:t xml:space="preserve">מייסד </w:t>
      </w:r>
      <w:r>
        <w:rPr>
          <w:rFonts w:hint="cs"/>
          <w:rtl/>
        </w:rPr>
        <w:t>ה</w:t>
      </w:r>
      <w:r w:rsidRPr="009954A8">
        <w:rPr>
          <w:rtl/>
        </w:rPr>
        <w:t xml:space="preserve">עמותה הינו תפקיד </w:t>
      </w:r>
      <w:r>
        <w:rPr>
          <w:rFonts w:hint="cs"/>
          <w:rtl/>
        </w:rPr>
        <w:t xml:space="preserve">רשמי </w:t>
      </w:r>
      <w:r w:rsidRPr="009954A8">
        <w:rPr>
          <w:rtl/>
        </w:rPr>
        <w:t>וחסר מעמד עצמאי</w:t>
      </w:r>
      <w:r>
        <w:rPr>
          <w:rFonts w:hint="cs"/>
          <w:rtl/>
        </w:rPr>
        <w:t>,</w:t>
      </w:r>
      <w:r w:rsidRPr="009954A8">
        <w:rPr>
          <w:rtl/>
        </w:rPr>
        <w:t xml:space="preserve"> וכי פרט לעובדה </w:t>
      </w:r>
      <w:r>
        <w:rPr>
          <w:rFonts w:hint="cs"/>
          <w:rtl/>
        </w:rPr>
        <w:t>ש</w:t>
      </w:r>
      <w:r w:rsidRPr="009954A8">
        <w:rPr>
          <w:rFonts w:hint="eastAsia"/>
          <w:rtl/>
        </w:rPr>
        <w:t>הוא</w:t>
      </w:r>
      <w:r w:rsidRPr="009954A8">
        <w:rPr>
          <w:rtl/>
        </w:rPr>
        <w:t xml:space="preserve"> מתפלל בבית הכנסת </w:t>
      </w:r>
      <w:r>
        <w:rPr>
          <w:rFonts w:hint="cs"/>
          <w:rtl/>
        </w:rPr>
        <w:t>שה</w:t>
      </w:r>
      <w:r w:rsidRPr="009954A8">
        <w:rPr>
          <w:rtl/>
        </w:rPr>
        <w:t>עמותה</w:t>
      </w:r>
      <w:r>
        <w:rPr>
          <w:rFonts w:hint="cs"/>
          <w:rtl/>
        </w:rPr>
        <w:t xml:space="preserve"> מפעילה</w:t>
      </w:r>
      <w:r w:rsidRPr="009954A8">
        <w:rPr>
          <w:rtl/>
        </w:rPr>
        <w:t xml:space="preserve"> </w:t>
      </w:r>
      <w:r>
        <w:rPr>
          <w:rFonts w:hint="cs"/>
          <w:rtl/>
        </w:rPr>
        <w:t xml:space="preserve">אין </w:t>
      </w:r>
      <w:r w:rsidRPr="009954A8">
        <w:rPr>
          <w:rtl/>
        </w:rPr>
        <w:t>הוא לוקח כל חלק בפעילותה</w:t>
      </w:r>
      <w:r w:rsidRPr="00780DB2">
        <w:rPr>
          <w:rFonts w:hint="cs"/>
          <w:rtl/>
        </w:rPr>
        <w:t>.</w:t>
      </w:r>
      <w:r>
        <w:rPr>
          <w:rFonts w:hint="cs"/>
          <w:rtl/>
        </w:rPr>
        <w:t xml:space="preserve"> הוא הוסיף ומסר כי מכיוון שגם היה מודע לבעיה אפשרית "בין תפקידיו כחבר מועצה וכחבר עמותה", כשהסתיים תפקידו בייסוד העמותה הגיש את התפטרותו ממנה ב-1.6.97. לטענתו, הוא </w:t>
      </w:r>
      <w:r w:rsidRPr="009B01DB">
        <w:rPr>
          <w:rtl/>
        </w:rPr>
        <w:t>יצא מדיו</w:t>
      </w:r>
      <w:r>
        <w:rPr>
          <w:rFonts w:hint="cs"/>
          <w:rtl/>
        </w:rPr>
        <w:t>ני</w:t>
      </w:r>
      <w:r w:rsidRPr="009B01DB">
        <w:rPr>
          <w:rtl/>
        </w:rPr>
        <w:t xml:space="preserve"> מועצת העיר</w:t>
      </w:r>
      <w:r>
        <w:rPr>
          <w:rFonts w:hint="cs"/>
          <w:rtl/>
        </w:rPr>
        <w:t>ייה</w:t>
      </w:r>
      <w:r w:rsidRPr="009B01DB">
        <w:rPr>
          <w:rtl/>
        </w:rPr>
        <w:t xml:space="preserve"> </w:t>
      </w:r>
      <w:r>
        <w:rPr>
          <w:rFonts w:hint="cs"/>
          <w:rtl/>
        </w:rPr>
        <w:t>ש</w:t>
      </w:r>
      <w:r w:rsidRPr="009B01DB">
        <w:rPr>
          <w:rtl/>
        </w:rPr>
        <w:t xml:space="preserve">אישרה את </w:t>
      </w:r>
      <w:r>
        <w:rPr>
          <w:rFonts w:hint="cs"/>
          <w:rtl/>
        </w:rPr>
        <w:t>ההקצאות ב-1997, ב-2000 וב-2003</w:t>
      </w:r>
      <w:r w:rsidRPr="009B01DB">
        <w:rPr>
          <w:rtl/>
        </w:rPr>
        <w:t xml:space="preserve">, </w:t>
      </w:r>
      <w:r>
        <w:rPr>
          <w:rFonts w:hint="cs"/>
          <w:rtl/>
        </w:rPr>
        <w:t>אך</w:t>
      </w:r>
      <w:r w:rsidRPr="009B01DB">
        <w:rPr>
          <w:rtl/>
        </w:rPr>
        <w:t xml:space="preserve"> </w:t>
      </w:r>
      <w:r>
        <w:rPr>
          <w:rFonts w:hint="cs"/>
          <w:rtl/>
        </w:rPr>
        <w:t xml:space="preserve">הדבר </w:t>
      </w:r>
      <w:r w:rsidRPr="009B01DB">
        <w:rPr>
          <w:rtl/>
        </w:rPr>
        <w:t>לא בא לידי ביטוי בפרוטוקול</w:t>
      </w:r>
      <w:r>
        <w:rPr>
          <w:rFonts w:hint="cs"/>
          <w:rtl/>
        </w:rPr>
        <w:t>ים.</w:t>
      </w:r>
      <w:r w:rsidRPr="00F5753D">
        <w:rPr>
          <w:rtl/>
        </w:rPr>
        <w:t xml:space="preserve"> עצם העובדה שהוא חתום על הפרוטוקולים</w:t>
      </w:r>
      <w:r>
        <w:rPr>
          <w:rFonts w:hint="cs"/>
          <w:rtl/>
        </w:rPr>
        <w:t>, לטענתו,</w:t>
      </w:r>
      <w:r w:rsidRPr="00F5753D">
        <w:rPr>
          <w:rtl/>
        </w:rPr>
        <w:t xml:space="preserve"> אינה מוכיחה כי נכח בישיבה כולה</w:t>
      </w:r>
      <w:r w:rsidRPr="00FE0600">
        <w:rPr>
          <w:rFonts w:hint="cs"/>
          <w:rtl/>
        </w:rPr>
        <w:t>,</w:t>
      </w:r>
      <w:r w:rsidRPr="00FE0600">
        <w:rPr>
          <w:rtl/>
        </w:rPr>
        <w:t xml:space="preserve"> אלא משקפת את היותו יו״ר ועדת </w:t>
      </w:r>
      <w:r w:rsidRPr="00FE0600">
        <w:rPr>
          <w:rFonts w:hint="cs"/>
          <w:rtl/>
        </w:rPr>
        <w:t>האיתורים</w:t>
      </w:r>
      <w:r w:rsidRPr="00FE0600">
        <w:rPr>
          <w:rtl/>
        </w:rPr>
        <w:t>,</w:t>
      </w:r>
      <w:r w:rsidRPr="00FE0600">
        <w:rPr>
          <w:rFonts w:hint="cs"/>
          <w:rtl/>
        </w:rPr>
        <w:t xml:space="preserve"> ש</w:t>
      </w:r>
      <w:r w:rsidRPr="00FE0600">
        <w:rPr>
          <w:rtl/>
        </w:rPr>
        <w:t xml:space="preserve">מחובתו לחתום על הפרוטוקול כדי </w:t>
      </w:r>
      <w:r w:rsidRPr="00FE0600">
        <w:rPr>
          <w:rFonts w:hint="cs"/>
          <w:rtl/>
        </w:rPr>
        <w:t xml:space="preserve">לתת </w:t>
      </w:r>
      <w:r w:rsidRPr="00FE0600">
        <w:rPr>
          <w:rtl/>
        </w:rPr>
        <w:t>לו תוקף</w:t>
      </w:r>
      <w:r w:rsidRPr="00FE0600">
        <w:rPr>
          <w:rFonts w:hint="cs"/>
          <w:rtl/>
        </w:rPr>
        <w:t xml:space="preserve">. </w:t>
      </w:r>
      <w:r w:rsidRPr="00FE0600">
        <w:rPr>
          <w:rFonts w:hint="eastAsia"/>
          <w:rtl/>
        </w:rPr>
        <w:t>עוד</w:t>
      </w:r>
      <w:r w:rsidRPr="00CC0C06">
        <w:rPr>
          <w:rtl/>
        </w:rPr>
        <w:t xml:space="preserve"> טען </w:t>
      </w:r>
      <w:r w:rsidRPr="00CC0C06">
        <w:rPr>
          <w:rFonts w:hint="eastAsia"/>
          <w:rtl/>
        </w:rPr>
        <w:t>ראש</w:t>
      </w:r>
      <w:r w:rsidRPr="00CC0C06">
        <w:rPr>
          <w:rtl/>
        </w:rPr>
        <w:t xml:space="preserve"> </w:t>
      </w:r>
      <w:r w:rsidRPr="00CC0C06">
        <w:rPr>
          <w:rFonts w:hint="eastAsia"/>
          <w:rtl/>
        </w:rPr>
        <w:t>העירייה</w:t>
      </w:r>
      <w:r w:rsidRPr="00CC0C06">
        <w:rPr>
          <w:rFonts w:hint="cs"/>
          <w:rtl/>
        </w:rPr>
        <w:t xml:space="preserve"> כי ב</w:t>
      </w:r>
      <w:r w:rsidRPr="00CC0C06">
        <w:rPr>
          <w:rtl/>
        </w:rPr>
        <w:t>פרוטוקולי</w:t>
      </w:r>
      <w:r w:rsidRPr="00CC0C06">
        <w:rPr>
          <w:rFonts w:hint="cs"/>
          <w:rtl/>
        </w:rPr>
        <w:t>ם של</w:t>
      </w:r>
      <w:r w:rsidRPr="00CC0C06">
        <w:rPr>
          <w:rtl/>
        </w:rPr>
        <w:t xml:space="preserve"> ישיבות מועצת העיר</w:t>
      </w:r>
      <w:r w:rsidRPr="00CC0C06">
        <w:rPr>
          <w:rFonts w:hint="cs"/>
          <w:rtl/>
        </w:rPr>
        <w:t>ייה</w:t>
      </w:r>
      <w:r w:rsidRPr="00CC0C06">
        <w:rPr>
          <w:rtl/>
        </w:rPr>
        <w:t xml:space="preserve"> </w:t>
      </w:r>
      <w:r w:rsidRPr="00CC0C06">
        <w:rPr>
          <w:rFonts w:hint="cs"/>
          <w:rtl/>
        </w:rPr>
        <w:t xml:space="preserve">לא מתעדים את יציאתו </w:t>
      </w:r>
      <w:r w:rsidRPr="00CC0C06">
        <w:rPr>
          <w:rtl/>
        </w:rPr>
        <w:t>של אדם העוזב את הישיבה. רישום מעין זה נעשה אקראי</w:t>
      </w:r>
      <w:r w:rsidRPr="00CC0C06">
        <w:rPr>
          <w:rFonts w:hint="cs"/>
          <w:rtl/>
        </w:rPr>
        <w:t>ת</w:t>
      </w:r>
      <w:r w:rsidRPr="00CC0C06">
        <w:rPr>
          <w:rtl/>
        </w:rPr>
        <w:t xml:space="preserve"> </w:t>
      </w:r>
      <w:r w:rsidRPr="00CC0C06">
        <w:rPr>
          <w:rFonts w:hint="cs"/>
          <w:rtl/>
        </w:rPr>
        <w:t>או</w:t>
      </w:r>
      <w:r w:rsidRPr="00CC0C06">
        <w:rPr>
          <w:rtl/>
        </w:rPr>
        <w:t xml:space="preserve"> לבקשת היוצא מהישיבה</w:t>
      </w:r>
      <w:r w:rsidRPr="00CC0C06">
        <w:rPr>
          <w:rFonts w:hint="cs"/>
          <w:rtl/>
        </w:rPr>
        <w:t>,</w:t>
      </w:r>
      <w:r w:rsidRPr="00CC0C06">
        <w:rPr>
          <w:rtl/>
        </w:rPr>
        <w:t xml:space="preserve"> ואין בכך כדי להשליך על אמינות הפרוטוקולים או לגרוע מן הנעשה </w:t>
      </w:r>
      <w:r w:rsidRPr="00CC0C06">
        <w:rPr>
          <w:rFonts w:hint="cs"/>
          <w:rtl/>
        </w:rPr>
        <w:t xml:space="preserve">בישיבה </w:t>
      </w:r>
      <w:r w:rsidRPr="00CC0C06">
        <w:rPr>
          <w:rtl/>
        </w:rPr>
        <w:t>ו</w:t>
      </w:r>
      <w:r w:rsidRPr="00CC0C06">
        <w:rPr>
          <w:rFonts w:hint="cs"/>
          <w:rtl/>
        </w:rPr>
        <w:t xml:space="preserve">מן </w:t>
      </w:r>
      <w:r w:rsidRPr="00FA5D6A">
        <w:rPr>
          <w:rtl/>
        </w:rPr>
        <w:t>הנאמר</w:t>
      </w:r>
      <w:r w:rsidRPr="00FA5D6A">
        <w:rPr>
          <w:rFonts w:hint="cs"/>
          <w:rtl/>
        </w:rPr>
        <w:t xml:space="preserve"> בה</w:t>
      </w:r>
      <w:r w:rsidRPr="00FA5D6A">
        <w:rPr>
          <w:rtl/>
        </w:rPr>
        <w:t>.</w:t>
      </w:r>
      <w:r w:rsidRPr="00FA5D6A">
        <w:rPr>
          <w:rFonts w:hint="cs"/>
          <w:rtl/>
        </w:rPr>
        <w:t xml:space="preserve"> </w:t>
      </w:r>
      <w:r w:rsidRPr="00FA5D6A">
        <w:rPr>
          <w:rFonts w:hint="eastAsia"/>
          <w:rtl/>
        </w:rPr>
        <w:t>ראש</w:t>
      </w:r>
      <w:r w:rsidRPr="00FA5D6A">
        <w:rPr>
          <w:rtl/>
        </w:rPr>
        <w:t xml:space="preserve"> </w:t>
      </w:r>
      <w:r w:rsidRPr="00FA5D6A">
        <w:rPr>
          <w:rFonts w:hint="eastAsia"/>
          <w:rtl/>
        </w:rPr>
        <w:t>העירייה</w:t>
      </w:r>
      <w:r w:rsidRPr="00FA5D6A">
        <w:rPr>
          <w:rtl/>
        </w:rPr>
        <w:t xml:space="preserve"> </w:t>
      </w:r>
      <w:r w:rsidRPr="00FA5D6A">
        <w:rPr>
          <w:rFonts w:hint="eastAsia"/>
          <w:rtl/>
        </w:rPr>
        <w:t>מסר</w:t>
      </w:r>
      <w:r w:rsidRPr="00FA5D6A">
        <w:rPr>
          <w:rFonts w:hint="cs"/>
          <w:rtl/>
        </w:rPr>
        <w:t xml:space="preserve"> כי כדי להימנע ממצבים </w:t>
      </w:r>
      <w:r w:rsidRPr="00FA5D6A">
        <w:rPr>
          <w:rFonts w:hint="cs"/>
          <w:color w:val="000000"/>
          <w:rtl/>
          <w:lang w:val="he-IL" w:eastAsia="he-IL"/>
        </w:rPr>
        <w:t xml:space="preserve">כאלה בעתיד תפעל </w:t>
      </w:r>
      <w:r w:rsidRPr="00FA5D6A">
        <w:rPr>
          <w:color w:val="000000"/>
          <w:rtl/>
          <w:lang w:val="he-IL" w:eastAsia="he-IL"/>
        </w:rPr>
        <w:t xml:space="preserve">העירייה </w:t>
      </w:r>
      <w:r w:rsidRPr="00FA5D6A">
        <w:rPr>
          <w:rFonts w:hint="cs"/>
          <w:color w:val="000000"/>
          <w:rtl/>
          <w:lang w:val="he-IL" w:eastAsia="he-IL"/>
        </w:rPr>
        <w:t>לתמלול מלא של</w:t>
      </w:r>
      <w:r w:rsidRPr="00FA5D6A">
        <w:rPr>
          <w:color w:val="000000"/>
          <w:rtl/>
          <w:lang w:val="he-IL" w:eastAsia="he-IL"/>
        </w:rPr>
        <w:t xml:space="preserve"> פרוטוקולי הישיבות.</w:t>
      </w:r>
      <w:r w:rsidRPr="00FA5D6A">
        <w:rPr>
          <w:rFonts w:hint="cs"/>
          <w:rtl/>
        </w:rPr>
        <w:t xml:space="preserve"> באשר לכתובתו, שהופיעה במכתבי רשם העמותות בשנים 2000 ו-2005, הוא ציין כי בעת ההקמה נמסרה כתובתו בשל העדר כתובת לעמותה שזה עתה הוקמה ויעודה הקמת בית כנסת שטרם נקבעה כתובתו ובעת שרשם העמותות נדרש לרישום הוא ביקש שיספקו כתובת אחרת (שלא מעבר לקו הירוק) ואשר על כן נרשמה</w:t>
      </w:r>
      <w:r>
        <w:rPr>
          <w:rFonts w:hint="cs"/>
          <w:rtl/>
        </w:rPr>
        <w:t xml:space="preserve"> כתובת הוריו בירושלים. </w:t>
      </w:r>
      <w:r w:rsidRPr="00DF2798">
        <w:rPr>
          <w:rFonts w:hint="cs"/>
          <w:rtl/>
        </w:rPr>
        <w:t xml:space="preserve">עוד מסר כי </w:t>
      </w:r>
      <w:r w:rsidRPr="00DF2798">
        <w:rPr>
          <w:rtl/>
        </w:rPr>
        <w:t xml:space="preserve">עמותות רבות </w:t>
      </w:r>
      <w:r>
        <w:rPr>
          <w:rFonts w:hint="cs"/>
          <w:rtl/>
        </w:rPr>
        <w:t xml:space="preserve">משתמשות </w:t>
      </w:r>
      <w:r w:rsidRPr="00DF2798">
        <w:rPr>
          <w:rtl/>
        </w:rPr>
        <w:t>בציוד האדמיניסטרטיבי של העירייה</w:t>
      </w:r>
      <w:r>
        <w:rPr>
          <w:rFonts w:hint="cs"/>
          <w:rtl/>
        </w:rPr>
        <w:t>, למשל לשליחת</w:t>
      </w:r>
      <w:r w:rsidRPr="00DF2798">
        <w:rPr>
          <w:rtl/>
        </w:rPr>
        <w:t xml:space="preserve"> פקסים</w:t>
      </w:r>
      <w:r>
        <w:rPr>
          <w:rFonts w:hint="cs"/>
          <w:rtl/>
        </w:rPr>
        <w:t>,</w:t>
      </w:r>
      <w:r w:rsidRPr="00DF2798">
        <w:rPr>
          <w:rtl/>
        </w:rPr>
        <w:t xml:space="preserve"> מהטעם הפשוט שלעיתים חסרות הן ציוד בסיסי </w:t>
      </w:r>
      <w:r>
        <w:rPr>
          <w:rFonts w:hint="cs"/>
          <w:rtl/>
        </w:rPr>
        <w:t>כמכשיר פקס ל</w:t>
      </w:r>
      <w:r w:rsidRPr="00DF2798">
        <w:rPr>
          <w:rtl/>
        </w:rPr>
        <w:t>תקשורת עם הגופים השונים.</w:t>
      </w:r>
    </w:p>
    <w:p w14:paraId="09356B22" w14:textId="77777777" w:rsidR="00007F61" w:rsidRDefault="00007F61" w:rsidP="004D5AC1">
      <w:pPr>
        <w:pStyle w:val="100"/>
        <w:rPr>
          <w:rtl/>
        </w:rPr>
      </w:pPr>
      <w:r>
        <w:rPr>
          <w:rFonts w:hint="cs"/>
          <w:rtl/>
        </w:rPr>
        <w:t>עוד מסר נבחר ציבור א' - ראש העירייה דהיום בתגובתו כי אף ש</w:t>
      </w:r>
      <w:r w:rsidRPr="00A8633F">
        <w:rPr>
          <w:rtl/>
        </w:rPr>
        <w:t xml:space="preserve">לא הסדיר </w:t>
      </w:r>
      <w:r>
        <w:rPr>
          <w:rFonts w:hint="cs"/>
          <w:rtl/>
        </w:rPr>
        <w:t>את</w:t>
      </w:r>
      <w:r w:rsidRPr="005D108A">
        <w:rPr>
          <w:rtl/>
        </w:rPr>
        <w:t xml:space="preserve"> ניגוד</w:t>
      </w:r>
      <w:r>
        <w:rPr>
          <w:rFonts w:hint="cs"/>
          <w:rtl/>
        </w:rPr>
        <w:t>י</w:t>
      </w:r>
      <w:r w:rsidRPr="005D108A">
        <w:rPr>
          <w:rtl/>
        </w:rPr>
        <w:t xml:space="preserve"> </w:t>
      </w:r>
      <w:r>
        <w:rPr>
          <w:rFonts w:hint="cs"/>
          <w:rtl/>
        </w:rPr>
        <w:t>ה</w:t>
      </w:r>
      <w:r w:rsidRPr="00A8633F">
        <w:rPr>
          <w:rtl/>
        </w:rPr>
        <w:t>ענייני</w:t>
      </w:r>
      <w:r>
        <w:rPr>
          <w:rFonts w:hint="cs"/>
          <w:rtl/>
        </w:rPr>
        <w:t>ם שלו</w:t>
      </w:r>
      <w:r w:rsidRPr="00A8633F">
        <w:rPr>
          <w:rtl/>
        </w:rPr>
        <w:t xml:space="preserve"> באופן פורמלי</w:t>
      </w:r>
      <w:r>
        <w:rPr>
          <w:rFonts w:hint="cs"/>
          <w:rtl/>
        </w:rPr>
        <w:t>,</w:t>
      </w:r>
      <w:r w:rsidRPr="00A8633F">
        <w:rPr>
          <w:rtl/>
        </w:rPr>
        <w:t xml:space="preserve"> בפועל נמנע כל </w:t>
      </w:r>
      <w:r>
        <w:rPr>
          <w:rFonts w:hint="cs"/>
          <w:rtl/>
        </w:rPr>
        <w:t>ה</w:t>
      </w:r>
      <w:r w:rsidRPr="00A8633F">
        <w:rPr>
          <w:rtl/>
        </w:rPr>
        <w:t>עת ממצב של ניגוד עניינים</w:t>
      </w:r>
      <w:r>
        <w:rPr>
          <w:rFonts w:hint="cs"/>
          <w:rtl/>
        </w:rPr>
        <w:t xml:space="preserve">. לטענתו, </w:t>
      </w:r>
      <w:r w:rsidRPr="00A8633F">
        <w:rPr>
          <w:rtl/>
        </w:rPr>
        <w:t xml:space="preserve">לא נכח בישיבות </w:t>
      </w:r>
      <w:r>
        <w:rPr>
          <w:rFonts w:hint="cs"/>
          <w:rtl/>
        </w:rPr>
        <w:t>ש</w:t>
      </w:r>
      <w:r w:rsidRPr="00A8633F">
        <w:rPr>
          <w:rtl/>
        </w:rPr>
        <w:t>עניינה של עמותה</w:t>
      </w:r>
      <w:r>
        <w:rPr>
          <w:rFonts w:hint="cs"/>
          <w:rtl/>
        </w:rPr>
        <w:t xml:space="preserve"> י'</w:t>
      </w:r>
      <w:r w:rsidRPr="00A8633F">
        <w:rPr>
          <w:rtl/>
        </w:rPr>
        <w:t xml:space="preserve"> </w:t>
      </w:r>
      <w:r>
        <w:rPr>
          <w:rFonts w:hint="cs"/>
          <w:rtl/>
        </w:rPr>
        <w:t xml:space="preserve">עלה בהן, </w:t>
      </w:r>
      <w:r w:rsidRPr="00A8633F">
        <w:rPr>
          <w:rtl/>
        </w:rPr>
        <w:t xml:space="preserve">ולא פעל לקידומה. </w:t>
      </w:r>
      <w:r>
        <w:rPr>
          <w:rFonts w:hint="cs"/>
          <w:rtl/>
        </w:rPr>
        <w:t>עוד ציין כי לפי הכללים</w:t>
      </w:r>
      <w:r>
        <w:rPr>
          <w:rtl/>
        </w:rPr>
        <w:t xml:space="preserve"> </w:t>
      </w:r>
      <w:r>
        <w:rPr>
          <w:rFonts w:hint="cs"/>
          <w:rtl/>
        </w:rPr>
        <w:t>ש</w:t>
      </w:r>
      <w:r>
        <w:rPr>
          <w:rtl/>
        </w:rPr>
        <w:t>נכנסו לתוק</w:t>
      </w:r>
      <w:r>
        <w:rPr>
          <w:rFonts w:hint="cs"/>
          <w:rtl/>
        </w:rPr>
        <w:t xml:space="preserve">ף </w:t>
      </w:r>
      <w:r>
        <w:rPr>
          <w:rtl/>
        </w:rPr>
        <w:t>ב</w:t>
      </w:r>
      <w:r>
        <w:rPr>
          <w:rFonts w:hint="cs"/>
          <w:rtl/>
        </w:rPr>
        <w:t>-</w:t>
      </w:r>
      <w:r>
        <w:rPr>
          <w:rtl/>
        </w:rPr>
        <w:t>1984</w:t>
      </w:r>
      <w:r>
        <w:rPr>
          <w:rFonts w:hint="cs"/>
          <w:rtl/>
        </w:rPr>
        <w:t xml:space="preserve"> לא היה אמור לחתום על </w:t>
      </w:r>
      <w:r>
        <w:rPr>
          <w:rtl/>
        </w:rPr>
        <w:t>תצהיר ניגוד עניינים</w:t>
      </w:r>
      <w:r>
        <w:rPr>
          <w:rFonts w:hint="cs"/>
          <w:rtl/>
        </w:rPr>
        <w:t>,</w:t>
      </w:r>
      <w:r>
        <w:rPr>
          <w:rtl/>
        </w:rPr>
        <w:t xml:space="preserve"> </w:t>
      </w:r>
      <w:r>
        <w:rPr>
          <w:rFonts w:hint="cs"/>
          <w:rtl/>
        </w:rPr>
        <w:t xml:space="preserve">אלא להביא את </w:t>
      </w:r>
      <w:r>
        <w:rPr>
          <w:rtl/>
        </w:rPr>
        <w:t>ניגוד העניינים לידיעת מועצת העיר</w:t>
      </w:r>
      <w:r>
        <w:rPr>
          <w:rFonts w:hint="cs"/>
          <w:rtl/>
        </w:rPr>
        <w:t xml:space="preserve">ייה. </w:t>
      </w:r>
      <w:r>
        <w:rPr>
          <w:rtl/>
        </w:rPr>
        <w:t xml:space="preserve">ניגוד העניינים </w:t>
      </w:r>
      <w:r>
        <w:rPr>
          <w:rFonts w:hint="cs"/>
          <w:rtl/>
        </w:rPr>
        <w:t xml:space="preserve">האמור </w:t>
      </w:r>
      <w:r>
        <w:rPr>
          <w:rtl/>
        </w:rPr>
        <w:t>עלה בשנת 1997, ו</w:t>
      </w:r>
      <w:r>
        <w:rPr>
          <w:rFonts w:hint="cs"/>
          <w:rtl/>
        </w:rPr>
        <w:t xml:space="preserve">לפי נבחר ציבור א', מפאת </w:t>
      </w:r>
      <w:r>
        <w:rPr>
          <w:rtl/>
        </w:rPr>
        <w:t>הזמן הרב שעבר</w:t>
      </w:r>
      <w:r>
        <w:rPr>
          <w:rFonts w:hint="cs"/>
          <w:rtl/>
        </w:rPr>
        <w:t xml:space="preserve"> </w:t>
      </w:r>
      <w:r>
        <w:rPr>
          <w:rtl/>
        </w:rPr>
        <w:t>פרוטוקול מועצת העיר</w:t>
      </w:r>
      <w:r>
        <w:rPr>
          <w:rFonts w:hint="cs"/>
          <w:rtl/>
        </w:rPr>
        <w:t>ייה</w:t>
      </w:r>
      <w:r>
        <w:rPr>
          <w:rtl/>
        </w:rPr>
        <w:t xml:space="preserve"> המוכיח כי הדבר הובא לידיעת</w:t>
      </w:r>
      <w:r>
        <w:rPr>
          <w:rFonts w:hint="cs"/>
          <w:rtl/>
        </w:rPr>
        <w:t xml:space="preserve"> חברי המועצה באותה עת לא אותר. </w:t>
      </w:r>
      <w:r>
        <w:rPr>
          <w:rtl/>
        </w:rPr>
        <w:t xml:space="preserve">עם זאת, </w:t>
      </w:r>
      <w:r>
        <w:rPr>
          <w:rFonts w:hint="cs"/>
          <w:rtl/>
        </w:rPr>
        <w:t xml:space="preserve">נמסר, </w:t>
      </w:r>
      <w:r>
        <w:rPr>
          <w:rtl/>
        </w:rPr>
        <w:t xml:space="preserve">יציאתו מישיבת ועדת </w:t>
      </w:r>
      <w:r>
        <w:rPr>
          <w:rFonts w:eastAsia="Calibri" w:hint="cs"/>
          <w:rtl/>
        </w:rPr>
        <w:t>ההקצאות</w:t>
      </w:r>
      <w:r w:rsidRPr="006F6089">
        <w:rPr>
          <w:rFonts w:eastAsia="Calibri" w:hint="cs"/>
          <w:rtl/>
        </w:rPr>
        <w:t xml:space="preserve"> </w:t>
      </w:r>
      <w:r>
        <w:rPr>
          <w:rFonts w:eastAsia="Calibri" w:hint="cs"/>
          <w:rtl/>
        </w:rPr>
        <w:t>ב</w:t>
      </w:r>
      <w:r>
        <w:rPr>
          <w:rtl/>
        </w:rPr>
        <w:t xml:space="preserve">עת </w:t>
      </w:r>
      <w:r>
        <w:rPr>
          <w:rFonts w:hint="cs"/>
          <w:rtl/>
        </w:rPr>
        <w:t xml:space="preserve">הדיון </w:t>
      </w:r>
      <w:r>
        <w:rPr>
          <w:rtl/>
        </w:rPr>
        <w:t xml:space="preserve">בהקצאת </w:t>
      </w:r>
      <w:r>
        <w:rPr>
          <w:rFonts w:hint="cs"/>
          <w:rtl/>
        </w:rPr>
        <w:t>מקרקעין ל</w:t>
      </w:r>
      <w:r>
        <w:rPr>
          <w:rtl/>
        </w:rPr>
        <w:t>עמותה</w:t>
      </w:r>
      <w:r>
        <w:rPr>
          <w:rFonts w:hint="cs"/>
          <w:rtl/>
        </w:rPr>
        <w:t xml:space="preserve"> ב-1997</w:t>
      </w:r>
      <w:r>
        <w:rPr>
          <w:rtl/>
        </w:rPr>
        <w:t xml:space="preserve">, </w:t>
      </w:r>
      <w:r>
        <w:rPr>
          <w:rFonts w:hint="cs"/>
          <w:rtl/>
        </w:rPr>
        <w:t>ש</w:t>
      </w:r>
      <w:r>
        <w:rPr>
          <w:rtl/>
        </w:rPr>
        <w:t xml:space="preserve">אינה שנויה במחלוקת, </w:t>
      </w:r>
      <w:r>
        <w:rPr>
          <w:rFonts w:hint="cs"/>
          <w:rtl/>
        </w:rPr>
        <w:t xml:space="preserve">וכן </w:t>
      </w:r>
      <w:r>
        <w:rPr>
          <w:rtl/>
        </w:rPr>
        <w:t>יציאתו מישיבת מועצת העיר</w:t>
      </w:r>
      <w:r>
        <w:rPr>
          <w:rFonts w:hint="cs"/>
          <w:rtl/>
        </w:rPr>
        <w:t>ייה</w:t>
      </w:r>
      <w:r>
        <w:rPr>
          <w:rtl/>
        </w:rPr>
        <w:t xml:space="preserve"> </w:t>
      </w:r>
      <w:r>
        <w:rPr>
          <w:rFonts w:hint="cs"/>
          <w:rtl/>
        </w:rPr>
        <w:t>ש</w:t>
      </w:r>
      <w:r>
        <w:rPr>
          <w:rtl/>
        </w:rPr>
        <w:t xml:space="preserve">עסקה באישור ההקצאה </w:t>
      </w:r>
      <w:r>
        <w:rPr>
          <w:rFonts w:hint="cs"/>
          <w:rtl/>
        </w:rPr>
        <w:t>- הן</w:t>
      </w:r>
      <w:r>
        <w:rPr>
          <w:rtl/>
        </w:rPr>
        <w:t xml:space="preserve"> ראיה לכך שהכ</w:t>
      </w:r>
      <w:r>
        <w:rPr>
          <w:rFonts w:hint="cs"/>
          <w:rtl/>
        </w:rPr>
        <w:t>ו</w:t>
      </w:r>
      <w:r>
        <w:rPr>
          <w:rtl/>
        </w:rPr>
        <w:t xml:space="preserve">ל ידעו </w:t>
      </w:r>
      <w:r>
        <w:rPr>
          <w:rFonts w:hint="cs"/>
          <w:rtl/>
        </w:rPr>
        <w:t xml:space="preserve">על </w:t>
      </w:r>
      <w:r>
        <w:rPr>
          <w:rtl/>
        </w:rPr>
        <w:t xml:space="preserve">זיקתו לעמותה </w:t>
      </w:r>
      <w:r>
        <w:rPr>
          <w:rFonts w:hint="cs"/>
          <w:rtl/>
        </w:rPr>
        <w:t>י'.</w:t>
      </w:r>
    </w:p>
    <w:p w14:paraId="179257B6" w14:textId="77777777" w:rsidR="00007F61" w:rsidRDefault="00007F61" w:rsidP="005822E3">
      <w:pPr>
        <w:pStyle w:val="af1"/>
        <w:rPr>
          <w:rtl/>
        </w:rPr>
      </w:pPr>
      <w:r>
        <w:rPr>
          <w:rFonts w:hint="cs"/>
          <w:rtl/>
        </w:rPr>
        <w:lastRenderedPageBreak/>
        <w:t>נמצא כי נבחר ציבור א' לא הצהיר בכתב על זיקתו בפני חברי המועצה והדבר אף לא קיבל ביטוי בפרוטוקולים לפי כלל 5.</w:t>
      </w:r>
    </w:p>
    <w:p w14:paraId="602D1572" w14:textId="77777777" w:rsidR="00007F61" w:rsidRDefault="00007F61" w:rsidP="005822E3">
      <w:pPr>
        <w:pStyle w:val="414"/>
        <w:rPr>
          <w:rtl/>
        </w:rPr>
      </w:pPr>
      <w:bookmarkStart w:id="31" w:name="_Toc27660233"/>
      <w:r w:rsidRPr="006649C7">
        <w:rPr>
          <w:rFonts w:hint="cs"/>
          <w:rtl/>
        </w:rPr>
        <w:t>נבחר ציבור ב' - זיקה של חבר המועצה</w:t>
      </w:r>
      <w:r>
        <w:rPr>
          <w:rFonts w:hint="cs"/>
          <w:rtl/>
        </w:rPr>
        <w:t xml:space="preserve"> </w:t>
      </w:r>
      <w:r w:rsidRPr="006649C7">
        <w:rPr>
          <w:rFonts w:hint="cs"/>
          <w:rtl/>
        </w:rPr>
        <w:t>ו</w:t>
      </w:r>
      <w:r w:rsidRPr="006649C7">
        <w:rPr>
          <w:rFonts w:hint="eastAsia"/>
          <w:rtl/>
        </w:rPr>
        <w:t>סגן</w:t>
      </w:r>
      <w:r w:rsidRPr="006649C7">
        <w:rPr>
          <w:rtl/>
        </w:rPr>
        <w:t xml:space="preserve"> </w:t>
      </w:r>
      <w:r w:rsidRPr="006649C7">
        <w:rPr>
          <w:rFonts w:hint="eastAsia"/>
          <w:rtl/>
        </w:rPr>
        <w:t>ראש</w:t>
      </w:r>
      <w:r w:rsidRPr="006649C7">
        <w:rPr>
          <w:rtl/>
        </w:rPr>
        <w:t xml:space="preserve"> </w:t>
      </w:r>
      <w:r w:rsidRPr="006649C7">
        <w:rPr>
          <w:rFonts w:hint="eastAsia"/>
          <w:rtl/>
        </w:rPr>
        <w:t>העירייה</w:t>
      </w:r>
      <w:r w:rsidRPr="006649C7">
        <w:rPr>
          <w:rFonts w:hint="cs"/>
          <w:rtl/>
        </w:rPr>
        <w:t xml:space="preserve"> לשעבר</w:t>
      </w:r>
      <w:r w:rsidRPr="006649C7">
        <w:rPr>
          <w:rtl/>
        </w:rPr>
        <w:t xml:space="preserve"> </w:t>
      </w:r>
      <w:r w:rsidRPr="006649C7">
        <w:rPr>
          <w:rFonts w:hint="cs"/>
          <w:rtl/>
        </w:rPr>
        <w:t>לעמותות שהוקצו להן מקרקעין בשנים 2009 - 2016</w:t>
      </w:r>
      <w:bookmarkEnd w:id="31"/>
      <w:r w:rsidRPr="006649C7">
        <w:rPr>
          <w:rFonts w:hint="cs"/>
          <w:rtl/>
        </w:rPr>
        <w:t xml:space="preserve"> </w:t>
      </w:r>
    </w:p>
    <w:p w14:paraId="5EA17069" w14:textId="77777777" w:rsidR="00007F61" w:rsidRPr="00833035" w:rsidRDefault="00007F61" w:rsidP="005822E3">
      <w:pPr>
        <w:pStyle w:val="100"/>
        <w:rPr>
          <w:rtl/>
        </w:rPr>
      </w:pPr>
      <w:r>
        <w:rPr>
          <w:rFonts w:hint="cs"/>
          <w:rtl/>
        </w:rPr>
        <w:t xml:space="preserve">נבחר ציבור ב' </w:t>
      </w:r>
      <w:r w:rsidRPr="009E50E4">
        <w:rPr>
          <w:rFonts w:hint="cs"/>
          <w:rtl/>
        </w:rPr>
        <w:t>מכהן</w:t>
      </w:r>
      <w:r w:rsidRPr="009E50E4">
        <w:rPr>
          <w:rtl/>
        </w:rPr>
        <w:t xml:space="preserve"> כחבר מועצת העירייה </w:t>
      </w:r>
      <w:r w:rsidRPr="009E50E4">
        <w:rPr>
          <w:rFonts w:hint="cs"/>
          <w:rtl/>
        </w:rPr>
        <w:t xml:space="preserve">משנת 2008. בשנים 2014 עד 2018 </w:t>
      </w:r>
      <w:r w:rsidRPr="00833035">
        <w:rPr>
          <w:rFonts w:hint="cs"/>
          <w:rtl/>
        </w:rPr>
        <w:t>כיהן כסגן ראש העיר</w:t>
      </w:r>
      <w:r>
        <w:rPr>
          <w:rFonts w:hint="cs"/>
          <w:rtl/>
        </w:rPr>
        <w:t>י</w:t>
      </w:r>
      <w:r w:rsidRPr="00833035">
        <w:rPr>
          <w:rFonts w:hint="cs"/>
          <w:rtl/>
        </w:rPr>
        <w:t>יה ו</w:t>
      </w:r>
      <w:r>
        <w:rPr>
          <w:rFonts w:hint="cs"/>
          <w:rtl/>
        </w:rPr>
        <w:t>כ</w:t>
      </w:r>
      <w:r w:rsidRPr="00833035">
        <w:rPr>
          <w:rFonts w:hint="cs"/>
          <w:rtl/>
        </w:rPr>
        <w:t>מחזיק תיק החינוך.</w:t>
      </w:r>
      <w:r>
        <w:rPr>
          <w:rFonts w:hint="cs"/>
          <w:rtl/>
        </w:rPr>
        <w:t xml:space="preserve"> </w:t>
      </w:r>
    </w:p>
    <w:p w14:paraId="42C9DC30" w14:textId="77777777" w:rsidR="00007F61" w:rsidRPr="009E50E4" w:rsidRDefault="00007F61" w:rsidP="005822E3">
      <w:pPr>
        <w:pStyle w:val="a0"/>
        <w:numPr>
          <w:ilvl w:val="0"/>
          <w:numId w:val="36"/>
        </w:numPr>
      </w:pPr>
      <w:r w:rsidRPr="009E50E4">
        <w:rPr>
          <w:rFonts w:hint="cs"/>
          <w:rtl/>
        </w:rPr>
        <w:t>באוקטובר 2009 אישרה מועצת העירי</w:t>
      </w:r>
      <w:r>
        <w:rPr>
          <w:rFonts w:hint="cs"/>
          <w:rtl/>
        </w:rPr>
        <w:t>י</w:t>
      </w:r>
      <w:r w:rsidRPr="009E50E4">
        <w:rPr>
          <w:rFonts w:hint="cs"/>
          <w:rtl/>
        </w:rPr>
        <w:t xml:space="preserve">ה הקצאת מקרקעין לעמותה </w:t>
      </w:r>
      <w:r>
        <w:rPr>
          <w:rFonts w:hint="cs"/>
          <w:rtl/>
        </w:rPr>
        <w:t>ה</w:t>
      </w:r>
      <w:r w:rsidRPr="009E50E4">
        <w:rPr>
          <w:rFonts w:hint="cs"/>
          <w:rtl/>
        </w:rPr>
        <w:t>'</w:t>
      </w:r>
      <w:r>
        <w:rPr>
          <w:rFonts w:hint="cs"/>
          <w:rtl/>
        </w:rPr>
        <w:t>,</w:t>
      </w:r>
      <w:r w:rsidRPr="009E50E4">
        <w:rPr>
          <w:rFonts w:hint="cs"/>
          <w:rtl/>
        </w:rPr>
        <w:t xml:space="preserve"> </w:t>
      </w:r>
      <w:r>
        <w:rPr>
          <w:rFonts w:hint="cs"/>
          <w:rtl/>
        </w:rPr>
        <w:t>ל</w:t>
      </w:r>
      <w:r w:rsidRPr="009E50E4">
        <w:rPr>
          <w:rFonts w:hint="cs"/>
          <w:rtl/>
        </w:rPr>
        <w:t xml:space="preserve">הקמת בית </w:t>
      </w:r>
      <w:r>
        <w:rPr>
          <w:rFonts w:hint="cs"/>
          <w:rtl/>
        </w:rPr>
        <w:t>כנסת</w:t>
      </w:r>
      <w:r w:rsidRPr="009E50E4">
        <w:rPr>
          <w:rFonts w:hint="cs"/>
          <w:rtl/>
        </w:rPr>
        <w:t xml:space="preserve"> ומקווה. באוגוסט 2012 אישרה מועצת העירייה את ההסכם שחתמה העירייה עם העמותה. </w:t>
      </w:r>
      <w:r>
        <w:rPr>
          <w:rFonts w:hint="cs"/>
          <w:rtl/>
        </w:rPr>
        <w:t>במסמכי הבקשה צוין כמה פעמים שם אחיו של נבחר ציבור ב' כמי שנמנה עם מייסדי העמותה.</w:t>
      </w:r>
    </w:p>
    <w:p w14:paraId="075E2B4C" w14:textId="77777777" w:rsidR="00007F61" w:rsidRDefault="00007F61" w:rsidP="005822E3">
      <w:pPr>
        <w:pStyle w:val="af0"/>
        <w:rPr>
          <w:rtl/>
        </w:rPr>
      </w:pPr>
      <w:r>
        <w:rPr>
          <w:rFonts w:hint="cs"/>
          <w:rtl/>
        </w:rPr>
        <w:t xml:space="preserve">על פי הפרוטוקול, נבחר ציבור ב' השתתף </w:t>
      </w:r>
      <w:r w:rsidRPr="0024283F">
        <w:rPr>
          <w:rtl/>
        </w:rPr>
        <w:t>באוקטובר 2009</w:t>
      </w:r>
      <w:r>
        <w:rPr>
          <w:rFonts w:hint="cs"/>
          <w:rtl/>
        </w:rPr>
        <w:t xml:space="preserve"> </w:t>
      </w:r>
      <w:r w:rsidRPr="009E50E4">
        <w:rPr>
          <w:rFonts w:hint="cs"/>
          <w:rtl/>
        </w:rPr>
        <w:t>בישיבת המועצה</w:t>
      </w:r>
      <w:r>
        <w:rPr>
          <w:rFonts w:hint="cs"/>
          <w:rtl/>
        </w:rPr>
        <w:t xml:space="preserve"> שבה ההקצאה אושרה פה אחד</w:t>
      </w:r>
      <w:r w:rsidRPr="009E50E4">
        <w:rPr>
          <w:rFonts w:hint="cs"/>
          <w:rtl/>
        </w:rPr>
        <w:t>.</w:t>
      </w:r>
    </w:p>
    <w:p w14:paraId="68231018" w14:textId="77777777" w:rsidR="00007F61" w:rsidRPr="00365286" w:rsidRDefault="00007F61" w:rsidP="005822E3">
      <w:pPr>
        <w:pStyle w:val="af0"/>
        <w:rPr>
          <w:rtl/>
        </w:rPr>
      </w:pPr>
      <w:r w:rsidRPr="00C04F9B">
        <w:rPr>
          <w:rFonts w:hint="eastAsia"/>
          <w:rtl/>
        </w:rPr>
        <w:t>אחיו</w:t>
      </w:r>
      <w:r w:rsidRPr="00C04F9B">
        <w:rPr>
          <w:rtl/>
        </w:rPr>
        <w:t xml:space="preserve"> של </w:t>
      </w:r>
      <w:r>
        <w:rPr>
          <w:rFonts w:hint="cs"/>
          <w:rtl/>
        </w:rPr>
        <w:t>נבחר ציבור</w:t>
      </w:r>
      <w:r w:rsidRPr="00C04F9B">
        <w:rPr>
          <w:rtl/>
        </w:rPr>
        <w:t xml:space="preserve"> ב' </w:t>
      </w:r>
      <w:r w:rsidRPr="00C04F9B">
        <w:rPr>
          <w:rFonts w:hint="eastAsia"/>
          <w:rtl/>
        </w:rPr>
        <w:t>נמנה</w:t>
      </w:r>
      <w:r w:rsidRPr="00C04F9B">
        <w:rPr>
          <w:rtl/>
        </w:rPr>
        <w:t xml:space="preserve"> </w:t>
      </w:r>
      <w:r>
        <w:rPr>
          <w:rFonts w:hint="cs"/>
          <w:rtl/>
        </w:rPr>
        <w:t xml:space="preserve">עם </w:t>
      </w:r>
      <w:r w:rsidRPr="00C04F9B">
        <w:rPr>
          <w:rFonts w:hint="eastAsia"/>
          <w:rtl/>
        </w:rPr>
        <w:t>מייסדי</w:t>
      </w:r>
      <w:r w:rsidRPr="00C04F9B">
        <w:rPr>
          <w:rtl/>
        </w:rPr>
        <w:t xml:space="preserve"> </w:t>
      </w:r>
      <w:r w:rsidRPr="00C04F9B">
        <w:rPr>
          <w:rFonts w:hint="eastAsia"/>
          <w:rtl/>
        </w:rPr>
        <w:t>עמותה</w:t>
      </w:r>
      <w:r w:rsidRPr="00C04F9B">
        <w:rPr>
          <w:rtl/>
        </w:rPr>
        <w:t xml:space="preserve"> </w:t>
      </w:r>
      <w:r>
        <w:rPr>
          <w:rFonts w:hint="cs"/>
          <w:rtl/>
        </w:rPr>
        <w:t>ה</w:t>
      </w:r>
      <w:r w:rsidRPr="00C04F9B">
        <w:rPr>
          <w:rtl/>
        </w:rPr>
        <w:t xml:space="preserve">'. על פי דוחות שהגישה העמותה לרשם העמותות, בשנים 2009 - 2018 אחיו של </w:t>
      </w:r>
      <w:r>
        <w:rPr>
          <w:rFonts w:hint="cs"/>
          <w:rtl/>
        </w:rPr>
        <w:t>נבחר ציבור</w:t>
      </w:r>
      <w:r w:rsidRPr="00C04F9B">
        <w:rPr>
          <w:rtl/>
        </w:rPr>
        <w:t xml:space="preserve"> </w:t>
      </w:r>
      <w:r w:rsidRPr="00C04F9B">
        <w:rPr>
          <w:rFonts w:hint="eastAsia"/>
          <w:rtl/>
        </w:rPr>
        <w:t>ב</w:t>
      </w:r>
      <w:r w:rsidRPr="00C04F9B">
        <w:rPr>
          <w:rtl/>
        </w:rPr>
        <w:t xml:space="preserve">' </w:t>
      </w:r>
      <w:r w:rsidRPr="00C04F9B">
        <w:rPr>
          <w:rFonts w:hint="eastAsia"/>
          <w:rtl/>
        </w:rPr>
        <w:t>נמנה</w:t>
      </w:r>
      <w:r w:rsidRPr="00C04F9B">
        <w:rPr>
          <w:rtl/>
        </w:rPr>
        <w:t xml:space="preserve"> </w:t>
      </w:r>
      <w:r w:rsidRPr="00C04F9B">
        <w:rPr>
          <w:rFonts w:hint="eastAsia"/>
          <w:rtl/>
        </w:rPr>
        <w:t>עם</w:t>
      </w:r>
      <w:r w:rsidRPr="00C04F9B">
        <w:rPr>
          <w:rtl/>
        </w:rPr>
        <w:t xml:space="preserve"> חברי ועדת הביקורת שלה. </w:t>
      </w:r>
      <w:r>
        <w:rPr>
          <w:rFonts w:hint="cs"/>
          <w:rtl/>
        </w:rPr>
        <w:t xml:space="preserve">כמו כן, </w:t>
      </w:r>
      <w:r w:rsidRPr="000E6846">
        <w:rPr>
          <w:rtl/>
        </w:rPr>
        <w:t>שם אחיו מצוין במסמכי הבקשה, המונָחים לטענת העירייה לפני חברי המועצה בבואם לאשר הקצאות</w:t>
      </w:r>
      <w:r>
        <w:rPr>
          <w:rFonts w:hint="cs"/>
          <w:rtl/>
        </w:rPr>
        <w:t xml:space="preserve">. </w:t>
      </w:r>
      <w:r w:rsidRPr="00365286">
        <w:rPr>
          <w:rFonts w:hint="eastAsia"/>
          <w:rtl/>
        </w:rPr>
        <w:t>אחיו</w:t>
      </w:r>
      <w:r w:rsidRPr="00365286">
        <w:rPr>
          <w:rtl/>
        </w:rPr>
        <w:t xml:space="preserve"> </w:t>
      </w:r>
      <w:r w:rsidRPr="00365286">
        <w:rPr>
          <w:rFonts w:hint="eastAsia"/>
          <w:rtl/>
        </w:rPr>
        <w:t>של</w:t>
      </w:r>
      <w:r w:rsidRPr="00365286">
        <w:rPr>
          <w:rtl/>
        </w:rPr>
        <w:t xml:space="preserve"> </w:t>
      </w:r>
      <w:r w:rsidRPr="00365286">
        <w:rPr>
          <w:rFonts w:hint="eastAsia"/>
          <w:rtl/>
        </w:rPr>
        <w:t>חבר</w:t>
      </w:r>
      <w:r w:rsidRPr="00365286">
        <w:rPr>
          <w:rtl/>
        </w:rPr>
        <w:t xml:space="preserve"> </w:t>
      </w:r>
      <w:r w:rsidRPr="00365286">
        <w:rPr>
          <w:rFonts w:hint="eastAsia"/>
          <w:rtl/>
        </w:rPr>
        <w:t>מועצה</w:t>
      </w:r>
      <w:r w:rsidRPr="00365286">
        <w:rPr>
          <w:rFonts w:hint="cs"/>
          <w:rtl/>
        </w:rPr>
        <w:t xml:space="preserve"> נחשב </w:t>
      </w:r>
      <w:r w:rsidRPr="00365286">
        <w:rPr>
          <w:rtl/>
        </w:rPr>
        <w:t>"קרוב"</w:t>
      </w:r>
      <w:r w:rsidRPr="00365286">
        <w:rPr>
          <w:rFonts w:hint="cs"/>
          <w:rtl/>
        </w:rPr>
        <w:t xml:space="preserve"> הן על פי סעיף 59</w:t>
      </w:r>
      <w:r w:rsidRPr="00365286">
        <w:rPr>
          <w:rtl/>
        </w:rPr>
        <w:t xml:space="preserve"> </w:t>
      </w:r>
      <w:r w:rsidRPr="00365286">
        <w:rPr>
          <w:rFonts w:hint="cs"/>
          <w:rtl/>
        </w:rPr>
        <w:t>והן לפי הכללים למניעת ניגוד עניינים.</w:t>
      </w:r>
    </w:p>
    <w:p w14:paraId="7CE579FD" w14:textId="1A452E73" w:rsidR="00007F61" w:rsidRPr="00CD7AF8" w:rsidRDefault="00007F61" w:rsidP="005822E3">
      <w:pPr>
        <w:pStyle w:val="aa"/>
        <w:rPr>
          <w:rtl/>
        </w:rPr>
      </w:pPr>
      <w:r>
        <w:rPr>
          <w:rFonts w:hint="cs"/>
          <w:rtl/>
        </w:rPr>
        <w:t>נמצא כי נבחר ציבור ב' לא הצהיר בכתב על זיקתו בפני חברי המועצה והדבר אף לא קיבל ביטוי בפרוטוקולים לפי כלל 5.</w:t>
      </w:r>
    </w:p>
    <w:p w14:paraId="4D96643B" w14:textId="77777777" w:rsidR="00007F61" w:rsidRPr="00ED5EA5" w:rsidRDefault="00007F61" w:rsidP="005822E3">
      <w:pPr>
        <w:pStyle w:val="af0"/>
        <w:rPr>
          <w:rtl/>
        </w:rPr>
      </w:pPr>
      <w:r>
        <w:rPr>
          <w:rFonts w:hint="cs"/>
          <w:rtl/>
        </w:rPr>
        <w:t xml:space="preserve">בתגובתו למשרד מבקר המדינה מיוני 2019 מסר חבר המועצה נבחר ציבור ב' כי לא היה מודע לכך שאחיו נושא תפקידים בעמותה ה'. כמו כן טען כי אחיו לא השתתף בפעילות העמותה ולא נדרש לכל עניין בה משנת 2011, ואף צירף הצהרה מטעמו. </w:t>
      </w:r>
    </w:p>
    <w:p w14:paraId="37249740" w14:textId="77777777" w:rsidR="00007F61" w:rsidRDefault="00007F61" w:rsidP="005822E3">
      <w:pPr>
        <w:pStyle w:val="af0"/>
        <w:rPr>
          <w:rtl/>
        </w:rPr>
      </w:pPr>
      <w:r>
        <w:rPr>
          <w:rFonts w:hint="cs"/>
          <w:rtl/>
        </w:rPr>
        <w:t xml:space="preserve">בתגובת עמותה ה' נמסר כי אחיו של נבחר ציבור ב' אכן נבחר לחבר ועדת הביקורת אך לא היה פעיל בעמותה, וכי בעקבות הביקורת התפטר מחברותו בה ומתפקיד חבר ועדת הביקורת. </w:t>
      </w:r>
    </w:p>
    <w:p w14:paraId="4071F1AC" w14:textId="77777777" w:rsidR="00007F61" w:rsidRPr="006477F3" w:rsidRDefault="00007F61" w:rsidP="00F82FA4">
      <w:pPr>
        <w:pStyle w:val="a0"/>
        <w:rPr>
          <w:rtl/>
        </w:rPr>
      </w:pPr>
      <w:r>
        <w:rPr>
          <w:rFonts w:hint="cs"/>
          <w:rtl/>
        </w:rPr>
        <w:t xml:space="preserve">על פי נוהל יו"ש, עמותה המקבלת הקצאה מרשות מקומית אינה רשאית להעביר את המקרקעין לאחר או לשעבדם. עוד נקבע בנוהל כי עם פירוק העמותה המקבלת או הפסקת פעילותה עליה להשיב את חזקתה על המקרקעין לעירייה ללא דיחוי. </w:t>
      </w:r>
    </w:p>
    <w:p w14:paraId="3BA3768F" w14:textId="77777777" w:rsidR="00007F61" w:rsidRPr="009E50E4" w:rsidRDefault="00007F61" w:rsidP="00F82FA4">
      <w:pPr>
        <w:pStyle w:val="af0"/>
        <w:rPr>
          <w:rtl/>
        </w:rPr>
      </w:pPr>
      <w:r w:rsidRPr="009E50E4">
        <w:rPr>
          <w:rFonts w:hint="eastAsia"/>
          <w:rtl/>
        </w:rPr>
        <w:t>במאי</w:t>
      </w:r>
      <w:r w:rsidRPr="009E50E4">
        <w:rPr>
          <w:rtl/>
        </w:rPr>
        <w:t xml:space="preserve"> 2012 </w:t>
      </w:r>
      <w:r w:rsidRPr="009E50E4">
        <w:rPr>
          <w:rFonts w:hint="eastAsia"/>
          <w:rtl/>
        </w:rPr>
        <w:t>אישרה</w:t>
      </w:r>
      <w:r w:rsidRPr="009E50E4">
        <w:rPr>
          <w:rtl/>
        </w:rPr>
        <w:t xml:space="preserve"> מועצת העירי</w:t>
      </w:r>
      <w:r>
        <w:rPr>
          <w:rFonts w:hint="cs"/>
          <w:rtl/>
        </w:rPr>
        <w:t>י</w:t>
      </w:r>
      <w:r w:rsidRPr="009E50E4">
        <w:rPr>
          <w:rtl/>
        </w:rPr>
        <w:t xml:space="preserve">ה </w:t>
      </w:r>
      <w:r w:rsidRPr="009E50E4">
        <w:rPr>
          <w:rFonts w:hint="cs"/>
          <w:rtl/>
        </w:rPr>
        <w:t xml:space="preserve">בקשה של </w:t>
      </w:r>
      <w:r w:rsidRPr="009E50E4">
        <w:rPr>
          <w:rFonts w:hint="eastAsia"/>
          <w:rtl/>
        </w:rPr>
        <w:t>עמותה</w:t>
      </w:r>
      <w:r w:rsidRPr="009E50E4">
        <w:rPr>
          <w:rFonts w:hint="cs"/>
          <w:rtl/>
        </w:rPr>
        <w:t xml:space="preserve"> י"</w:t>
      </w:r>
      <w:r>
        <w:rPr>
          <w:rFonts w:hint="cs"/>
          <w:rtl/>
        </w:rPr>
        <w:t>א</w:t>
      </w:r>
      <w:r w:rsidRPr="009E50E4">
        <w:rPr>
          <w:rFonts w:hint="cs"/>
          <w:rtl/>
        </w:rPr>
        <w:t xml:space="preserve"> ממרץ 2012 ל</w:t>
      </w:r>
      <w:r w:rsidRPr="009E50E4">
        <w:rPr>
          <w:rFonts w:hint="eastAsia"/>
          <w:rtl/>
        </w:rPr>
        <w:t>שימוש</w:t>
      </w:r>
      <w:r w:rsidRPr="009E50E4">
        <w:rPr>
          <w:rtl/>
        </w:rPr>
        <w:t xml:space="preserve"> </w:t>
      </w:r>
      <w:r w:rsidRPr="009E50E4">
        <w:rPr>
          <w:rFonts w:hint="eastAsia"/>
          <w:rtl/>
        </w:rPr>
        <w:t>במבנה</w:t>
      </w:r>
      <w:r w:rsidRPr="009E50E4">
        <w:rPr>
          <w:rtl/>
        </w:rPr>
        <w:t xml:space="preserve"> </w:t>
      </w:r>
      <w:r>
        <w:rPr>
          <w:rFonts w:hint="cs"/>
          <w:rtl/>
        </w:rPr>
        <w:t>ל</w:t>
      </w:r>
      <w:r w:rsidRPr="009E50E4">
        <w:rPr>
          <w:rFonts w:hint="cs"/>
          <w:rtl/>
        </w:rPr>
        <w:t xml:space="preserve">ניהול תלמוד תורה. </w:t>
      </w:r>
      <w:r w:rsidRPr="009E50E4">
        <w:rPr>
          <w:rFonts w:hint="eastAsia"/>
          <w:rtl/>
        </w:rPr>
        <w:t>ב</w:t>
      </w:r>
      <w:r w:rsidRPr="009E50E4">
        <w:rPr>
          <w:rtl/>
        </w:rPr>
        <w:t>ספטמבר 2012</w:t>
      </w:r>
      <w:r w:rsidRPr="009E50E4">
        <w:rPr>
          <w:rFonts w:hint="cs"/>
          <w:rtl/>
        </w:rPr>
        <w:t xml:space="preserve"> </w:t>
      </w:r>
      <w:r w:rsidRPr="009E50E4">
        <w:rPr>
          <w:rFonts w:hint="eastAsia"/>
          <w:rtl/>
        </w:rPr>
        <w:t>נחתם</w:t>
      </w:r>
      <w:r w:rsidRPr="009E50E4">
        <w:rPr>
          <w:rtl/>
        </w:rPr>
        <w:t xml:space="preserve"> בין העירי</w:t>
      </w:r>
      <w:r>
        <w:rPr>
          <w:rFonts w:hint="cs"/>
          <w:rtl/>
        </w:rPr>
        <w:t>י</w:t>
      </w:r>
      <w:r w:rsidRPr="009E50E4">
        <w:rPr>
          <w:rtl/>
        </w:rPr>
        <w:t xml:space="preserve">ה לעמותה הסכם המקנה לעמותה </w:t>
      </w:r>
      <w:r w:rsidRPr="009E50E4">
        <w:rPr>
          <w:rFonts w:hint="cs"/>
          <w:rtl/>
        </w:rPr>
        <w:t xml:space="preserve">זכות </w:t>
      </w:r>
      <w:r w:rsidRPr="009E50E4">
        <w:rPr>
          <w:rtl/>
        </w:rPr>
        <w:t>שימוש במבנה לתקופה של שנה.</w:t>
      </w:r>
      <w:r>
        <w:rPr>
          <w:rFonts w:hint="cs"/>
          <w:rtl/>
        </w:rPr>
        <w:t xml:space="preserve"> </w:t>
      </w:r>
      <w:r w:rsidRPr="003645E8">
        <w:rPr>
          <w:rtl/>
        </w:rPr>
        <w:t>בהסכם האמור התחייבה העמותה לא להרשות לאחר שימוש כלשהו במבנה, במישרין או בעקיפין</w:t>
      </w:r>
      <w:r>
        <w:rPr>
          <w:rFonts w:hint="cs"/>
          <w:rtl/>
        </w:rPr>
        <w:t>,</w:t>
      </w:r>
      <w:r w:rsidRPr="003645E8">
        <w:rPr>
          <w:rtl/>
        </w:rPr>
        <w:t xml:space="preserve"> ולא לשתף כל אדם, גוף או מוסד אחר בשימוש במבנה.</w:t>
      </w:r>
    </w:p>
    <w:p w14:paraId="09081083" w14:textId="5D7E7827" w:rsidR="00007F61" w:rsidRPr="009E50E4" w:rsidRDefault="00007F61" w:rsidP="00F82FA4">
      <w:pPr>
        <w:pStyle w:val="af0"/>
        <w:rPr>
          <w:rtl/>
        </w:rPr>
      </w:pPr>
    </w:p>
    <w:p w14:paraId="156E2CC9" w14:textId="77777777" w:rsidR="00007F61" w:rsidRPr="00931CB5" w:rsidRDefault="00007F61" w:rsidP="00F82FA4">
      <w:pPr>
        <w:pStyle w:val="af0"/>
        <w:rPr>
          <w:rtl/>
        </w:rPr>
      </w:pPr>
      <w:r w:rsidRPr="00931CB5">
        <w:rPr>
          <w:rFonts w:hint="eastAsia"/>
          <w:rtl/>
        </w:rPr>
        <w:t>עם</w:t>
      </w:r>
      <w:r w:rsidRPr="00931CB5">
        <w:rPr>
          <w:rtl/>
        </w:rPr>
        <w:t xml:space="preserve"> </w:t>
      </w:r>
      <w:r w:rsidRPr="00931CB5">
        <w:rPr>
          <w:rFonts w:hint="eastAsia"/>
          <w:rtl/>
        </w:rPr>
        <w:t>מייסדי</w:t>
      </w:r>
      <w:r w:rsidRPr="00931CB5">
        <w:rPr>
          <w:rtl/>
        </w:rPr>
        <w:t xml:space="preserve"> </w:t>
      </w:r>
      <w:r w:rsidRPr="00931CB5">
        <w:rPr>
          <w:rFonts w:hint="eastAsia"/>
          <w:rtl/>
        </w:rPr>
        <w:t>עמותה</w:t>
      </w:r>
      <w:r w:rsidRPr="00931CB5">
        <w:rPr>
          <w:rtl/>
        </w:rPr>
        <w:t xml:space="preserve"> י"</w:t>
      </w:r>
      <w:r>
        <w:rPr>
          <w:rFonts w:hint="cs"/>
          <w:rtl/>
        </w:rPr>
        <w:t>א</w:t>
      </w:r>
      <w:r w:rsidRPr="00931CB5">
        <w:rPr>
          <w:rFonts w:hint="eastAsia"/>
          <w:rtl/>
        </w:rPr>
        <w:t xml:space="preserve"> </w:t>
      </w:r>
      <w:r>
        <w:rPr>
          <w:rFonts w:hint="cs"/>
          <w:rtl/>
        </w:rPr>
        <w:t>נמנו גם נבחר ציבור</w:t>
      </w:r>
      <w:r w:rsidRPr="00931CB5">
        <w:rPr>
          <w:rtl/>
        </w:rPr>
        <w:t xml:space="preserve"> </w:t>
      </w:r>
      <w:r w:rsidRPr="00931CB5">
        <w:rPr>
          <w:rFonts w:hint="eastAsia"/>
          <w:rtl/>
        </w:rPr>
        <w:t>ב</w:t>
      </w:r>
      <w:r w:rsidRPr="00931CB5">
        <w:rPr>
          <w:rtl/>
        </w:rPr>
        <w:t xml:space="preserve">' </w:t>
      </w:r>
      <w:r>
        <w:rPr>
          <w:rFonts w:hint="cs"/>
          <w:rtl/>
        </w:rPr>
        <w:t>ואחיו</w:t>
      </w:r>
      <w:r w:rsidRPr="00931CB5">
        <w:rPr>
          <w:rtl/>
        </w:rPr>
        <w:t xml:space="preserve">. </w:t>
      </w:r>
      <w:r>
        <w:rPr>
          <w:rFonts w:hint="cs"/>
          <w:rtl/>
        </w:rPr>
        <w:t xml:space="preserve">במרץ 2012, </w:t>
      </w:r>
      <w:r w:rsidRPr="00931CB5">
        <w:rPr>
          <w:rtl/>
        </w:rPr>
        <w:t>מועד הגשת הבקשה להקצאה</w:t>
      </w:r>
      <w:r>
        <w:rPr>
          <w:rFonts w:hint="cs"/>
          <w:rtl/>
        </w:rPr>
        <w:t>,</w:t>
      </w:r>
      <w:r w:rsidRPr="00931CB5">
        <w:rPr>
          <w:rtl/>
        </w:rPr>
        <w:t xml:space="preserve"> היה </w:t>
      </w:r>
      <w:r>
        <w:rPr>
          <w:rFonts w:hint="cs"/>
          <w:rtl/>
        </w:rPr>
        <w:t>נבחר ציבור</w:t>
      </w:r>
      <w:r w:rsidRPr="00931CB5">
        <w:rPr>
          <w:rtl/>
        </w:rPr>
        <w:t xml:space="preserve"> </w:t>
      </w:r>
      <w:r w:rsidRPr="00931CB5">
        <w:rPr>
          <w:rFonts w:hint="eastAsia"/>
          <w:rtl/>
        </w:rPr>
        <w:t>ב</w:t>
      </w:r>
      <w:r w:rsidRPr="00931CB5">
        <w:rPr>
          <w:rtl/>
        </w:rPr>
        <w:t xml:space="preserve">' </w:t>
      </w:r>
      <w:r w:rsidRPr="00931CB5">
        <w:rPr>
          <w:rFonts w:hint="eastAsia"/>
          <w:rtl/>
        </w:rPr>
        <w:t>גם</w:t>
      </w:r>
      <w:r w:rsidRPr="00931CB5">
        <w:rPr>
          <w:rtl/>
        </w:rPr>
        <w:t xml:space="preserve"> </w:t>
      </w:r>
      <w:r w:rsidRPr="00931CB5">
        <w:rPr>
          <w:rFonts w:hint="eastAsia"/>
          <w:rtl/>
        </w:rPr>
        <w:t>בעל</w:t>
      </w:r>
      <w:r w:rsidRPr="00931CB5">
        <w:rPr>
          <w:rtl/>
        </w:rPr>
        <w:t xml:space="preserve"> </w:t>
      </w:r>
      <w:r w:rsidRPr="00931CB5">
        <w:rPr>
          <w:rFonts w:hint="eastAsia"/>
          <w:rtl/>
        </w:rPr>
        <w:t>זכות</w:t>
      </w:r>
      <w:r w:rsidRPr="00931CB5">
        <w:rPr>
          <w:rtl/>
        </w:rPr>
        <w:t xml:space="preserve"> </w:t>
      </w:r>
      <w:r w:rsidRPr="00931CB5">
        <w:rPr>
          <w:rFonts w:hint="eastAsia"/>
          <w:rtl/>
        </w:rPr>
        <w:t>חתימה</w:t>
      </w:r>
      <w:r w:rsidRPr="00931CB5">
        <w:rPr>
          <w:rtl/>
        </w:rPr>
        <w:t xml:space="preserve"> </w:t>
      </w:r>
      <w:r w:rsidRPr="00931CB5">
        <w:rPr>
          <w:rFonts w:hint="eastAsia"/>
          <w:rtl/>
        </w:rPr>
        <w:t>וגם</w:t>
      </w:r>
      <w:r w:rsidRPr="00931CB5">
        <w:rPr>
          <w:rtl/>
        </w:rPr>
        <w:t xml:space="preserve"> </w:t>
      </w:r>
      <w:r w:rsidRPr="00931CB5">
        <w:rPr>
          <w:rFonts w:hint="eastAsia"/>
          <w:rtl/>
        </w:rPr>
        <w:t>מנהל</w:t>
      </w:r>
      <w:r w:rsidRPr="00931CB5">
        <w:rPr>
          <w:rtl/>
        </w:rPr>
        <w:t xml:space="preserve"> </w:t>
      </w:r>
      <w:r w:rsidRPr="00931CB5">
        <w:rPr>
          <w:rFonts w:hint="eastAsia"/>
          <w:rtl/>
        </w:rPr>
        <w:t>בשכר</w:t>
      </w:r>
      <w:r w:rsidRPr="00931CB5">
        <w:rPr>
          <w:rtl/>
        </w:rPr>
        <w:t xml:space="preserve"> </w:t>
      </w:r>
      <w:r w:rsidRPr="00931CB5">
        <w:rPr>
          <w:rFonts w:hint="eastAsia"/>
          <w:rtl/>
        </w:rPr>
        <w:t>בעמותה</w:t>
      </w:r>
      <w:r w:rsidRPr="00931CB5">
        <w:rPr>
          <w:rtl/>
        </w:rPr>
        <w:t xml:space="preserve"> זו</w:t>
      </w:r>
      <w:r>
        <w:rPr>
          <w:rFonts w:hint="cs"/>
          <w:rtl/>
        </w:rPr>
        <w:t xml:space="preserve"> ובאותה העת כיהן כחבר מועצה</w:t>
      </w:r>
      <w:r w:rsidRPr="00931CB5">
        <w:rPr>
          <w:rtl/>
        </w:rPr>
        <w:t xml:space="preserve">. </w:t>
      </w:r>
    </w:p>
    <w:p w14:paraId="3B3FAD42" w14:textId="77777777" w:rsidR="00007F61" w:rsidRPr="006A26BF" w:rsidRDefault="00007F61" w:rsidP="00F82FA4">
      <w:pPr>
        <w:pStyle w:val="aa"/>
        <w:rPr>
          <w:rtl/>
        </w:rPr>
      </w:pPr>
      <w:r>
        <w:rPr>
          <w:rFonts w:hint="cs"/>
          <w:rtl/>
        </w:rPr>
        <w:t>נמצא כי נבחר ציבור ב' לא הצהיר בכתב על זיקתו בפני חברי המועצה והדבר אף לא קיבל ביטוי בפרוטוקולים לפי כלל 5.</w:t>
      </w:r>
    </w:p>
    <w:p w14:paraId="6AC4DDA9" w14:textId="77777777" w:rsidR="00007F61" w:rsidRDefault="00007F61" w:rsidP="00F82FA4">
      <w:pPr>
        <w:pStyle w:val="af0"/>
        <w:rPr>
          <w:rtl/>
        </w:rPr>
      </w:pPr>
      <w:r>
        <w:rPr>
          <w:rFonts w:hint="cs"/>
          <w:rtl/>
        </w:rPr>
        <w:t xml:space="preserve">נבחר ציבור ב' מסר בתגובתו כי </w:t>
      </w:r>
      <w:r>
        <w:rPr>
          <w:rtl/>
        </w:rPr>
        <w:t xml:space="preserve">חרף העובדה </w:t>
      </w:r>
      <w:r>
        <w:rPr>
          <w:rFonts w:hint="cs"/>
          <w:rtl/>
        </w:rPr>
        <w:t>שלא הצהיר על כך בכתב</w:t>
      </w:r>
      <w:r>
        <w:rPr>
          <w:rtl/>
        </w:rPr>
        <w:t xml:space="preserve"> באופן פורמלי - </w:t>
      </w:r>
      <w:r>
        <w:rPr>
          <w:rFonts w:hint="cs"/>
          <w:rtl/>
        </w:rPr>
        <w:t xml:space="preserve">כל חברי </w:t>
      </w:r>
      <w:r>
        <w:rPr>
          <w:rtl/>
        </w:rPr>
        <w:t>מועצת העיר</w:t>
      </w:r>
      <w:r>
        <w:rPr>
          <w:rFonts w:hint="cs"/>
          <w:rtl/>
        </w:rPr>
        <w:t>ייה</w:t>
      </w:r>
      <w:r>
        <w:rPr>
          <w:rtl/>
        </w:rPr>
        <w:t xml:space="preserve"> ידע</w:t>
      </w:r>
      <w:r>
        <w:rPr>
          <w:rFonts w:hint="cs"/>
          <w:rtl/>
        </w:rPr>
        <w:t>ו</w:t>
      </w:r>
      <w:r>
        <w:rPr>
          <w:rtl/>
        </w:rPr>
        <w:t xml:space="preserve"> על </w:t>
      </w:r>
      <w:r>
        <w:rPr>
          <w:rFonts w:hint="cs"/>
          <w:rtl/>
        </w:rPr>
        <w:t>זיקתו</w:t>
      </w:r>
      <w:r>
        <w:rPr>
          <w:rtl/>
        </w:rPr>
        <w:t xml:space="preserve"> </w:t>
      </w:r>
      <w:r>
        <w:rPr>
          <w:rFonts w:hint="cs"/>
          <w:rtl/>
        </w:rPr>
        <w:t xml:space="preserve">לעמותה י"א. </w:t>
      </w:r>
      <w:r>
        <w:rPr>
          <w:rtl/>
        </w:rPr>
        <w:t>אי</w:t>
      </w:r>
      <w:r>
        <w:rPr>
          <w:rFonts w:hint="cs"/>
          <w:rtl/>
        </w:rPr>
        <w:t>-</w:t>
      </w:r>
      <w:r>
        <w:rPr>
          <w:rtl/>
        </w:rPr>
        <w:t xml:space="preserve">הצהרתו </w:t>
      </w:r>
      <w:r>
        <w:rPr>
          <w:rFonts w:hint="cs"/>
          <w:rtl/>
        </w:rPr>
        <w:t>לא</w:t>
      </w:r>
      <w:r>
        <w:rPr>
          <w:rtl/>
        </w:rPr>
        <w:t xml:space="preserve"> הייתה בבחינת הסתרה כי א</w:t>
      </w:r>
      <w:r>
        <w:rPr>
          <w:rFonts w:hint="cs"/>
          <w:rtl/>
        </w:rPr>
        <w:t>ם</w:t>
      </w:r>
      <w:r>
        <w:rPr>
          <w:rtl/>
        </w:rPr>
        <w:t xml:space="preserve"> הקלת ראש</w:t>
      </w:r>
      <w:r>
        <w:rPr>
          <w:rFonts w:hint="cs"/>
          <w:rtl/>
        </w:rPr>
        <w:t>,</w:t>
      </w:r>
      <w:r>
        <w:rPr>
          <w:rtl/>
        </w:rPr>
        <w:t xml:space="preserve"> </w:t>
      </w:r>
      <w:r>
        <w:rPr>
          <w:rFonts w:hint="cs"/>
          <w:rtl/>
        </w:rPr>
        <w:t>ב</w:t>
      </w:r>
      <w:r>
        <w:rPr>
          <w:rtl/>
        </w:rPr>
        <w:t xml:space="preserve">ידיעה ברורה </w:t>
      </w:r>
      <w:r>
        <w:rPr>
          <w:rFonts w:hint="cs"/>
          <w:rtl/>
        </w:rPr>
        <w:t>שזיקתו ידועה לכול</w:t>
      </w:r>
      <w:r>
        <w:rPr>
          <w:rtl/>
        </w:rPr>
        <w:t xml:space="preserve">. </w:t>
      </w:r>
      <w:r>
        <w:rPr>
          <w:rFonts w:hint="cs"/>
          <w:rtl/>
        </w:rPr>
        <w:t>לטענת נבחר ציבור ב', ה</w:t>
      </w:r>
      <w:r>
        <w:rPr>
          <w:rtl/>
        </w:rPr>
        <w:t xml:space="preserve">ליקוי </w:t>
      </w:r>
      <w:r>
        <w:rPr>
          <w:rFonts w:hint="cs"/>
          <w:rtl/>
        </w:rPr>
        <w:t>אינו מכוון</w:t>
      </w:r>
      <w:r>
        <w:rPr>
          <w:rtl/>
        </w:rPr>
        <w:t>.</w:t>
      </w:r>
      <w:r>
        <w:rPr>
          <w:rFonts w:hint="cs"/>
          <w:rtl/>
        </w:rPr>
        <w:t xml:space="preserve"> העירייה ונבחר ציבור ב' מסרו בתגובותיהם כי כבר ב-2013 העבירה עמותה י"א את פעילותה ואת המבנה שהוקצה לה לעמותה אחרת, וכי זו הגישה לעירייה בקשה לקבלת המבנה באוקטובר 2012. </w:t>
      </w:r>
    </w:p>
    <w:p w14:paraId="331479AF" w14:textId="77777777" w:rsidR="00007F61" w:rsidRDefault="00007F61" w:rsidP="00F82FA4">
      <w:pPr>
        <w:pStyle w:val="af0"/>
        <w:rPr>
          <w:rtl/>
        </w:rPr>
      </w:pPr>
      <w:r w:rsidRPr="00931CB5">
        <w:rPr>
          <w:rFonts w:hint="eastAsia"/>
          <w:rtl/>
        </w:rPr>
        <w:t>יצוין</w:t>
      </w:r>
      <w:r w:rsidRPr="00931CB5">
        <w:rPr>
          <w:rtl/>
        </w:rPr>
        <w:t xml:space="preserve"> כי</w:t>
      </w:r>
      <w:r w:rsidRPr="0050226F">
        <w:rPr>
          <w:b/>
          <w:bCs/>
          <w:rtl/>
        </w:rPr>
        <w:t xml:space="preserve"> </w:t>
      </w:r>
      <w:r>
        <w:rPr>
          <w:rFonts w:hint="cs"/>
          <w:rtl/>
        </w:rPr>
        <w:t xml:space="preserve">על פי נוהל יו"ש, </w:t>
      </w:r>
      <w:r w:rsidRPr="0050226F">
        <w:rPr>
          <w:rFonts w:hint="eastAsia"/>
          <w:rtl/>
        </w:rPr>
        <w:t>העברת</w:t>
      </w:r>
      <w:r w:rsidRPr="0050226F">
        <w:rPr>
          <w:rtl/>
        </w:rPr>
        <w:t xml:space="preserve"> מקרקעין </w:t>
      </w:r>
      <w:r>
        <w:rPr>
          <w:rFonts w:hint="cs"/>
          <w:rtl/>
        </w:rPr>
        <w:t xml:space="preserve">מעמותה שקיבלה הקצאה בהסכם חתום לעמותה אחרת אסורה. ככל שעמותה מסיימת את הפעילות לשמה הוקצו המקרקעין, עליה להשיבם לעירייה וזו יכולה להקצותם מחדש בהתאם לנוהל יו"ש. </w:t>
      </w:r>
    </w:p>
    <w:p w14:paraId="41F659CC" w14:textId="77777777" w:rsidR="00007F61" w:rsidRPr="009E50E4" w:rsidRDefault="00007F61" w:rsidP="00F82FA4">
      <w:pPr>
        <w:pStyle w:val="a0"/>
      </w:pPr>
      <w:r w:rsidRPr="009E50E4">
        <w:rPr>
          <w:rFonts w:hint="cs"/>
          <w:rtl/>
        </w:rPr>
        <w:t>ביולי 2016 אישרה מועצת העירייה בקשה להקצאת מקרקעין</w:t>
      </w:r>
      <w:r>
        <w:rPr>
          <w:rFonts w:hint="cs"/>
          <w:rtl/>
        </w:rPr>
        <w:t xml:space="preserve"> </w:t>
      </w:r>
      <w:r w:rsidRPr="009E50E4">
        <w:rPr>
          <w:rFonts w:hint="cs"/>
          <w:rtl/>
        </w:rPr>
        <w:t>לעמותה י"</w:t>
      </w:r>
      <w:r>
        <w:rPr>
          <w:rFonts w:hint="cs"/>
          <w:rtl/>
        </w:rPr>
        <w:t>ב, ל</w:t>
      </w:r>
      <w:r w:rsidRPr="009E50E4">
        <w:rPr>
          <w:rFonts w:hint="cs"/>
          <w:rtl/>
        </w:rPr>
        <w:t xml:space="preserve">הקמת בית כנסת. בינואר 2017 אישרה </w:t>
      </w:r>
      <w:r w:rsidRPr="009E50E4">
        <w:rPr>
          <w:rtl/>
        </w:rPr>
        <w:t>מועצת העיר</w:t>
      </w:r>
      <w:r w:rsidRPr="009E50E4">
        <w:rPr>
          <w:rFonts w:hint="cs"/>
          <w:rtl/>
        </w:rPr>
        <w:t>ייה את</w:t>
      </w:r>
      <w:r w:rsidRPr="009E50E4">
        <w:rPr>
          <w:rtl/>
        </w:rPr>
        <w:t xml:space="preserve"> ההסכם עם </w:t>
      </w:r>
      <w:r w:rsidRPr="009E50E4">
        <w:rPr>
          <w:rFonts w:hint="cs"/>
          <w:rtl/>
        </w:rPr>
        <w:t>ה</w:t>
      </w:r>
      <w:r w:rsidRPr="009E50E4">
        <w:rPr>
          <w:rtl/>
        </w:rPr>
        <w:t>עמותה</w:t>
      </w:r>
      <w:r>
        <w:rPr>
          <w:rFonts w:hint="cs"/>
          <w:rtl/>
        </w:rPr>
        <w:t>, וההקצאה נרשמה ברשימה 2</w:t>
      </w:r>
      <w:r w:rsidRPr="009E50E4">
        <w:rPr>
          <w:rFonts w:hint="cs"/>
          <w:rtl/>
        </w:rPr>
        <w:t>.</w:t>
      </w:r>
      <w:r w:rsidRPr="009E50E4">
        <w:rPr>
          <w:rtl/>
        </w:rPr>
        <w:t xml:space="preserve"> </w:t>
      </w:r>
    </w:p>
    <w:p w14:paraId="7A9B773C" w14:textId="77777777" w:rsidR="00007F61" w:rsidRPr="009E50E4" w:rsidRDefault="00007F61" w:rsidP="00F82FA4">
      <w:pPr>
        <w:pStyle w:val="af0"/>
      </w:pPr>
      <w:r w:rsidRPr="009E50E4">
        <w:rPr>
          <w:rFonts w:hint="cs"/>
          <w:rtl/>
        </w:rPr>
        <w:t>על פי ה</w:t>
      </w:r>
      <w:r w:rsidRPr="009E50E4">
        <w:rPr>
          <w:rtl/>
        </w:rPr>
        <w:t>פרוטוקולים של ישיב</w:t>
      </w:r>
      <w:r w:rsidRPr="009E50E4">
        <w:rPr>
          <w:rFonts w:hint="cs"/>
          <w:rtl/>
        </w:rPr>
        <w:t>ו</w:t>
      </w:r>
      <w:r w:rsidRPr="009E50E4">
        <w:rPr>
          <w:rtl/>
        </w:rPr>
        <w:t>ת המועצה ה</w:t>
      </w:r>
      <w:r w:rsidRPr="009E50E4">
        <w:rPr>
          <w:rFonts w:hint="cs"/>
          <w:rtl/>
        </w:rPr>
        <w:t>אמורו</w:t>
      </w:r>
      <w:r w:rsidRPr="009E50E4">
        <w:rPr>
          <w:rtl/>
        </w:rPr>
        <w:t xml:space="preserve">ת, </w:t>
      </w:r>
      <w:r>
        <w:rPr>
          <w:rFonts w:hint="cs"/>
          <w:rtl/>
        </w:rPr>
        <w:t>השתתף בהן גם נבחר ציבור ב' בתפקידו כ</w:t>
      </w:r>
      <w:r w:rsidRPr="009E50E4">
        <w:rPr>
          <w:rFonts w:hint="cs"/>
          <w:rtl/>
        </w:rPr>
        <w:t xml:space="preserve">סגן ראש העירייה </w:t>
      </w:r>
      <w:r>
        <w:rPr>
          <w:rFonts w:hint="cs"/>
          <w:rtl/>
        </w:rPr>
        <w:t>לשעבר</w:t>
      </w:r>
      <w:r w:rsidRPr="009E50E4">
        <w:rPr>
          <w:rFonts w:hint="cs"/>
          <w:rtl/>
        </w:rPr>
        <w:t>.</w:t>
      </w:r>
    </w:p>
    <w:p w14:paraId="07ACBDB7" w14:textId="77777777" w:rsidR="00007F61" w:rsidRPr="00B5460F" w:rsidRDefault="00007F61" w:rsidP="00F82FA4">
      <w:pPr>
        <w:pStyle w:val="af0"/>
        <w:rPr>
          <w:rtl/>
        </w:rPr>
      </w:pPr>
      <w:r w:rsidRPr="00B5460F">
        <w:rPr>
          <w:rFonts w:hint="cs"/>
          <w:rtl/>
        </w:rPr>
        <w:t xml:space="preserve">נבחר ציבור ב' עת ששימש </w:t>
      </w:r>
      <w:r w:rsidRPr="00B5460F">
        <w:rPr>
          <w:rtl/>
        </w:rPr>
        <w:t>סגן ראש העיר</w:t>
      </w:r>
      <w:r w:rsidRPr="00B5460F">
        <w:rPr>
          <w:rFonts w:hint="cs"/>
          <w:rtl/>
        </w:rPr>
        <w:t xml:space="preserve">ייה נמנה עם </w:t>
      </w:r>
      <w:r w:rsidRPr="00B5460F">
        <w:rPr>
          <w:rtl/>
        </w:rPr>
        <w:t>מייסד</w:t>
      </w:r>
      <w:r w:rsidRPr="00B5460F">
        <w:rPr>
          <w:rFonts w:hint="cs"/>
          <w:rtl/>
        </w:rPr>
        <w:t>י</w:t>
      </w:r>
      <w:r w:rsidRPr="00B5460F">
        <w:rPr>
          <w:rtl/>
        </w:rPr>
        <w:t xml:space="preserve"> עמותה</w:t>
      </w:r>
      <w:r w:rsidRPr="00B5460F">
        <w:rPr>
          <w:rFonts w:hint="cs"/>
          <w:rtl/>
        </w:rPr>
        <w:t xml:space="preserve"> י"</w:t>
      </w:r>
      <w:r>
        <w:rPr>
          <w:rFonts w:hint="cs"/>
          <w:rtl/>
        </w:rPr>
        <w:t>ב</w:t>
      </w:r>
      <w:r w:rsidRPr="00B5460F">
        <w:rPr>
          <w:rFonts w:hint="cs"/>
          <w:rtl/>
        </w:rPr>
        <w:t>. מעיון בתיק העמותה</w:t>
      </w:r>
      <w:r w:rsidRPr="00B5460F">
        <w:rPr>
          <w:rtl/>
        </w:rPr>
        <w:t xml:space="preserve"> </w:t>
      </w:r>
      <w:r w:rsidRPr="00B5460F">
        <w:rPr>
          <w:rFonts w:hint="cs"/>
          <w:rtl/>
        </w:rPr>
        <w:t xml:space="preserve">ברשם העמותות </w:t>
      </w:r>
      <w:r w:rsidRPr="00B5460F">
        <w:rPr>
          <w:rtl/>
        </w:rPr>
        <w:t xml:space="preserve">ובתצהירים </w:t>
      </w:r>
      <w:r w:rsidRPr="00B5460F">
        <w:rPr>
          <w:rFonts w:hint="cs"/>
          <w:rtl/>
        </w:rPr>
        <w:t>ש</w:t>
      </w:r>
      <w:r w:rsidRPr="00B5460F">
        <w:rPr>
          <w:rtl/>
        </w:rPr>
        <w:t xml:space="preserve">הגישה העמותה </w:t>
      </w:r>
      <w:r w:rsidRPr="00B5460F">
        <w:rPr>
          <w:rFonts w:hint="cs"/>
          <w:rtl/>
        </w:rPr>
        <w:t xml:space="preserve">לעירייה </w:t>
      </w:r>
      <w:r w:rsidRPr="00B5460F">
        <w:rPr>
          <w:rtl/>
        </w:rPr>
        <w:t>במסגרת בקשת ההקצאה</w:t>
      </w:r>
      <w:r w:rsidRPr="00B5460F">
        <w:rPr>
          <w:rFonts w:hint="cs"/>
          <w:rtl/>
        </w:rPr>
        <w:t>, עולה כי במועד הגשת הבקשה להקצאה פעלה עמותה י"</w:t>
      </w:r>
      <w:r>
        <w:rPr>
          <w:rFonts w:hint="cs"/>
          <w:rtl/>
        </w:rPr>
        <w:t>ב</w:t>
      </w:r>
      <w:r w:rsidRPr="00B5460F">
        <w:rPr>
          <w:rFonts w:hint="cs"/>
          <w:rtl/>
        </w:rPr>
        <w:t xml:space="preserve"> מביתו של סגן ראש העירייה לשעבר.</w:t>
      </w:r>
    </w:p>
    <w:p w14:paraId="00A1B87F" w14:textId="77777777" w:rsidR="00007F61" w:rsidRPr="006A26BF" w:rsidRDefault="00007F61" w:rsidP="00F82FA4">
      <w:pPr>
        <w:pStyle w:val="aa"/>
        <w:rPr>
          <w:rtl/>
        </w:rPr>
      </w:pPr>
      <w:r>
        <w:rPr>
          <w:rFonts w:hint="cs"/>
          <w:rtl/>
        </w:rPr>
        <w:t>נמצא כי נבחר ציבור ב' לא הצהיר בכתב על זיקתו בפני חברי המועצה והדבר אף לא קיבל ביטוי בפרוטוקולים לפי כלל 5.</w:t>
      </w:r>
    </w:p>
    <w:p w14:paraId="56AC264D" w14:textId="77777777" w:rsidR="00007F61" w:rsidRDefault="00007F61" w:rsidP="00F82FA4">
      <w:pPr>
        <w:pStyle w:val="af0"/>
        <w:rPr>
          <w:rtl/>
        </w:rPr>
      </w:pPr>
      <w:r>
        <w:rPr>
          <w:rFonts w:hint="cs"/>
          <w:rtl/>
        </w:rPr>
        <w:t xml:space="preserve">נבחר ציבור ב' מסר בתגובתו כי בשל הזמן הרב שחלף מעת הקמת עמותה י"ב (2006) ועד אישור ההקצאה, זיקתו לעמותה לא הייתה לנגד עיניו כשהמועצה דנה בעניין העמותה. יצוין כי טרם מימוש ההקצאה הודיעה עמותה זו לעירייה בנובמבר 2017 כי היא מוותרת על ההקצאה. </w:t>
      </w:r>
    </w:p>
    <w:p w14:paraId="1558978B" w14:textId="77777777" w:rsidR="00007F61" w:rsidRDefault="00007F61" w:rsidP="00F82FA4">
      <w:pPr>
        <w:pStyle w:val="414"/>
        <w:rPr>
          <w:rtl/>
        </w:rPr>
      </w:pPr>
      <w:bookmarkStart w:id="32" w:name="_Toc27660234"/>
      <w:r w:rsidRPr="00A14CCF">
        <w:rPr>
          <w:rFonts w:hint="cs"/>
          <w:rtl/>
        </w:rPr>
        <w:lastRenderedPageBreak/>
        <w:t xml:space="preserve">נבחר ציבור </w:t>
      </w:r>
      <w:r>
        <w:rPr>
          <w:rFonts w:hint="cs"/>
          <w:rtl/>
        </w:rPr>
        <w:t>ג</w:t>
      </w:r>
      <w:r w:rsidRPr="00A14CCF">
        <w:rPr>
          <w:rFonts w:hint="cs"/>
          <w:rtl/>
        </w:rPr>
        <w:t>'</w:t>
      </w:r>
      <w:r>
        <w:rPr>
          <w:rFonts w:hint="cs"/>
          <w:rtl/>
        </w:rPr>
        <w:t xml:space="preserve"> </w:t>
      </w:r>
      <w:r w:rsidRPr="00A14CCF">
        <w:rPr>
          <w:rFonts w:hint="cs"/>
          <w:rtl/>
        </w:rPr>
        <w:t xml:space="preserve">- </w:t>
      </w:r>
      <w:r>
        <w:rPr>
          <w:rFonts w:hint="cs"/>
          <w:rtl/>
        </w:rPr>
        <w:t xml:space="preserve">זיקה של </w:t>
      </w:r>
      <w:r w:rsidRPr="00A14CCF">
        <w:rPr>
          <w:rFonts w:hint="cs"/>
          <w:rtl/>
        </w:rPr>
        <w:t xml:space="preserve">חבר מועצה </w:t>
      </w:r>
      <w:r w:rsidRPr="007615E1">
        <w:rPr>
          <w:rStyle w:val="Heading4Char"/>
          <w:rFonts w:eastAsiaTheme="minorHAnsi" w:hint="cs"/>
          <w:b w:val="0"/>
          <w:bCs w:val="0"/>
          <w:rtl/>
        </w:rPr>
        <w:t>לשעבר</w:t>
      </w:r>
      <w:r w:rsidRPr="00A14CCF">
        <w:rPr>
          <w:rFonts w:hint="cs"/>
          <w:rtl/>
        </w:rPr>
        <w:t xml:space="preserve"> לעמות</w:t>
      </w:r>
      <w:r>
        <w:rPr>
          <w:rFonts w:hint="cs"/>
          <w:rtl/>
        </w:rPr>
        <w:t xml:space="preserve">ות </w:t>
      </w:r>
      <w:r w:rsidRPr="00A14CCF">
        <w:rPr>
          <w:rFonts w:hint="cs"/>
          <w:rtl/>
        </w:rPr>
        <w:t>שהוקצו להן מקרקעין בשנ</w:t>
      </w:r>
      <w:r>
        <w:rPr>
          <w:rFonts w:hint="cs"/>
          <w:rtl/>
        </w:rPr>
        <w:t>ים 2012 - 2014</w:t>
      </w:r>
      <w:bookmarkEnd w:id="32"/>
      <w:r w:rsidRPr="00A14CCF">
        <w:rPr>
          <w:rFonts w:hint="cs"/>
          <w:rtl/>
        </w:rPr>
        <w:t xml:space="preserve"> </w:t>
      </w:r>
    </w:p>
    <w:p w14:paraId="42C18426" w14:textId="77777777" w:rsidR="00007F61" w:rsidRPr="002C16DD" w:rsidRDefault="00007F61" w:rsidP="00F82FA4">
      <w:pPr>
        <w:pStyle w:val="100"/>
        <w:rPr>
          <w:rtl/>
        </w:rPr>
      </w:pPr>
      <w:r>
        <w:rPr>
          <w:rFonts w:hint="cs"/>
          <w:rtl/>
        </w:rPr>
        <w:t>נבחר ציבור</w:t>
      </w:r>
      <w:r w:rsidRPr="009E50E4">
        <w:rPr>
          <w:rFonts w:hint="cs"/>
          <w:rtl/>
        </w:rPr>
        <w:t xml:space="preserve"> </w:t>
      </w:r>
      <w:r>
        <w:rPr>
          <w:rFonts w:hint="cs"/>
          <w:rtl/>
        </w:rPr>
        <w:t xml:space="preserve">ג' </w:t>
      </w:r>
      <w:r w:rsidRPr="009E50E4">
        <w:rPr>
          <w:rFonts w:hint="cs"/>
          <w:rtl/>
        </w:rPr>
        <w:t>כיהן</w:t>
      </w:r>
      <w:r>
        <w:rPr>
          <w:rFonts w:hint="cs"/>
          <w:rtl/>
        </w:rPr>
        <w:t xml:space="preserve"> </w:t>
      </w:r>
      <w:r w:rsidRPr="00833035">
        <w:rPr>
          <w:rFonts w:hint="cs"/>
          <w:rtl/>
        </w:rPr>
        <w:t>כחבר מועצה מ-2007 עד 2018. בשנים</w:t>
      </w:r>
      <w:r>
        <w:rPr>
          <w:rFonts w:hint="cs"/>
          <w:rtl/>
        </w:rPr>
        <w:t xml:space="preserve"> 2014 - 2018 </w:t>
      </w:r>
      <w:r w:rsidRPr="002C16DD">
        <w:rPr>
          <w:rFonts w:hint="cs"/>
          <w:rtl/>
        </w:rPr>
        <w:t>הוא החזיק</w:t>
      </w:r>
      <w:r>
        <w:rPr>
          <w:rFonts w:hint="cs"/>
          <w:rtl/>
        </w:rPr>
        <w:t>,</w:t>
      </w:r>
      <w:r w:rsidRPr="002C16DD">
        <w:rPr>
          <w:rFonts w:hint="cs"/>
          <w:rtl/>
        </w:rPr>
        <w:t xml:space="preserve"> בין היתר</w:t>
      </w:r>
      <w:r>
        <w:rPr>
          <w:rFonts w:hint="cs"/>
          <w:rtl/>
        </w:rPr>
        <w:t>,</w:t>
      </w:r>
      <w:r w:rsidRPr="002C16DD">
        <w:rPr>
          <w:rFonts w:hint="cs"/>
          <w:rtl/>
        </w:rPr>
        <w:t xml:space="preserve"> בתיק </w:t>
      </w:r>
      <w:r>
        <w:rPr>
          <w:rFonts w:hint="cs"/>
          <w:rtl/>
        </w:rPr>
        <w:t>ה</w:t>
      </w:r>
      <w:r w:rsidRPr="002C16DD">
        <w:rPr>
          <w:rFonts w:hint="cs"/>
          <w:rtl/>
        </w:rPr>
        <w:t xml:space="preserve">חינוך </w:t>
      </w:r>
      <w:r>
        <w:rPr>
          <w:rFonts w:hint="cs"/>
          <w:rtl/>
        </w:rPr>
        <w:t>ה</w:t>
      </w:r>
      <w:r w:rsidRPr="002C16DD">
        <w:rPr>
          <w:rFonts w:hint="cs"/>
          <w:rtl/>
        </w:rPr>
        <w:t xml:space="preserve">מיוחד. </w:t>
      </w:r>
    </w:p>
    <w:p w14:paraId="73E35CE4" w14:textId="77777777" w:rsidR="00007F61" w:rsidRPr="006A26BF" w:rsidRDefault="00007F61" w:rsidP="00F82FA4">
      <w:pPr>
        <w:pStyle w:val="100"/>
        <w:rPr>
          <w:rtl/>
        </w:rPr>
      </w:pPr>
      <w:r w:rsidRPr="006A26BF">
        <w:rPr>
          <w:rFonts w:hint="eastAsia"/>
          <w:rtl/>
        </w:rPr>
        <w:t>חבר</w:t>
      </w:r>
      <w:r w:rsidRPr="006A26BF">
        <w:rPr>
          <w:rtl/>
        </w:rPr>
        <w:t xml:space="preserve"> מועצת העירייה </w:t>
      </w:r>
      <w:r w:rsidRPr="006A26BF">
        <w:rPr>
          <w:rFonts w:hint="eastAsia"/>
          <w:rtl/>
        </w:rPr>
        <w:t>דאז</w:t>
      </w:r>
      <w:r w:rsidRPr="006A26BF">
        <w:rPr>
          <w:rtl/>
        </w:rPr>
        <w:t xml:space="preserve"> </w:t>
      </w:r>
      <w:r>
        <w:rPr>
          <w:rFonts w:hint="cs"/>
          <w:rtl/>
        </w:rPr>
        <w:t>נבחר ציבור</w:t>
      </w:r>
      <w:r w:rsidRPr="006A26BF">
        <w:rPr>
          <w:rtl/>
        </w:rPr>
        <w:t xml:space="preserve"> </w:t>
      </w:r>
      <w:r w:rsidRPr="006A26BF">
        <w:rPr>
          <w:rFonts w:hint="eastAsia"/>
          <w:rtl/>
        </w:rPr>
        <w:t>ג</w:t>
      </w:r>
      <w:r w:rsidRPr="006A26BF">
        <w:rPr>
          <w:rtl/>
        </w:rPr>
        <w:t xml:space="preserve">' </w:t>
      </w:r>
      <w:r w:rsidRPr="006A26BF">
        <w:rPr>
          <w:rFonts w:hint="eastAsia"/>
          <w:rtl/>
        </w:rPr>
        <w:t>הוא</w:t>
      </w:r>
      <w:r w:rsidRPr="006A26BF">
        <w:rPr>
          <w:rtl/>
        </w:rPr>
        <w:t xml:space="preserve"> אחד ממייסדי עמותה </w:t>
      </w:r>
      <w:r w:rsidRPr="006A26BF">
        <w:rPr>
          <w:rFonts w:hint="eastAsia"/>
          <w:rtl/>
        </w:rPr>
        <w:t>י</w:t>
      </w:r>
      <w:r w:rsidRPr="006A26BF">
        <w:rPr>
          <w:rtl/>
        </w:rPr>
        <w:t>"</w:t>
      </w:r>
      <w:r>
        <w:rPr>
          <w:rFonts w:hint="cs"/>
          <w:rtl/>
        </w:rPr>
        <w:t>ג</w:t>
      </w:r>
      <w:r w:rsidRPr="006A26BF">
        <w:rPr>
          <w:rtl/>
        </w:rPr>
        <w:t xml:space="preserve"> ובעל זכות חתימה בה. </w:t>
      </w:r>
      <w:r w:rsidRPr="006A26BF">
        <w:rPr>
          <w:rFonts w:hint="eastAsia"/>
          <w:rtl/>
        </w:rPr>
        <w:t>כמו</w:t>
      </w:r>
      <w:r w:rsidRPr="006A26BF">
        <w:rPr>
          <w:rtl/>
        </w:rPr>
        <w:t xml:space="preserve"> </w:t>
      </w:r>
      <w:r w:rsidRPr="006A26BF">
        <w:rPr>
          <w:rFonts w:hint="eastAsia"/>
          <w:rtl/>
        </w:rPr>
        <w:t>כן</w:t>
      </w:r>
      <w:r w:rsidRPr="006A26BF">
        <w:rPr>
          <w:rtl/>
        </w:rPr>
        <w:t xml:space="preserve"> </w:t>
      </w:r>
      <w:r w:rsidRPr="006A26BF">
        <w:rPr>
          <w:rFonts w:hint="eastAsia"/>
          <w:rtl/>
        </w:rPr>
        <w:t>הוא</w:t>
      </w:r>
      <w:r w:rsidRPr="006A26BF">
        <w:rPr>
          <w:rtl/>
        </w:rPr>
        <w:t xml:space="preserve"> חבר </w:t>
      </w:r>
      <w:r w:rsidRPr="006A26BF">
        <w:rPr>
          <w:rFonts w:hint="eastAsia"/>
          <w:rtl/>
        </w:rPr>
        <w:t>בעמותה</w:t>
      </w:r>
      <w:r w:rsidRPr="006A26BF">
        <w:rPr>
          <w:rtl/>
        </w:rPr>
        <w:t xml:space="preserve"> </w:t>
      </w:r>
      <w:r>
        <w:rPr>
          <w:rFonts w:hint="cs"/>
          <w:rtl/>
        </w:rPr>
        <w:t>ג</w:t>
      </w:r>
      <w:r w:rsidRPr="006A26BF">
        <w:rPr>
          <w:rtl/>
        </w:rPr>
        <w:t>'.</w:t>
      </w:r>
    </w:p>
    <w:p w14:paraId="788339C1" w14:textId="77777777" w:rsidR="00007F61" w:rsidRDefault="00007F61" w:rsidP="00F82FA4">
      <w:pPr>
        <w:pStyle w:val="100"/>
        <w:rPr>
          <w:rtl/>
        </w:rPr>
      </w:pPr>
      <w:r w:rsidRPr="009E50E4">
        <w:rPr>
          <w:rFonts w:hint="cs"/>
          <w:rtl/>
        </w:rPr>
        <w:t xml:space="preserve">בפברואר 2012 </w:t>
      </w:r>
      <w:r>
        <w:rPr>
          <w:rFonts w:hint="cs"/>
          <w:rtl/>
        </w:rPr>
        <w:t xml:space="preserve">ובמרץ 2013 </w:t>
      </w:r>
      <w:r w:rsidRPr="009E50E4">
        <w:rPr>
          <w:rFonts w:hint="cs"/>
          <w:rtl/>
        </w:rPr>
        <w:t>אישרה מועצת העירייה בקש</w:t>
      </w:r>
      <w:r>
        <w:rPr>
          <w:rFonts w:hint="cs"/>
          <w:rtl/>
        </w:rPr>
        <w:t>ות</w:t>
      </w:r>
      <w:r w:rsidRPr="009E50E4">
        <w:rPr>
          <w:rFonts w:hint="cs"/>
          <w:rtl/>
        </w:rPr>
        <w:t xml:space="preserve"> של עמותה י"</w:t>
      </w:r>
      <w:r>
        <w:rPr>
          <w:rFonts w:hint="cs"/>
          <w:rtl/>
        </w:rPr>
        <w:t>ג</w:t>
      </w:r>
      <w:r w:rsidRPr="009E50E4">
        <w:rPr>
          <w:rFonts w:hint="cs"/>
          <w:rtl/>
        </w:rPr>
        <w:t xml:space="preserve"> להקצאת זכות שימוש במבנה לצורך ניהול מוסד חינוך תורני</w:t>
      </w:r>
      <w:r>
        <w:rPr>
          <w:rFonts w:hint="cs"/>
          <w:rtl/>
        </w:rPr>
        <w:t xml:space="preserve"> ולהקצאת מקרקעין לבניית מעון יום, בהתאמה. </w:t>
      </w:r>
      <w:r w:rsidRPr="009E50E4">
        <w:rPr>
          <w:rtl/>
        </w:rPr>
        <w:t>ב</w:t>
      </w:r>
      <w:r w:rsidRPr="009E50E4">
        <w:rPr>
          <w:rFonts w:hint="cs"/>
          <w:rtl/>
        </w:rPr>
        <w:t>יולי</w:t>
      </w:r>
      <w:r w:rsidRPr="009E50E4">
        <w:rPr>
          <w:rtl/>
        </w:rPr>
        <w:t xml:space="preserve"> 2013 א</w:t>
      </w:r>
      <w:r w:rsidRPr="009E50E4">
        <w:rPr>
          <w:rFonts w:hint="cs"/>
          <w:rtl/>
        </w:rPr>
        <w:t>י</w:t>
      </w:r>
      <w:r w:rsidRPr="009E50E4">
        <w:rPr>
          <w:rtl/>
        </w:rPr>
        <w:t>שר</w:t>
      </w:r>
      <w:r w:rsidRPr="009E50E4">
        <w:rPr>
          <w:rFonts w:hint="cs"/>
          <w:rtl/>
        </w:rPr>
        <w:t>ה מועצת</w:t>
      </w:r>
      <w:r w:rsidRPr="009E50E4">
        <w:rPr>
          <w:rtl/>
        </w:rPr>
        <w:t xml:space="preserve"> העירייה </w:t>
      </w:r>
      <w:r w:rsidRPr="009E50E4">
        <w:rPr>
          <w:rFonts w:hint="cs"/>
          <w:rtl/>
        </w:rPr>
        <w:t xml:space="preserve">הסכם </w:t>
      </w:r>
      <w:r>
        <w:rPr>
          <w:rFonts w:hint="cs"/>
          <w:rtl/>
        </w:rPr>
        <w:t xml:space="preserve">להקצאת מקרקעין </w:t>
      </w:r>
      <w:r w:rsidRPr="009E50E4">
        <w:rPr>
          <w:rFonts w:hint="cs"/>
          <w:rtl/>
        </w:rPr>
        <w:t>שחתמה העירייה עם העמותה</w:t>
      </w:r>
      <w:r>
        <w:rPr>
          <w:rFonts w:hint="cs"/>
          <w:rtl/>
        </w:rPr>
        <w:t>.</w:t>
      </w:r>
    </w:p>
    <w:p w14:paraId="3A5E67D4" w14:textId="77777777" w:rsidR="00007F61" w:rsidRDefault="00007F61" w:rsidP="00F82FA4">
      <w:pPr>
        <w:pStyle w:val="100"/>
        <w:rPr>
          <w:rtl/>
        </w:rPr>
      </w:pPr>
      <w:r>
        <w:rPr>
          <w:rFonts w:hint="cs"/>
          <w:rtl/>
        </w:rPr>
        <w:t>כאמור, העירייה הקצתה ל</w:t>
      </w:r>
      <w:r w:rsidRPr="009E50E4">
        <w:rPr>
          <w:rFonts w:hint="cs"/>
          <w:rtl/>
        </w:rPr>
        <w:t xml:space="preserve">עמותה </w:t>
      </w:r>
      <w:r>
        <w:rPr>
          <w:rFonts w:hint="cs"/>
          <w:rtl/>
        </w:rPr>
        <w:t>ג</w:t>
      </w:r>
      <w:r w:rsidRPr="009E50E4">
        <w:rPr>
          <w:rFonts w:hint="cs"/>
          <w:rtl/>
        </w:rPr>
        <w:t>'</w:t>
      </w:r>
      <w:r>
        <w:rPr>
          <w:rFonts w:hint="cs"/>
          <w:rtl/>
        </w:rPr>
        <w:t xml:space="preserve"> מספר מבנים בעיר בהם</w:t>
      </w:r>
      <w:r w:rsidRPr="009E50E4">
        <w:rPr>
          <w:rFonts w:hint="cs"/>
          <w:rtl/>
        </w:rPr>
        <w:t xml:space="preserve"> מפעילה </w:t>
      </w:r>
      <w:r>
        <w:rPr>
          <w:rFonts w:hint="cs"/>
          <w:rtl/>
        </w:rPr>
        <w:t xml:space="preserve">העמותה </w:t>
      </w:r>
      <w:r w:rsidRPr="009E50E4">
        <w:rPr>
          <w:rFonts w:hint="cs"/>
          <w:rtl/>
        </w:rPr>
        <w:t xml:space="preserve">מוסדות </w:t>
      </w:r>
      <w:r>
        <w:rPr>
          <w:rFonts w:hint="cs"/>
          <w:rtl/>
        </w:rPr>
        <w:t>חינוך</w:t>
      </w:r>
      <w:r w:rsidRPr="009E50E4">
        <w:rPr>
          <w:rFonts w:hint="cs"/>
          <w:rtl/>
        </w:rPr>
        <w:t>. באפריל 2013</w:t>
      </w:r>
      <w:r>
        <w:rPr>
          <w:rFonts w:hint="cs"/>
          <w:rtl/>
        </w:rPr>
        <w:t xml:space="preserve"> </w:t>
      </w:r>
      <w:r w:rsidRPr="009E50E4">
        <w:rPr>
          <w:rFonts w:hint="cs"/>
          <w:rtl/>
        </w:rPr>
        <w:t xml:space="preserve">ביקשה עמותה </w:t>
      </w:r>
      <w:r>
        <w:rPr>
          <w:rFonts w:hint="cs"/>
          <w:rtl/>
        </w:rPr>
        <w:t>ג</w:t>
      </w:r>
      <w:r w:rsidRPr="009E50E4">
        <w:rPr>
          <w:rFonts w:hint="cs"/>
          <w:rtl/>
        </w:rPr>
        <w:t>'</w:t>
      </w:r>
      <w:r>
        <w:rPr>
          <w:rFonts w:hint="cs"/>
          <w:rtl/>
        </w:rPr>
        <w:t xml:space="preserve"> </w:t>
      </w:r>
      <w:r w:rsidRPr="009E50E4">
        <w:rPr>
          <w:rFonts w:hint="cs"/>
          <w:rtl/>
        </w:rPr>
        <w:t xml:space="preserve">מהעירייה </w:t>
      </w:r>
      <w:r w:rsidRPr="009E50E4">
        <w:rPr>
          <w:rFonts w:hint="eastAsia"/>
          <w:rtl/>
        </w:rPr>
        <w:t>ל</w:t>
      </w:r>
      <w:r w:rsidRPr="009E50E4">
        <w:rPr>
          <w:rFonts w:hint="cs"/>
          <w:rtl/>
        </w:rPr>
        <w:t>הקצות לה מבנה ל</w:t>
      </w:r>
      <w:r w:rsidRPr="009E50E4">
        <w:rPr>
          <w:rFonts w:hint="eastAsia"/>
          <w:rtl/>
        </w:rPr>
        <w:t>צורך</w:t>
      </w:r>
      <w:r w:rsidRPr="009E50E4">
        <w:rPr>
          <w:rtl/>
        </w:rPr>
        <w:t xml:space="preserve"> </w:t>
      </w:r>
      <w:r w:rsidRPr="009E50E4">
        <w:rPr>
          <w:rFonts w:hint="eastAsia"/>
          <w:rtl/>
        </w:rPr>
        <w:t>הפעלת</w:t>
      </w:r>
      <w:r w:rsidRPr="009E50E4">
        <w:rPr>
          <w:rtl/>
        </w:rPr>
        <w:t xml:space="preserve"> </w:t>
      </w:r>
      <w:r w:rsidRPr="009E50E4">
        <w:rPr>
          <w:rFonts w:hint="eastAsia"/>
          <w:rtl/>
        </w:rPr>
        <w:t>מוסד</w:t>
      </w:r>
      <w:r w:rsidRPr="009E50E4">
        <w:rPr>
          <w:rtl/>
        </w:rPr>
        <w:t xml:space="preserve"> </w:t>
      </w:r>
      <w:r>
        <w:rPr>
          <w:rFonts w:hint="cs"/>
          <w:rtl/>
        </w:rPr>
        <w:t>ל</w:t>
      </w:r>
      <w:r w:rsidRPr="009E50E4">
        <w:rPr>
          <w:rFonts w:hint="cs"/>
          <w:rtl/>
        </w:rPr>
        <w:t>חינוך מיוחד. במרץ 2014 אישרה מועצת העירייה</w:t>
      </w:r>
      <w:r>
        <w:rPr>
          <w:rFonts w:hint="cs"/>
          <w:rtl/>
        </w:rPr>
        <w:t xml:space="preserve"> </w:t>
      </w:r>
      <w:r w:rsidRPr="009E50E4">
        <w:rPr>
          <w:rFonts w:hint="cs"/>
          <w:rtl/>
        </w:rPr>
        <w:t xml:space="preserve">את הקצאת המבנה לתקופה של </w:t>
      </w:r>
      <w:r>
        <w:rPr>
          <w:rFonts w:hint="cs"/>
          <w:rtl/>
        </w:rPr>
        <w:t>חמש</w:t>
      </w:r>
      <w:r w:rsidRPr="009E50E4">
        <w:rPr>
          <w:rtl/>
        </w:rPr>
        <w:t xml:space="preserve"> </w:t>
      </w:r>
      <w:r w:rsidRPr="009E50E4">
        <w:rPr>
          <w:rFonts w:hint="eastAsia"/>
          <w:rtl/>
        </w:rPr>
        <w:t>שנים</w:t>
      </w:r>
      <w:r w:rsidRPr="009E50E4">
        <w:rPr>
          <w:rFonts w:hint="cs"/>
          <w:rtl/>
        </w:rPr>
        <w:t>. במאי 2014</w:t>
      </w:r>
      <w:r>
        <w:rPr>
          <w:rFonts w:hint="cs"/>
          <w:rtl/>
        </w:rPr>
        <w:t xml:space="preserve"> </w:t>
      </w:r>
      <w:r w:rsidRPr="009E50E4">
        <w:rPr>
          <w:rFonts w:hint="cs"/>
          <w:rtl/>
        </w:rPr>
        <w:t>נחתם בין העירי</w:t>
      </w:r>
      <w:r>
        <w:rPr>
          <w:rFonts w:hint="cs"/>
          <w:rtl/>
        </w:rPr>
        <w:t>י</w:t>
      </w:r>
      <w:r w:rsidRPr="009E50E4">
        <w:rPr>
          <w:rFonts w:hint="cs"/>
          <w:rtl/>
        </w:rPr>
        <w:t>ה לעמותה הסכם המסדיר את זכות השימוש</w:t>
      </w:r>
      <w:r>
        <w:rPr>
          <w:rFonts w:hint="cs"/>
          <w:rtl/>
        </w:rPr>
        <w:t>,</w:t>
      </w:r>
      <w:r w:rsidRPr="009E50E4">
        <w:rPr>
          <w:rFonts w:hint="cs"/>
          <w:rtl/>
        </w:rPr>
        <w:t xml:space="preserve"> ו</w:t>
      </w:r>
      <w:r>
        <w:rPr>
          <w:rFonts w:hint="cs"/>
          <w:rtl/>
        </w:rPr>
        <w:t xml:space="preserve">כעבור חודש </w:t>
      </w:r>
      <w:r w:rsidRPr="009E50E4">
        <w:rPr>
          <w:rFonts w:hint="cs"/>
          <w:rtl/>
        </w:rPr>
        <w:t>הוא אושר על ידי המועצה</w:t>
      </w:r>
      <w:r>
        <w:rPr>
          <w:rFonts w:hint="cs"/>
          <w:rtl/>
        </w:rPr>
        <w:t xml:space="preserve">. </w:t>
      </w:r>
    </w:p>
    <w:p w14:paraId="7691244B" w14:textId="77777777" w:rsidR="00007F61" w:rsidRDefault="00007F61" w:rsidP="00F82FA4">
      <w:pPr>
        <w:pStyle w:val="100"/>
        <w:rPr>
          <w:rtl/>
        </w:rPr>
      </w:pPr>
      <w:r w:rsidRPr="009E50E4">
        <w:rPr>
          <w:rFonts w:hint="cs"/>
          <w:rtl/>
        </w:rPr>
        <w:t xml:space="preserve">על פי </w:t>
      </w:r>
      <w:r>
        <w:rPr>
          <w:rFonts w:hint="cs"/>
          <w:rtl/>
        </w:rPr>
        <w:t>ה</w:t>
      </w:r>
      <w:r w:rsidRPr="009E50E4">
        <w:rPr>
          <w:rFonts w:hint="cs"/>
          <w:rtl/>
        </w:rPr>
        <w:t>פרוטוקול</w:t>
      </w:r>
      <w:r>
        <w:rPr>
          <w:rFonts w:hint="cs"/>
          <w:rtl/>
        </w:rPr>
        <w:t>ים</w:t>
      </w:r>
      <w:r w:rsidRPr="009E50E4">
        <w:rPr>
          <w:rFonts w:hint="cs"/>
          <w:rtl/>
        </w:rPr>
        <w:t xml:space="preserve"> </w:t>
      </w:r>
      <w:r>
        <w:rPr>
          <w:rFonts w:hint="cs"/>
          <w:rtl/>
        </w:rPr>
        <w:t>מ</w:t>
      </w:r>
      <w:r w:rsidRPr="009E50E4">
        <w:rPr>
          <w:rFonts w:hint="cs"/>
          <w:rtl/>
        </w:rPr>
        <w:t>ישיב</w:t>
      </w:r>
      <w:r>
        <w:rPr>
          <w:rFonts w:hint="cs"/>
          <w:rtl/>
        </w:rPr>
        <w:t>ו</w:t>
      </w:r>
      <w:r w:rsidRPr="009E50E4">
        <w:rPr>
          <w:rFonts w:hint="cs"/>
          <w:rtl/>
        </w:rPr>
        <w:t xml:space="preserve">ת מועצת העירייה </w:t>
      </w:r>
      <w:r>
        <w:rPr>
          <w:rFonts w:hint="cs"/>
          <w:rtl/>
        </w:rPr>
        <w:t>האמורות</w:t>
      </w:r>
      <w:r w:rsidRPr="009E50E4">
        <w:rPr>
          <w:rFonts w:hint="cs"/>
          <w:rtl/>
        </w:rPr>
        <w:t xml:space="preserve"> </w:t>
      </w:r>
      <w:r>
        <w:rPr>
          <w:rFonts w:hint="cs"/>
          <w:rtl/>
        </w:rPr>
        <w:t>שדנו בהקצאות לעמותה י"ג ולעמותה ג', נבחר ציבור</w:t>
      </w:r>
      <w:r w:rsidRPr="009E50E4">
        <w:rPr>
          <w:rFonts w:hint="cs"/>
          <w:rtl/>
        </w:rPr>
        <w:t xml:space="preserve"> </w:t>
      </w:r>
      <w:r>
        <w:rPr>
          <w:rFonts w:hint="cs"/>
          <w:rtl/>
        </w:rPr>
        <w:t>ג'</w:t>
      </w:r>
      <w:r w:rsidRPr="009E50E4">
        <w:rPr>
          <w:rFonts w:hint="cs"/>
          <w:rtl/>
        </w:rPr>
        <w:t xml:space="preserve"> השתתף </w:t>
      </w:r>
      <w:r>
        <w:rPr>
          <w:rFonts w:hint="cs"/>
          <w:rtl/>
        </w:rPr>
        <w:t>בהן</w:t>
      </w:r>
      <w:r w:rsidRPr="009E50E4">
        <w:rPr>
          <w:rFonts w:hint="cs"/>
          <w:rtl/>
        </w:rPr>
        <w:t>.</w:t>
      </w:r>
    </w:p>
    <w:p w14:paraId="237B88E1" w14:textId="77777777" w:rsidR="00007F61" w:rsidRPr="00F31266" w:rsidRDefault="00007F61" w:rsidP="00F82FA4">
      <w:pPr>
        <w:pStyle w:val="af1"/>
        <w:rPr>
          <w:rtl/>
        </w:rPr>
      </w:pPr>
      <w:r w:rsidRPr="00F31266">
        <w:rPr>
          <w:rFonts w:hint="cs"/>
          <w:rtl/>
        </w:rPr>
        <w:t>נמצא כי נבחר ציבור ג' לא הצהיר בכתב על זיקותיו ותפקידיו האחרים, לרבות בעמותה י"ג ובעמותה ג', בפני חברי המועצה והדבר אף לא קיבל ביטוי בפרוטוקולים לפי כלל 5.</w:t>
      </w:r>
    </w:p>
    <w:p w14:paraId="6967320D" w14:textId="63AEEC4F" w:rsidR="00007F61" w:rsidRDefault="00007F61" w:rsidP="00F82FA4">
      <w:pPr>
        <w:pStyle w:val="100"/>
        <w:rPr>
          <w:rtl/>
        </w:rPr>
      </w:pPr>
      <w:r>
        <w:rPr>
          <w:rFonts w:hint="cs"/>
          <w:rtl/>
        </w:rPr>
        <w:t>נבחר ציבור ג' מסר בתגובתו למשרד מבקר המדינה מיוני 2019 כי לא השתתף בדיונים שבהם היה לו ניגוד עניינים, וכי מדובר בטעות ברישום. לדבריו</w:t>
      </w:r>
      <w:r w:rsidR="00AE01DF">
        <w:rPr>
          <w:rFonts w:hint="cs"/>
          <w:rtl/>
        </w:rPr>
        <w:t>,</w:t>
      </w:r>
      <w:r>
        <w:rPr>
          <w:rFonts w:hint="cs"/>
          <w:rtl/>
        </w:rPr>
        <w:t xml:space="preserve"> הפרוטוקולים של דיוני המועצה לא שיקפו את יציאתו מהדיונים. עוד מסר באשר למעורבותו בעמותה ג', כי הפעם היחידה שהיה מעורב בפעילות עמותה זו הייתה כשהתבקש להצטרף לעמותה כחבר לצורך הקמתה, וכי מעולם לא פנה לעירייה לקידום ענייני העמותה</w:t>
      </w:r>
      <w:r w:rsidRPr="009875CA">
        <w:rPr>
          <w:rFonts w:hint="cs"/>
          <w:rtl/>
        </w:rPr>
        <w:t xml:space="preserve">. </w:t>
      </w:r>
      <w:r w:rsidRPr="00AD4706">
        <w:rPr>
          <w:rFonts w:hint="cs"/>
          <w:rtl/>
        </w:rPr>
        <w:t xml:space="preserve">נבחר ציבור ג' בתגובתו מדצמבר 2019 מסר כי </w:t>
      </w:r>
      <w:r w:rsidRPr="00AD4706">
        <w:rPr>
          <w:rFonts w:hint="eastAsia"/>
          <w:rtl/>
        </w:rPr>
        <w:t>בעקבות</w:t>
      </w:r>
      <w:r w:rsidRPr="00AD4706">
        <w:rPr>
          <w:rtl/>
        </w:rPr>
        <w:t xml:space="preserve"> </w:t>
      </w:r>
      <w:r w:rsidRPr="00AD4706">
        <w:rPr>
          <w:rFonts w:hint="eastAsia"/>
          <w:rtl/>
        </w:rPr>
        <w:t>הביקורת</w:t>
      </w:r>
      <w:r w:rsidRPr="00AD4706">
        <w:rPr>
          <w:rFonts w:hint="cs"/>
          <w:rtl/>
        </w:rPr>
        <w:t>, הוא פנה לראש העירייה לבטל את הקצאת המקרקעין לעמותה י"ג לטובת הקמת בית כנסת. בנוסף מסר נבחר ציבור ג' כי עמותה י"ג פינתה את המבנה שהוקצה לה לבית ספר זה מכבר; כי בכוונתו להתפטר מעמותה י"ג וכי כבר התפטר מעמותה ג'.</w:t>
      </w:r>
      <w:r>
        <w:rPr>
          <w:rFonts w:hint="cs"/>
          <w:rtl/>
        </w:rPr>
        <w:t xml:space="preserve"> </w:t>
      </w:r>
    </w:p>
    <w:p w14:paraId="651BFD0E" w14:textId="77777777" w:rsidR="00007F61" w:rsidRDefault="00007F61" w:rsidP="009A5526">
      <w:pPr>
        <w:pStyle w:val="414"/>
        <w:rPr>
          <w:rtl/>
        </w:rPr>
      </w:pPr>
      <w:bookmarkStart w:id="33" w:name="_Toc27660235"/>
      <w:r w:rsidRPr="00F10D63">
        <w:rPr>
          <w:rFonts w:hint="eastAsia"/>
          <w:rtl/>
        </w:rPr>
        <w:t>נבחר</w:t>
      </w:r>
      <w:r w:rsidRPr="00F10D63">
        <w:rPr>
          <w:rtl/>
        </w:rPr>
        <w:t xml:space="preserve"> ציבור ד' - </w:t>
      </w:r>
      <w:r w:rsidRPr="00F10D63">
        <w:rPr>
          <w:rFonts w:hint="eastAsia"/>
          <w:rtl/>
        </w:rPr>
        <w:t>זיקה</w:t>
      </w:r>
      <w:r w:rsidRPr="00F10D63">
        <w:rPr>
          <w:rtl/>
        </w:rPr>
        <w:t xml:space="preserve"> </w:t>
      </w:r>
      <w:r w:rsidRPr="00F10D63">
        <w:rPr>
          <w:rFonts w:hint="eastAsia"/>
          <w:rtl/>
        </w:rPr>
        <w:t>של</w:t>
      </w:r>
      <w:r w:rsidRPr="00F10D63">
        <w:rPr>
          <w:rtl/>
        </w:rPr>
        <w:t xml:space="preserve"> </w:t>
      </w:r>
      <w:r w:rsidRPr="00F10D63">
        <w:rPr>
          <w:rFonts w:hint="eastAsia"/>
          <w:rtl/>
        </w:rPr>
        <w:t>חבר</w:t>
      </w:r>
      <w:r w:rsidRPr="00F10D63">
        <w:rPr>
          <w:rtl/>
        </w:rPr>
        <w:t xml:space="preserve"> </w:t>
      </w:r>
      <w:r w:rsidRPr="00F10D63">
        <w:rPr>
          <w:rFonts w:hint="eastAsia"/>
          <w:rtl/>
        </w:rPr>
        <w:t>המועצה</w:t>
      </w:r>
      <w:r w:rsidRPr="00F10D63">
        <w:rPr>
          <w:rtl/>
        </w:rPr>
        <w:t xml:space="preserve"> </w:t>
      </w:r>
      <w:r w:rsidRPr="00F10D63">
        <w:rPr>
          <w:rFonts w:hint="eastAsia"/>
          <w:rtl/>
        </w:rPr>
        <w:t>וסגן</w:t>
      </w:r>
      <w:r w:rsidRPr="00F10D63">
        <w:rPr>
          <w:rtl/>
        </w:rPr>
        <w:t xml:space="preserve"> </w:t>
      </w:r>
      <w:r w:rsidRPr="00F10D63">
        <w:rPr>
          <w:rFonts w:hint="eastAsia"/>
          <w:rtl/>
        </w:rPr>
        <w:t>ראש</w:t>
      </w:r>
      <w:r w:rsidRPr="00F10D63">
        <w:rPr>
          <w:rtl/>
        </w:rPr>
        <w:t xml:space="preserve"> </w:t>
      </w:r>
      <w:r w:rsidRPr="00F10D63">
        <w:rPr>
          <w:rFonts w:hint="eastAsia"/>
          <w:rtl/>
        </w:rPr>
        <w:t>העירייה</w:t>
      </w:r>
      <w:r w:rsidRPr="00F10D63">
        <w:rPr>
          <w:rtl/>
        </w:rPr>
        <w:t xml:space="preserve"> לעמותה שהוקצו לה </w:t>
      </w:r>
      <w:r w:rsidRPr="00F10D63">
        <w:rPr>
          <w:rFonts w:hint="eastAsia"/>
          <w:rtl/>
        </w:rPr>
        <w:t>מקרקעין</w:t>
      </w:r>
      <w:r w:rsidRPr="00F10D63">
        <w:rPr>
          <w:rtl/>
        </w:rPr>
        <w:t xml:space="preserve"> </w:t>
      </w:r>
      <w:r w:rsidRPr="00F10D63">
        <w:rPr>
          <w:rFonts w:hint="eastAsia"/>
          <w:rtl/>
        </w:rPr>
        <w:t>בשנים</w:t>
      </w:r>
      <w:r w:rsidRPr="00F10D63">
        <w:rPr>
          <w:rtl/>
        </w:rPr>
        <w:t xml:space="preserve"> 2013 - 2018</w:t>
      </w:r>
      <w:bookmarkEnd w:id="33"/>
      <w:r w:rsidRPr="00F10D63">
        <w:rPr>
          <w:rtl/>
        </w:rPr>
        <w:t xml:space="preserve"> </w:t>
      </w:r>
    </w:p>
    <w:p w14:paraId="7B0FD971" w14:textId="77777777" w:rsidR="00007F61" w:rsidRPr="00F31408" w:rsidRDefault="00007F61" w:rsidP="009A5526">
      <w:pPr>
        <w:pStyle w:val="100"/>
        <w:rPr>
          <w:rtl/>
        </w:rPr>
      </w:pPr>
      <w:r>
        <w:rPr>
          <w:rFonts w:hint="cs"/>
          <w:rtl/>
        </w:rPr>
        <w:t>נבחר ציבור</w:t>
      </w:r>
      <w:r w:rsidRPr="00F31408">
        <w:rPr>
          <w:rFonts w:hint="cs"/>
          <w:rtl/>
        </w:rPr>
        <w:t xml:space="preserve"> ד'</w:t>
      </w:r>
      <w:r w:rsidRPr="00F31408">
        <w:rPr>
          <w:rtl/>
        </w:rPr>
        <w:t xml:space="preserve"> מכהן</w:t>
      </w:r>
      <w:r w:rsidRPr="00F31408">
        <w:rPr>
          <w:rFonts w:hint="cs"/>
          <w:rtl/>
        </w:rPr>
        <w:t xml:space="preserve"> כחבר </w:t>
      </w:r>
      <w:r w:rsidRPr="00F31408">
        <w:rPr>
          <w:rtl/>
        </w:rPr>
        <w:t>מועצת העירייה</w:t>
      </w:r>
      <w:r w:rsidRPr="00F31408">
        <w:rPr>
          <w:rFonts w:hint="cs"/>
          <w:rtl/>
        </w:rPr>
        <w:t xml:space="preserve"> מאז אוקטובר 2013. תחילה החזיק בתיק הפיתוח והתשתיות וכיהן כיו"ר ועדת תמיכות, </w:t>
      </w:r>
      <w:r>
        <w:rPr>
          <w:rFonts w:hint="cs"/>
          <w:rtl/>
        </w:rPr>
        <w:t xml:space="preserve">ומאז </w:t>
      </w:r>
      <w:r w:rsidRPr="00F31408">
        <w:rPr>
          <w:rFonts w:hint="cs"/>
          <w:rtl/>
        </w:rPr>
        <w:t xml:space="preserve">2018 הוא </w:t>
      </w:r>
      <w:r>
        <w:rPr>
          <w:rFonts w:hint="cs"/>
          <w:rtl/>
        </w:rPr>
        <w:t>מכהן כ</w:t>
      </w:r>
      <w:r w:rsidRPr="00F31408">
        <w:rPr>
          <w:rFonts w:hint="cs"/>
          <w:rtl/>
        </w:rPr>
        <w:t>סגן ראש העירייה.</w:t>
      </w:r>
    </w:p>
    <w:p w14:paraId="201C831B" w14:textId="3A8656A3" w:rsidR="00007F61" w:rsidRPr="002C16DD" w:rsidRDefault="00007F61" w:rsidP="009A5526">
      <w:pPr>
        <w:pStyle w:val="100"/>
        <w:rPr>
          <w:rtl/>
        </w:rPr>
      </w:pPr>
      <w:r w:rsidRPr="009E50E4">
        <w:rPr>
          <w:rFonts w:hint="cs"/>
          <w:rtl/>
        </w:rPr>
        <w:t xml:space="preserve">במרץ 2013 ביקשה עמותה </w:t>
      </w:r>
      <w:r>
        <w:rPr>
          <w:rFonts w:hint="cs"/>
          <w:rtl/>
        </w:rPr>
        <w:t>ב'</w:t>
      </w:r>
      <w:r w:rsidRPr="009E50E4">
        <w:rPr>
          <w:rFonts w:hint="cs"/>
          <w:rtl/>
        </w:rPr>
        <w:t xml:space="preserve"> </w:t>
      </w:r>
      <w:r>
        <w:rPr>
          <w:rFonts w:hint="cs"/>
          <w:rtl/>
        </w:rPr>
        <w:t xml:space="preserve">מן </w:t>
      </w:r>
      <w:r w:rsidRPr="009E50E4">
        <w:rPr>
          <w:rFonts w:hint="cs"/>
          <w:rtl/>
        </w:rPr>
        <w:t>העירייה זכות שימוש במבנה לחמש שנים</w:t>
      </w:r>
      <w:r>
        <w:rPr>
          <w:rFonts w:hint="cs"/>
          <w:rtl/>
        </w:rPr>
        <w:t>,</w:t>
      </w:r>
      <w:r w:rsidRPr="009E50E4">
        <w:rPr>
          <w:rFonts w:hint="cs"/>
          <w:rtl/>
        </w:rPr>
        <w:t xml:space="preserve"> </w:t>
      </w:r>
      <w:r>
        <w:rPr>
          <w:rFonts w:hint="cs"/>
          <w:rtl/>
        </w:rPr>
        <w:t>ל</w:t>
      </w:r>
      <w:r w:rsidRPr="009E50E4">
        <w:rPr>
          <w:rFonts w:hint="cs"/>
          <w:rtl/>
        </w:rPr>
        <w:t xml:space="preserve">הפעלת ישיבה. </w:t>
      </w:r>
      <w:r>
        <w:rPr>
          <w:rFonts w:hint="cs"/>
          <w:rtl/>
        </w:rPr>
        <w:t>באוגוסט 2013</w:t>
      </w:r>
      <w:r w:rsidRPr="009E50E4">
        <w:rPr>
          <w:rFonts w:hint="cs"/>
          <w:rtl/>
        </w:rPr>
        <w:t xml:space="preserve"> </w:t>
      </w:r>
      <w:r w:rsidRPr="009E50E4">
        <w:rPr>
          <w:rFonts w:hint="eastAsia"/>
          <w:rtl/>
        </w:rPr>
        <w:t>אישרה</w:t>
      </w:r>
      <w:r w:rsidRPr="009E50E4">
        <w:rPr>
          <w:rtl/>
        </w:rPr>
        <w:t xml:space="preserve"> מועצת העיר</w:t>
      </w:r>
      <w:r w:rsidRPr="009E50E4">
        <w:rPr>
          <w:rFonts w:hint="eastAsia"/>
          <w:rtl/>
        </w:rPr>
        <w:t>ייה</w:t>
      </w:r>
      <w:r w:rsidRPr="009E50E4">
        <w:rPr>
          <w:rtl/>
        </w:rPr>
        <w:t xml:space="preserve"> </w:t>
      </w:r>
      <w:r w:rsidRPr="009E50E4">
        <w:rPr>
          <w:rFonts w:hint="cs"/>
          <w:rtl/>
        </w:rPr>
        <w:t xml:space="preserve">את </w:t>
      </w:r>
      <w:r w:rsidRPr="009E50E4">
        <w:rPr>
          <w:rtl/>
        </w:rPr>
        <w:t>בקש</w:t>
      </w:r>
      <w:r w:rsidRPr="009E50E4">
        <w:rPr>
          <w:rFonts w:hint="cs"/>
          <w:rtl/>
        </w:rPr>
        <w:t>ת</w:t>
      </w:r>
      <w:r w:rsidRPr="009E50E4">
        <w:rPr>
          <w:rtl/>
        </w:rPr>
        <w:t xml:space="preserve"> </w:t>
      </w:r>
      <w:r w:rsidRPr="009E50E4">
        <w:rPr>
          <w:rFonts w:hint="cs"/>
          <w:rtl/>
        </w:rPr>
        <w:t>ה</w:t>
      </w:r>
      <w:r w:rsidRPr="009E50E4">
        <w:rPr>
          <w:rtl/>
        </w:rPr>
        <w:t>עמותה</w:t>
      </w:r>
      <w:r>
        <w:rPr>
          <w:rFonts w:hint="cs"/>
          <w:rtl/>
        </w:rPr>
        <w:t xml:space="preserve"> שהוגשה על ידי חבר ועד עמותה</w:t>
      </w:r>
      <w:r w:rsidRPr="009E50E4">
        <w:rPr>
          <w:rtl/>
        </w:rPr>
        <w:t>.</w:t>
      </w:r>
      <w:r w:rsidRPr="009E50E4">
        <w:rPr>
          <w:rFonts w:hint="cs"/>
          <w:rtl/>
        </w:rPr>
        <w:t xml:space="preserve"> </w:t>
      </w:r>
      <w:r w:rsidRPr="009E50E4">
        <w:rPr>
          <w:rFonts w:hint="eastAsia"/>
          <w:rtl/>
        </w:rPr>
        <w:t>ב</w:t>
      </w:r>
      <w:r w:rsidRPr="009E50E4">
        <w:rPr>
          <w:rtl/>
        </w:rPr>
        <w:t xml:space="preserve">יום </w:t>
      </w:r>
      <w:r>
        <w:rPr>
          <w:rFonts w:hint="cs"/>
          <w:rtl/>
        </w:rPr>
        <w:t xml:space="preserve">האישור </w:t>
      </w:r>
      <w:r w:rsidRPr="009E50E4">
        <w:rPr>
          <w:rtl/>
        </w:rPr>
        <w:t>נחתם</w:t>
      </w:r>
      <w:r>
        <w:rPr>
          <w:rtl/>
        </w:rPr>
        <w:t xml:space="preserve"> </w:t>
      </w:r>
      <w:r w:rsidRPr="00833035">
        <w:rPr>
          <w:rFonts w:hint="cs"/>
          <w:rtl/>
        </w:rPr>
        <w:t xml:space="preserve">במועצת העירייה </w:t>
      </w:r>
      <w:r w:rsidRPr="00833035">
        <w:rPr>
          <w:rFonts w:hint="eastAsia"/>
          <w:rtl/>
        </w:rPr>
        <w:t>הסכם</w:t>
      </w:r>
      <w:r w:rsidRPr="00833035">
        <w:rPr>
          <w:rtl/>
        </w:rPr>
        <w:t xml:space="preserve"> </w:t>
      </w:r>
      <w:r w:rsidRPr="00833035">
        <w:rPr>
          <w:rFonts w:hint="eastAsia"/>
          <w:rtl/>
        </w:rPr>
        <w:t>בין</w:t>
      </w:r>
      <w:r w:rsidRPr="00833035">
        <w:rPr>
          <w:rtl/>
        </w:rPr>
        <w:t xml:space="preserve"> העירי</w:t>
      </w:r>
      <w:r>
        <w:rPr>
          <w:rFonts w:hint="cs"/>
          <w:rtl/>
        </w:rPr>
        <w:t>י</w:t>
      </w:r>
      <w:r w:rsidRPr="00833035">
        <w:rPr>
          <w:rtl/>
        </w:rPr>
        <w:t>ה לעמותה</w:t>
      </w:r>
      <w:r w:rsidRPr="00833035">
        <w:rPr>
          <w:rFonts w:hint="cs"/>
          <w:rtl/>
        </w:rPr>
        <w:t xml:space="preserve"> </w:t>
      </w:r>
      <w:r>
        <w:rPr>
          <w:rFonts w:hint="cs"/>
          <w:rtl/>
        </w:rPr>
        <w:t>ב</w:t>
      </w:r>
      <w:r w:rsidRPr="00833035">
        <w:rPr>
          <w:rFonts w:hint="cs"/>
          <w:rtl/>
        </w:rPr>
        <w:t>'</w:t>
      </w:r>
      <w:r w:rsidRPr="002C16DD">
        <w:rPr>
          <w:rtl/>
        </w:rPr>
        <w:t xml:space="preserve"> </w:t>
      </w:r>
      <w:r w:rsidRPr="002C16DD">
        <w:rPr>
          <w:rFonts w:hint="cs"/>
          <w:rtl/>
        </w:rPr>
        <w:t>(להלן</w:t>
      </w:r>
      <w:r>
        <w:rPr>
          <w:rFonts w:hint="cs"/>
          <w:rtl/>
        </w:rPr>
        <w:t xml:space="preserve"> </w:t>
      </w:r>
      <w:r w:rsidRPr="002C16DD">
        <w:rPr>
          <w:rFonts w:hint="cs"/>
          <w:rtl/>
        </w:rPr>
        <w:t xml:space="preserve">- ההסכם מ-2013). </w:t>
      </w:r>
      <w:r>
        <w:rPr>
          <w:rFonts w:hint="cs"/>
          <w:rtl/>
        </w:rPr>
        <w:lastRenderedPageBreak/>
        <w:t xml:space="preserve">חבר ועד העמותה נבחר באוקטובר 2013 כחבר מועצת העירייה. ההחלטות בדבר ההקצאה התרחשו לפני תחילת כהונתו של נבחר ציבור ד' במועצה. </w:t>
      </w:r>
    </w:p>
    <w:p w14:paraId="6C5EE32A" w14:textId="77777777" w:rsidR="00007F61" w:rsidRPr="009954A8" w:rsidRDefault="00007F61" w:rsidP="009A5526">
      <w:pPr>
        <w:pStyle w:val="100"/>
        <w:rPr>
          <w:rtl/>
        </w:rPr>
      </w:pPr>
      <w:r w:rsidRPr="009E50E4">
        <w:rPr>
          <w:rFonts w:hint="cs"/>
          <w:rtl/>
        </w:rPr>
        <w:t xml:space="preserve">בספטמבר 2015 ביקשה עמותה </w:t>
      </w:r>
      <w:r>
        <w:rPr>
          <w:rFonts w:hint="cs"/>
          <w:rtl/>
        </w:rPr>
        <w:t>ב</w:t>
      </w:r>
      <w:r w:rsidRPr="009E50E4">
        <w:rPr>
          <w:rFonts w:hint="cs"/>
          <w:rtl/>
        </w:rPr>
        <w:t xml:space="preserve">' מהעירייה להקצות לה זכות שימוש </w:t>
      </w:r>
      <w:r>
        <w:rPr>
          <w:rFonts w:hint="cs"/>
          <w:rtl/>
        </w:rPr>
        <w:t xml:space="preserve">גם </w:t>
      </w:r>
      <w:r w:rsidRPr="009E50E4">
        <w:rPr>
          <w:rFonts w:hint="cs"/>
          <w:rtl/>
        </w:rPr>
        <w:t xml:space="preserve">במבנה </w:t>
      </w:r>
      <w:r>
        <w:rPr>
          <w:rFonts w:hint="cs"/>
          <w:rtl/>
        </w:rPr>
        <w:t>אחר</w:t>
      </w:r>
      <w:r w:rsidRPr="009E50E4">
        <w:rPr>
          <w:rFonts w:hint="cs"/>
          <w:rtl/>
        </w:rPr>
        <w:t>. ביולי 2016 אישרה מועצת העירייה את ההקצאה</w:t>
      </w:r>
      <w:r w:rsidRPr="00DA43D7">
        <w:rPr>
          <w:rtl/>
        </w:rPr>
        <w:t>.</w:t>
      </w:r>
      <w:r>
        <w:rPr>
          <w:rFonts w:hint="cs"/>
          <w:b/>
          <w:bCs/>
          <w:rtl/>
        </w:rPr>
        <w:t xml:space="preserve"> </w:t>
      </w:r>
      <w:r>
        <w:rPr>
          <w:rFonts w:hint="cs"/>
          <w:rtl/>
        </w:rPr>
        <w:t xml:space="preserve">על פי פרוטוקול הדיון חבר המועצה, נבחר ציבור ד' השתתף בישיבה. </w:t>
      </w:r>
    </w:p>
    <w:p w14:paraId="4C3DC9E7" w14:textId="77777777" w:rsidR="00007F61" w:rsidRPr="009954A8" w:rsidRDefault="00007F61" w:rsidP="009A5526">
      <w:pPr>
        <w:pStyle w:val="100"/>
      </w:pPr>
      <w:r>
        <w:rPr>
          <w:rFonts w:hint="cs"/>
          <w:rtl/>
        </w:rPr>
        <w:t xml:space="preserve">בנובמבר 2015 </w:t>
      </w:r>
      <w:r w:rsidRPr="009E50E4">
        <w:rPr>
          <w:rFonts w:hint="cs"/>
          <w:rtl/>
        </w:rPr>
        <w:t xml:space="preserve">חתם </w:t>
      </w:r>
      <w:r>
        <w:rPr>
          <w:rFonts w:hint="cs"/>
          <w:rtl/>
        </w:rPr>
        <w:t>נבחר ציבור</w:t>
      </w:r>
      <w:r w:rsidRPr="009E50E4">
        <w:rPr>
          <w:rFonts w:hint="cs"/>
          <w:rtl/>
        </w:rPr>
        <w:t xml:space="preserve"> </w:t>
      </w:r>
      <w:r>
        <w:rPr>
          <w:rFonts w:hint="cs"/>
          <w:rtl/>
        </w:rPr>
        <w:t>ד'</w:t>
      </w:r>
      <w:r w:rsidRPr="009E50E4">
        <w:rPr>
          <w:rFonts w:hint="cs"/>
          <w:rtl/>
        </w:rPr>
        <w:t xml:space="preserve"> על תצהיר </w:t>
      </w:r>
      <w:r>
        <w:rPr>
          <w:rFonts w:hint="cs"/>
          <w:rtl/>
        </w:rPr>
        <w:t>ש</w:t>
      </w:r>
      <w:r w:rsidRPr="009E50E4">
        <w:rPr>
          <w:rFonts w:hint="cs"/>
          <w:rtl/>
        </w:rPr>
        <w:t xml:space="preserve">לפיו אינו נמצא </w:t>
      </w:r>
      <w:r>
        <w:rPr>
          <w:rFonts w:hint="cs"/>
          <w:rtl/>
        </w:rPr>
        <w:t xml:space="preserve">- </w:t>
      </w:r>
      <w:r w:rsidRPr="009E50E4">
        <w:rPr>
          <w:rFonts w:hint="cs"/>
          <w:rtl/>
        </w:rPr>
        <w:t xml:space="preserve">ולא נמצא בעבר </w:t>
      </w:r>
      <w:r>
        <w:rPr>
          <w:rFonts w:hint="cs"/>
          <w:rtl/>
        </w:rPr>
        <w:t xml:space="preserve">- </w:t>
      </w:r>
      <w:r w:rsidRPr="009E50E4">
        <w:rPr>
          <w:rFonts w:hint="cs"/>
          <w:rtl/>
        </w:rPr>
        <w:t xml:space="preserve">במצב של ניגוד עניינים או </w:t>
      </w:r>
      <w:r>
        <w:rPr>
          <w:rFonts w:hint="cs"/>
          <w:rtl/>
        </w:rPr>
        <w:t xml:space="preserve">של </w:t>
      </w:r>
      <w:r w:rsidRPr="009E50E4">
        <w:rPr>
          <w:rFonts w:hint="cs"/>
          <w:rtl/>
        </w:rPr>
        <w:t xml:space="preserve">חשש סביר לניגוד עניינים </w:t>
      </w:r>
      <w:r>
        <w:rPr>
          <w:rFonts w:hint="cs"/>
          <w:rtl/>
        </w:rPr>
        <w:t xml:space="preserve">בין </w:t>
      </w:r>
      <w:r w:rsidRPr="009E50E4">
        <w:rPr>
          <w:rFonts w:hint="cs"/>
          <w:rtl/>
        </w:rPr>
        <w:t xml:space="preserve">תפקידו כחבר מועצת העירייה לבין ענייניו האחרים ותפקידיו האחרים </w:t>
      </w:r>
      <w:r w:rsidRPr="009E50E4">
        <w:rPr>
          <w:rtl/>
        </w:rPr>
        <w:t xml:space="preserve">(להלן - </w:t>
      </w:r>
      <w:r w:rsidRPr="009E50E4">
        <w:rPr>
          <w:rFonts w:hint="eastAsia"/>
          <w:rtl/>
        </w:rPr>
        <w:t>התצהיר</w:t>
      </w:r>
      <w:r w:rsidRPr="009E50E4">
        <w:rPr>
          <w:rtl/>
        </w:rPr>
        <w:t>).</w:t>
      </w:r>
      <w:r>
        <w:rPr>
          <w:rFonts w:hint="cs"/>
          <w:rtl/>
        </w:rPr>
        <w:t xml:space="preserve"> </w:t>
      </w:r>
    </w:p>
    <w:p w14:paraId="765922E6" w14:textId="77777777" w:rsidR="00007F61" w:rsidRDefault="00007F61" w:rsidP="009A5526">
      <w:pPr>
        <w:pStyle w:val="100"/>
        <w:rPr>
          <w:rtl/>
        </w:rPr>
      </w:pPr>
      <w:r w:rsidRPr="009E50E4">
        <w:rPr>
          <w:rFonts w:hint="cs"/>
          <w:rtl/>
        </w:rPr>
        <w:t>בפברואר 2018 הגישה עמותה</w:t>
      </w:r>
      <w:r>
        <w:rPr>
          <w:rFonts w:hint="cs"/>
          <w:rtl/>
        </w:rPr>
        <w:t xml:space="preserve"> ב'</w:t>
      </w:r>
      <w:r w:rsidRPr="009E50E4">
        <w:rPr>
          <w:rFonts w:hint="cs"/>
          <w:rtl/>
        </w:rPr>
        <w:t xml:space="preserve"> בקשה לעירייה</w:t>
      </w:r>
      <w:r>
        <w:rPr>
          <w:rFonts w:hint="cs"/>
          <w:rtl/>
        </w:rPr>
        <w:t xml:space="preserve"> </w:t>
      </w:r>
      <w:r w:rsidRPr="009E50E4">
        <w:rPr>
          <w:rtl/>
        </w:rPr>
        <w:t>לחידוש ההסכם</w:t>
      </w:r>
      <w:r w:rsidRPr="009E50E4">
        <w:rPr>
          <w:rFonts w:hint="cs"/>
          <w:rtl/>
        </w:rPr>
        <w:t xml:space="preserve"> מ-2013. </w:t>
      </w:r>
    </w:p>
    <w:p w14:paraId="1CA9ADF0" w14:textId="77777777" w:rsidR="00007F61" w:rsidRPr="00794167" w:rsidRDefault="00007F61" w:rsidP="009A5526">
      <w:pPr>
        <w:pStyle w:val="100"/>
        <w:rPr>
          <w:rtl/>
        </w:rPr>
      </w:pPr>
      <w:r>
        <w:rPr>
          <w:rFonts w:hint="cs"/>
          <w:rtl/>
        </w:rPr>
        <w:t>נבחר ציבור ד' שעה שכיהן כ</w:t>
      </w:r>
      <w:r w:rsidRPr="006A26BF">
        <w:rPr>
          <w:rFonts w:hint="eastAsia"/>
          <w:rtl/>
        </w:rPr>
        <w:t>סגן</w:t>
      </w:r>
      <w:r w:rsidRPr="006A26BF">
        <w:rPr>
          <w:rtl/>
        </w:rPr>
        <w:t xml:space="preserve"> ראש העירייה </w:t>
      </w:r>
      <w:r>
        <w:rPr>
          <w:rFonts w:hint="cs"/>
          <w:rtl/>
        </w:rPr>
        <w:t>היה</w:t>
      </w:r>
      <w:r w:rsidRPr="006A26BF">
        <w:rPr>
          <w:rtl/>
        </w:rPr>
        <w:t xml:space="preserve"> חבר ועד ומורשה חתימה בעמותה </w:t>
      </w:r>
      <w:r>
        <w:rPr>
          <w:rFonts w:hint="cs"/>
          <w:rtl/>
        </w:rPr>
        <w:t>ב</w:t>
      </w:r>
      <w:r w:rsidRPr="006A26BF">
        <w:rPr>
          <w:rtl/>
        </w:rPr>
        <w:t xml:space="preserve">' </w:t>
      </w:r>
      <w:r w:rsidRPr="00794167">
        <w:rPr>
          <w:rFonts w:hint="cs"/>
          <w:rtl/>
        </w:rPr>
        <w:t>ובשתי עמותות קשורות.</w:t>
      </w:r>
    </w:p>
    <w:p w14:paraId="0E1BC145" w14:textId="77777777" w:rsidR="00007F61" w:rsidRPr="00794167" w:rsidRDefault="00007F61" w:rsidP="009A5526">
      <w:pPr>
        <w:pStyle w:val="100"/>
        <w:rPr>
          <w:rtl/>
        </w:rPr>
      </w:pPr>
      <w:r w:rsidRPr="006A26BF">
        <w:rPr>
          <w:rFonts w:hint="eastAsia"/>
          <w:rtl/>
        </w:rPr>
        <w:t>בבקשת</w:t>
      </w:r>
      <w:r w:rsidRPr="006A26BF">
        <w:rPr>
          <w:rtl/>
        </w:rPr>
        <w:t xml:space="preserve"> </w:t>
      </w:r>
      <w:r w:rsidRPr="006A26BF">
        <w:rPr>
          <w:rFonts w:hint="eastAsia"/>
          <w:rtl/>
        </w:rPr>
        <w:t>עמותה</w:t>
      </w:r>
      <w:r w:rsidRPr="006A26BF">
        <w:rPr>
          <w:rtl/>
        </w:rPr>
        <w:t xml:space="preserve"> </w:t>
      </w:r>
      <w:r>
        <w:rPr>
          <w:rFonts w:hint="cs"/>
          <w:rtl/>
        </w:rPr>
        <w:t>ב</w:t>
      </w:r>
      <w:r w:rsidRPr="006A26BF">
        <w:rPr>
          <w:rtl/>
        </w:rPr>
        <w:t xml:space="preserve">' מפברואר 2018 </w:t>
      </w:r>
      <w:r w:rsidRPr="006A26BF">
        <w:rPr>
          <w:rFonts w:hint="eastAsia"/>
          <w:rtl/>
        </w:rPr>
        <w:t>לחידוש</w:t>
      </w:r>
      <w:r w:rsidRPr="006A26BF">
        <w:rPr>
          <w:rtl/>
        </w:rPr>
        <w:t xml:space="preserve"> </w:t>
      </w:r>
      <w:r w:rsidRPr="006A26BF">
        <w:rPr>
          <w:rFonts w:hint="eastAsia"/>
          <w:rtl/>
        </w:rPr>
        <w:t>ההסכם</w:t>
      </w:r>
      <w:r w:rsidRPr="006A26BF">
        <w:rPr>
          <w:rtl/>
        </w:rPr>
        <w:t xml:space="preserve"> מ-2013 </w:t>
      </w:r>
      <w:r w:rsidRPr="00794167">
        <w:rPr>
          <w:rFonts w:hint="cs"/>
          <w:rtl/>
        </w:rPr>
        <w:t xml:space="preserve">חתום </w:t>
      </w:r>
      <w:r>
        <w:rPr>
          <w:rFonts w:hint="cs"/>
          <w:rtl/>
        </w:rPr>
        <w:t>נבחר ציבור</w:t>
      </w:r>
      <w:r w:rsidRPr="006A26BF">
        <w:rPr>
          <w:rtl/>
        </w:rPr>
        <w:t xml:space="preserve"> </w:t>
      </w:r>
      <w:r w:rsidRPr="006A26BF">
        <w:rPr>
          <w:rFonts w:hint="eastAsia"/>
          <w:rtl/>
        </w:rPr>
        <w:t>ד</w:t>
      </w:r>
      <w:r w:rsidRPr="006A26BF">
        <w:rPr>
          <w:rtl/>
        </w:rPr>
        <w:t xml:space="preserve">', </w:t>
      </w:r>
      <w:r w:rsidRPr="00794167">
        <w:rPr>
          <w:rFonts w:hint="cs"/>
          <w:rtl/>
        </w:rPr>
        <w:t xml:space="preserve">מתוקף תפקידו כחבר ועד העמותה. במועד סיום הביקורת בקשה זו טרם אושרה. </w:t>
      </w:r>
    </w:p>
    <w:p w14:paraId="6E636FBE" w14:textId="77777777" w:rsidR="00007F61" w:rsidRDefault="00007F61" w:rsidP="009A5526">
      <w:pPr>
        <w:pStyle w:val="af1"/>
        <w:rPr>
          <w:rtl/>
        </w:rPr>
      </w:pPr>
      <w:r w:rsidRPr="00101B96">
        <w:rPr>
          <w:rFonts w:hint="eastAsia"/>
          <w:rtl/>
        </w:rPr>
        <w:t>עולה</w:t>
      </w:r>
      <w:r w:rsidRPr="00101B96">
        <w:rPr>
          <w:rtl/>
        </w:rPr>
        <w:t xml:space="preserve"> חשש כי </w:t>
      </w:r>
      <w:r w:rsidRPr="00101B96">
        <w:rPr>
          <w:rFonts w:hint="eastAsia"/>
          <w:rtl/>
        </w:rPr>
        <w:t>התצהיר</w:t>
      </w:r>
      <w:r>
        <w:rPr>
          <w:rFonts w:hint="cs"/>
          <w:rtl/>
        </w:rPr>
        <w:t xml:space="preserve"> ש</w:t>
      </w:r>
      <w:r w:rsidRPr="00101B96">
        <w:rPr>
          <w:rFonts w:hint="eastAsia"/>
          <w:rtl/>
        </w:rPr>
        <w:t>חתם</w:t>
      </w:r>
      <w:r w:rsidRPr="00101B96">
        <w:rPr>
          <w:rtl/>
        </w:rPr>
        <w:t xml:space="preserve"> </w:t>
      </w:r>
      <w:r>
        <w:rPr>
          <w:rFonts w:hint="cs"/>
          <w:rtl/>
        </w:rPr>
        <w:t>עליו נבחר ציבור</w:t>
      </w:r>
      <w:r w:rsidRPr="00101B96">
        <w:rPr>
          <w:rtl/>
        </w:rPr>
        <w:t xml:space="preserve"> </w:t>
      </w:r>
      <w:r>
        <w:rPr>
          <w:rFonts w:hint="cs"/>
          <w:rtl/>
        </w:rPr>
        <w:t>ד' יש בו</w:t>
      </w:r>
      <w:r w:rsidRPr="00101B96">
        <w:rPr>
          <w:rtl/>
        </w:rPr>
        <w:t xml:space="preserve"> </w:t>
      </w:r>
      <w:r w:rsidRPr="00101B96">
        <w:rPr>
          <w:rFonts w:hint="eastAsia"/>
          <w:rtl/>
        </w:rPr>
        <w:t>כדי</w:t>
      </w:r>
      <w:r w:rsidRPr="00101B96">
        <w:rPr>
          <w:rtl/>
        </w:rPr>
        <w:t xml:space="preserve"> </w:t>
      </w:r>
      <w:r w:rsidRPr="00101B96">
        <w:rPr>
          <w:rFonts w:hint="eastAsia"/>
          <w:rtl/>
        </w:rPr>
        <w:t>דיווח</w:t>
      </w:r>
      <w:r w:rsidRPr="00101B96">
        <w:rPr>
          <w:rtl/>
        </w:rPr>
        <w:t xml:space="preserve"> </w:t>
      </w:r>
      <w:r>
        <w:rPr>
          <w:rFonts w:hint="cs"/>
          <w:rtl/>
        </w:rPr>
        <w:t>חסר בכל הנוגע לתפקידיו ב</w:t>
      </w:r>
      <w:r w:rsidRPr="00101B96">
        <w:rPr>
          <w:rtl/>
        </w:rPr>
        <w:t xml:space="preserve">עמותה </w:t>
      </w:r>
      <w:r>
        <w:rPr>
          <w:rFonts w:hint="cs"/>
          <w:rtl/>
        </w:rPr>
        <w:t>ב</w:t>
      </w:r>
      <w:r w:rsidRPr="00101B96">
        <w:rPr>
          <w:rtl/>
        </w:rPr>
        <w:t>'.</w:t>
      </w:r>
      <w:r w:rsidRPr="009954A8">
        <w:rPr>
          <w:rtl/>
        </w:rPr>
        <w:t xml:space="preserve"> </w:t>
      </w:r>
    </w:p>
    <w:p w14:paraId="06050B8D" w14:textId="77777777" w:rsidR="00007F61" w:rsidRDefault="00007F61" w:rsidP="009A5526">
      <w:pPr>
        <w:pStyle w:val="100"/>
        <w:rPr>
          <w:rtl/>
        </w:rPr>
      </w:pPr>
      <w:r>
        <w:rPr>
          <w:rFonts w:hint="cs"/>
          <w:rtl/>
        </w:rPr>
        <w:t>בתגובתו למשרד מבקר המדינה מיוני 2019 מסר נבחר ציבור ד' כי ב</w:t>
      </w:r>
      <w:r>
        <w:rPr>
          <w:rtl/>
        </w:rPr>
        <w:t>שאלון לאיתור ניגוד עניינים שהגיש לאחר היבחרו</w:t>
      </w:r>
      <w:r>
        <w:rPr>
          <w:rFonts w:hint="cs"/>
          <w:rtl/>
        </w:rPr>
        <w:t xml:space="preserve"> למועצת העירייה (2013)</w:t>
      </w:r>
      <w:r>
        <w:rPr>
          <w:rtl/>
        </w:rPr>
        <w:t xml:space="preserve"> </w:t>
      </w:r>
      <w:r>
        <w:rPr>
          <w:rFonts w:hint="cs"/>
          <w:rtl/>
        </w:rPr>
        <w:t xml:space="preserve">השמיט </w:t>
      </w:r>
      <w:r>
        <w:rPr>
          <w:rtl/>
        </w:rPr>
        <w:t xml:space="preserve">את </w:t>
      </w:r>
      <w:r>
        <w:rPr>
          <w:rFonts w:hint="cs"/>
          <w:rtl/>
        </w:rPr>
        <w:t xml:space="preserve">דבר </w:t>
      </w:r>
      <w:r>
        <w:rPr>
          <w:rtl/>
        </w:rPr>
        <w:t>זיקתו לעמות</w:t>
      </w:r>
      <w:r>
        <w:rPr>
          <w:rFonts w:hint="cs"/>
          <w:rtl/>
        </w:rPr>
        <w:t xml:space="preserve">ה ב' בשל </w:t>
      </w:r>
      <w:r>
        <w:rPr>
          <w:rtl/>
        </w:rPr>
        <w:t xml:space="preserve">חוסר תשומת </w:t>
      </w:r>
      <w:r>
        <w:rPr>
          <w:rFonts w:hint="cs"/>
          <w:rtl/>
        </w:rPr>
        <w:t>לב, וציין את היותו מנהל בעמותה אחרת, ש</w:t>
      </w:r>
      <w:r>
        <w:rPr>
          <w:rtl/>
        </w:rPr>
        <w:t>בה</w:t>
      </w:r>
      <w:r>
        <w:rPr>
          <w:rFonts w:hint="cs"/>
          <w:rtl/>
        </w:rPr>
        <w:t xml:space="preserve"> היה </w:t>
      </w:r>
      <w:r>
        <w:rPr>
          <w:rtl/>
        </w:rPr>
        <w:t>פעיל יותר</w:t>
      </w:r>
      <w:r>
        <w:rPr>
          <w:rFonts w:hint="cs"/>
          <w:rtl/>
        </w:rPr>
        <w:t xml:space="preserve">. גם התצהיר שחתם עליו בנובמבר 2015 נעשה בתום לב ובשגגה. לטענתו, בישיבת המועצה ביולי 2016, משנוכח כי המועצה מתעתדת לאשר הקצאה למיני עמותות ובהן עמותה ב', יצא מן הישיבה לפני הדיון וההצבעה, אך הדבר לא נרשם בפרוטוקול. עוד מסר כי חתימתו על בקשת חידוש ההקצאה לעמותה ב' משנת 2018 נעשתה בשגגה ובהיסח הדעת. </w:t>
      </w:r>
    </w:p>
    <w:p w14:paraId="38DB8069" w14:textId="77777777" w:rsidR="00007F61" w:rsidRDefault="00007F61" w:rsidP="009A5526">
      <w:pPr>
        <w:pStyle w:val="100"/>
        <w:rPr>
          <w:rtl/>
        </w:rPr>
      </w:pPr>
      <w:r>
        <w:rPr>
          <w:rFonts w:hint="cs"/>
          <w:rtl/>
        </w:rPr>
        <w:t>בעקבות הביקורת מסר נבחר ציבור ד' כי התפטר מחברותו בעמותות השונות, ביקש מראש העירייה לבטל לאלתר את ההקצאה לעמותה ב', והודיע להנהלת העמותה כי עליה לפנות לעירייה לבקש הקצאה חדשה. משרד מבקר המדינה רואה זאת בחיוב.</w:t>
      </w:r>
    </w:p>
    <w:p w14:paraId="6384A1FC" w14:textId="77777777" w:rsidR="00007F61" w:rsidRDefault="00007F61" w:rsidP="009A5526">
      <w:pPr>
        <w:pStyle w:val="414"/>
        <w:rPr>
          <w:rtl/>
        </w:rPr>
      </w:pPr>
      <w:bookmarkStart w:id="34" w:name="_Toc27660236"/>
      <w:r w:rsidRPr="00CE1C62">
        <w:rPr>
          <w:rFonts w:hint="cs"/>
          <w:rtl/>
        </w:rPr>
        <w:t xml:space="preserve">נבחר ציבור </w:t>
      </w:r>
      <w:r>
        <w:rPr>
          <w:rFonts w:hint="cs"/>
          <w:rtl/>
        </w:rPr>
        <w:t>ה</w:t>
      </w:r>
      <w:r w:rsidRPr="00CE1C62">
        <w:rPr>
          <w:rFonts w:hint="cs"/>
          <w:rtl/>
        </w:rPr>
        <w:t xml:space="preserve">' - </w:t>
      </w:r>
      <w:r>
        <w:rPr>
          <w:rFonts w:hint="cs"/>
          <w:rtl/>
        </w:rPr>
        <w:t xml:space="preserve">זיקה של </w:t>
      </w:r>
      <w:r w:rsidRPr="00CE1C62">
        <w:rPr>
          <w:rFonts w:hint="cs"/>
          <w:rtl/>
        </w:rPr>
        <w:t>חבר מועצה</w:t>
      </w:r>
      <w:r>
        <w:rPr>
          <w:rFonts w:hint="cs"/>
          <w:rtl/>
        </w:rPr>
        <w:t xml:space="preserve"> </w:t>
      </w:r>
      <w:r w:rsidRPr="00CE1C62">
        <w:rPr>
          <w:rFonts w:hint="cs"/>
          <w:rtl/>
        </w:rPr>
        <w:t>לעמותה שהוקצו לה מקרקעין בשנ</w:t>
      </w:r>
      <w:r>
        <w:rPr>
          <w:rFonts w:hint="cs"/>
          <w:rtl/>
        </w:rPr>
        <w:t xml:space="preserve">ים </w:t>
      </w:r>
      <w:r w:rsidRPr="00CE1C62">
        <w:rPr>
          <w:rFonts w:hint="cs"/>
          <w:rtl/>
        </w:rPr>
        <w:t>201</w:t>
      </w:r>
      <w:r>
        <w:rPr>
          <w:rFonts w:hint="cs"/>
          <w:rtl/>
        </w:rPr>
        <w:t>5</w:t>
      </w:r>
      <w:r w:rsidRPr="00CE1C62">
        <w:rPr>
          <w:rFonts w:hint="cs"/>
          <w:rtl/>
        </w:rPr>
        <w:t xml:space="preserve"> </w:t>
      </w:r>
      <w:r>
        <w:rPr>
          <w:rFonts w:hint="cs"/>
          <w:rtl/>
        </w:rPr>
        <w:t>- 2017</w:t>
      </w:r>
      <w:bookmarkEnd w:id="34"/>
    </w:p>
    <w:p w14:paraId="31300712" w14:textId="77777777" w:rsidR="00007F61" w:rsidRDefault="00007F61" w:rsidP="009A5526">
      <w:pPr>
        <w:pStyle w:val="100"/>
        <w:rPr>
          <w:rtl/>
        </w:rPr>
      </w:pPr>
      <w:r>
        <w:rPr>
          <w:rFonts w:hint="cs"/>
          <w:rtl/>
        </w:rPr>
        <w:t>נבחר ציבור</w:t>
      </w:r>
      <w:r w:rsidRPr="009E50E4">
        <w:rPr>
          <w:rFonts w:hint="cs"/>
          <w:rtl/>
        </w:rPr>
        <w:t xml:space="preserve"> </w:t>
      </w:r>
      <w:r>
        <w:rPr>
          <w:rFonts w:hint="cs"/>
          <w:rtl/>
        </w:rPr>
        <w:t>ה'</w:t>
      </w:r>
      <w:r w:rsidRPr="009E50E4">
        <w:rPr>
          <w:rFonts w:hint="cs"/>
          <w:rtl/>
        </w:rPr>
        <w:t xml:space="preserve"> מכהן במועצת העירייה מ-2013.</w:t>
      </w:r>
      <w:r w:rsidRPr="00803995">
        <w:rPr>
          <w:rtl/>
        </w:rPr>
        <w:t xml:space="preserve"> </w:t>
      </w:r>
    </w:p>
    <w:p w14:paraId="0B5876B1" w14:textId="77777777" w:rsidR="00007F61" w:rsidRDefault="00007F61" w:rsidP="009A5526">
      <w:pPr>
        <w:pStyle w:val="100"/>
        <w:rPr>
          <w:rtl/>
        </w:rPr>
      </w:pPr>
      <w:r w:rsidRPr="00443DBF">
        <w:rPr>
          <w:rtl/>
        </w:rPr>
        <w:t>ביוני 2015 אישרה מועצת העירייה בקשה להקצאת מבנה לעמותה</w:t>
      </w:r>
      <w:r>
        <w:rPr>
          <w:rFonts w:hint="cs"/>
          <w:rtl/>
        </w:rPr>
        <w:t xml:space="preserve"> י"ד, </w:t>
      </w:r>
      <w:r w:rsidRPr="00443DBF">
        <w:rPr>
          <w:rtl/>
        </w:rPr>
        <w:t>וביולי אותה שנה</w:t>
      </w:r>
      <w:r>
        <w:rPr>
          <w:rFonts w:hint="cs"/>
          <w:rtl/>
        </w:rPr>
        <w:t xml:space="preserve"> הוסדרה הקצאה זו בהסכם חתום </w:t>
      </w:r>
      <w:r w:rsidRPr="00443DBF">
        <w:rPr>
          <w:rtl/>
        </w:rPr>
        <w:t>בין העירייה לעמותה.</w:t>
      </w:r>
      <w:r>
        <w:rPr>
          <w:rFonts w:hint="cs"/>
          <w:rtl/>
        </w:rPr>
        <w:t xml:space="preserve"> </w:t>
      </w:r>
      <w:r w:rsidRPr="009E50E4">
        <w:rPr>
          <w:rFonts w:hint="eastAsia"/>
          <w:rtl/>
        </w:rPr>
        <w:t>ביוני</w:t>
      </w:r>
      <w:r w:rsidRPr="009E50E4">
        <w:rPr>
          <w:rtl/>
        </w:rPr>
        <w:t xml:space="preserve"> 2017 </w:t>
      </w:r>
      <w:r w:rsidRPr="009E50E4">
        <w:rPr>
          <w:rFonts w:hint="eastAsia"/>
          <w:rtl/>
        </w:rPr>
        <w:t>אישרה</w:t>
      </w:r>
      <w:r>
        <w:rPr>
          <w:rtl/>
        </w:rPr>
        <w:t xml:space="preserve"> </w:t>
      </w:r>
      <w:r w:rsidRPr="009E50E4">
        <w:rPr>
          <w:rtl/>
        </w:rPr>
        <w:t>מועצת העירי</w:t>
      </w:r>
      <w:r>
        <w:rPr>
          <w:rFonts w:hint="cs"/>
          <w:rtl/>
        </w:rPr>
        <w:t>י</w:t>
      </w:r>
      <w:r w:rsidRPr="009E50E4">
        <w:rPr>
          <w:rtl/>
        </w:rPr>
        <w:t xml:space="preserve">ה </w:t>
      </w:r>
      <w:r>
        <w:rPr>
          <w:rFonts w:hint="cs"/>
          <w:rtl/>
        </w:rPr>
        <w:t>עוד בקשה</w:t>
      </w:r>
      <w:r w:rsidRPr="009E50E4">
        <w:rPr>
          <w:rtl/>
        </w:rPr>
        <w:t xml:space="preserve"> </w:t>
      </w:r>
      <w:r w:rsidRPr="009E50E4">
        <w:rPr>
          <w:rFonts w:hint="cs"/>
          <w:rtl/>
        </w:rPr>
        <w:t xml:space="preserve">של עמותה </w:t>
      </w:r>
      <w:r>
        <w:rPr>
          <w:rFonts w:hint="cs"/>
          <w:rtl/>
        </w:rPr>
        <w:t>י"ד</w:t>
      </w:r>
      <w:r w:rsidRPr="009E50E4">
        <w:rPr>
          <w:rFonts w:hint="cs"/>
          <w:rtl/>
        </w:rPr>
        <w:t xml:space="preserve"> </w:t>
      </w:r>
      <w:r w:rsidRPr="009E50E4">
        <w:rPr>
          <w:rtl/>
        </w:rPr>
        <w:t xml:space="preserve">להקצאת זכות שימוש </w:t>
      </w:r>
      <w:r>
        <w:rPr>
          <w:rFonts w:hint="cs"/>
          <w:rtl/>
        </w:rPr>
        <w:t>במבנה</w:t>
      </w:r>
      <w:r w:rsidRPr="009E50E4">
        <w:rPr>
          <w:rFonts w:hint="cs"/>
          <w:rtl/>
        </w:rPr>
        <w:t xml:space="preserve">. </w:t>
      </w:r>
      <w:r w:rsidRPr="009E50E4">
        <w:rPr>
          <w:rtl/>
        </w:rPr>
        <w:t>בפברואר 2018 נחת</w:t>
      </w:r>
      <w:r w:rsidRPr="009E50E4">
        <w:rPr>
          <w:rFonts w:hint="cs"/>
          <w:rtl/>
        </w:rPr>
        <w:t>ם</w:t>
      </w:r>
      <w:r w:rsidRPr="009E50E4">
        <w:rPr>
          <w:rtl/>
        </w:rPr>
        <w:t xml:space="preserve"> בין העירי</w:t>
      </w:r>
      <w:r>
        <w:rPr>
          <w:rFonts w:hint="cs"/>
          <w:rtl/>
        </w:rPr>
        <w:t>י</w:t>
      </w:r>
      <w:r w:rsidRPr="009E50E4">
        <w:rPr>
          <w:rtl/>
        </w:rPr>
        <w:t>ה לעמותה הסכ</w:t>
      </w:r>
      <w:r w:rsidRPr="009E50E4">
        <w:rPr>
          <w:rFonts w:hint="cs"/>
          <w:rtl/>
        </w:rPr>
        <w:t xml:space="preserve">ם המקנה לעמותה </w:t>
      </w:r>
      <w:r>
        <w:rPr>
          <w:rFonts w:hint="cs"/>
          <w:rtl/>
        </w:rPr>
        <w:t>י"ד</w:t>
      </w:r>
      <w:r w:rsidRPr="009E50E4">
        <w:rPr>
          <w:rFonts w:hint="cs"/>
          <w:rtl/>
        </w:rPr>
        <w:t xml:space="preserve"> זכות </w:t>
      </w:r>
      <w:r w:rsidRPr="009E50E4">
        <w:rPr>
          <w:rFonts w:hint="eastAsia"/>
          <w:rtl/>
        </w:rPr>
        <w:t>שימוש</w:t>
      </w:r>
      <w:r w:rsidRPr="009E50E4">
        <w:rPr>
          <w:rtl/>
        </w:rPr>
        <w:t xml:space="preserve"> </w:t>
      </w:r>
      <w:r>
        <w:rPr>
          <w:rFonts w:hint="cs"/>
          <w:rtl/>
        </w:rPr>
        <w:t>במבנה האמור לחמש</w:t>
      </w:r>
      <w:r w:rsidRPr="009E50E4">
        <w:rPr>
          <w:rtl/>
        </w:rPr>
        <w:t xml:space="preserve"> שנים</w:t>
      </w:r>
      <w:r>
        <w:rPr>
          <w:rFonts w:hint="cs"/>
          <w:rtl/>
        </w:rPr>
        <w:t>,</w:t>
      </w:r>
      <w:r w:rsidRPr="009E50E4">
        <w:rPr>
          <w:rFonts w:hint="cs"/>
          <w:rtl/>
        </w:rPr>
        <w:t xml:space="preserve"> ובמרץ 2018 אושר ההסכם במועצה. במועד הביקורת</w:t>
      </w:r>
      <w:r>
        <w:rPr>
          <w:rFonts w:hint="cs"/>
          <w:rtl/>
        </w:rPr>
        <w:t xml:space="preserve"> מונחת ל</w:t>
      </w:r>
      <w:r w:rsidRPr="009E50E4">
        <w:rPr>
          <w:rFonts w:hint="cs"/>
          <w:rtl/>
        </w:rPr>
        <w:t>פני העירייה בקשה להקצאת מבנה נוסף לעמותה האמורה.</w:t>
      </w:r>
    </w:p>
    <w:p w14:paraId="0A569748" w14:textId="77777777" w:rsidR="00007F61" w:rsidRPr="002C16DD" w:rsidRDefault="00007F61" w:rsidP="009A5526">
      <w:pPr>
        <w:pStyle w:val="100"/>
        <w:rPr>
          <w:rtl/>
        </w:rPr>
      </w:pPr>
      <w:r w:rsidRPr="009E50E4">
        <w:rPr>
          <w:rFonts w:hint="eastAsia"/>
          <w:rtl/>
        </w:rPr>
        <w:lastRenderedPageBreak/>
        <w:t>על</w:t>
      </w:r>
      <w:r>
        <w:rPr>
          <w:rtl/>
        </w:rPr>
        <w:t xml:space="preserve"> </w:t>
      </w:r>
      <w:r w:rsidRPr="009E50E4">
        <w:rPr>
          <w:rFonts w:hint="cs"/>
          <w:rtl/>
        </w:rPr>
        <w:t xml:space="preserve">שלוש </w:t>
      </w:r>
      <w:r w:rsidRPr="009E50E4">
        <w:rPr>
          <w:rFonts w:hint="eastAsia"/>
          <w:rtl/>
        </w:rPr>
        <w:t>הבקשות</w:t>
      </w:r>
      <w:r w:rsidRPr="009E50E4">
        <w:rPr>
          <w:rtl/>
        </w:rPr>
        <w:t xml:space="preserve"> </w:t>
      </w:r>
      <w:r w:rsidRPr="009E50E4">
        <w:rPr>
          <w:rFonts w:hint="eastAsia"/>
          <w:rtl/>
        </w:rPr>
        <w:t>להקצאת</w:t>
      </w:r>
      <w:r w:rsidRPr="009E50E4">
        <w:rPr>
          <w:rtl/>
        </w:rPr>
        <w:t xml:space="preserve"> </w:t>
      </w:r>
      <w:r w:rsidRPr="009E50E4">
        <w:rPr>
          <w:rFonts w:hint="eastAsia"/>
          <w:rtl/>
        </w:rPr>
        <w:t>המבנים</w:t>
      </w:r>
      <w:r w:rsidRPr="009E50E4">
        <w:rPr>
          <w:rtl/>
        </w:rPr>
        <w:t xml:space="preserve"> </w:t>
      </w:r>
      <w:r w:rsidRPr="009E50E4">
        <w:rPr>
          <w:rFonts w:hint="cs"/>
          <w:rtl/>
        </w:rPr>
        <w:t>שהגישה</w:t>
      </w:r>
      <w:r w:rsidRPr="009E50E4">
        <w:rPr>
          <w:rtl/>
        </w:rPr>
        <w:t xml:space="preserve"> </w:t>
      </w:r>
      <w:r w:rsidRPr="009E50E4">
        <w:rPr>
          <w:rFonts w:hint="eastAsia"/>
          <w:rtl/>
        </w:rPr>
        <w:t>עמותה</w:t>
      </w:r>
      <w:r w:rsidRPr="009E50E4">
        <w:rPr>
          <w:rtl/>
        </w:rPr>
        <w:t xml:space="preserve"> </w:t>
      </w:r>
      <w:r>
        <w:rPr>
          <w:rFonts w:hint="cs"/>
          <w:rtl/>
        </w:rPr>
        <w:t>י"ד</w:t>
      </w:r>
      <w:r w:rsidRPr="009E50E4">
        <w:rPr>
          <w:rtl/>
        </w:rPr>
        <w:t xml:space="preserve"> חתום מנהל ועד העמותה</w:t>
      </w:r>
      <w:r w:rsidRPr="009E50E4">
        <w:rPr>
          <w:rFonts w:hint="cs"/>
          <w:rtl/>
        </w:rPr>
        <w:t>,</w:t>
      </w:r>
      <w:r w:rsidRPr="009E50E4">
        <w:rPr>
          <w:rtl/>
        </w:rPr>
        <w:t xml:space="preserve"> </w:t>
      </w:r>
      <w:r w:rsidRPr="009E50E4">
        <w:rPr>
          <w:rFonts w:hint="eastAsia"/>
          <w:rtl/>
        </w:rPr>
        <w:t>אחיו</w:t>
      </w:r>
      <w:r w:rsidRPr="009E50E4">
        <w:rPr>
          <w:rtl/>
        </w:rPr>
        <w:t xml:space="preserve"> </w:t>
      </w:r>
      <w:r w:rsidRPr="009E50E4">
        <w:rPr>
          <w:rFonts w:hint="eastAsia"/>
          <w:rtl/>
        </w:rPr>
        <w:t>של</w:t>
      </w:r>
      <w:r w:rsidRPr="009E50E4">
        <w:rPr>
          <w:rtl/>
        </w:rPr>
        <w:t xml:space="preserve"> </w:t>
      </w:r>
      <w:r>
        <w:rPr>
          <w:rFonts w:hint="cs"/>
          <w:rtl/>
        </w:rPr>
        <w:t>נבחר ציבור ה'</w:t>
      </w:r>
      <w:r w:rsidRPr="00833035">
        <w:rPr>
          <w:rtl/>
        </w:rPr>
        <w:t>.</w:t>
      </w:r>
      <w:r w:rsidRPr="002C16DD">
        <w:rPr>
          <w:rFonts w:hint="cs"/>
          <w:rtl/>
        </w:rPr>
        <w:t xml:space="preserve"> </w:t>
      </w:r>
    </w:p>
    <w:p w14:paraId="24C1445E" w14:textId="77777777" w:rsidR="00007F61" w:rsidRPr="00A3534E" w:rsidRDefault="00007F61" w:rsidP="009A5526">
      <w:pPr>
        <w:pStyle w:val="100"/>
        <w:rPr>
          <w:rtl/>
        </w:rPr>
      </w:pPr>
      <w:r w:rsidRPr="00A308A2">
        <w:rPr>
          <w:rFonts w:hint="eastAsia"/>
          <w:rtl/>
        </w:rPr>
        <w:t>נבחר</w:t>
      </w:r>
      <w:r w:rsidRPr="00A308A2">
        <w:rPr>
          <w:rtl/>
        </w:rPr>
        <w:t xml:space="preserve"> </w:t>
      </w:r>
      <w:r w:rsidRPr="00A308A2">
        <w:rPr>
          <w:rFonts w:hint="eastAsia"/>
          <w:rtl/>
        </w:rPr>
        <w:t>ציבור</w:t>
      </w:r>
      <w:r w:rsidRPr="00A308A2">
        <w:rPr>
          <w:rtl/>
        </w:rPr>
        <w:t xml:space="preserve"> </w:t>
      </w:r>
      <w:r w:rsidRPr="00A308A2">
        <w:rPr>
          <w:rFonts w:hint="eastAsia"/>
          <w:rtl/>
        </w:rPr>
        <w:t>ה</w:t>
      </w:r>
      <w:r w:rsidRPr="00A308A2">
        <w:rPr>
          <w:rtl/>
        </w:rPr>
        <w:t xml:space="preserve">' </w:t>
      </w:r>
      <w:r w:rsidRPr="00A308A2">
        <w:rPr>
          <w:rFonts w:hint="eastAsia"/>
          <w:rtl/>
        </w:rPr>
        <w:t>נמנה</w:t>
      </w:r>
      <w:r w:rsidRPr="00A308A2">
        <w:rPr>
          <w:rtl/>
        </w:rPr>
        <w:t xml:space="preserve"> </w:t>
      </w:r>
      <w:r w:rsidRPr="00A308A2">
        <w:rPr>
          <w:rFonts w:hint="eastAsia"/>
          <w:rtl/>
        </w:rPr>
        <w:t>עם</w:t>
      </w:r>
      <w:r w:rsidRPr="00A308A2">
        <w:rPr>
          <w:rtl/>
        </w:rPr>
        <w:t xml:space="preserve"> מייסדי עמותה </w:t>
      </w:r>
      <w:r>
        <w:rPr>
          <w:rFonts w:hint="cs"/>
          <w:rtl/>
        </w:rPr>
        <w:t>י"ד</w:t>
      </w:r>
      <w:r w:rsidRPr="00A308A2">
        <w:rPr>
          <w:rtl/>
        </w:rPr>
        <w:t xml:space="preserve"> ו</w:t>
      </w:r>
      <w:r w:rsidRPr="00A308A2">
        <w:rPr>
          <w:rFonts w:hint="eastAsia"/>
          <w:rtl/>
        </w:rPr>
        <w:t>חבר</w:t>
      </w:r>
      <w:r w:rsidRPr="00A308A2">
        <w:rPr>
          <w:rtl/>
        </w:rPr>
        <w:t xml:space="preserve"> בה. </w:t>
      </w:r>
      <w:r w:rsidRPr="00A3534E">
        <w:rPr>
          <w:rFonts w:hint="cs"/>
          <w:rtl/>
        </w:rPr>
        <w:t xml:space="preserve">במועדי הגשת הבקשות ואישורן היה אחיו מורשה חתימה בעמותה ומנהל בשכר בה. </w:t>
      </w:r>
    </w:p>
    <w:p w14:paraId="39C6F9D3" w14:textId="77777777" w:rsidR="00007F61" w:rsidRDefault="00007F61" w:rsidP="009A5526">
      <w:pPr>
        <w:pStyle w:val="af1"/>
        <w:rPr>
          <w:rtl/>
        </w:rPr>
      </w:pPr>
      <w:r>
        <w:rPr>
          <w:rFonts w:hint="cs"/>
          <w:rtl/>
        </w:rPr>
        <w:t xml:space="preserve">נבחר ציבור ה' לא השתתף בדיונים שנידונו בהם ההקצאות לעמותה י"ד, אך </w:t>
      </w:r>
      <w:r w:rsidRPr="009E50E4">
        <w:rPr>
          <w:rFonts w:hint="cs"/>
          <w:rtl/>
        </w:rPr>
        <w:t xml:space="preserve">נמצא כי לא הצהיר </w:t>
      </w:r>
      <w:r>
        <w:rPr>
          <w:rFonts w:hint="cs"/>
          <w:rtl/>
        </w:rPr>
        <w:t>ל</w:t>
      </w:r>
      <w:r w:rsidRPr="009E50E4">
        <w:rPr>
          <w:rFonts w:hint="cs"/>
          <w:rtl/>
        </w:rPr>
        <w:t>מועצה בכתב על ניגוד עניינים, כנדרש בכלל 5.</w:t>
      </w:r>
    </w:p>
    <w:p w14:paraId="1E2B8C30" w14:textId="1377C328" w:rsidR="00007F61" w:rsidRDefault="00007F61" w:rsidP="009A5526">
      <w:pPr>
        <w:pStyle w:val="100"/>
        <w:rPr>
          <w:rtl/>
        </w:rPr>
      </w:pPr>
      <w:r>
        <w:rPr>
          <w:rFonts w:hint="cs"/>
          <w:rtl/>
        </w:rPr>
        <w:t>בתגובתו למשרד מבקר המדינה מיוני 2019 מסר נבחר ציבור</w:t>
      </w:r>
      <w:r w:rsidR="00263D11">
        <w:rPr>
          <w:rFonts w:hint="cs"/>
          <w:rtl/>
        </w:rPr>
        <w:t xml:space="preserve"> </w:t>
      </w:r>
      <w:r>
        <w:rPr>
          <w:rFonts w:hint="cs"/>
          <w:rtl/>
        </w:rPr>
        <w:t xml:space="preserve">ה' כי כבר בנובמבר 2015 "הכנתי מכתב מפורט עבור היועמ"ש לעניין ניגוד העניינים שלי" ובו פורט ניגוד העניינים שלו, </w:t>
      </w:r>
      <w:r w:rsidR="00263D11">
        <w:rPr>
          <w:rFonts w:hint="cs"/>
          <w:rtl/>
        </w:rPr>
        <w:t>לרבות</w:t>
      </w:r>
      <w:r>
        <w:rPr>
          <w:rFonts w:hint="cs"/>
          <w:rtl/>
        </w:rPr>
        <w:t xml:space="preserve"> דבר חברותו בעמותה י"ד שאחיו מנהל. כמו כן טען כי נמנע מהשתתפות בדיוני המועצה הנוגעים להקצאות לעמותה י"ד, ועל כן לא פעל בניגוד עניינים. </w:t>
      </w:r>
    </w:p>
    <w:p w14:paraId="3440EF78" w14:textId="77777777" w:rsidR="00007F61" w:rsidRDefault="00007F61" w:rsidP="009A5526">
      <w:pPr>
        <w:pStyle w:val="100"/>
        <w:rPr>
          <w:rtl/>
        </w:rPr>
      </w:pPr>
      <w:r>
        <w:rPr>
          <w:rFonts w:hint="cs"/>
          <w:rtl/>
        </w:rPr>
        <w:t xml:space="preserve">היועץ המשפטי של העירייה </w:t>
      </w:r>
      <w:r w:rsidRPr="00A24BF5">
        <w:rPr>
          <w:rFonts w:hint="cs"/>
          <w:rtl/>
        </w:rPr>
        <w:t xml:space="preserve">(להלן - </w:t>
      </w:r>
      <w:r>
        <w:rPr>
          <w:rFonts w:hint="cs"/>
          <w:rtl/>
        </w:rPr>
        <w:t>ה</w:t>
      </w:r>
      <w:r w:rsidRPr="00A24BF5">
        <w:rPr>
          <w:rFonts w:hint="cs"/>
          <w:rtl/>
        </w:rPr>
        <w:t xml:space="preserve">יועמ"ש </w:t>
      </w:r>
      <w:r>
        <w:rPr>
          <w:rFonts w:hint="cs"/>
          <w:rtl/>
        </w:rPr>
        <w:t>ל</w:t>
      </w:r>
      <w:r w:rsidRPr="00A24BF5">
        <w:rPr>
          <w:rFonts w:hint="cs"/>
          <w:rtl/>
        </w:rPr>
        <w:t xml:space="preserve">עירייה) </w:t>
      </w:r>
      <w:r w:rsidRPr="002E3552">
        <w:rPr>
          <w:rFonts w:hint="eastAsia"/>
          <w:rtl/>
        </w:rPr>
        <w:t>מסר</w:t>
      </w:r>
      <w:r w:rsidRPr="002E3552">
        <w:rPr>
          <w:rtl/>
        </w:rPr>
        <w:t xml:space="preserve"> </w:t>
      </w:r>
      <w:r w:rsidRPr="002E3552">
        <w:rPr>
          <w:rFonts w:hint="eastAsia"/>
          <w:rtl/>
        </w:rPr>
        <w:t>למשרד</w:t>
      </w:r>
      <w:r w:rsidRPr="002E3552">
        <w:rPr>
          <w:rtl/>
        </w:rPr>
        <w:t xml:space="preserve"> </w:t>
      </w:r>
      <w:r w:rsidRPr="002E3552">
        <w:rPr>
          <w:rFonts w:hint="eastAsia"/>
          <w:rtl/>
        </w:rPr>
        <w:t>מבקר</w:t>
      </w:r>
      <w:r w:rsidRPr="002E3552">
        <w:rPr>
          <w:rtl/>
        </w:rPr>
        <w:t xml:space="preserve"> </w:t>
      </w:r>
      <w:r w:rsidRPr="002E3552">
        <w:rPr>
          <w:rFonts w:hint="eastAsia"/>
          <w:rtl/>
        </w:rPr>
        <w:t>המדינה</w:t>
      </w:r>
      <w:r w:rsidRPr="002E3552">
        <w:rPr>
          <w:rtl/>
        </w:rPr>
        <w:t xml:space="preserve"> </w:t>
      </w:r>
      <w:r w:rsidRPr="002E3552">
        <w:rPr>
          <w:rFonts w:hint="eastAsia"/>
          <w:rtl/>
        </w:rPr>
        <w:t>ביולי</w:t>
      </w:r>
      <w:r w:rsidRPr="002E3552">
        <w:rPr>
          <w:rtl/>
        </w:rPr>
        <w:t xml:space="preserve"> 2019 </w:t>
      </w:r>
      <w:r w:rsidRPr="002E3552">
        <w:rPr>
          <w:rFonts w:hint="cs"/>
          <w:rtl/>
        </w:rPr>
        <w:t>הצהרה</w:t>
      </w:r>
      <w:r>
        <w:rPr>
          <w:rFonts w:hint="cs"/>
          <w:rtl/>
        </w:rPr>
        <w:t xml:space="preserve"> של נבחר ציבור ה' על ניגוד עניינים מיוני 2019. היועמ"ש מסר כי לא אותרה במשרדו הצהרה מוקדמת יותר של נבחר ציבור ה'. </w:t>
      </w:r>
    </w:p>
    <w:p w14:paraId="3A2F934E" w14:textId="77777777" w:rsidR="00007F61" w:rsidRDefault="00007F61" w:rsidP="00007F61">
      <w:pPr>
        <w:spacing w:line="269" w:lineRule="auto"/>
        <w:rPr>
          <w:rtl/>
        </w:rPr>
      </w:pPr>
    </w:p>
    <w:p w14:paraId="4E32E077" w14:textId="24167614" w:rsidR="00007F61" w:rsidRDefault="00007F61" w:rsidP="00007F61">
      <w:pPr>
        <w:spacing w:line="269" w:lineRule="auto"/>
        <w:jc w:val="center"/>
        <w:rPr>
          <w:rFonts w:ascii="Segoe UI Symbol" w:hAnsi="Segoe UI Symbol" w:cs="Segoe UI Symbol"/>
          <w:sz w:val="36"/>
          <w:rtl/>
        </w:rPr>
      </w:pPr>
      <w:r>
        <w:rPr>
          <w:rFonts w:ascii="Segoe UI Symbol" w:hAnsi="Segoe UI Symbol" w:cs="Segoe UI Symbol" w:hint="cs"/>
          <w:sz w:val="36"/>
          <w:rtl/>
        </w:rPr>
        <w:t>✰</w:t>
      </w:r>
    </w:p>
    <w:p w14:paraId="0CBCAE1E" w14:textId="77777777" w:rsidR="006318C3" w:rsidRPr="003D2111" w:rsidRDefault="006318C3" w:rsidP="006318C3">
      <w:pPr>
        <w:pStyle w:val="100"/>
        <w:rPr>
          <w:rtl/>
        </w:rPr>
      </w:pPr>
    </w:p>
    <w:p w14:paraId="1A1EE497" w14:textId="77777777" w:rsidR="00007F61" w:rsidRDefault="00007F61" w:rsidP="006318C3">
      <w:pPr>
        <w:pStyle w:val="af1"/>
        <w:rPr>
          <w:rtl/>
        </w:rPr>
      </w:pPr>
      <w:r>
        <w:rPr>
          <w:rFonts w:hint="cs"/>
          <w:rtl/>
        </w:rPr>
        <w:t>מהמתואר לעיל עולה כי נבחרי הציבור האמורים לא הצהירו בכתב על זיקתם לעמותות שמועצת העירייה אישרה להן הקצאות מקרקעין; וכי הם פעלו שלא בהתאם לתקנון המועצות המקומיות ולכללים למניעת ניגוד עניינים של נבחרי ציבור ברשויות המקומיות. כמו כן עולה כי גם בהקצאות שאושרו לאחר פרסום חוות הדעת של הוועדה למניעת ניגוד עניינים ב-2007 פעלו נבחרי הציבור שלא בהתאם לחוות דעת זו. משכך, התנהלותם זו לא עלתה בקנה אחד עם ההנחיות המחייבות, אשר מטרתן למנוע מצבים של פגיעה בטוהר המידות ולחזק את אמון הציבור בהחלטות המועצה.</w:t>
      </w:r>
    </w:p>
    <w:p w14:paraId="24F8B427" w14:textId="77777777" w:rsidR="00007F61" w:rsidRDefault="00007F61" w:rsidP="006318C3">
      <w:pPr>
        <w:pStyle w:val="af1"/>
        <w:rPr>
          <w:rtl/>
        </w:rPr>
      </w:pPr>
      <w:r w:rsidRPr="00FA744D">
        <w:rPr>
          <w:rFonts w:hint="cs"/>
          <w:rtl/>
        </w:rPr>
        <w:t>על היוע</w:t>
      </w:r>
      <w:r>
        <w:rPr>
          <w:rFonts w:hint="cs"/>
          <w:rtl/>
        </w:rPr>
        <w:t>מ"ש</w:t>
      </w:r>
      <w:r w:rsidRPr="00FA744D">
        <w:rPr>
          <w:rFonts w:hint="cs"/>
          <w:rtl/>
        </w:rPr>
        <w:t xml:space="preserve"> לעירי</w:t>
      </w:r>
      <w:r>
        <w:rPr>
          <w:rFonts w:hint="cs"/>
          <w:rtl/>
        </w:rPr>
        <w:t>יה לרענן את הנהלים וההנחיות בנוגע לזיקות ולניגודי עניינים ולחדד את החובה לנקוט</w:t>
      </w:r>
      <w:r w:rsidRPr="00FA744D">
        <w:rPr>
          <w:rFonts w:hint="cs"/>
          <w:rtl/>
        </w:rPr>
        <w:t xml:space="preserve"> הקפדה </w:t>
      </w:r>
      <w:r>
        <w:rPr>
          <w:rFonts w:hint="cs"/>
          <w:rtl/>
        </w:rPr>
        <w:t xml:space="preserve">יתרה </w:t>
      </w:r>
      <w:r w:rsidRPr="00FA744D">
        <w:rPr>
          <w:rFonts w:hint="cs"/>
          <w:rtl/>
        </w:rPr>
        <w:t>על מילוים כלשונם</w:t>
      </w:r>
      <w:r>
        <w:rPr>
          <w:rFonts w:hint="cs"/>
          <w:rtl/>
        </w:rPr>
        <w:t>,</w:t>
      </w:r>
      <w:r w:rsidRPr="00FA744D">
        <w:rPr>
          <w:rFonts w:hint="cs"/>
          <w:rtl/>
        </w:rPr>
        <w:t xml:space="preserve"> לשם מניעת הימצאות נבחרי הציבור</w:t>
      </w:r>
      <w:r>
        <w:rPr>
          <w:rFonts w:hint="cs"/>
          <w:rtl/>
        </w:rPr>
        <w:t xml:space="preserve"> </w:t>
      </w:r>
      <w:r w:rsidRPr="00FA744D">
        <w:rPr>
          <w:rFonts w:hint="cs"/>
          <w:rtl/>
        </w:rPr>
        <w:t>בניגוד עניינים.</w:t>
      </w:r>
      <w:r>
        <w:rPr>
          <w:rFonts w:hint="cs"/>
          <w:rtl/>
        </w:rPr>
        <w:t xml:space="preserve"> </w:t>
      </w:r>
    </w:p>
    <w:p w14:paraId="240EC333" w14:textId="77777777" w:rsidR="00007F61" w:rsidRDefault="00007F61" w:rsidP="006318C3">
      <w:pPr>
        <w:pStyle w:val="af1"/>
        <w:rPr>
          <w:rtl/>
        </w:rPr>
      </w:pPr>
      <w:r>
        <w:rPr>
          <w:rFonts w:hint="cs"/>
          <w:rtl/>
        </w:rPr>
        <w:t xml:space="preserve">על העירייה לשקף בפרוטוקולים של דיוני ועדת ההקצאות ומועצת העירייה את מהלך הדיון, ובכלל זה עליה לתעד </w:t>
      </w:r>
      <w:r w:rsidRPr="00B965F4">
        <w:rPr>
          <w:rFonts w:hint="cs"/>
          <w:rtl/>
        </w:rPr>
        <w:t>הצהרות על ניגוד עניינים ויציאה של חברים מדיונים בהקשר זה</w:t>
      </w:r>
      <w:r>
        <w:rPr>
          <w:rFonts w:hint="cs"/>
          <w:rtl/>
        </w:rPr>
        <w:t>.</w:t>
      </w:r>
    </w:p>
    <w:p w14:paraId="65633765" w14:textId="3D706800" w:rsidR="006318C3" w:rsidRDefault="006318C3">
      <w:pPr>
        <w:bidi w:val="0"/>
        <w:spacing w:after="200" w:line="276" w:lineRule="auto"/>
        <w:rPr>
          <w:b/>
          <w:bCs/>
          <w:rtl/>
        </w:rPr>
      </w:pPr>
      <w:r>
        <w:rPr>
          <w:b/>
          <w:bCs/>
          <w:rtl/>
        </w:rPr>
        <w:br w:type="page"/>
      </w:r>
    </w:p>
    <w:p w14:paraId="2A50FC8D" w14:textId="77777777" w:rsidR="00007F61" w:rsidRPr="002C16DD" w:rsidRDefault="00007F61" w:rsidP="006318C3">
      <w:pPr>
        <w:pStyle w:val="316"/>
        <w:rPr>
          <w:rtl/>
        </w:rPr>
      </w:pPr>
      <w:bookmarkStart w:id="35" w:name="_Toc27660237"/>
      <w:r>
        <w:rPr>
          <w:rFonts w:hint="cs"/>
          <w:rtl/>
        </w:rPr>
        <w:lastRenderedPageBreak/>
        <w:t>ליקויים בדיווח</w:t>
      </w:r>
      <w:r w:rsidRPr="00833035">
        <w:rPr>
          <w:rFonts w:hint="cs"/>
          <w:rtl/>
        </w:rPr>
        <w:t xml:space="preserve"> עובדי עירייה </w:t>
      </w:r>
      <w:r w:rsidRPr="002C16DD">
        <w:rPr>
          <w:rFonts w:hint="cs"/>
          <w:rtl/>
        </w:rPr>
        <w:t>בכירים</w:t>
      </w:r>
      <w:r>
        <w:rPr>
          <w:rFonts w:hint="cs"/>
          <w:rtl/>
        </w:rPr>
        <w:t xml:space="preserve"> על</w:t>
      </w:r>
      <w:r w:rsidRPr="002C16DD">
        <w:rPr>
          <w:rFonts w:hint="cs"/>
          <w:rtl/>
        </w:rPr>
        <w:t xml:space="preserve"> </w:t>
      </w:r>
      <w:r>
        <w:rPr>
          <w:rFonts w:hint="cs"/>
          <w:rtl/>
        </w:rPr>
        <w:t>זיקות</w:t>
      </w:r>
      <w:bookmarkEnd w:id="35"/>
      <w:r w:rsidRPr="002C16DD">
        <w:rPr>
          <w:rFonts w:hint="cs"/>
          <w:rtl/>
        </w:rPr>
        <w:t xml:space="preserve"> </w:t>
      </w:r>
    </w:p>
    <w:p w14:paraId="090C0555" w14:textId="77777777" w:rsidR="00007F61" w:rsidRPr="009E50E4" w:rsidRDefault="00007F61" w:rsidP="006318C3">
      <w:pPr>
        <w:pStyle w:val="100"/>
        <w:rPr>
          <w:rtl/>
        </w:rPr>
      </w:pPr>
      <w:bookmarkStart w:id="36" w:name="_Toc27660238"/>
      <w:r w:rsidRPr="006318C3">
        <w:rPr>
          <w:rStyle w:val="Heading7Char"/>
          <w:rFonts w:eastAsiaTheme="minorHAnsi" w:hint="eastAsia"/>
          <w:color w:val="004E6C"/>
          <w:spacing w:val="0"/>
          <w:rtl/>
        </w:rPr>
        <w:t>הנחיית</w:t>
      </w:r>
      <w:r w:rsidRPr="006318C3">
        <w:rPr>
          <w:rStyle w:val="Heading7Char"/>
          <w:rFonts w:eastAsiaTheme="minorHAnsi"/>
          <w:color w:val="004E6C"/>
          <w:spacing w:val="0"/>
          <w:rtl/>
        </w:rPr>
        <w:t xml:space="preserve"> </w:t>
      </w:r>
      <w:r w:rsidRPr="006318C3">
        <w:rPr>
          <w:rStyle w:val="Heading7Char"/>
          <w:rFonts w:eastAsiaTheme="minorHAnsi" w:hint="eastAsia"/>
          <w:color w:val="004E6C"/>
          <w:spacing w:val="0"/>
          <w:rtl/>
        </w:rPr>
        <w:t>היועץ</w:t>
      </w:r>
      <w:r w:rsidRPr="006318C3">
        <w:rPr>
          <w:rStyle w:val="Heading7Char"/>
          <w:rFonts w:eastAsiaTheme="minorHAnsi"/>
          <w:color w:val="004E6C"/>
          <w:spacing w:val="0"/>
          <w:rtl/>
        </w:rPr>
        <w:t xml:space="preserve"> </w:t>
      </w:r>
      <w:r w:rsidRPr="006318C3">
        <w:rPr>
          <w:rStyle w:val="Heading7Char"/>
          <w:rFonts w:eastAsiaTheme="minorHAnsi" w:hint="eastAsia"/>
          <w:color w:val="004E6C"/>
          <w:spacing w:val="0"/>
          <w:rtl/>
        </w:rPr>
        <w:t>המשפטי</w:t>
      </w:r>
      <w:r w:rsidRPr="006318C3">
        <w:rPr>
          <w:rStyle w:val="Heading7Char"/>
          <w:rFonts w:eastAsiaTheme="minorHAnsi"/>
          <w:color w:val="004E6C"/>
          <w:spacing w:val="0"/>
          <w:rtl/>
        </w:rPr>
        <w:t xml:space="preserve"> </w:t>
      </w:r>
      <w:r w:rsidRPr="006318C3">
        <w:rPr>
          <w:rStyle w:val="Heading7Char"/>
          <w:rFonts w:eastAsiaTheme="minorHAnsi" w:hint="eastAsia"/>
          <w:color w:val="004E6C"/>
          <w:spacing w:val="0"/>
          <w:rtl/>
        </w:rPr>
        <w:t>לממשלה</w:t>
      </w:r>
      <w:bookmarkEnd w:id="36"/>
      <w:r w:rsidRPr="006318C3">
        <w:rPr>
          <w:rFonts w:hint="cs"/>
          <w:color w:val="004E6C"/>
          <w:rtl/>
        </w:rPr>
        <w:t xml:space="preserve">: </w:t>
      </w:r>
      <w:r w:rsidRPr="009E50E4">
        <w:rPr>
          <w:rFonts w:hint="cs"/>
          <w:rtl/>
        </w:rPr>
        <w:t>בהנחיית היועץ המשפטי לממשלה</w:t>
      </w:r>
      <w:r>
        <w:rPr>
          <w:rFonts w:hint="cs"/>
          <w:rtl/>
        </w:rPr>
        <w:t xml:space="preserve"> באשר</w:t>
      </w:r>
      <w:r w:rsidRPr="009E50E4">
        <w:rPr>
          <w:rFonts w:hint="cs"/>
          <w:rtl/>
        </w:rPr>
        <w:t xml:space="preserve"> </w:t>
      </w:r>
      <w:r>
        <w:rPr>
          <w:rFonts w:hint="cs"/>
          <w:rtl/>
        </w:rPr>
        <w:t>ל</w:t>
      </w:r>
      <w:r w:rsidRPr="009E50E4">
        <w:rPr>
          <w:rtl/>
        </w:rPr>
        <w:t>עריכת הסדרים למניעת ניגוד עניינים בשירות המדינה</w:t>
      </w:r>
      <w:r>
        <w:rPr>
          <w:rStyle w:val="FootnoteReference"/>
          <w:rtl/>
        </w:rPr>
        <w:footnoteReference w:id="32"/>
      </w:r>
      <w:r>
        <w:rPr>
          <w:rFonts w:hint="cs"/>
          <w:rtl/>
        </w:rPr>
        <w:t xml:space="preserve"> </w:t>
      </w:r>
      <w:r w:rsidRPr="009E50E4">
        <w:rPr>
          <w:rFonts w:hint="cs"/>
          <w:rtl/>
        </w:rPr>
        <w:t>(להלן - הנחיית היועמ"ש לממשלה) נקבע כי "עו</w:t>
      </w:r>
      <w:r w:rsidRPr="009E50E4">
        <w:rPr>
          <w:rtl/>
        </w:rPr>
        <w:t>בד ציבור עלול להימצא במצב של חשש לניגוד עניינים בעבודתו הציבורית כאשר עניין עליו הוא מופקד בתפקידו הציבורי עלול</w:t>
      </w:r>
      <w:r w:rsidRPr="009E50E4">
        <w:rPr>
          <w:rFonts w:hint="cs"/>
          <w:rtl/>
        </w:rPr>
        <w:t xml:space="preserve"> </w:t>
      </w:r>
      <w:r w:rsidRPr="009E50E4">
        <w:rPr>
          <w:rtl/>
        </w:rPr>
        <w:t>להתנגש עם עניין אחר שלו או עם תפקיד אחר שהוא ממלא</w:t>
      </w:r>
      <w:r w:rsidRPr="009E50E4">
        <w:rPr>
          <w:rFonts w:hint="cs"/>
          <w:rtl/>
        </w:rPr>
        <w:t>"</w:t>
      </w:r>
      <w:r w:rsidRPr="009E50E4">
        <w:rPr>
          <w:rtl/>
        </w:rPr>
        <w:t>.</w:t>
      </w:r>
      <w:r w:rsidRPr="009E50E4">
        <w:rPr>
          <w:rFonts w:hint="cs"/>
          <w:rtl/>
        </w:rPr>
        <w:t xml:space="preserve"> העיקרון </w:t>
      </w:r>
      <w:r w:rsidRPr="009E50E4">
        <w:rPr>
          <w:rtl/>
        </w:rPr>
        <w:t xml:space="preserve">האוסר על עובד ציבור להימצא במצב של חשש לניגוד עניינים בעבודתו הציבורית מוצא את ביטויו </w:t>
      </w:r>
      <w:r>
        <w:rPr>
          <w:rFonts w:hint="cs"/>
          <w:rtl/>
        </w:rPr>
        <w:t>ב</w:t>
      </w:r>
      <w:r w:rsidRPr="009E50E4">
        <w:rPr>
          <w:rtl/>
        </w:rPr>
        <w:t>הוראות חקוקות</w:t>
      </w:r>
      <w:r>
        <w:rPr>
          <w:rFonts w:hint="cs"/>
          <w:rtl/>
        </w:rPr>
        <w:t xml:space="preserve"> רבות</w:t>
      </w:r>
      <w:r w:rsidRPr="009E50E4">
        <w:rPr>
          <w:rtl/>
        </w:rPr>
        <w:t>. ב</w:t>
      </w:r>
      <w:r>
        <w:rPr>
          <w:rFonts w:hint="cs"/>
          <w:rtl/>
        </w:rPr>
        <w:t xml:space="preserve">פסיקת </w:t>
      </w:r>
      <w:r w:rsidRPr="009E50E4">
        <w:rPr>
          <w:rtl/>
        </w:rPr>
        <w:t>בג"</w:t>
      </w:r>
      <w:r w:rsidRPr="009E50E4">
        <w:rPr>
          <w:rFonts w:hint="cs"/>
          <w:rtl/>
        </w:rPr>
        <w:t xml:space="preserve">ץ בעניין </w:t>
      </w:r>
      <w:r w:rsidRPr="009E50E4">
        <w:rPr>
          <w:rtl/>
        </w:rPr>
        <w:t>סיעת הליכוד בעיריית</w:t>
      </w:r>
      <w:r w:rsidRPr="009E50E4">
        <w:rPr>
          <w:rFonts w:hint="cs"/>
          <w:rtl/>
        </w:rPr>
        <w:t xml:space="preserve"> </w:t>
      </w:r>
      <w:r w:rsidRPr="009E50E4">
        <w:rPr>
          <w:rtl/>
        </w:rPr>
        <w:t>פתח תקו</w:t>
      </w:r>
      <w:r>
        <w:rPr>
          <w:rFonts w:hint="cs"/>
          <w:rtl/>
        </w:rPr>
        <w:t>ו</w:t>
      </w:r>
      <w:r w:rsidRPr="009E50E4">
        <w:rPr>
          <w:rtl/>
        </w:rPr>
        <w:t>ה</w:t>
      </w:r>
      <w:r>
        <w:rPr>
          <w:rStyle w:val="FootnoteReference"/>
          <w:rtl/>
        </w:rPr>
        <w:footnoteReference w:id="33"/>
      </w:r>
      <w:r w:rsidRPr="009E50E4">
        <w:rPr>
          <w:rFonts w:hint="cs"/>
          <w:rtl/>
        </w:rPr>
        <w:t xml:space="preserve"> נ</w:t>
      </w:r>
      <w:r w:rsidRPr="009E50E4">
        <w:rPr>
          <w:rtl/>
        </w:rPr>
        <w:t xml:space="preserve">קבע כי </w:t>
      </w:r>
      <w:r w:rsidRPr="009E50E4">
        <w:rPr>
          <w:rFonts w:hint="cs"/>
          <w:rtl/>
        </w:rPr>
        <w:t>האיסור ה</w:t>
      </w:r>
      <w:r w:rsidRPr="009E50E4">
        <w:rPr>
          <w:rtl/>
        </w:rPr>
        <w:t>חל על עובד ציבור להימצא במצב של חשש לניגוד עניינים מבוסס על</w:t>
      </w:r>
      <w:r>
        <w:rPr>
          <w:rFonts w:hint="cs"/>
          <w:rtl/>
        </w:rPr>
        <w:t xml:space="preserve"> כמה</w:t>
      </w:r>
      <w:r w:rsidRPr="009E50E4">
        <w:rPr>
          <w:rtl/>
        </w:rPr>
        <w:t xml:space="preserve"> מקורות, ובהם כללי הצדק הטבעי, האוסרים </w:t>
      </w:r>
      <w:r>
        <w:rPr>
          <w:rFonts w:hint="cs"/>
          <w:rtl/>
        </w:rPr>
        <w:t>את עצם האפשרות ל</w:t>
      </w:r>
      <w:r w:rsidRPr="009E50E4">
        <w:rPr>
          <w:rtl/>
        </w:rPr>
        <w:t>משוא פנים או דעה משוחדת</w:t>
      </w:r>
      <w:r>
        <w:rPr>
          <w:rFonts w:hint="cs"/>
          <w:rtl/>
        </w:rPr>
        <w:t xml:space="preserve"> של עובד ציבור;</w:t>
      </w:r>
      <w:r w:rsidRPr="009E50E4">
        <w:rPr>
          <w:rtl/>
        </w:rPr>
        <w:t xml:space="preserve"> </w:t>
      </w:r>
      <w:r>
        <w:rPr>
          <w:rFonts w:hint="cs"/>
          <w:rtl/>
        </w:rPr>
        <w:t xml:space="preserve">הנחת </w:t>
      </w:r>
      <w:r w:rsidRPr="009E50E4">
        <w:rPr>
          <w:rtl/>
        </w:rPr>
        <w:t xml:space="preserve">יחסי </w:t>
      </w:r>
      <w:r>
        <w:rPr>
          <w:rFonts w:hint="cs"/>
          <w:rtl/>
        </w:rPr>
        <w:t>ה</w:t>
      </w:r>
      <w:r w:rsidRPr="009E50E4">
        <w:rPr>
          <w:rtl/>
        </w:rPr>
        <w:t>אמון בין עובד הציבור לבין הציבור,</w:t>
      </w:r>
      <w:r>
        <w:rPr>
          <w:rFonts w:hint="cs"/>
          <w:rtl/>
        </w:rPr>
        <w:t xml:space="preserve"> שלפיה </w:t>
      </w:r>
      <w:r w:rsidRPr="009E50E4">
        <w:rPr>
          <w:rtl/>
        </w:rPr>
        <w:t>עובד הציבור חב כלפי הציבור חובות מסוימים</w:t>
      </w:r>
      <w:r>
        <w:rPr>
          <w:rFonts w:hint="cs"/>
          <w:rtl/>
        </w:rPr>
        <w:t>;</w:t>
      </w:r>
      <w:r w:rsidRPr="009E50E4">
        <w:rPr>
          <w:rtl/>
        </w:rPr>
        <w:t xml:space="preserve"> כללי המינהל התקין</w:t>
      </w:r>
      <w:r>
        <w:rPr>
          <w:rFonts w:hint="cs"/>
          <w:rtl/>
        </w:rPr>
        <w:t>;</w:t>
      </w:r>
      <w:r w:rsidRPr="009E50E4">
        <w:rPr>
          <w:rtl/>
        </w:rPr>
        <w:t xml:space="preserve"> וחובת ההגינות ותום הלב.</w:t>
      </w:r>
    </w:p>
    <w:p w14:paraId="711E7A73" w14:textId="77777777" w:rsidR="00007F61" w:rsidRPr="009E50E4" w:rsidRDefault="00007F61" w:rsidP="006318C3">
      <w:pPr>
        <w:pStyle w:val="100"/>
        <w:rPr>
          <w:rtl/>
        </w:rPr>
      </w:pPr>
      <w:bookmarkStart w:id="37" w:name="_Toc27660239"/>
      <w:r w:rsidRPr="006318C3">
        <w:rPr>
          <w:rStyle w:val="Heading7Char"/>
          <w:rFonts w:eastAsiaTheme="minorHAnsi" w:hint="eastAsia"/>
          <w:color w:val="004E6C"/>
          <w:spacing w:val="0"/>
          <w:rtl/>
        </w:rPr>
        <w:t>חוזר</w:t>
      </w:r>
      <w:r w:rsidRPr="006318C3">
        <w:rPr>
          <w:rStyle w:val="Heading7Char"/>
          <w:rFonts w:eastAsiaTheme="minorHAnsi"/>
          <w:color w:val="004E6C"/>
          <w:spacing w:val="0"/>
          <w:rtl/>
        </w:rPr>
        <w:t xml:space="preserve"> </w:t>
      </w:r>
      <w:r w:rsidRPr="006318C3">
        <w:rPr>
          <w:rStyle w:val="Heading7Char"/>
          <w:rFonts w:eastAsiaTheme="minorHAnsi" w:hint="eastAsia"/>
          <w:color w:val="004E6C"/>
          <w:spacing w:val="0"/>
          <w:rtl/>
        </w:rPr>
        <w:t>מנכ</w:t>
      </w:r>
      <w:r w:rsidRPr="006318C3">
        <w:rPr>
          <w:rStyle w:val="Heading7Char"/>
          <w:rFonts w:eastAsiaTheme="minorHAnsi"/>
          <w:color w:val="004E6C"/>
          <w:spacing w:val="0"/>
          <w:rtl/>
        </w:rPr>
        <w:t xml:space="preserve">"ל </w:t>
      </w:r>
      <w:r w:rsidRPr="006318C3">
        <w:rPr>
          <w:rStyle w:val="Heading7Char"/>
          <w:rFonts w:eastAsiaTheme="minorHAnsi" w:hint="eastAsia"/>
          <w:color w:val="004E6C"/>
          <w:spacing w:val="0"/>
          <w:rtl/>
        </w:rPr>
        <w:t>משרד</w:t>
      </w:r>
      <w:r w:rsidRPr="006318C3">
        <w:rPr>
          <w:rStyle w:val="Heading7Char"/>
          <w:rFonts w:eastAsiaTheme="minorHAnsi"/>
          <w:color w:val="004E6C"/>
          <w:spacing w:val="0"/>
          <w:rtl/>
        </w:rPr>
        <w:t xml:space="preserve"> </w:t>
      </w:r>
      <w:r w:rsidRPr="006318C3">
        <w:rPr>
          <w:rStyle w:val="Heading7Char"/>
          <w:rFonts w:eastAsiaTheme="minorHAnsi" w:hint="eastAsia"/>
          <w:color w:val="004E6C"/>
          <w:spacing w:val="0"/>
          <w:rtl/>
        </w:rPr>
        <w:t>הפנים</w:t>
      </w:r>
      <w:bookmarkEnd w:id="37"/>
      <w:r w:rsidRPr="006318C3">
        <w:rPr>
          <w:rFonts w:hint="cs"/>
          <w:color w:val="004E6C"/>
          <w:rtl/>
        </w:rPr>
        <w:t xml:space="preserve">: </w:t>
      </w:r>
      <w:r w:rsidRPr="009E50E4">
        <w:rPr>
          <w:rFonts w:hint="cs"/>
          <w:rtl/>
        </w:rPr>
        <w:t>בחוזר מנכ"ל משרד הפנים</w:t>
      </w:r>
      <w:r>
        <w:rPr>
          <w:rStyle w:val="FootnoteReference"/>
          <w:rtl/>
        </w:rPr>
        <w:footnoteReference w:id="34"/>
      </w:r>
      <w:r>
        <w:rPr>
          <w:rFonts w:hint="cs"/>
          <w:rtl/>
        </w:rPr>
        <w:t xml:space="preserve"> </w:t>
      </w:r>
      <w:r w:rsidRPr="009E50E4">
        <w:rPr>
          <w:rFonts w:hint="cs"/>
          <w:rtl/>
        </w:rPr>
        <w:t>(להלן</w:t>
      </w:r>
      <w:r>
        <w:rPr>
          <w:rFonts w:hint="cs"/>
          <w:rtl/>
        </w:rPr>
        <w:t xml:space="preserve"> </w:t>
      </w:r>
      <w:r w:rsidRPr="009E50E4">
        <w:rPr>
          <w:rFonts w:hint="cs"/>
          <w:rtl/>
        </w:rPr>
        <w:t xml:space="preserve">- חוזר מנכ"ל משרד הפנים) נקבע כי עובד רשות מקומית עלול להימצא במצב של חשש לניגוד עניינים בעבודתו הציבורית כאשר עניין </w:t>
      </w:r>
      <w:r>
        <w:rPr>
          <w:rFonts w:hint="cs"/>
          <w:rtl/>
        </w:rPr>
        <w:t xml:space="preserve">שהופקד עליו </w:t>
      </w:r>
      <w:r w:rsidRPr="009E50E4">
        <w:rPr>
          <w:rFonts w:hint="cs"/>
          <w:rtl/>
        </w:rPr>
        <w:t xml:space="preserve">בתפקידו הציבורי עלול להתנגש בעניין אחר שלו או בתפקיד אחר שהוא ממלא. בחוזר נקבע הליך שמטרתו להבטיח כי </w:t>
      </w:r>
      <w:r>
        <w:rPr>
          <w:rFonts w:hint="cs"/>
          <w:rtl/>
        </w:rPr>
        <w:t>סוגיית ניגוד העניינים של מועמדים ל</w:t>
      </w:r>
      <w:r w:rsidRPr="009E50E4">
        <w:rPr>
          <w:rFonts w:hint="cs"/>
          <w:rtl/>
        </w:rPr>
        <w:t>משרות מסוימות ברשויות המקומיות</w:t>
      </w:r>
      <w:r>
        <w:rPr>
          <w:rFonts w:hint="cs"/>
          <w:rtl/>
        </w:rPr>
        <w:t xml:space="preserve"> תיבחן טרם איוש המשרות</w:t>
      </w:r>
      <w:r w:rsidRPr="009E50E4">
        <w:rPr>
          <w:rFonts w:hint="cs"/>
          <w:rtl/>
        </w:rPr>
        <w:t>, ו</w:t>
      </w:r>
      <w:r>
        <w:rPr>
          <w:rFonts w:hint="cs"/>
          <w:rtl/>
        </w:rPr>
        <w:t xml:space="preserve">כי במידת הצורך </w:t>
      </w:r>
      <w:r w:rsidRPr="009E50E4">
        <w:rPr>
          <w:rFonts w:hint="cs"/>
          <w:rtl/>
        </w:rPr>
        <w:t>יינקטו צעדי</w:t>
      </w:r>
      <w:r>
        <w:rPr>
          <w:rFonts w:hint="cs"/>
          <w:rtl/>
        </w:rPr>
        <w:t>ם</w:t>
      </w:r>
      <w:r w:rsidRPr="009E50E4">
        <w:rPr>
          <w:rFonts w:hint="cs"/>
          <w:rtl/>
        </w:rPr>
        <w:t xml:space="preserve"> </w:t>
      </w:r>
      <w:r>
        <w:rPr>
          <w:rFonts w:hint="cs"/>
          <w:rtl/>
        </w:rPr>
        <w:t xml:space="preserve">למניעת </w:t>
      </w:r>
      <w:r w:rsidRPr="009E50E4">
        <w:rPr>
          <w:rFonts w:hint="cs"/>
          <w:rtl/>
        </w:rPr>
        <w:t>מצבים שבהם חשש לניגוד עניינים</w:t>
      </w:r>
      <w:r>
        <w:rPr>
          <w:rFonts w:hint="cs"/>
          <w:rtl/>
        </w:rPr>
        <w:t xml:space="preserve"> </w:t>
      </w:r>
      <w:r w:rsidRPr="009E50E4">
        <w:rPr>
          <w:rFonts w:hint="cs"/>
          <w:rtl/>
        </w:rPr>
        <w:t>עלול להתעורר.</w:t>
      </w:r>
      <w:r>
        <w:rPr>
          <w:rFonts w:hint="cs"/>
          <w:rtl/>
        </w:rPr>
        <w:t xml:space="preserve"> כמו כן </w:t>
      </w:r>
      <w:r w:rsidRPr="009E50E4">
        <w:rPr>
          <w:rFonts w:hint="cs"/>
          <w:rtl/>
        </w:rPr>
        <w:t xml:space="preserve">החיל החוזר על עובדי </w:t>
      </w:r>
      <w:r>
        <w:rPr>
          <w:rFonts w:hint="cs"/>
          <w:rtl/>
        </w:rPr>
        <w:t>ה</w:t>
      </w:r>
      <w:r w:rsidRPr="009E50E4">
        <w:rPr>
          <w:rFonts w:hint="cs"/>
          <w:rtl/>
        </w:rPr>
        <w:t xml:space="preserve">רשות </w:t>
      </w:r>
      <w:r>
        <w:rPr>
          <w:rFonts w:hint="cs"/>
          <w:rtl/>
        </w:rPr>
        <w:t>ה</w:t>
      </w:r>
      <w:r w:rsidRPr="009E50E4">
        <w:rPr>
          <w:rFonts w:hint="cs"/>
          <w:rtl/>
        </w:rPr>
        <w:t xml:space="preserve">מקומית חובת דיווח </w:t>
      </w:r>
      <w:r>
        <w:rPr>
          <w:rFonts w:hint="cs"/>
          <w:rtl/>
        </w:rPr>
        <w:t>ב</w:t>
      </w:r>
      <w:r w:rsidRPr="009E50E4">
        <w:rPr>
          <w:rFonts w:hint="cs"/>
          <w:rtl/>
        </w:rPr>
        <w:t>כל אימת שעלול להיווצר חשש לניגוד עניינים</w:t>
      </w:r>
      <w:r>
        <w:rPr>
          <w:rFonts w:hint="cs"/>
          <w:rtl/>
        </w:rPr>
        <w:t xml:space="preserve"> בעת</w:t>
      </w:r>
      <w:r w:rsidRPr="009E50E4">
        <w:rPr>
          <w:rFonts w:hint="cs"/>
          <w:rtl/>
        </w:rPr>
        <w:t xml:space="preserve"> מילוי המשרה</w:t>
      </w:r>
      <w:r>
        <w:rPr>
          <w:rStyle w:val="FootnoteReference"/>
          <w:rtl/>
        </w:rPr>
        <w:footnoteReference w:id="35"/>
      </w:r>
      <w:r w:rsidRPr="009E50E4">
        <w:rPr>
          <w:rFonts w:hint="cs"/>
          <w:rtl/>
        </w:rPr>
        <w:t xml:space="preserve">. </w:t>
      </w:r>
    </w:p>
    <w:p w14:paraId="46EFFEF3" w14:textId="77777777" w:rsidR="00007F61" w:rsidRDefault="00007F61" w:rsidP="006318C3">
      <w:pPr>
        <w:pStyle w:val="af1"/>
        <w:rPr>
          <w:rtl/>
        </w:rPr>
      </w:pPr>
      <w:r w:rsidRPr="009E50E4">
        <w:rPr>
          <w:rFonts w:hint="cs"/>
          <w:rtl/>
        </w:rPr>
        <w:t xml:space="preserve">הביקורת העלתה כי לשניים מעובדי העירייה הבכירים היה עניין </w:t>
      </w:r>
      <w:r>
        <w:rPr>
          <w:rFonts w:hint="cs"/>
          <w:rtl/>
        </w:rPr>
        <w:t>בשלוש</w:t>
      </w:r>
      <w:r w:rsidRPr="009E50E4">
        <w:rPr>
          <w:rFonts w:hint="cs"/>
          <w:rtl/>
        </w:rPr>
        <w:t xml:space="preserve"> מתוך 30 ההקצאות שנבדקו. להלן </w:t>
      </w:r>
      <w:r>
        <w:rPr>
          <w:rFonts w:hint="cs"/>
          <w:rtl/>
        </w:rPr>
        <w:t>ה</w:t>
      </w:r>
      <w:r w:rsidRPr="009E50E4">
        <w:rPr>
          <w:rFonts w:hint="cs"/>
          <w:rtl/>
        </w:rPr>
        <w:t xml:space="preserve">פרטים: </w:t>
      </w:r>
    </w:p>
    <w:p w14:paraId="30AFBF4D" w14:textId="77777777" w:rsidR="00007F61" w:rsidRPr="00F10D63" w:rsidRDefault="00007F61" w:rsidP="006318C3">
      <w:pPr>
        <w:pStyle w:val="414"/>
        <w:rPr>
          <w:rtl/>
        </w:rPr>
      </w:pPr>
      <w:bookmarkStart w:id="38" w:name="_Toc27660240"/>
      <w:r w:rsidRPr="00F10D63">
        <w:rPr>
          <w:rFonts w:hint="eastAsia"/>
          <w:rtl/>
        </w:rPr>
        <w:t>אי</w:t>
      </w:r>
      <w:r w:rsidRPr="00F10D63">
        <w:rPr>
          <w:rtl/>
        </w:rPr>
        <w:t>-</w:t>
      </w:r>
      <w:r w:rsidRPr="00F10D63">
        <w:rPr>
          <w:rFonts w:hint="eastAsia"/>
          <w:rtl/>
        </w:rPr>
        <w:t>דיווח</w:t>
      </w:r>
      <w:r w:rsidRPr="00F10D63">
        <w:rPr>
          <w:rtl/>
        </w:rPr>
        <w:t xml:space="preserve"> </w:t>
      </w:r>
      <w:r w:rsidRPr="00F10D63">
        <w:rPr>
          <w:rFonts w:hint="eastAsia"/>
          <w:rtl/>
        </w:rPr>
        <w:t>של</w:t>
      </w:r>
      <w:r w:rsidRPr="00F10D63">
        <w:rPr>
          <w:rtl/>
        </w:rPr>
        <w:t xml:space="preserve"> </w:t>
      </w:r>
      <w:r w:rsidRPr="00F10D63">
        <w:rPr>
          <w:rFonts w:hint="eastAsia"/>
          <w:rtl/>
        </w:rPr>
        <w:t>מנהל</w:t>
      </w:r>
      <w:r w:rsidRPr="00F10D63">
        <w:rPr>
          <w:rtl/>
        </w:rPr>
        <w:t xml:space="preserve"> אגף </w:t>
      </w:r>
      <w:r w:rsidRPr="00F10D63">
        <w:rPr>
          <w:rFonts w:hint="eastAsia"/>
          <w:rtl/>
        </w:rPr>
        <w:t>החינוך</w:t>
      </w:r>
      <w:r w:rsidRPr="00F10D63">
        <w:rPr>
          <w:rtl/>
        </w:rPr>
        <w:t xml:space="preserve"> בעירייה </w:t>
      </w:r>
      <w:r w:rsidRPr="00F10D63">
        <w:rPr>
          <w:rFonts w:hint="eastAsia"/>
          <w:rtl/>
        </w:rPr>
        <w:t>על</w:t>
      </w:r>
      <w:r w:rsidRPr="00F10D63">
        <w:rPr>
          <w:rtl/>
        </w:rPr>
        <w:t xml:space="preserve"> </w:t>
      </w:r>
      <w:r w:rsidRPr="00F10D63">
        <w:rPr>
          <w:rFonts w:hint="eastAsia"/>
          <w:rtl/>
        </w:rPr>
        <w:t>זיקה</w:t>
      </w:r>
      <w:r w:rsidRPr="00F10D63">
        <w:rPr>
          <w:rtl/>
        </w:rPr>
        <w:t xml:space="preserve"> </w:t>
      </w:r>
      <w:r w:rsidRPr="00F10D63">
        <w:rPr>
          <w:rFonts w:hint="eastAsia"/>
          <w:rtl/>
        </w:rPr>
        <w:t>לעמותות</w:t>
      </w:r>
      <w:bookmarkEnd w:id="38"/>
      <w:r w:rsidRPr="00F10D63">
        <w:rPr>
          <w:rtl/>
        </w:rPr>
        <w:t xml:space="preserve"> </w:t>
      </w:r>
    </w:p>
    <w:p w14:paraId="0CA01A0A" w14:textId="77777777" w:rsidR="00007F61" w:rsidRPr="009E50E4" w:rsidRDefault="00007F61" w:rsidP="006318C3">
      <w:pPr>
        <w:pStyle w:val="100"/>
        <w:rPr>
          <w:rtl/>
        </w:rPr>
      </w:pPr>
      <w:r w:rsidRPr="00E3110A">
        <w:rPr>
          <w:rFonts w:hint="eastAsia"/>
          <w:rtl/>
        </w:rPr>
        <w:t>באפריל</w:t>
      </w:r>
      <w:r w:rsidRPr="00E3110A">
        <w:rPr>
          <w:rtl/>
        </w:rPr>
        <w:t xml:space="preserve"> 2016</w:t>
      </w:r>
      <w:r w:rsidRPr="009154A0">
        <w:rPr>
          <w:rFonts w:hint="cs"/>
          <w:rtl/>
        </w:rPr>
        <w:t xml:space="preserve"> </w:t>
      </w:r>
      <w:r>
        <w:rPr>
          <w:rFonts w:hint="cs"/>
          <w:rtl/>
        </w:rPr>
        <w:t>החל עובד</w:t>
      </w:r>
      <w:r w:rsidRPr="00493CBC">
        <w:rPr>
          <w:rtl/>
        </w:rPr>
        <w:t xml:space="preserve"> </w:t>
      </w:r>
      <w:r>
        <w:rPr>
          <w:rFonts w:hint="cs"/>
          <w:rtl/>
        </w:rPr>
        <w:t>א'</w:t>
      </w:r>
      <w:r w:rsidRPr="00493CBC">
        <w:rPr>
          <w:rtl/>
        </w:rPr>
        <w:t xml:space="preserve"> </w:t>
      </w:r>
      <w:r>
        <w:rPr>
          <w:rFonts w:hint="cs"/>
          <w:rtl/>
        </w:rPr>
        <w:t>לכהן כממלא מקום מנהל אגף החינוך, ומיוני 2016 כיהן כמנהל האגף במינוי קבע.</w:t>
      </w:r>
      <w:r w:rsidRPr="009E50E4">
        <w:rPr>
          <w:rFonts w:hint="cs"/>
          <w:rtl/>
        </w:rPr>
        <w:t xml:space="preserve"> </w:t>
      </w:r>
      <w:r>
        <w:rPr>
          <w:rFonts w:hint="cs"/>
          <w:rtl/>
        </w:rPr>
        <w:t xml:space="preserve">כל המחזיק בתפקיד זה מחויב לפעול על פי חוזר מנכ"ל משרד הפנים, ולמלא שאלון לאיתור חשש לניגוד עניינים (להלן - השאלון) טרם תחילת כהונתו. </w:t>
      </w:r>
    </w:p>
    <w:p w14:paraId="0DC613F1" w14:textId="77777777" w:rsidR="00007F61" w:rsidRPr="009E50E4" w:rsidRDefault="00007F61" w:rsidP="006318C3">
      <w:pPr>
        <w:pStyle w:val="100"/>
        <w:rPr>
          <w:rtl/>
        </w:rPr>
      </w:pPr>
      <w:r w:rsidRPr="00E3110A">
        <w:rPr>
          <w:rFonts w:hint="eastAsia"/>
          <w:rtl/>
        </w:rPr>
        <w:lastRenderedPageBreak/>
        <w:t>ביוני</w:t>
      </w:r>
      <w:r w:rsidRPr="00E3110A">
        <w:rPr>
          <w:rtl/>
        </w:rPr>
        <w:t xml:space="preserve"> 2016</w:t>
      </w:r>
      <w:r>
        <w:rPr>
          <w:rFonts w:hint="cs"/>
          <w:rtl/>
        </w:rPr>
        <w:t xml:space="preserve"> </w:t>
      </w:r>
      <w:r w:rsidRPr="009E50E4">
        <w:rPr>
          <w:rFonts w:hint="cs"/>
          <w:rtl/>
        </w:rPr>
        <w:t xml:space="preserve">מילא </w:t>
      </w:r>
      <w:r>
        <w:rPr>
          <w:rFonts w:hint="cs"/>
          <w:rtl/>
        </w:rPr>
        <w:t>עובד א' את ה</w:t>
      </w:r>
      <w:r w:rsidRPr="009E50E4">
        <w:rPr>
          <w:rFonts w:hint="cs"/>
          <w:rtl/>
        </w:rPr>
        <w:t>שאלון</w:t>
      </w:r>
      <w:r>
        <w:rPr>
          <w:rFonts w:hint="cs"/>
          <w:rtl/>
        </w:rPr>
        <w:t>, והצהיר כי הוא "גבאי-נאמן" ב"שטיבלאך"</w:t>
      </w:r>
      <w:r>
        <w:rPr>
          <w:rStyle w:val="FootnoteReference"/>
          <w:rtl/>
        </w:rPr>
        <w:footnoteReference w:id="36"/>
      </w:r>
      <w:r>
        <w:rPr>
          <w:rFonts w:hint="cs"/>
          <w:rtl/>
        </w:rPr>
        <w:t>, בלי לציין את שם הארגון</w:t>
      </w:r>
      <w:r w:rsidRPr="009E50E4">
        <w:rPr>
          <w:rFonts w:hint="cs"/>
          <w:rtl/>
        </w:rPr>
        <w:t xml:space="preserve">. בפברואר 2019 חיווה </w:t>
      </w:r>
      <w:r>
        <w:rPr>
          <w:rFonts w:hint="cs"/>
          <w:rtl/>
        </w:rPr>
        <w:t>היועמ"ש</w:t>
      </w:r>
      <w:r w:rsidRPr="009E50E4">
        <w:rPr>
          <w:rFonts w:hint="cs"/>
          <w:rtl/>
        </w:rPr>
        <w:t xml:space="preserve"> לעירייה</w:t>
      </w:r>
      <w:r>
        <w:rPr>
          <w:rFonts w:hint="cs"/>
          <w:rtl/>
        </w:rPr>
        <w:t xml:space="preserve"> </w:t>
      </w:r>
      <w:r w:rsidRPr="009E50E4">
        <w:rPr>
          <w:rFonts w:hint="cs"/>
          <w:rtl/>
        </w:rPr>
        <w:t>את דעתו כי</w:t>
      </w:r>
      <w:r>
        <w:rPr>
          <w:rFonts w:hint="cs"/>
          <w:rtl/>
        </w:rPr>
        <w:t xml:space="preserve"> על פי ה</w:t>
      </w:r>
      <w:r w:rsidRPr="009E50E4">
        <w:rPr>
          <w:rFonts w:hint="cs"/>
          <w:rtl/>
        </w:rPr>
        <w:t xml:space="preserve">שאלון שמילא מנהל אגף </w:t>
      </w:r>
      <w:r>
        <w:rPr>
          <w:rFonts w:hint="cs"/>
          <w:rtl/>
        </w:rPr>
        <w:t>ה</w:t>
      </w:r>
      <w:r w:rsidRPr="009E50E4">
        <w:rPr>
          <w:rFonts w:hint="cs"/>
          <w:rtl/>
        </w:rPr>
        <w:t xml:space="preserve">חינוך </w:t>
      </w:r>
      <w:r>
        <w:rPr>
          <w:rFonts w:hint="cs"/>
          <w:rtl/>
        </w:rPr>
        <w:t xml:space="preserve">אין </w:t>
      </w:r>
      <w:r w:rsidRPr="009E50E4">
        <w:rPr>
          <w:rFonts w:hint="cs"/>
          <w:rtl/>
        </w:rPr>
        <w:t>פוטנציאל לניגוד עניינים</w:t>
      </w:r>
      <w:r>
        <w:rPr>
          <w:rFonts w:hint="cs"/>
          <w:rtl/>
        </w:rPr>
        <w:t>,</w:t>
      </w:r>
      <w:r w:rsidRPr="009E50E4">
        <w:rPr>
          <w:rFonts w:hint="cs"/>
          <w:rtl/>
        </w:rPr>
        <w:t xml:space="preserve"> ו</w:t>
      </w:r>
      <w:r>
        <w:rPr>
          <w:rFonts w:hint="cs"/>
          <w:rtl/>
        </w:rPr>
        <w:t xml:space="preserve">כי עובד א' </w:t>
      </w:r>
      <w:r w:rsidRPr="009E50E4">
        <w:rPr>
          <w:rFonts w:hint="cs"/>
          <w:rtl/>
        </w:rPr>
        <w:t xml:space="preserve">אינו מצוי בניגוד עניינים אישי או מוסדי. </w:t>
      </w:r>
    </w:p>
    <w:p w14:paraId="75BA666F" w14:textId="77777777" w:rsidR="00007F61" w:rsidRPr="009E50E4" w:rsidRDefault="00007F61" w:rsidP="006318C3">
      <w:pPr>
        <w:pStyle w:val="100"/>
      </w:pPr>
      <w:r w:rsidRPr="009E50E4">
        <w:rPr>
          <w:rFonts w:hint="cs"/>
          <w:rtl/>
        </w:rPr>
        <w:t xml:space="preserve">בנובמבר 2014 </w:t>
      </w:r>
      <w:r>
        <w:rPr>
          <w:rFonts w:hint="cs"/>
          <w:rtl/>
        </w:rPr>
        <w:t xml:space="preserve">ביקשה </w:t>
      </w:r>
      <w:r w:rsidRPr="009E50E4">
        <w:rPr>
          <w:rFonts w:hint="cs"/>
          <w:rtl/>
        </w:rPr>
        <w:t>עמותה ט"</w:t>
      </w:r>
      <w:r>
        <w:rPr>
          <w:rFonts w:hint="cs"/>
          <w:rtl/>
        </w:rPr>
        <w:t xml:space="preserve">ו </w:t>
      </w:r>
      <w:r w:rsidRPr="009E50E4">
        <w:rPr>
          <w:rFonts w:hint="cs"/>
          <w:rtl/>
        </w:rPr>
        <w:t>מהעירייה</w:t>
      </w:r>
      <w:r>
        <w:rPr>
          <w:rFonts w:hint="cs"/>
          <w:rtl/>
        </w:rPr>
        <w:t xml:space="preserve"> </w:t>
      </w:r>
      <w:r w:rsidRPr="009E50E4">
        <w:rPr>
          <w:rFonts w:hint="cs"/>
          <w:rtl/>
        </w:rPr>
        <w:t xml:space="preserve">להקצות לה כ-400 מ"ר </w:t>
      </w:r>
      <w:r>
        <w:rPr>
          <w:rFonts w:hint="cs"/>
          <w:rtl/>
        </w:rPr>
        <w:t xml:space="preserve">על </w:t>
      </w:r>
      <w:r w:rsidRPr="009E50E4">
        <w:rPr>
          <w:rFonts w:hint="cs"/>
          <w:rtl/>
        </w:rPr>
        <w:t xml:space="preserve">גג גן ילדים </w:t>
      </w:r>
      <w:r>
        <w:rPr>
          <w:rFonts w:hint="cs"/>
          <w:rtl/>
        </w:rPr>
        <w:t>ל</w:t>
      </w:r>
      <w:r w:rsidRPr="009E50E4">
        <w:rPr>
          <w:rFonts w:hint="cs"/>
          <w:rtl/>
        </w:rPr>
        <w:t>הקמת בית כנסת.</w:t>
      </w:r>
      <w:r>
        <w:rPr>
          <w:rFonts w:hint="cs"/>
          <w:rtl/>
        </w:rPr>
        <w:t xml:space="preserve"> עובד א' נמנה עם מייסדי עמותה ט"ו. </w:t>
      </w:r>
      <w:r w:rsidRPr="009E50E4">
        <w:rPr>
          <w:rFonts w:hint="cs"/>
          <w:rtl/>
        </w:rPr>
        <w:t xml:space="preserve">בנובמבר 2015 הגישה </w:t>
      </w:r>
      <w:r>
        <w:rPr>
          <w:rFonts w:hint="cs"/>
          <w:rtl/>
        </w:rPr>
        <w:t xml:space="preserve">גם </w:t>
      </w:r>
      <w:r w:rsidRPr="009E50E4">
        <w:rPr>
          <w:rFonts w:hint="cs"/>
          <w:rtl/>
        </w:rPr>
        <w:t xml:space="preserve">עמותה </w:t>
      </w:r>
      <w:r>
        <w:rPr>
          <w:rFonts w:hint="cs"/>
          <w:rtl/>
        </w:rPr>
        <w:t>ז</w:t>
      </w:r>
      <w:r w:rsidRPr="009E50E4">
        <w:rPr>
          <w:rFonts w:hint="cs"/>
          <w:rtl/>
        </w:rPr>
        <w:t>'</w:t>
      </w:r>
      <w:r>
        <w:rPr>
          <w:rFonts w:hint="cs"/>
          <w:rtl/>
        </w:rPr>
        <w:t xml:space="preserve"> </w:t>
      </w:r>
      <w:r w:rsidRPr="009E50E4">
        <w:rPr>
          <w:rFonts w:hint="cs"/>
          <w:rtl/>
        </w:rPr>
        <w:t>בקשה</w:t>
      </w:r>
      <w:r>
        <w:rPr>
          <w:rFonts w:hint="cs"/>
          <w:rtl/>
        </w:rPr>
        <w:t xml:space="preserve"> </w:t>
      </w:r>
      <w:r w:rsidRPr="009E50E4">
        <w:rPr>
          <w:rFonts w:hint="cs"/>
          <w:rtl/>
        </w:rPr>
        <w:t xml:space="preserve">לעירייה להקצאת כ-235 מ"ר </w:t>
      </w:r>
      <w:r>
        <w:rPr>
          <w:rFonts w:hint="cs"/>
          <w:rtl/>
        </w:rPr>
        <w:t xml:space="preserve">על </w:t>
      </w:r>
      <w:r w:rsidRPr="009E50E4">
        <w:rPr>
          <w:rFonts w:hint="cs"/>
          <w:rtl/>
        </w:rPr>
        <w:t xml:space="preserve">גג גן ילדים </w:t>
      </w:r>
      <w:r>
        <w:rPr>
          <w:rFonts w:hint="cs"/>
          <w:rtl/>
        </w:rPr>
        <w:t>ל</w:t>
      </w:r>
      <w:r w:rsidRPr="009E50E4">
        <w:rPr>
          <w:rFonts w:hint="cs"/>
          <w:rtl/>
        </w:rPr>
        <w:t>הקמת בית כנסת</w:t>
      </w:r>
      <w:r>
        <w:rPr>
          <w:rFonts w:hint="cs"/>
          <w:rtl/>
        </w:rPr>
        <w:t xml:space="preserve">. על הבקשה חתום עובד א', מתוקף תפקידו כחבר ועד וכמורשה חתימה מטעם עמותה ז' </w:t>
      </w:r>
      <w:r w:rsidRPr="00714578">
        <w:rPr>
          <w:rFonts w:hint="cs"/>
          <w:rtl/>
        </w:rPr>
        <w:t>(ראו לעיל</w:t>
      </w:r>
      <w:r>
        <w:rPr>
          <w:rFonts w:hint="cs"/>
          <w:rtl/>
        </w:rPr>
        <w:t xml:space="preserve"> את בחינת </w:t>
      </w:r>
      <w:r w:rsidRPr="00714578">
        <w:rPr>
          <w:rFonts w:hint="cs"/>
          <w:rtl/>
        </w:rPr>
        <w:t>הליך אישור הקצאה זו</w:t>
      </w:r>
      <w:r>
        <w:rPr>
          <w:rFonts w:hint="cs"/>
          <w:rtl/>
        </w:rPr>
        <w:t>,</w:t>
      </w:r>
      <w:r w:rsidRPr="00714578">
        <w:rPr>
          <w:rFonts w:hint="cs"/>
          <w:rtl/>
        </w:rPr>
        <w:t xml:space="preserve"> בפרק "שלבים בתהליך אישור </w:t>
      </w:r>
      <w:r w:rsidRPr="00496344">
        <w:rPr>
          <w:rFonts w:hint="eastAsia"/>
          <w:rtl/>
        </w:rPr>
        <w:t>ה</w:t>
      </w:r>
      <w:r w:rsidRPr="00714578">
        <w:rPr>
          <w:rFonts w:hint="cs"/>
          <w:rtl/>
        </w:rPr>
        <w:t>הקצאות")</w:t>
      </w:r>
      <w:r>
        <w:rPr>
          <w:rStyle w:val="FootnoteReference"/>
          <w:rtl/>
        </w:rPr>
        <w:footnoteReference w:id="37"/>
      </w:r>
      <w:r>
        <w:rPr>
          <w:rFonts w:hint="cs"/>
          <w:rtl/>
        </w:rPr>
        <w:t>, לפני מינויו לתפקיד מ"מ מנהל אגף חינוך.</w:t>
      </w:r>
    </w:p>
    <w:p w14:paraId="22C55682" w14:textId="77777777" w:rsidR="00007F61" w:rsidRPr="00D53950" w:rsidRDefault="00007F61" w:rsidP="006318C3">
      <w:pPr>
        <w:pStyle w:val="100"/>
        <w:rPr>
          <w:rtl/>
        </w:rPr>
      </w:pPr>
      <w:r>
        <w:rPr>
          <w:rFonts w:hint="cs"/>
          <w:rtl/>
        </w:rPr>
        <w:t xml:space="preserve">באפריל 2016 אישרה מועצת העירייה את </w:t>
      </w:r>
      <w:r w:rsidRPr="009E50E4">
        <w:rPr>
          <w:rFonts w:hint="cs"/>
          <w:rtl/>
        </w:rPr>
        <w:t xml:space="preserve">ההקצאה </w:t>
      </w:r>
      <w:r>
        <w:rPr>
          <w:rFonts w:hint="cs"/>
          <w:rtl/>
        </w:rPr>
        <w:t>לעמותה ז'</w:t>
      </w:r>
      <w:r w:rsidRPr="009E50E4">
        <w:rPr>
          <w:rFonts w:hint="cs"/>
          <w:rtl/>
        </w:rPr>
        <w:t xml:space="preserve">. </w:t>
      </w:r>
      <w:r>
        <w:rPr>
          <w:rFonts w:hint="cs"/>
          <w:rtl/>
        </w:rPr>
        <w:t xml:space="preserve">העירייה חתמה על הסכם עם עמותה זו </w:t>
      </w:r>
      <w:r w:rsidRPr="009E50E4">
        <w:rPr>
          <w:rFonts w:hint="cs"/>
          <w:rtl/>
        </w:rPr>
        <w:t>במאי 2016</w:t>
      </w:r>
      <w:r>
        <w:rPr>
          <w:rFonts w:hint="cs"/>
          <w:rtl/>
        </w:rPr>
        <w:t>, ובספטמבר 2016</w:t>
      </w:r>
      <w:r w:rsidRPr="009E50E4">
        <w:rPr>
          <w:rFonts w:hint="cs"/>
          <w:rtl/>
        </w:rPr>
        <w:t xml:space="preserve"> </w:t>
      </w:r>
      <w:r>
        <w:rPr>
          <w:rFonts w:hint="cs"/>
          <w:rtl/>
        </w:rPr>
        <w:t xml:space="preserve">הוא </w:t>
      </w:r>
      <w:r w:rsidRPr="009E50E4">
        <w:rPr>
          <w:rFonts w:hint="cs"/>
          <w:rtl/>
        </w:rPr>
        <w:t xml:space="preserve">אושר </w:t>
      </w:r>
      <w:r>
        <w:rPr>
          <w:rFonts w:hint="cs"/>
          <w:rtl/>
        </w:rPr>
        <w:t>ב</w:t>
      </w:r>
      <w:r w:rsidRPr="009E50E4">
        <w:rPr>
          <w:rFonts w:hint="cs"/>
          <w:rtl/>
        </w:rPr>
        <w:t>מליאת המועצה</w:t>
      </w:r>
      <w:r>
        <w:rPr>
          <w:rFonts w:hint="cs"/>
          <w:rtl/>
        </w:rPr>
        <w:t>. ביולי 2016 אישרה מועצת העירייה</w:t>
      </w:r>
      <w:r w:rsidRPr="009E50E4">
        <w:rPr>
          <w:rFonts w:hint="cs"/>
          <w:rtl/>
        </w:rPr>
        <w:t xml:space="preserve"> </w:t>
      </w:r>
      <w:r>
        <w:rPr>
          <w:rFonts w:hint="cs"/>
          <w:rtl/>
        </w:rPr>
        <w:t>את ההקצאה לעמותה ט"ו.</w:t>
      </w:r>
      <w:r w:rsidRPr="009E50E4">
        <w:rPr>
          <w:rFonts w:hint="cs"/>
          <w:rtl/>
        </w:rPr>
        <w:t xml:space="preserve"> העירייה חתמה על הסכם עם עמותה</w:t>
      </w:r>
      <w:r>
        <w:rPr>
          <w:rFonts w:hint="cs"/>
          <w:rtl/>
        </w:rPr>
        <w:t xml:space="preserve"> זו </w:t>
      </w:r>
      <w:r w:rsidRPr="009E50E4">
        <w:rPr>
          <w:rFonts w:hint="cs"/>
          <w:rtl/>
        </w:rPr>
        <w:t>בספטמבר 2016</w:t>
      </w:r>
      <w:r>
        <w:rPr>
          <w:rFonts w:hint="cs"/>
          <w:rtl/>
        </w:rPr>
        <w:t>,</w:t>
      </w:r>
      <w:r w:rsidRPr="009E50E4">
        <w:rPr>
          <w:rFonts w:hint="cs"/>
          <w:rtl/>
        </w:rPr>
        <w:t xml:space="preserve"> והוא אושר </w:t>
      </w:r>
      <w:r>
        <w:rPr>
          <w:rFonts w:hint="cs"/>
          <w:rtl/>
        </w:rPr>
        <w:t>ב</w:t>
      </w:r>
      <w:r w:rsidRPr="009E50E4">
        <w:rPr>
          <w:rFonts w:hint="cs"/>
          <w:rtl/>
        </w:rPr>
        <w:t>ידי מועצת העירייה בינואר 2017</w:t>
      </w:r>
      <w:r>
        <w:rPr>
          <w:rFonts w:hint="cs"/>
          <w:rtl/>
        </w:rPr>
        <w:t xml:space="preserve"> - לאחר מינויו של עובד א' לתפקיד מ"מ מנהל אגף החינוך. </w:t>
      </w:r>
    </w:p>
    <w:p w14:paraId="66A05A07" w14:textId="77777777" w:rsidR="00007F61" w:rsidRDefault="00007F61" w:rsidP="006318C3">
      <w:pPr>
        <w:pStyle w:val="af1"/>
        <w:rPr>
          <w:rtl/>
        </w:rPr>
      </w:pPr>
      <w:r w:rsidRPr="009E50E4">
        <w:rPr>
          <w:rFonts w:hint="cs"/>
          <w:rtl/>
        </w:rPr>
        <w:t>בביקורת עלה כי מנהל אגף החינוך לא הצהיר בשאלון שהגיש ביוני 2016</w:t>
      </w:r>
      <w:r>
        <w:rPr>
          <w:rFonts w:hint="cs"/>
          <w:rtl/>
        </w:rPr>
        <w:t xml:space="preserve"> </w:t>
      </w:r>
      <w:r w:rsidRPr="009E50E4">
        <w:rPr>
          <w:rFonts w:hint="cs"/>
          <w:rtl/>
        </w:rPr>
        <w:t>על היותו חבר ועד</w:t>
      </w:r>
      <w:r>
        <w:rPr>
          <w:rFonts w:hint="cs"/>
          <w:rtl/>
        </w:rPr>
        <w:t xml:space="preserve"> ומורשה חתימה </w:t>
      </w:r>
      <w:r w:rsidRPr="009E50E4">
        <w:rPr>
          <w:rFonts w:hint="cs"/>
          <w:rtl/>
        </w:rPr>
        <w:t xml:space="preserve">בעמותה </w:t>
      </w:r>
      <w:r>
        <w:rPr>
          <w:rFonts w:hint="cs"/>
          <w:rtl/>
        </w:rPr>
        <w:t>ז</w:t>
      </w:r>
      <w:r w:rsidRPr="009E50E4">
        <w:rPr>
          <w:rFonts w:hint="cs"/>
          <w:rtl/>
        </w:rPr>
        <w:t>'</w:t>
      </w:r>
      <w:r>
        <w:rPr>
          <w:rFonts w:hint="cs"/>
          <w:rtl/>
        </w:rPr>
        <w:t>,</w:t>
      </w:r>
      <w:r w:rsidRPr="009E50E4">
        <w:rPr>
          <w:rFonts w:hint="cs"/>
          <w:rtl/>
        </w:rPr>
        <w:t xml:space="preserve"> ו</w:t>
      </w:r>
      <w:r>
        <w:rPr>
          <w:rFonts w:hint="cs"/>
          <w:rtl/>
        </w:rPr>
        <w:t xml:space="preserve">לא על היותו </w:t>
      </w:r>
      <w:r w:rsidRPr="009E50E4">
        <w:rPr>
          <w:rFonts w:hint="cs"/>
          <w:rtl/>
        </w:rPr>
        <w:t>אחד ממייסדי עמותה ט"</w:t>
      </w:r>
      <w:r>
        <w:rPr>
          <w:rFonts w:hint="cs"/>
          <w:rtl/>
        </w:rPr>
        <w:t>ו</w:t>
      </w:r>
      <w:r w:rsidRPr="009E50E4">
        <w:rPr>
          <w:rFonts w:hint="cs"/>
          <w:rtl/>
        </w:rPr>
        <w:t xml:space="preserve"> </w:t>
      </w:r>
      <w:r>
        <w:rPr>
          <w:rFonts w:hint="cs"/>
          <w:rtl/>
        </w:rPr>
        <w:t xml:space="preserve">- </w:t>
      </w:r>
      <w:r w:rsidRPr="009E50E4">
        <w:rPr>
          <w:rFonts w:hint="cs"/>
          <w:rtl/>
        </w:rPr>
        <w:t>בניגוד</w:t>
      </w:r>
      <w:r>
        <w:rPr>
          <w:rFonts w:hint="cs"/>
          <w:rtl/>
        </w:rPr>
        <w:t xml:space="preserve"> להנחיית היועמ"ש לממשלה ובניגוד </w:t>
      </w:r>
      <w:r w:rsidRPr="009E50E4">
        <w:rPr>
          <w:rFonts w:hint="cs"/>
          <w:rtl/>
        </w:rPr>
        <w:t xml:space="preserve">לחוזר מנכ"ל משרד הפנים. </w:t>
      </w:r>
    </w:p>
    <w:p w14:paraId="1DC8509A" w14:textId="77777777" w:rsidR="00007F61" w:rsidRDefault="00007F61" w:rsidP="006318C3">
      <w:pPr>
        <w:pStyle w:val="100"/>
        <w:rPr>
          <w:rtl/>
        </w:rPr>
      </w:pPr>
      <w:r>
        <w:rPr>
          <w:rFonts w:hint="cs"/>
          <w:rtl/>
        </w:rPr>
        <w:t>בתגובתו למשרד מבקר המדינה מיוני 2019 מסר מנהל אגף החינוך כי</w:t>
      </w:r>
      <w:r>
        <w:rPr>
          <w:rtl/>
        </w:rPr>
        <w:t xml:space="preserve"> </w:t>
      </w:r>
      <w:r>
        <w:rPr>
          <w:rFonts w:hint="cs"/>
          <w:rtl/>
        </w:rPr>
        <w:t xml:space="preserve">היה </w:t>
      </w:r>
      <w:r>
        <w:rPr>
          <w:rtl/>
        </w:rPr>
        <w:t xml:space="preserve">נאמן </w:t>
      </w:r>
      <w:r>
        <w:rPr>
          <w:rFonts w:hint="cs"/>
          <w:rtl/>
        </w:rPr>
        <w:t>הרב של עמותה</w:t>
      </w:r>
      <w:r>
        <w:rPr>
          <w:rtl/>
        </w:rPr>
        <w:t xml:space="preserve"> </w:t>
      </w:r>
      <w:r>
        <w:rPr>
          <w:rFonts w:hint="cs"/>
          <w:rtl/>
        </w:rPr>
        <w:t xml:space="preserve">ז' וגבאי בית הכנסת </w:t>
      </w:r>
      <w:r>
        <w:rPr>
          <w:rtl/>
        </w:rPr>
        <w:t>של</w:t>
      </w:r>
      <w:r>
        <w:rPr>
          <w:rFonts w:hint="cs"/>
          <w:rtl/>
        </w:rPr>
        <w:t xml:space="preserve">ה </w:t>
      </w:r>
      <w:r>
        <w:rPr>
          <w:rtl/>
        </w:rPr>
        <w:t>מיום הי</w:t>
      </w:r>
      <w:r>
        <w:rPr>
          <w:rFonts w:hint="cs"/>
          <w:rtl/>
        </w:rPr>
        <w:t>ו</w:t>
      </w:r>
      <w:r>
        <w:rPr>
          <w:rtl/>
        </w:rPr>
        <w:t>וסדה.</w:t>
      </w:r>
      <w:r>
        <w:rPr>
          <w:rFonts w:hint="cs"/>
          <w:rtl/>
        </w:rPr>
        <w:t xml:space="preserve"> עוד מסר בתגובתו כי בשאלון</w:t>
      </w:r>
      <w:r>
        <w:rPr>
          <w:rtl/>
        </w:rPr>
        <w:t xml:space="preserve"> לא ביקש להסתיר את דבר זיקתו לעמותה</w:t>
      </w:r>
      <w:r>
        <w:rPr>
          <w:rFonts w:hint="cs"/>
          <w:rtl/>
        </w:rPr>
        <w:t xml:space="preserve">, אלא ציין </w:t>
      </w:r>
      <w:r>
        <w:rPr>
          <w:rtl/>
        </w:rPr>
        <w:t>בתום לב את תפקיד</w:t>
      </w:r>
      <w:r>
        <w:rPr>
          <w:rFonts w:hint="cs"/>
          <w:rtl/>
        </w:rPr>
        <w:t>י</w:t>
      </w:r>
      <w:r>
        <w:rPr>
          <w:rtl/>
        </w:rPr>
        <w:t xml:space="preserve">ו </w:t>
      </w:r>
      <w:r>
        <w:rPr>
          <w:rFonts w:hint="cs"/>
          <w:rtl/>
        </w:rPr>
        <w:t>ב</w:t>
      </w:r>
      <w:r>
        <w:rPr>
          <w:rtl/>
        </w:rPr>
        <w:t>הנחה כי יש לשקף את פעילותו בפועל.</w:t>
      </w:r>
      <w:r>
        <w:rPr>
          <w:rFonts w:hint="cs"/>
          <w:rtl/>
        </w:rPr>
        <w:t xml:space="preserve"> באשר לעמותה ט"ו, אי-דיווחו נעשה בטעות ובתום לב, מכיוון שלא יצר קשר עם העמותה ועם מי מטעמה מיום שהשתתף בייסודה. בעקבות הביקורת,</w:t>
      </w:r>
      <w:r>
        <w:rPr>
          <w:rtl/>
        </w:rPr>
        <w:t xml:space="preserve"> הגיש </w:t>
      </w:r>
      <w:r>
        <w:rPr>
          <w:rFonts w:hint="cs"/>
          <w:rtl/>
        </w:rPr>
        <w:t xml:space="preserve">מנהל אגף החינוך </w:t>
      </w:r>
      <w:r>
        <w:rPr>
          <w:rtl/>
        </w:rPr>
        <w:t xml:space="preserve">את התפטרותו </w:t>
      </w:r>
      <w:r>
        <w:rPr>
          <w:rFonts w:hint="cs"/>
          <w:rtl/>
        </w:rPr>
        <w:t>משתי העמותות האמורות</w:t>
      </w:r>
      <w:r>
        <w:rPr>
          <w:rtl/>
        </w:rPr>
        <w:t>.</w:t>
      </w:r>
    </w:p>
    <w:p w14:paraId="3E7B3F32" w14:textId="77777777" w:rsidR="00007F61" w:rsidRPr="00F10D63" w:rsidRDefault="00007F61" w:rsidP="006318C3">
      <w:pPr>
        <w:pStyle w:val="414"/>
        <w:rPr>
          <w:rtl/>
        </w:rPr>
      </w:pPr>
      <w:bookmarkStart w:id="39" w:name="_Toc27660241"/>
      <w:r w:rsidRPr="00F10D63">
        <w:rPr>
          <w:rFonts w:hint="eastAsia"/>
          <w:rtl/>
        </w:rPr>
        <w:t>אי</w:t>
      </w:r>
      <w:r w:rsidRPr="00F10D63">
        <w:rPr>
          <w:rtl/>
        </w:rPr>
        <w:t>-</w:t>
      </w:r>
      <w:r w:rsidRPr="00F10D63">
        <w:rPr>
          <w:rFonts w:hint="eastAsia"/>
          <w:rtl/>
        </w:rPr>
        <w:t>דיווח</w:t>
      </w:r>
      <w:r w:rsidRPr="00F10D63">
        <w:rPr>
          <w:rtl/>
        </w:rPr>
        <w:t xml:space="preserve"> על </w:t>
      </w:r>
      <w:r w:rsidRPr="00F10D63">
        <w:rPr>
          <w:rFonts w:hint="eastAsia"/>
          <w:rtl/>
        </w:rPr>
        <w:t>זיקות</w:t>
      </w:r>
      <w:r w:rsidRPr="00F10D63">
        <w:rPr>
          <w:rtl/>
        </w:rPr>
        <w:t xml:space="preserve"> </w:t>
      </w:r>
      <w:r w:rsidRPr="00F10D63">
        <w:rPr>
          <w:rFonts w:hint="eastAsia"/>
          <w:rtl/>
        </w:rPr>
        <w:t>של</w:t>
      </w:r>
      <w:r w:rsidRPr="00F10D63">
        <w:rPr>
          <w:rtl/>
        </w:rPr>
        <w:t xml:space="preserve"> מנהל </w:t>
      </w:r>
      <w:r w:rsidRPr="00F10D63">
        <w:rPr>
          <w:rFonts w:hint="eastAsia"/>
          <w:rtl/>
        </w:rPr>
        <w:t>מחלקת</w:t>
      </w:r>
      <w:r w:rsidRPr="00F10D63">
        <w:rPr>
          <w:rtl/>
        </w:rPr>
        <w:t xml:space="preserve"> </w:t>
      </w:r>
      <w:r w:rsidRPr="00F10D63">
        <w:rPr>
          <w:rFonts w:hint="eastAsia"/>
          <w:rtl/>
        </w:rPr>
        <w:t>התרבות</w:t>
      </w:r>
      <w:bookmarkEnd w:id="39"/>
      <w:r w:rsidRPr="00F10D63">
        <w:rPr>
          <w:rtl/>
        </w:rPr>
        <w:t xml:space="preserve"> </w:t>
      </w:r>
    </w:p>
    <w:p w14:paraId="04975DBA" w14:textId="77777777" w:rsidR="00007F61" w:rsidRPr="009E50E4" w:rsidRDefault="00007F61" w:rsidP="006318C3">
      <w:pPr>
        <w:pStyle w:val="100"/>
        <w:rPr>
          <w:rtl/>
        </w:rPr>
      </w:pPr>
      <w:r>
        <w:rPr>
          <w:rFonts w:hint="cs"/>
          <w:rtl/>
        </w:rPr>
        <w:t>מנהל מחלקת התרבות</w:t>
      </w:r>
      <w:r w:rsidRPr="009E50E4">
        <w:rPr>
          <w:rFonts w:hint="cs"/>
          <w:rtl/>
        </w:rPr>
        <w:t xml:space="preserve"> מכהן </w:t>
      </w:r>
      <w:r>
        <w:rPr>
          <w:rFonts w:hint="cs"/>
          <w:rtl/>
        </w:rPr>
        <w:t>בתפקידו</w:t>
      </w:r>
      <w:r w:rsidRPr="009E50E4">
        <w:rPr>
          <w:rFonts w:hint="cs"/>
          <w:rtl/>
        </w:rPr>
        <w:t xml:space="preserve"> בעירייה מאוגוסט 1996</w:t>
      </w:r>
      <w:r>
        <w:rPr>
          <w:rStyle w:val="FootnoteReference"/>
          <w:rtl/>
        </w:rPr>
        <w:footnoteReference w:id="38"/>
      </w:r>
      <w:r w:rsidRPr="009E50E4">
        <w:rPr>
          <w:rFonts w:hint="cs"/>
          <w:rtl/>
        </w:rPr>
        <w:t>.</w:t>
      </w:r>
      <w:r>
        <w:rPr>
          <w:rFonts w:hint="cs"/>
          <w:rtl/>
        </w:rPr>
        <w:t xml:space="preserve"> </w:t>
      </w:r>
    </w:p>
    <w:p w14:paraId="3D94B938" w14:textId="77777777" w:rsidR="00007F61" w:rsidRPr="009E50E4" w:rsidRDefault="00007F61" w:rsidP="006318C3">
      <w:pPr>
        <w:pStyle w:val="100"/>
        <w:rPr>
          <w:rtl/>
        </w:rPr>
      </w:pPr>
      <w:r w:rsidRPr="009E50E4">
        <w:rPr>
          <w:rFonts w:hint="cs"/>
          <w:rtl/>
        </w:rPr>
        <w:t>בדצמבר 2014 הגישה חברה לתועלת הציבור (להלן - חל"</w:t>
      </w:r>
      <w:r>
        <w:rPr>
          <w:rFonts w:hint="cs"/>
          <w:rtl/>
        </w:rPr>
        <w:t>ץ</w:t>
      </w:r>
      <w:r w:rsidRPr="009E50E4">
        <w:rPr>
          <w:rFonts w:hint="cs"/>
          <w:rtl/>
        </w:rPr>
        <w:t xml:space="preserve"> א')</w:t>
      </w:r>
      <w:r>
        <w:rPr>
          <w:rFonts w:hint="cs"/>
          <w:rtl/>
        </w:rPr>
        <w:t xml:space="preserve"> </w:t>
      </w:r>
      <w:r w:rsidRPr="009E50E4">
        <w:rPr>
          <w:rFonts w:hint="cs"/>
          <w:rtl/>
        </w:rPr>
        <w:t xml:space="preserve">לעירייה בקשה להקצאת 274 מ"ר </w:t>
      </w:r>
      <w:r>
        <w:rPr>
          <w:rFonts w:hint="cs"/>
          <w:rtl/>
        </w:rPr>
        <w:t>על גג מבנה ל</w:t>
      </w:r>
      <w:r w:rsidRPr="009E50E4">
        <w:rPr>
          <w:rFonts w:hint="cs"/>
          <w:rtl/>
        </w:rPr>
        <w:t>הקמת בית כנסת. בינואר 2017 אישרה מועצת העירי</w:t>
      </w:r>
      <w:r>
        <w:rPr>
          <w:rFonts w:hint="cs"/>
          <w:rtl/>
        </w:rPr>
        <w:t>י</w:t>
      </w:r>
      <w:r w:rsidRPr="009E50E4">
        <w:rPr>
          <w:rFonts w:hint="cs"/>
          <w:rtl/>
        </w:rPr>
        <w:t>ה את ההקצאה. ההסכם שנחתם בין העירי</w:t>
      </w:r>
      <w:r>
        <w:rPr>
          <w:rFonts w:hint="cs"/>
          <w:rtl/>
        </w:rPr>
        <w:t>י</w:t>
      </w:r>
      <w:r w:rsidRPr="009E50E4">
        <w:rPr>
          <w:rFonts w:hint="cs"/>
          <w:rtl/>
        </w:rPr>
        <w:t>ה לחל"</w:t>
      </w:r>
      <w:r>
        <w:rPr>
          <w:rFonts w:hint="cs"/>
          <w:rtl/>
        </w:rPr>
        <w:t>ץ</w:t>
      </w:r>
      <w:r w:rsidRPr="009E50E4">
        <w:rPr>
          <w:rFonts w:hint="cs"/>
          <w:rtl/>
        </w:rPr>
        <w:t xml:space="preserve"> א' אושר </w:t>
      </w:r>
      <w:r>
        <w:rPr>
          <w:rFonts w:hint="cs"/>
          <w:rtl/>
        </w:rPr>
        <w:t>ב</w:t>
      </w:r>
      <w:r w:rsidRPr="009E50E4">
        <w:rPr>
          <w:rFonts w:hint="cs"/>
          <w:rtl/>
        </w:rPr>
        <w:t>ידי המועצה במאי 2017.</w:t>
      </w:r>
    </w:p>
    <w:p w14:paraId="0D927416" w14:textId="26A7E29D" w:rsidR="00007F61" w:rsidRPr="009E50E4" w:rsidRDefault="00007F61" w:rsidP="00007F61">
      <w:pPr>
        <w:spacing w:line="269" w:lineRule="auto"/>
        <w:rPr>
          <w:rtl/>
        </w:rPr>
      </w:pPr>
    </w:p>
    <w:p w14:paraId="467C2232" w14:textId="77777777" w:rsidR="00007F61" w:rsidRPr="009E50E4" w:rsidRDefault="00007F61" w:rsidP="006318C3">
      <w:pPr>
        <w:pStyle w:val="af1"/>
        <w:rPr>
          <w:rtl/>
        </w:rPr>
      </w:pPr>
      <w:r w:rsidRPr="009E50E4">
        <w:rPr>
          <w:rFonts w:hint="eastAsia"/>
          <w:rtl/>
        </w:rPr>
        <w:lastRenderedPageBreak/>
        <w:t>הביקורת</w:t>
      </w:r>
      <w:r w:rsidRPr="009E50E4">
        <w:rPr>
          <w:rtl/>
        </w:rPr>
        <w:t xml:space="preserve"> העלתה כי </w:t>
      </w:r>
      <w:r w:rsidRPr="009E50E4">
        <w:rPr>
          <w:rFonts w:hint="cs"/>
          <w:rtl/>
        </w:rPr>
        <w:t xml:space="preserve">מנהל מחלקת </w:t>
      </w:r>
      <w:r>
        <w:rPr>
          <w:rFonts w:hint="cs"/>
          <w:rtl/>
        </w:rPr>
        <w:t>ה</w:t>
      </w:r>
      <w:r w:rsidRPr="009E50E4">
        <w:rPr>
          <w:rFonts w:hint="cs"/>
          <w:rtl/>
        </w:rPr>
        <w:t>תרבות מכהן כ</w:t>
      </w:r>
      <w:r w:rsidRPr="009E50E4">
        <w:rPr>
          <w:rtl/>
        </w:rPr>
        <w:t xml:space="preserve">דירקטור </w:t>
      </w:r>
      <w:r w:rsidRPr="009E50E4">
        <w:rPr>
          <w:rFonts w:hint="eastAsia"/>
          <w:rtl/>
        </w:rPr>
        <w:t>בחל</w:t>
      </w:r>
      <w:r w:rsidRPr="009E50E4">
        <w:rPr>
          <w:rtl/>
        </w:rPr>
        <w:t>"</w:t>
      </w:r>
      <w:r>
        <w:rPr>
          <w:rFonts w:hint="cs"/>
          <w:rtl/>
        </w:rPr>
        <w:t>ץ</w:t>
      </w:r>
      <w:r w:rsidRPr="009E50E4">
        <w:rPr>
          <w:rtl/>
        </w:rPr>
        <w:t xml:space="preserve"> </w:t>
      </w:r>
      <w:r w:rsidRPr="009E50E4">
        <w:rPr>
          <w:rFonts w:hint="cs"/>
          <w:rtl/>
        </w:rPr>
        <w:t>א'.</w:t>
      </w:r>
      <w:r w:rsidRPr="009E50E4">
        <w:rPr>
          <w:rtl/>
        </w:rPr>
        <w:t xml:space="preserve"> </w:t>
      </w:r>
      <w:r w:rsidRPr="009E50E4">
        <w:rPr>
          <w:rFonts w:hint="cs"/>
          <w:rtl/>
        </w:rPr>
        <w:t xml:space="preserve">מנהל מחלקת </w:t>
      </w:r>
      <w:r>
        <w:rPr>
          <w:rFonts w:hint="cs"/>
          <w:rtl/>
        </w:rPr>
        <w:t>ה</w:t>
      </w:r>
      <w:r w:rsidRPr="009E50E4">
        <w:rPr>
          <w:rFonts w:hint="cs"/>
          <w:rtl/>
        </w:rPr>
        <w:t>תרבות</w:t>
      </w:r>
      <w:r w:rsidRPr="009E50E4">
        <w:rPr>
          <w:rtl/>
        </w:rPr>
        <w:t xml:space="preserve"> לא דיווח על תפקידו ב</w:t>
      </w:r>
      <w:r w:rsidRPr="009E50E4">
        <w:rPr>
          <w:rFonts w:hint="cs"/>
          <w:rtl/>
        </w:rPr>
        <w:t>חל"</w:t>
      </w:r>
      <w:r>
        <w:rPr>
          <w:rFonts w:hint="cs"/>
          <w:rtl/>
        </w:rPr>
        <w:t>ץ בניגוד להנחיית היועמ"ש לממשלה ובניגוד לחוזר מנכ"ל משרד הפנים.</w:t>
      </w:r>
    </w:p>
    <w:p w14:paraId="4F56F5F3" w14:textId="77777777" w:rsidR="00007F61" w:rsidRDefault="00007F61" w:rsidP="006318C3">
      <w:pPr>
        <w:pStyle w:val="af1"/>
        <w:rPr>
          <w:rtl/>
        </w:rPr>
      </w:pPr>
      <w:r w:rsidRPr="009E50E4">
        <w:rPr>
          <w:rFonts w:hint="cs"/>
          <w:rtl/>
        </w:rPr>
        <w:t>עוד נמצא כי טופס הבקשה מטעם חל"</w:t>
      </w:r>
      <w:r>
        <w:rPr>
          <w:rFonts w:hint="cs"/>
          <w:rtl/>
        </w:rPr>
        <w:t xml:space="preserve">ץ </w:t>
      </w:r>
      <w:r w:rsidRPr="009E50E4">
        <w:rPr>
          <w:rFonts w:hint="cs"/>
          <w:rtl/>
        </w:rPr>
        <w:t xml:space="preserve">א' הוגש בחתימת </w:t>
      </w:r>
      <w:r>
        <w:rPr>
          <w:rFonts w:hint="cs"/>
          <w:rtl/>
        </w:rPr>
        <w:t>מנהל מחלקת התרבות</w:t>
      </w:r>
      <w:r w:rsidRPr="009E50E4">
        <w:rPr>
          <w:rFonts w:hint="cs"/>
          <w:rtl/>
        </w:rPr>
        <w:t>,</w:t>
      </w:r>
      <w:r>
        <w:rPr>
          <w:rFonts w:hint="cs"/>
          <w:rtl/>
        </w:rPr>
        <w:t xml:space="preserve"> בתפקידו כדירקטור בחל"ץ. </w:t>
      </w:r>
    </w:p>
    <w:p w14:paraId="18443E65" w14:textId="77777777" w:rsidR="00007F61" w:rsidRDefault="00007F61" w:rsidP="006318C3">
      <w:pPr>
        <w:pStyle w:val="100"/>
        <w:rPr>
          <w:rtl/>
        </w:rPr>
      </w:pPr>
      <w:r>
        <w:rPr>
          <w:rFonts w:hint="cs"/>
          <w:rtl/>
        </w:rPr>
        <w:t xml:space="preserve">בתגובתו למשרד מבקר המדינה מיוני 2019 מסר מנהל מחלקת התרבות כי בשנת 2004 קיבלה מועצת העירייה את בקשתו לאשר לו עבודה שנייה, בישיבה שחל"ץ א' מפעילה. להבנתו, משקיבל אישור זה הביא בכך לידיעת העירייה את פעילותו בחל"ץ. הוא מסר כי אי-ההסדרה נבעה מתום לב ונעשתה בשגגה, בהנחה כי זיקתו לחל"ץ א' ידועה לכל הגורמים בעירייה. בעקבות הביקורת מילא מנהל מחלקת התרבות שאלון לאיתור חשש לניגוד עניינים, והעבירו לבדיקת היועמ"ש לעירייה. </w:t>
      </w:r>
    </w:p>
    <w:p w14:paraId="4BBB3C57" w14:textId="77777777" w:rsidR="00007F61" w:rsidRPr="00F776A1" w:rsidRDefault="00007F61" w:rsidP="006318C3">
      <w:pPr>
        <w:pStyle w:val="af1"/>
        <w:rPr>
          <w:rtl/>
        </w:rPr>
      </w:pPr>
      <w:r>
        <w:rPr>
          <w:rFonts w:hint="cs"/>
          <w:rtl/>
        </w:rPr>
        <w:t xml:space="preserve">מהמקובץ עולה כי </w:t>
      </w:r>
      <w:r w:rsidRPr="00F776A1">
        <w:rPr>
          <w:rFonts w:hint="cs"/>
          <w:rtl/>
        </w:rPr>
        <w:t>שלוש הקצאות מקרקעין אושרו לעמותות הקשורות לשני עובדי עירייה בכירים שלא הצהירו על זיקתם לעמותות</w:t>
      </w:r>
      <w:r>
        <w:rPr>
          <w:rFonts w:hint="cs"/>
          <w:rtl/>
        </w:rPr>
        <w:t>.</w:t>
      </w:r>
      <w:r w:rsidRPr="00F776A1">
        <w:rPr>
          <w:rFonts w:hint="cs"/>
          <w:rtl/>
        </w:rPr>
        <w:t xml:space="preserve"> התנהלותם זו לא עלתה בקנה אחד</w:t>
      </w:r>
      <w:r>
        <w:rPr>
          <w:rFonts w:hint="cs"/>
          <w:rtl/>
        </w:rPr>
        <w:t xml:space="preserve"> עם ההנחיות המחייבות, אשר מטרתן, בין היתר, </w:t>
      </w:r>
      <w:r w:rsidRPr="00F776A1">
        <w:rPr>
          <w:rFonts w:hint="cs"/>
          <w:rtl/>
        </w:rPr>
        <w:t>לחזק את אמון הציבור בהחלטות המועצה.</w:t>
      </w:r>
      <w:r>
        <w:rPr>
          <w:rFonts w:hint="cs"/>
          <w:rtl/>
        </w:rPr>
        <w:t xml:space="preserve"> </w:t>
      </w:r>
    </w:p>
    <w:p w14:paraId="3E971055" w14:textId="77777777" w:rsidR="00007F61" w:rsidRDefault="00007F61" w:rsidP="006318C3">
      <w:pPr>
        <w:pStyle w:val="af1"/>
        <w:rPr>
          <w:rtl/>
        </w:rPr>
      </w:pPr>
      <w:r>
        <w:rPr>
          <w:rFonts w:hint="cs"/>
          <w:rtl/>
        </w:rPr>
        <w:t>משרד מבקר המדינה מעיר לעירייה כי עליה להקפיד על התנהלות המחויבת מהוראות נוהל יו"ש, הנחיות היועמ"ש לממשלה ונוהל משרד הפנים. על היועמ"ש לעירייה לבחון את נושא הסדרי ניגוד העניינים על כלל היבטיו ולפעול להטמעתו בקרב נבחרי הציבור ועובדי העירייה.</w:t>
      </w:r>
    </w:p>
    <w:p w14:paraId="728FB54C" w14:textId="77777777" w:rsidR="00007F61" w:rsidRPr="002C16DD" w:rsidRDefault="00007F61" w:rsidP="00605631">
      <w:pPr>
        <w:pStyle w:val="316"/>
        <w:rPr>
          <w:rtl/>
        </w:rPr>
      </w:pPr>
      <w:bookmarkStart w:id="40" w:name="_Toc27660242"/>
      <w:r w:rsidRPr="002C16DD">
        <w:rPr>
          <w:rFonts w:hint="cs"/>
          <w:rtl/>
        </w:rPr>
        <w:t>היעדר פיקוח של העירייה על השימוש במקרקעין</w:t>
      </w:r>
      <w:r>
        <w:rPr>
          <w:rFonts w:hint="cs"/>
          <w:rtl/>
        </w:rPr>
        <w:t xml:space="preserve"> ש</w:t>
      </w:r>
      <w:r w:rsidRPr="002C16DD">
        <w:rPr>
          <w:rFonts w:hint="cs"/>
          <w:rtl/>
        </w:rPr>
        <w:t>הקצתה</w:t>
      </w:r>
      <w:bookmarkEnd w:id="40"/>
    </w:p>
    <w:p w14:paraId="284FAFF7" w14:textId="77777777" w:rsidR="00007F61" w:rsidRPr="009E50E4" w:rsidRDefault="00007F61" w:rsidP="00605631">
      <w:pPr>
        <w:pStyle w:val="100"/>
        <w:rPr>
          <w:rtl/>
        </w:rPr>
      </w:pPr>
      <w:r w:rsidRPr="009E50E4">
        <w:rPr>
          <w:rFonts w:hint="cs"/>
          <w:rtl/>
        </w:rPr>
        <w:t>נוהל יו"ש מחייב שהרשות המקומית</w:t>
      </w:r>
      <w:r>
        <w:rPr>
          <w:rFonts w:hint="cs"/>
          <w:rtl/>
        </w:rPr>
        <w:t xml:space="preserve"> תפקח</w:t>
      </w:r>
      <w:r w:rsidRPr="009E50E4">
        <w:rPr>
          <w:rFonts w:hint="cs"/>
          <w:rtl/>
        </w:rPr>
        <w:t xml:space="preserve"> על מילוי התנאים להקצאת ה</w:t>
      </w:r>
      <w:r>
        <w:rPr>
          <w:rFonts w:hint="cs"/>
          <w:rtl/>
        </w:rPr>
        <w:t>מ</w:t>
      </w:r>
      <w:r w:rsidRPr="009E50E4">
        <w:rPr>
          <w:rFonts w:hint="cs"/>
          <w:rtl/>
        </w:rPr>
        <w:t>קרקע</w:t>
      </w:r>
      <w:r>
        <w:rPr>
          <w:rFonts w:hint="cs"/>
          <w:rtl/>
        </w:rPr>
        <w:t>ין</w:t>
      </w:r>
      <w:r w:rsidRPr="009E50E4">
        <w:rPr>
          <w:rFonts w:hint="cs"/>
          <w:rtl/>
        </w:rPr>
        <w:t xml:space="preserve"> ועל השימוש בה</w:t>
      </w:r>
      <w:r>
        <w:rPr>
          <w:rFonts w:hint="cs"/>
          <w:rtl/>
        </w:rPr>
        <w:t>ם</w:t>
      </w:r>
      <w:r w:rsidRPr="009E50E4">
        <w:rPr>
          <w:rFonts w:hint="cs"/>
          <w:rtl/>
        </w:rPr>
        <w:t xml:space="preserve">. </w:t>
      </w:r>
    </w:p>
    <w:p w14:paraId="6A0BB9AC" w14:textId="77777777" w:rsidR="00007F61" w:rsidRDefault="00007F61" w:rsidP="00605631">
      <w:pPr>
        <w:pStyle w:val="100"/>
        <w:rPr>
          <w:rtl/>
        </w:rPr>
      </w:pPr>
      <w:r w:rsidRPr="009E50E4">
        <w:rPr>
          <w:rFonts w:hint="cs"/>
          <w:rtl/>
        </w:rPr>
        <w:t xml:space="preserve">בעיריית ביתר עילית, חובת הפיקוח מוטלת על מנהל אגף </w:t>
      </w:r>
      <w:r>
        <w:rPr>
          <w:rFonts w:hint="cs"/>
          <w:rtl/>
        </w:rPr>
        <w:t>ה</w:t>
      </w:r>
      <w:r w:rsidRPr="009E50E4">
        <w:rPr>
          <w:rFonts w:hint="cs"/>
          <w:rtl/>
        </w:rPr>
        <w:t>נכסים</w:t>
      </w:r>
      <w:r>
        <w:rPr>
          <w:rFonts w:hint="cs"/>
          <w:rtl/>
        </w:rPr>
        <w:t>,</w:t>
      </w:r>
      <w:r w:rsidRPr="009E50E4">
        <w:rPr>
          <w:rFonts w:hint="cs"/>
          <w:rtl/>
        </w:rPr>
        <w:t xml:space="preserve"> </w:t>
      </w:r>
      <w:r>
        <w:rPr>
          <w:rFonts w:hint="cs"/>
          <w:rtl/>
        </w:rPr>
        <w:t>הנדרש, מתוקף</w:t>
      </w:r>
      <w:r w:rsidRPr="009E50E4">
        <w:rPr>
          <w:rFonts w:hint="cs"/>
          <w:rtl/>
        </w:rPr>
        <w:t xml:space="preserve"> תפקידו</w:t>
      </w:r>
      <w:r>
        <w:rPr>
          <w:rFonts w:hint="cs"/>
          <w:rtl/>
        </w:rPr>
        <w:t>, ל</w:t>
      </w:r>
      <w:r w:rsidRPr="009E50E4">
        <w:rPr>
          <w:rFonts w:hint="cs"/>
          <w:rtl/>
        </w:rPr>
        <w:t>פקח על נכסי הרשות המקומית שהושכרו למפעלים או שהוקצו לעמותות לשמש כמוסדות ציבור</w:t>
      </w:r>
      <w:r>
        <w:rPr>
          <w:rFonts w:hint="cs"/>
          <w:rtl/>
        </w:rPr>
        <w:t>, ולעקוב</w:t>
      </w:r>
      <w:r w:rsidRPr="009E50E4">
        <w:rPr>
          <w:rFonts w:hint="cs"/>
          <w:rtl/>
        </w:rPr>
        <w:t xml:space="preserve"> אחר </w:t>
      </w:r>
      <w:r>
        <w:rPr>
          <w:rFonts w:hint="cs"/>
          <w:rtl/>
        </w:rPr>
        <w:t xml:space="preserve">מילוי </w:t>
      </w:r>
      <w:r w:rsidRPr="009E50E4">
        <w:rPr>
          <w:rFonts w:hint="cs"/>
          <w:rtl/>
        </w:rPr>
        <w:t>התחייבויות העמותות.</w:t>
      </w:r>
    </w:p>
    <w:p w14:paraId="295C5847" w14:textId="77777777" w:rsidR="00007F61" w:rsidRDefault="00007F61" w:rsidP="00605631">
      <w:pPr>
        <w:pStyle w:val="414"/>
        <w:rPr>
          <w:rtl/>
        </w:rPr>
      </w:pPr>
      <w:bookmarkStart w:id="41" w:name="_Toc27660243"/>
      <w:r w:rsidRPr="00BB6C19">
        <w:rPr>
          <w:rStyle w:val="Heading4Char"/>
          <w:rFonts w:eastAsiaTheme="minorHAnsi" w:hint="eastAsia"/>
          <w:rtl/>
        </w:rPr>
        <w:t>היעדר</w:t>
      </w:r>
      <w:r w:rsidRPr="00DE5583">
        <w:rPr>
          <w:rStyle w:val="Heading4Char"/>
          <w:rFonts w:eastAsiaTheme="minorHAnsi"/>
          <w:rtl/>
        </w:rPr>
        <w:t xml:space="preserve"> </w:t>
      </w:r>
      <w:r w:rsidRPr="00DE5583">
        <w:rPr>
          <w:rStyle w:val="Heading4Char"/>
          <w:rFonts w:eastAsiaTheme="minorHAnsi" w:hint="eastAsia"/>
          <w:rtl/>
        </w:rPr>
        <w:t>ביקורי</w:t>
      </w:r>
      <w:r w:rsidRPr="00DE5583">
        <w:rPr>
          <w:rStyle w:val="Heading4Char"/>
          <w:rFonts w:eastAsiaTheme="minorHAnsi"/>
          <w:rtl/>
        </w:rPr>
        <w:t xml:space="preserve"> </w:t>
      </w:r>
      <w:r w:rsidRPr="00DE5583">
        <w:rPr>
          <w:rStyle w:val="Heading4Char"/>
          <w:rFonts w:eastAsiaTheme="minorHAnsi" w:hint="eastAsia"/>
          <w:rtl/>
        </w:rPr>
        <w:t>פיקוח</w:t>
      </w:r>
      <w:bookmarkEnd w:id="41"/>
    </w:p>
    <w:p w14:paraId="3BAC50EF" w14:textId="77777777" w:rsidR="00007F61" w:rsidRPr="009E50E4" w:rsidRDefault="00007F61" w:rsidP="00605631">
      <w:pPr>
        <w:pStyle w:val="100"/>
        <w:rPr>
          <w:rtl/>
        </w:rPr>
      </w:pPr>
      <w:r w:rsidRPr="009E50E4">
        <w:rPr>
          <w:rFonts w:hint="cs"/>
          <w:rtl/>
        </w:rPr>
        <w:t>בנוהל יו"ש נקבע כי</w:t>
      </w:r>
      <w:r>
        <w:rPr>
          <w:rFonts w:hint="cs"/>
          <w:rtl/>
        </w:rPr>
        <w:t xml:space="preserve"> </w:t>
      </w:r>
      <w:r w:rsidRPr="009E50E4">
        <w:rPr>
          <w:rFonts w:hint="cs"/>
          <w:rtl/>
        </w:rPr>
        <w:t>הפיקוח יכלול ביקור ב</w:t>
      </w:r>
      <w:r>
        <w:rPr>
          <w:rFonts w:hint="cs"/>
          <w:rtl/>
        </w:rPr>
        <w:t>מ</w:t>
      </w:r>
      <w:r w:rsidRPr="009E50E4">
        <w:rPr>
          <w:rFonts w:hint="cs"/>
          <w:rtl/>
        </w:rPr>
        <w:t>קרקע</w:t>
      </w:r>
      <w:r>
        <w:rPr>
          <w:rFonts w:hint="cs"/>
          <w:rtl/>
        </w:rPr>
        <w:t>ין</w:t>
      </w:r>
      <w:r w:rsidRPr="009E50E4">
        <w:rPr>
          <w:rFonts w:hint="cs"/>
          <w:rtl/>
        </w:rPr>
        <w:t xml:space="preserve"> לפחות אחת לשנה</w:t>
      </w:r>
      <w:r>
        <w:rPr>
          <w:rFonts w:hint="cs"/>
          <w:rtl/>
        </w:rPr>
        <w:t>,</w:t>
      </w:r>
      <w:r w:rsidRPr="009E50E4">
        <w:rPr>
          <w:rFonts w:hint="cs"/>
          <w:rtl/>
        </w:rPr>
        <w:t xml:space="preserve"> </w:t>
      </w:r>
      <w:r>
        <w:rPr>
          <w:rFonts w:hint="cs"/>
          <w:rtl/>
        </w:rPr>
        <w:t xml:space="preserve">וכי </w:t>
      </w:r>
      <w:r w:rsidRPr="009E50E4">
        <w:rPr>
          <w:rFonts w:hint="cs"/>
          <w:rtl/>
        </w:rPr>
        <w:t>ממצאי הביקור</w:t>
      </w:r>
      <w:r>
        <w:rPr>
          <w:rFonts w:hint="cs"/>
          <w:rtl/>
        </w:rPr>
        <w:t xml:space="preserve"> ידווחו</w:t>
      </w:r>
      <w:r w:rsidRPr="009E50E4">
        <w:rPr>
          <w:rFonts w:hint="cs"/>
          <w:rtl/>
        </w:rPr>
        <w:t xml:space="preserve"> </w:t>
      </w:r>
      <w:r>
        <w:rPr>
          <w:rFonts w:hint="cs"/>
          <w:rtl/>
        </w:rPr>
        <w:t>ב</w:t>
      </w:r>
      <w:r w:rsidRPr="009E50E4">
        <w:rPr>
          <w:rFonts w:hint="cs"/>
          <w:rtl/>
        </w:rPr>
        <w:t xml:space="preserve">טופס </w:t>
      </w:r>
      <w:r>
        <w:rPr>
          <w:rFonts w:hint="cs"/>
          <w:rtl/>
        </w:rPr>
        <w:t>ייעודי</w:t>
      </w:r>
      <w:r w:rsidRPr="009E50E4">
        <w:rPr>
          <w:rFonts w:hint="cs"/>
          <w:rtl/>
        </w:rPr>
        <w:t>.</w:t>
      </w:r>
    </w:p>
    <w:p w14:paraId="73266310" w14:textId="77777777" w:rsidR="00007F61" w:rsidRPr="009E50E4" w:rsidRDefault="00007F61" w:rsidP="00605631">
      <w:pPr>
        <w:pStyle w:val="af1"/>
        <w:rPr>
          <w:rtl/>
        </w:rPr>
      </w:pPr>
      <w:r w:rsidRPr="009E50E4">
        <w:rPr>
          <w:rFonts w:hint="cs"/>
          <w:rtl/>
        </w:rPr>
        <w:lastRenderedPageBreak/>
        <w:t xml:space="preserve">הביקורת העלתה כי מנהל אגף </w:t>
      </w:r>
      <w:r>
        <w:rPr>
          <w:rFonts w:hint="cs"/>
          <w:rtl/>
        </w:rPr>
        <w:t>ה</w:t>
      </w:r>
      <w:r w:rsidRPr="009E50E4">
        <w:rPr>
          <w:rFonts w:hint="cs"/>
          <w:rtl/>
        </w:rPr>
        <w:t xml:space="preserve">נכסים </w:t>
      </w:r>
      <w:r>
        <w:rPr>
          <w:rFonts w:hint="cs"/>
          <w:rtl/>
        </w:rPr>
        <w:t xml:space="preserve">שכיהן בתפקיד זה עד ינואר 2019 (להלן - מנהל אגף הנכסים דאז), </w:t>
      </w:r>
      <w:r w:rsidRPr="009E50E4">
        <w:rPr>
          <w:rFonts w:hint="cs"/>
          <w:rtl/>
        </w:rPr>
        <w:t>לא</w:t>
      </w:r>
      <w:r>
        <w:rPr>
          <w:rFonts w:hint="cs"/>
          <w:rtl/>
        </w:rPr>
        <w:t xml:space="preserve"> פיקח</w:t>
      </w:r>
      <w:r w:rsidRPr="009E50E4">
        <w:rPr>
          <w:rFonts w:hint="cs"/>
          <w:rtl/>
        </w:rPr>
        <w:t xml:space="preserve"> על </w:t>
      </w:r>
      <w:r>
        <w:rPr>
          <w:rFonts w:hint="cs"/>
          <w:rtl/>
        </w:rPr>
        <w:t>השימוש ב</w:t>
      </w:r>
      <w:r w:rsidRPr="009E50E4">
        <w:rPr>
          <w:rFonts w:hint="cs"/>
          <w:rtl/>
        </w:rPr>
        <w:t>מקרקעין שהקצתה העירייה, כנדרש בנוהל יו"ש. לעירייה אין טופס פיקוח</w:t>
      </w:r>
      <w:r>
        <w:rPr>
          <w:rFonts w:hint="cs"/>
          <w:rtl/>
        </w:rPr>
        <w:t>, ולא</w:t>
      </w:r>
      <w:r w:rsidRPr="009E50E4">
        <w:rPr>
          <w:rFonts w:hint="cs"/>
          <w:rtl/>
        </w:rPr>
        <w:t xml:space="preserve"> כל </w:t>
      </w:r>
      <w:r>
        <w:rPr>
          <w:rFonts w:hint="cs"/>
          <w:rtl/>
        </w:rPr>
        <w:t xml:space="preserve">מסמכים המתעדים </w:t>
      </w:r>
      <w:r w:rsidRPr="009E50E4">
        <w:rPr>
          <w:rFonts w:hint="cs"/>
          <w:rtl/>
        </w:rPr>
        <w:t xml:space="preserve">ביקורים במקרקעין. </w:t>
      </w:r>
    </w:p>
    <w:p w14:paraId="51B18611" w14:textId="77777777" w:rsidR="00007F61" w:rsidRDefault="00007F61" w:rsidP="00605631">
      <w:pPr>
        <w:pStyle w:val="af1"/>
        <w:rPr>
          <w:rtl/>
        </w:rPr>
      </w:pPr>
      <w:r w:rsidRPr="009E50E4">
        <w:rPr>
          <w:rFonts w:hint="cs"/>
          <w:rtl/>
        </w:rPr>
        <w:t xml:space="preserve">משרד מבקר המדינה </w:t>
      </w:r>
      <w:r>
        <w:rPr>
          <w:rFonts w:hint="cs"/>
          <w:rtl/>
        </w:rPr>
        <w:t xml:space="preserve">מעיר כי על העירייה להקפיד לפעול בהתאם לנוהל יו"ש ולוודא כי גורמים המוסמכים מטעמה מפקחים על השימוש שנעשה במקרקעין שהקצתה. </w:t>
      </w:r>
    </w:p>
    <w:p w14:paraId="656D6264" w14:textId="77777777" w:rsidR="00007F61" w:rsidRDefault="00007F61" w:rsidP="00045E79">
      <w:pPr>
        <w:pStyle w:val="100"/>
        <w:spacing w:line="288" w:lineRule="auto"/>
        <w:rPr>
          <w:rtl/>
        </w:rPr>
      </w:pPr>
      <w:r>
        <w:rPr>
          <w:rFonts w:hint="cs"/>
          <w:rtl/>
        </w:rPr>
        <w:t xml:space="preserve">בתגובת העירייה נמסר כי ביוני 2019, </w:t>
      </w:r>
      <w:r>
        <w:rPr>
          <w:rFonts w:hint="cs"/>
          <w:rtl/>
          <w:lang w:val="he-IL" w:eastAsia="he-IL"/>
        </w:rPr>
        <w:t xml:space="preserve">בעקבות הביקורת, מונה </w:t>
      </w:r>
      <w:r w:rsidRPr="00D37020">
        <w:rPr>
          <w:rtl/>
          <w:lang w:val="he-IL" w:eastAsia="he-IL"/>
        </w:rPr>
        <w:t>מפקח עירוני מטעם אגף הנכסים בעירייה</w:t>
      </w:r>
      <w:r>
        <w:rPr>
          <w:rFonts w:hint="cs"/>
          <w:rtl/>
          <w:lang w:val="he-IL" w:eastAsia="he-IL"/>
        </w:rPr>
        <w:t>,</w:t>
      </w:r>
      <w:r w:rsidRPr="00D37020">
        <w:rPr>
          <w:rtl/>
          <w:lang w:val="he-IL" w:eastAsia="he-IL"/>
        </w:rPr>
        <w:t xml:space="preserve"> </w:t>
      </w:r>
      <w:r>
        <w:rPr>
          <w:rFonts w:hint="cs"/>
          <w:rtl/>
          <w:lang w:val="he-IL" w:eastAsia="he-IL"/>
        </w:rPr>
        <w:t>והוא יפקח על</w:t>
      </w:r>
      <w:r w:rsidRPr="00D37020">
        <w:rPr>
          <w:rtl/>
          <w:lang w:val="he-IL" w:eastAsia="he-IL"/>
        </w:rPr>
        <w:t xml:space="preserve"> השימוש במקרקעין </w:t>
      </w:r>
      <w:r>
        <w:rPr>
          <w:rFonts w:hint="cs"/>
          <w:rtl/>
          <w:lang w:val="he-IL" w:eastAsia="he-IL"/>
        </w:rPr>
        <w:t>ש</w:t>
      </w:r>
      <w:r w:rsidRPr="00D37020">
        <w:rPr>
          <w:rtl/>
          <w:lang w:val="he-IL" w:eastAsia="he-IL"/>
        </w:rPr>
        <w:t xml:space="preserve">הוקצו </w:t>
      </w:r>
      <w:r>
        <w:rPr>
          <w:rFonts w:hint="cs"/>
          <w:rtl/>
          <w:lang w:val="he-IL" w:eastAsia="he-IL"/>
        </w:rPr>
        <w:t>לעמותות</w:t>
      </w:r>
      <w:r w:rsidRPr="00D37020">
        <w:rPr>
          <w:rtl/>
          <w:lang w:val="he-IL" w:eastAsia="he-IL"/>
        </w:rPr>
        <w:t xml:space="preserve"> שונ</w:t>
      </w:r>
      <w:r>
        <w:rPr>
          <w:rFonts w:hint="cs"/>
          <w:rtl/>
          <w:lang w:val="he-IL" w:eastAsia="he-IL"/>
        </w:rPr>
        <w:t>ות</w:t>
      </w:r>
      <w:r w:rsidRPr="00D37020">
        <w:rPr>
          <w:rtl/>
          <w:lang w:val="he-IL" w:eastAsia="he-IL"/>
        </w:rPr>
        <w:t xml:space="preserve"> בהתאם </w:t>
      </w:r>
      <w:r>
        <w:rPr>
          <w:rFonts w:hint="cs"/>
          <w:rtl/>
          <w:lang w:val="he-IL" w:eastAsia="he-IL"/>
        </w:rPr>
        <w:t>לנדרש ב</w:t>
      </w:r>
      <w:r w:rsidRPr="00D37020">
        <w:rPr>
          <w:rtl/>
          <w:lang w:val="he-IL" w:eastAsia="he-IL"/>
        </w:rPr>
        <w:t>נוהל</w:t>
      </w:r>
      <w:r>
        <w:rPr>
          <w:rtl/>
          <w:lang w:val="he-IL" w:eastAsia="he-IL"/>
        </w:rPr>
        <w:t xml:space="preserve"> </w:t>
      </w:r>
      <w:r>
        <w:rPr>
          <w:rFonts w:hint="cs"/>
          <w:rtl/>
          <w:lang w:val="he-IL" w:eastAsia="he-IL"/>
        </w:rPr>
        <w:t>יו"ש</w:t>
      </w:r>
      <w:r w:rsidRPr="00D37020">
        <w:rPr>
          <w:rtl/>
          <w:lang w:val="he-IL" w:eastAsia="he-IL"/>
        </w:rPr>
        <w:t>.</w:t>
      </w:r>
    </w:p>
    <w:p w14:paraId="1DE71178" w14:textId="77777777" w:rsidR="00007F61" w:rsidRDefault="00007F61" w:rsidP="00045E79">
      <w:pPr>
        <w:pStyle w:val="100"/>
        <w:spacing w:after="0" w:line="288" w:lineRule="auto"/>
        <w:rPr>
          <w:rtl/>
        </w:rPr>
      </w:pPr>
      <w:r w:rsidRPr="00A73A4B">
        <w:rPr>
          <w:rFonts w:hint="eastAsia"/>
          <w:rtl/>
        </w:rPr>
        <w:t>מבקר</w:t>
      </w:r>
      <w:r w:rsidRPr="00A73A4B">
        <w:rPr>
          <w:rtl/>
        </w:rPr>
        <w:t xml:space="preserve"> המדינה רואה </w:t>
      </w:r>
      <w:r>
        <w:rPr>
          <w:rFonts w:hint="cs"/>
          <w:rtl/>
        </w:rPr>
        <w:t xml:space="preserve">בחיוב </w:t>
      </w:r>
      <w:r w:rsidRPr="00A73A4B">
        <w:rPr>
          <w:rtl/>
        </w:rPr>
        <w:t xml:space="preserve">את מינוי המפקח העירוני. </w:t>
      </w:r>
    </w:p>
    <w:p w14:paraId="45F17BA6" w14:textId="77777777" w:rsidR="00007F61" w:rsidRPr="00F10D63" w:rsidRDefault="00007F61" w:rsidP="00045E79">
      <w:pPr>
        <w:pStyle w:val="414"/>
        <w:spacing w:before="240" w:line="288" w:lineRule="auto"/>
        <w:rPr>
          <w:rtl/>
        </w:rPr>
      </w:pPr>
      <w:bookmarkStart w:id="42" w:name="_Toc27660244"/>
      <w:r w:rsidRPr="00F10D63">
        <w:rPr>
          <w:rFonts w:hint="eastAsia"/>
          <w:rtl/>
        </w:rPr>
        <w:t>אי</w:t>
      </w:r>
      <w:r w:rsidRPr="00F10D63">
        <w:rPr>
          <w:rtl/>
        </w:rPr>
        <w:t xml:space="preserve">-השלמת </w:t>
      </w:r>
      <w:r w:rsidRPr="00F10D63">
        <w:rPr>
          <w:rFonts w:hint="eastAsia"/>
          <w:rtl/>
        </w:rPr>
        <w:t>פיתוח</w:t>
      </w:r>
      <w:r w:rsidRPr="00F10D63">
        <w:rPr>
          <w:rtl/>
        </w:rPr>
        <w:t xml:space="preserve"> </w:t>
      </w:r>
      <w:r w:rsidRPr="00F10D63">
        <w:rPr>
          <w:rFonts w:hint="eastAsia"/>
          <w:rtl/>
        </w:rPr>
        <w:t>הקרקע</w:t>
      </w:r>
      <w:bookmarkEnd w:id="42"/>
      <w:r w:rsidRPr="00F10D63">
        <w:rPr>
          <w:rtl/>
        </w:rPr>
        <w:t xml:space="preserve"> </w:t>
      </w:r>
    </w:p>
    <w:p w14:paraId="08446832" w14:textId="77777777" w:rsidR="00007F61" w:rsidRPr="009E50E4" w:rsidRDefault="00007F61" w:rsidP="00045E79">
      <w:pPr>
        <w:pStyle w:val="100"/>
        <w:spacing w:line="288" w:lineRule="auto"/>
        <w:rPr>
          <w:rtl/>
        </w:rPr>
      </w:pPr>
      <w:r w:rsidRPr="009E50E4">
        <w:rPr>
          <w:rFonts w:hint="cs"/>
          <w:rtl/>
        </w:rPr>
        <w:t xml:space="preserve">בנוהל יו"ש נקבע כי </w:t>
      </w:r>
      <w:r>
        <w:rPr>
          <w:rFonts w:hint="cs"/>
          <w:rtl/>
        </w:rPr>
        <w:t>ב</w:t>
      </w:r>
      <w:r w:rsidRPr="009E50E4">
        <w:rPr>
          <w:rFonts w:hint="cs"/>
          <w:rtl/>
        </w:rPr>
        <w:t>הסכם שייחתם בין העירייה לבין הגוף המקבל</w:t>
      </w:r>
      <w:r>
        <w:rPr>
          <w:rFonts w:hint="cs"/>
          <w:rtl/>
        </w:rPr>
        <w:t xml:space="preserve"> יתחייב </w:t>
      </w:r>
      <w:r w:rsidRPr="009E50E4">
        <w:rPr>
          <w:rFonts w:hint="cs"/>
          <w:rtl/>
        </w:rPr>
        <w:t xml:space="preserve">הגוף המקבל להשלים את פיתוח הקרקע </w:t>
      </w:r>
      <w:r>
        <w:rPr>
          <w:rFonts w:hint="cs"/>
          <w:rtl/>
        </w:rPr>
        <w:t>ב</w:t>
      </w:r>
      <w:r w:rsidRPr="009E50E4">
        <w:rPr>
          <w:rFonts w:hint="cs"/>
          <w:rtl/>
        </w:rPr>
        <w:t xml:space="preserve">תוך שלוש שנים מיום </w:t>
      </w:r>
      <w:r>
        <w:rPr>
          <w:rFonts w:hint="cs"/>
          <w:rtl/>
        </w:rPr>
        <w:t>ה</w:t>
      </w:r>
      <w:r w:rsidRPr="009E50E4">
        <w:rPr>
          <w:rFonts w:hint="cs"/>
          <w:rtl/>
        </w:rPr>
        <w:t>חתימ</w:t>
      </w:r>
      <w:r>
        <w:rPr>
          <w:rFonts w:hint="cs"/>
          <w:rtl/>
        </w:rPr>
        <w:t>ה,</w:t>
      </w:r>
      <w:r w:rsidRPr="009E50E4">
        <w:rPr>
          <w:rFonts w:hint="cs"/>
          <w:rtl/>
        </w:rPr>
        <w:t xml:space="preserve"> ולהתחיל את הפעילות בה. </w:t>
      </w:r>
      <w:r>
        <w:rPr>
          <w:rFonts w:hint="cs"/>
          <w:rtl/>
        </w:rPr>
        <w:t xml:space="preserve">עוד נקבע בנוהל כי </w:t>
      </w:r>
      <w:r w:rsidRPr="009E50E4">
        <w:rPr>
          <w:rFonts w:hint="cs"/>
          <w:rtl/>
        </w:rPr>
        <w:t xml:space="preserve">אם הגוף לא יעמוד בתנאי </w:t>
      </w:r>
      <w:r>
        <w:rPr>
          <w:rFonts w:hint="cs"/>
          <w:rtl/>
        </w:rPr>
        <w:t xml:space="preserve">יסודי </w:t>
      </w:r>
      <w:r w:rsidRPr="009E50E4">
        <w:rPr>
          <w:rFonts w:hint="cs"/>
          <w:rtl/>
        </w:rPr>
        <w:t>זה ולא יאושר לו פרק זמן נוסף למילוי התחייבותו, יבוטל ההסכם</w:t>
      </w:r>
      <w:r>
        <w:rPr>
          <w:rFonts w:hint="cs"/>
          <w:rtl/>
        </w:rPr>
        <w:t>,</w:t>
      </w:r>
      <w:r w:rsidRPr="009E50E4">
        <w:rPr>
          <w:rFonts w:hint="cs"/>
          <w:rtl/>
        </w:rPr>
        <w:t xml:space="preserve"> והקרקע תוחזר לאלתר לחזקת הרשות המקומית.</w:t>
      </w:r>
    </w:p>
    <w:p w14:paraId="077577CC" w14:textId="77777777" w:rsidR="00007F61" w:rsidRPr="009E50E4" w:rsidRDefault="00007F61" w:rsidP="00045E79">
      <w:pPr>
        <w:pStyle w:val="100"/>
        <w:spacing w:line="288" w:lineRule="auto"/>
        <w:rPr>
          <w:rtl/>
        </w:rPr>
      </w:pPr>
      <w:r w:rsidRPr="009E50E4">
        <w:rPr>
          <w:rFonts w:hint="cs"/>
          <w:rtl/>
        </w:rPr>
        <w:t xml:space="preserve">מבין </w:t>
      </w:r>
      <w:r>
        <w:rPr>
          <w:rFonts w:hint="cs"/>
          <w:rtl/>
        </w:rPr>
        <w:t>ה</w:t>
      </w:r>
      <w:r w:rsidRPr="009E50E4">
        <w:rPr>
          <w:rFonts w:hint="cs"/>
          <w:rtl/>
        </w:rPr>
        <w:t xml:space="preserve">הקצאות </w:t>
      </w:r>
      <w:r>
        <w:rPr>
          <w:rFonts w:hint="cs"/>
          <w:rtl/>
        </w:rPr>
        <w:t>המחייבות</w:t>
      </w:r>
      <w:r w:rsidRPr="009E50E4">
        <w:rPr>
          <w:rFonts w:hint="cs"/>
          <w:rtl/>
        </w:rPr>
        <w:t xml:space="preserve"> אישור </w:t>
      </w:r>
      <w:r>
        <w:rPr>
          <w:rFonts w:hint="cs"/>
          <w:rtl/>
        </w:rPr>
        <w:t xml:space="preserve">מאת </w:t>
      </w:r>
      <w:r w:rsidRPr="009E50E4">
        <w:rPr>
          <w:rFonts w:hint="cs"/>
          <w:rtl/>
        </w:rPr>
        <w:t>הממונה על הי</w:t>
      </w:r>
      <w:r>
        <w:rPr>
          <w:rFonts w:hint="cs"/>
          <w:rtl/>
        </w:rPr>
        <w:t>י</w:t>
      </w:r>
      <w:r w:rsidRPr="009E50E4">
        <w:rPr>
          <w:rFonts w:hint="cs"/>
          <w:rtl/>
        </w:rPr>
        <w:t>שובים ביו"ש שנבדקו בביקורת זו</w:t>
      </w:r>
      <w:r>
        <w:rPr>
          <w:rFonts w:hint="cs"/>
          <w:rtl/>
        </w:rPr>
        <w:t xml:space="preserve"> </w:t>
      </w:r>
      <w:r w:rsidRPr="009E50E4">
        <w:rPr>
          <w:rFonts w:hint="cs"/>
          <w:rtl/>
        </w:rPr>
        <w:t xml:space="preserve">(הקצאות לתקופה של </w:t>
      </w:r>
      <w:r>
        <w:rPr>
          <w:rFonts w:hint="cs"/>
          <w:rtl/>
        </w:rPr>
        <w:t xml:space="preserve">יותר </w:t>
      </w:r>
      <w:r w:rsidRPr="009E50E4">
        <w:rPr>
          <w:rFonts w:hint="cs"/>
          <w:rtl/>
        </w:rPr>
        <w:t>מחמש שנים)</w:t>
      </w:r>
      <w:r>
        <w:rPr>
          <w:rFonts w:hint="cs"/>
          <w:rtl/>
        </w:rPr>
        <w:t>,</w:t>
      </w:r>
      <w:r w:rsidRPr="00923C59">
        <w:rPr>
          <w:rFonts w:hint="cs"/>
          <w:rtl/>
        </w:rPr>
        <w:t xml:space="preserve"> </w:t>
      </w:r>
      <w:r w:rsidRPr="009E50E4">
        <w:rPr>
          <w:rFonts w:hint="cs"/>
          <w:rtl/>
        </w:rPr>
        <w:t>ל-17 עמותות</w:t>
      </w:r>
      <w:r>
        <w:rPr>
          <w:rFonts w:hint="cs"/>
          <w:rtl/>
        </w:rPr>
        <w:t xml:space="preserve"> הוקצו</w:t>
      </w:r>
      <w:r w:rsidRPr="009E50E4">
        <w:rPr>
          <w:rFonts w:hint="cs"/>
          <w:rtl/>
        </w:rPr>
        <w:t xml:space="preserve"> מקרקעין לבנייה</w:t>
      </w:r>
      <w:r>
        <w:rPr>
          <w:rFonts w:hint="cs"/>
          <w:rtl/>
        </w:rPr>
        <w:t xml:space="preserve">. </w:t>
      </w:r>
      <w:r w:rsidRPr="009E50E4">
        <w:rPr>
          <w:rFonts w:hint="cs"/>
          <w:rtl/>
        </w:rPr>
        <w:t xml:space="preserve">כל ההקצאות האמורות ניתנו </w:t>
      </w:r>
      <w:r>
        <w:rPr>
          <w:rFonts w:hint="cs"/>
          <w:rtl/>
        </w:rPr>
        <w:t>לתקופה שבין 5 ל-25 שנים.</w:t>
      </w:r>
    </w:p>
    <w:p w14:paraId="42E12FA8" w14:textId="1C094867" w:rsidR="00007F61" w:rsidRDefault="00007F61" w:rsidP="00045E79">
      <w:pPr>
        <w:pStyle w:val="100"/>
        <w:spacing w:line="288" w:lineRule="auto"/>
        <w:rPr>
          <w:rtl/>
        </w:rPr>
      </w:pPr>
      <w:r>
        <w:rPr>
          <w:rFonts w:hint="cs"/>
          <w:rtl/>
        </w:rPr>
        <w:t xml:space="preserve">נכון למועד סיום הביקורת, מתוך 17 מקרקעין שהוקצו הבנייה הסתיימה בשניים בלבד, ובשלושה מקרקעין אחרים בוצעה בנייה במועד הביקורת. ב-12 מתוך 17 מהמקרקעין שהוקצו (71%) טרם החלה הבנייה. שלוש </w:t>
      </w:r>
      <w:r w:rsidRPr="009E50E4">
        <w:rPr>
          <w:rFonts w:hint="eastAsia"/>
          <w:rtl/>
        </w:rPr>
        <w:t>מתוך</w:t>
      </w:r>
      <w:r w:rsidRPr="009E50E4">
        <w:rPr>
          <w:rtl/>
        </w:rPr>
        <w:t xml:space="preserve"> 17 </w:t>
      </w:r>
      <w:r w:rsidRPr="009E50E4">
        <w:rPr>
          <w:rFonts w:hint="eastAsia"/>
          <w:rtl/>
        </w:rPr>
        <w:t>העמותות</w:t>
      </w:r>
      <w:r w:rsidRPr="009E50E4">
        <w:rPr>
          <w:rtl/>
        </w:rPr>
        <w:t xml:space="preserve"> </w:t>
      </w:r>
      <w:r>
        <w:rPr>
          <w:rFonts w:hint="cs"/>
          <w:rtl/>
        </w:rPr>
        <w:t>ש</w:t>
      </w:r>
      <w:r w:rsidRPr="009E50E4">
        <w:rPr>
          <w:rFonts w:hint="eastAsia"/>
          <w:rtl/>
        </w:rPr>
        <w:t>קיבלו</w:t>
      </w:r>
      <w:r w:rsidRPr="009E50E4">
        <w:rPr>
          <w:rtl/>
        </w:rPr>
        <w:t xml:space="preserve"> הקצאות </w:t>
      </w:r>
      <w:r w:rsidRPr="009E50E4">
        <w:rPr>
          <w:rFonts w:hint="eastAsia"/>
          <w:rtl/>
        </w:rPr>
        <w:t>מקרקעין</w:t>
      </w:r>
      <w:r w:rsidRPr="009E50E4">
        <w:rPr>
          <w:rtl/>
        </w:rPr>
        <w:t xml:space="preserve"> לבנייה לא סיימו את פיתוח הקרקע בחלוף </w:t>
      </w:r>
      <w:r w:rsidRPr="009E50E4">
        <w:rPr>
          <w:rFonts w:hint="eastAsia"/>
          <w:rtl/>
        </w:rPr>
        <w:t>שלוש</w:t>
      </w:r>
      <w:r w:rsidRPr="009E50E4">
        <w:rPr>
          <w:rtl/>
        </w:rPr>
        <w:t xml:space="preserve"> </w:t>
      </w:r>
      <w:r w:rsidRPr="009E50E4">
        <w:rPr>
          <w:rFonts w:hint="eastAsia"/>
          <w:rtl/>
        </w:rPr>
        <w:t>שנים</w:t>
      </w:r>
      <w:r w:rsidRPr="009E50E4">
        <w:rPr>
          <w:rtl/>
        </w:rPr>
        <w:t xml:space="preserve"> </w:t>
      </w:r>
      <w:r>
        <w:rPr>
          <w:rFonts w:hint="cs"/>
          <w:rtl/>
        </w:rPr>
        <w:t>מ</w:t>
      </w:r>
      <w:r w:rsidRPr="009E50E4">
        <w:rPr>
          <w:rFonts w:hint="eastAsia"/>
          <w:rtl/>
        </w:rPr>
        <w:t>אישור</w:t>
      </w:r>
      <w:r w:rsidRPr="009E50E4">
        <w:rPr>
          <w:rtl/>
        </w:rPr>
        <w:t xml:space="preserve"> </w:t>
      </w:r>
      <w:r w:rsidRPr="009E50E4">
        <w:rPr>
          <w:rFonts w:hint="eastAsia"/>
          <w:rtl/>
        </w:rPr>
        <w:t>ההסכם</w:t>
      </w:r>
      <w:r w:rsidRPr="009E50E4">
        <w:rPr>
          <w:rtl/>
        </w:rPr>
        <w:t xml:space="preserve"> ע</w:t>
      </w:r>
      <w:r>
        <w:rPr>
          <w:rFonts w:hint="cs"/>
          <w:rtl/>
        </w:rPr>
        <w:t>י</w:t>
      </w:r>
      <w:r w:rsidRPr="009E50E4">
        <w:rPr>
          <w:rtl/>
        </w:rPr>
        <w:t xml:space="preserve">מן </w:t>
      </w:r>
      <w:r>
        <w:rPr>
          <w:rFonts w:hint="cs"/>
          <w:rtl/>
        </w:rPr>
        <w:t>ב</w:t>
      </w:r>
      <w:r w:rsidRPr="009E50E4">
        <w:rPr>
          <w:rtl/>
        </w:rPr>
        <w:t>ידי מועצת העירייה. שתי</w:t>
      </w:r>
      <w:r>
        <w:rPr>
          <w:rtl/>
        </w:rPr>
        <w:t xml:space="preserve"> </w:t>
      </w:r>
      <w:r w:rsidRPr="009E50E4">
        <w:rPr>
          <w:rtl/>
        </w:rPr>
        <w:t xml:space="preserve">עמותות </w:t>
      </w:r>
      <w:r>
        <w:rPr>
          <w:rFonts w:hint="cs"/>
          <w:rtl/>
        </w:rPr>
        <w:t xml:space="preserve">אחרות, </w:t>
      </w:r>
      <w:r w:rsidRPr="009E50E4">
        <w:rPr>
          <w:rtl/>
        </w:rPr>
        <w:t>שההסכם ע</w:t>
      </w:r>
      <w:r>
        <w:rPr>
          <w:rFonts w:hint="cs"/>
          <w:rtl/>
        </w:rPr>
        <w:t>י</w:t>
      </w:r>
      <w:r w:rsidRPr="009E50E4">
        <w:rPr>
          <w:rtl/>
        </w:rPr>
        <w:t>מן אושר במועצת העירייה בספטמבר 2016</w:t>
      </w:r>
      <w:r>
        <w:rPr>
          <w:rFonts w:hint="cs"/>
          <w:rtl/>
        </w:rPr>
        <w:t>,</w:t>
      </w:r>
      <w:r w:rsidRPr="009E50E4">
        <w:rPr>
          <w:rtl/>
        </w:rPr>
        <w:t xml:space="preserve"> טרם החלו בהקמת המבנה,</w:t>
      </w:r>
      <w:r w:rsidRPr="00833035">
        <w:rPr>
          <w:rtl/>
        </w:rPr>
        <w:t xml:space="preserve"> </w:t>
      </w:r>
      <w:r>
        <w:rPr>
          <w:rFonts w:hint="cs"/>
          <w:rtl/>
        </w:rPr>
        <w:t>ו</w:t>
      </w:r>
      <w:r w:rsidRPr="00833035">
        <w:rPr>
          <w:rtl/>
        </w:rPr>
        <w:t>על כן</w:t>
      </w:r>
      <w:r>
        <w:rPr>
          <w:rFonts w:hint="cs"/>
          <w:rtl/>
        </w:rPr>
        <w:t xml:space="preserve"> אינן</w:t>
      </w:r>
      <w:r w:rsidRPr="00833035">
        <w:rPr>
          <w:rtl/>
        </w:rPr>
        <w:t xml:space="preserve"> צפויות להשלים </w:t>
      </w:r>
      <w:r>
        <w:rPr>
          <w:rFonts w:hint="cs"/>
          <w:rtl/>
        </w:rPr>
        <w:t xml:space="preserve">את </w:t>
      </w:r>
      <w:r w:rsidRPr="00833035">
        <w:rPr>
          <w:rtl/>
        </w:rPr>
        <w:t xml:space="preserve">פיתוח הקרקע בחלוף שלוש השנים (סך </w:t>
      </w:r>
      <w:r w:rsidRPr="00833035">
        <w:rPr>
          <w:rFonts w:hint="eastAsia"/>
          <w:rtl/>
        </w:rPr>
        <w:t>הכ</w:t>
      </w:r>
      <w:r>
        <w:rPr>
          <w:rFonts w:hint="cs"/>
          <w:rtl/>
        </w:rPr>
        <w:t>ו</w:t>
      </w:r>
      <w:r w:rsidRPr="00833035">
        <w:rPr>
          <w:rFonts w:hint="eastAsia"/>
          <w:rtl/>
        </w:rPr>
        <w:t>ל</w:t>
      </w:r>
      <w:r>
        <w:rPr>
          <w:rFonts w:hint="cs"/>
          <w:rtl/>
        </w:rPr>
        <w:t xml:space="preserve"> ב-</w:t>
      </w:r>
      <w:r w:rsidRPr="00833035">
        <w:rPr>
          <w:rtl/>
        </w:rPr>
        <w:t>29% מ</w:t>
      </w:r>
      <w:r w:rsidRPr="00833035">
        <w:rPr>
          <w:rFonts w:hint="eastAsia"/>
          <w:rtl/>
        </w:rPr>
        <w:t>ה</w:t>
      </w:r>
      <w:r w:rsidRPr="002C16DD">
        <w:rPr>
          <w:rFonts w:hint="eastAsia"/>
          <w:rtl/>
        </w:rPr>
        <w:t>הקצאות</w:t>
      </w:r>
      <w:r w:rsidRPr="002C16DD">
        <w:rPr>
          <w:rtl/>
        </w:rPr>
        <w:t xml:space="preserve"> שנבדקו</w:t>
      </w:r>
      <w:r>
        <w:rPr>
          <w:rFonts w:hint="cs"/>
          <w:rtl/>
        </w:rPr>
        <w:t xml:space="preserve"> לא הושלם פיתוח המקרקעין במועד</w:t>
      </w:r>
      <w:r w:rsidRPr="002C16DD">
        <w:rPr>
          <w:rtl/>
        </w:rPr>
        <w:t xml:space="preserve">). </w:t>
      </w:r>
      <w:r>
        <w:rPr>
          <w:rFonts w:hint="cs"/>
          <w:rtl/>
        </w:rPr>
        <w:t>ב</w:t>
      </w:r>
      <w:r w:rsidRPr="002C16DD">
        <w:rPr>
          <w:rtl/>
        </w:rPr>
        <w:t>לוח</w:t>
      </w:r>
      <w:r>
        <w:rPr>
          <w:rFonts w:hint="cs"/>
          <w:rtl/>
        </w:rPr>
        <w:t xml:space="preserve"> 5 שלהלן</w:t>
      </w:r>
      <w:r w:rsidRPr="002C16DD">
        <w:rPr>
          <w:rtl/>
        </w:rPr>
        <w:t xml:space="preserve"> </w:t>
      </w:r>
      <w:r w:rsidRPr="002C16DD">
        <w:rPr>
          <w:rFonts w:hint="eastAsia"/>
          <w:rtl/>
        </w:rPr>
        <w:t>מוצג</w:t>
      </w:r>
      <w:r>
        <w:rPr>
          <w:rFonts w:hint="cs"/>
          <w:rtl/>
        </w:rPr>
        <w:t>ו</w:t>
      </w:r>
      <w:r w:rsidRPr="002C16DD">
        <w:rPr>
          <w:rFonts w:hint="eastAsia"/>
          <w:rtl/>
        </w:rPr>
        <w:t>ת</w:t>
      </w:r>
      <w:r>
        <w:rPr>
          <w:rFonts w:hint="cs"/>
          <w:rtl/>
        </w:rPr>
        <w:t xml:space="preserve"> ה</w:t>
      </w:r>
      <w:r w:rsidRPr="002C16DD">
        <w:rPr>
          <w:rtl/>
        </w:rPr>
        <w:t>עמותות שלא סיימו את פיתוח הקרקע במועד שנקבע:</w:t>
      </w:r>
    </w:p>
    <w:p w14:paraId="1F93EC33" w14:textId="77777777" w:rsidR="00007F61" w:rsidRPr="009E50E4" w:rsidRDefault="00007F61" w:rsidP="00605631">
      <w:pPr>
        <w:pStyle w:val="a6"/>
        <w:rPr>
          <w:rtl/>
        </w:rPr>
      </w:pPr>
      <w:r w:rsidRPr="009E50E4">
        <w:rPr>
          <w:rFonts w:hint="cs"/>
          <w:rtl/>
        </w:rPr>
        <w:t xml:space="preserve">לוח </w:t>
      </w:r>
      <w:r>
        <w:rPr>
          <w:rFonts w:hint="cs"/>
          <w:rtl/>
        </w:rPr>
        <w:t>5:</w:t>
      </w:r>
      <w:r w:rsidRPr="009E50E4">
        <w:rPr>
          <w:rFonts w:hint="cs"/>
          <w:rtl/>
        </w:rPr>
        <w:t xml:space="preserve"> </w:t>
      </w:r>
      <w:r w:rsidRPr="00373946">
        <w:rPr>
          <w:rFonts w:hint="cs"/>
          <w:b/>
          <w:bCs/>
          <w:rtl/>
        </w:rPr>
        <w:t>עמותות שלא סיימו את פיתוח הקרקע</w:t>
      </w:r>
    </w:p>
    <w:tbl>
      <w:tblPr>
        <w:tblStyle w:val="110"/>
        <w:bidiVisual/>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415"/>
        <w:gridCol w:w="1886"/>
        <w:gridCol w:w="1530"/>
        <w:gridCol w:w="1828"/>
      </w:tblGrid>
      <w:tr w:rsidR="00007F61" w:rsidRPr="00373946" w14:paraId="2F7512B2" w14:textId="77777777" w:rsidTr="00605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Borders>
              <w:bottom w:val="none" w:sz="0" w:space="0" w:color="auto"/>
            </w:tcBorders>
            <w:shd w:val="clear" w:color="auto" w:fill="CEEAF5"/>
            <w:vAlign w:val="bottom"/>
          </w:tcPr>
          <w:p w14:paraId="08D91967" w14:textId="77777777" w:rsidR="00007F61" w:rsidRPr="00373946" w:rsidRDefault="00007F61" w:rsidP="00373946">
            <w:pPr>
              <w:pStyle w:val="R"/>
              <w:rPr>
                <w:sz w:val="18"/>
                <w:szCs w:val="18"/>
                <w:rtl/>
              </w:rPr>
            </w:pPr>
            <w:r w:rsidRPr="00373946">
              <w:rPr>
                <w:rFonts w:hint="cs"/>
                <w:sz w:val="18"/>
                <w:szCs w:val="18"/>
                <w:rtl/>
              </w:rPr>
              <w:t>העמותה</w:t>
            </w:r>
          </w:p>
        </w:tc>
        <w:tc>
          <w:tcPr>
            <w:tcW w:w="892" w:type="pct"/>
            <w:tcBorders>
              <w:bottom w:val="none" w:sz="0" w:space="0" w:color="auto"/>
            </w:tcBorders>
            <w:shd w:val="clear" w:color="auto" w:fill="CEEAF5"/>
            <w:vAlign w:val="bottom"/>
          </w:tcPr>
          <w:p w14:paraId="0BB032BA" w14:textId="77777777" w:rsidR="00007F61" w:rsidRPr="00373946" w:rsidRDefault="00007F61" w:rsidP="00373946">
            <w:pPr>
              <w:pStyle w:val="R"/>
              <w:cnfStyle w:val="100000000000" w:firstRow="1" w:lastRow="0" w:firstColumn="0" w:lastColumn="0" w:oddVBand="0" w:evenVBand="0" w:oddHBand="0" w:evenHBand="0" w:firstRowFirstColumn="0" w:firstRowLastColumn="0" w:lastRowFirstColumn="0" w:lastRowLastColumn="0"/>
              <w:rPr>
                <w:sz w:val="18"/>
                <w:szCs w:val="18"/>
                <w:rtl/>
              </w:rPr>
            </w:pPr>
            <w:r w:rsidRPr="00373946">
              <w:rPr>
                <w:rFonts w:hint="cs"/>
                <w:sz w:val="18"/>
                <w:szCs w:val="18"/>
                <w:rtl/>
              </w:rPr>
              <w:t>מועד החתימה על ההסכם</w:t>
            </w:r>
          </w:p>
        </w:tc>
        <w:tc>
          <w:tcPr>
            <w:tcW w:w="1189" w:type="pct"/>
            <w:tcBorders>
              <w:bottom w:val="none" w:sz="0" w:space="0" w:color="auto"/>
            </w:tcBorders>
            <w:shd w:val="clear" w:color="auto" w:fill="CEEAF5"/>
            <w:vAlign w:val="bottom"/>
          </w:tcPr>
          <w:p w14:paraId="0196C6CA" w14:textId="77777777" w:rsidR="00007F61" w:rsidRPr="00373946" w:rsidRDefault="00007F61" w:rsidP="00373946">
            <w:pPr>
              <w:pStyle w:val="R"/>
              <w:cnfStyle w:val="100000000000" w:firstRow="1" w:lastRow="0" w:firstColumn="0" w:lastColumn="0" w:oddVBand="0" w:evenVBand="0" w:oddHBand="0" w:evenHBand="0" w:firstRowFirstColumn="0" w:firstRowLastColumn="0" w:lastRowFirstColumn="0" w:lastRowLastColumn="0"/>
              <w:rPr>
                <w:sz w:val="18"/>
                <w:szCs w:val="18"/>
                <w:rtl/>
              </w:rPr>
            </w:pPr>
            <w:r w:rsidRPr="00373946">
              <w:rPr>
                <w:rFonts w:hint="cs"/>
                <w:sz w:val="18"/>
                <w:szCs w:val="18"/>
                <w:rtl/>
              </w:rPr>
              <w:t>מועד אישור ההסכם במועצת העירייה</w:t>
            </w:r>
          </w:p>
        </w:tc>
        <w:tc>
          <w:tcPr>
            <w:tcW w:w="965" w:type="pct"/>
            <w:tcBorders>
              <w:bottom w:val="none" w:sz="0" w:space="0" w:color="auto"/>
            </w:tcBorders>
            <w:shd w:val="clear" w:color="auto" w:fill="CEEAF5"/>
            <w:vAlign w:val="bottom"/>
          </w:tcPr>
          <w:p w14:paraId="1054F639" w14:textId="77777777" w:rsidR="00007F61" w:rsidRPr="00373946" w:rsidRDefault="00007F61" w:rsidP="00373946">
            <w:pPr>
              <w:pStyle w:val="R"/>
              <w:cnfStyle w:val="100000000000" w:firstRow="1" w:lastRow="0" w:firstColumn="0" w:lastColumn="0" w:oddVBand="0" w:evenVBand="0" w:oddHBand="0" w:evenHBand="0" w:firstRowFirstColumn="0" w:firstRowLastColumn="0" w:lastRowFirstColumn="0" w:lastRowLastColumn="0"/>
              <w:rPr>
                <w:sz w:val="18"/>
                <w:szCs w:val="18"/>
                <w:rtl/>
              </w:rPr>
            </w:pPr>
            <w:r w:rsidRPr="00373946">
              <w:rPr>
                <w:rFonts w:hint="cs"/>
                <w:sz w:val="18"/>
                <w:szCs w:val="18"/>
                <w:rtl/>
              </w:rPr>
              <w:t>סטטוס הבנייה במועד סיום הביקורת</w:t>
            </w:r>
          </w:p>
        </w:tc>
        <w:tc>
          <w:tcPr>
            <w:tcW w:w="1153" w:type="pct"/>
            <w:tcBorders>
              <w:bottom w:val="none" w:sz="0" w:space="0" w:color="auto"/>
            </w:tcBorders>
            <w:shd w:val="clear" w:color="auto" w:fill="CEEAF5"/>
            <w:vAlign w:val="bottom"/>
          </w:tcPr>
          <w:p w14:paraId="26769D16" w14:textId="77777777" w:rsidR="00007F61" w:rsidRPr="00373946" w:rsidRDefault="00007F61" w:rsidP="00373946">
            <w:pPr>
              <w:pStyle w:val="R"/>
              <w:cnfStyle w:val="100000000000" w:firstRow="1" w:lastRow="0" w:firstColumn="0" w:lastColumn="0" w:oddVBand="0" w:evenVBand="0" w:oddHBand="0" w:evenHBand="0" w:firstRowFirstColumn="0" w:firstRowLastColumn="0" w:lastRowFirstColumn="0" w:lastRowLastColumn="0"/>
              <w:rPr>
                <w:sz w:val="18"/>
                <w:szCs w:val="18"/>
              </w:rPr>
            </w:pPr>
            <w:r w:rsidRPr="00373946">
              <w:rPr>
                <w:rFonts w:hint="cs"/>
                <w:sz w:val="18"/>
                <w:szCs w:val="18"/>
                <w:rtl/>
              </w:rPr>
              <w:t>הזמן שחלף מאז מועד אישור ההסכם (בשנים)</w:t>
            </w:r>
            <w:r w:rsidRPr="00373946">
              <w:rPr>
                <w:rStyle w:val="FootnoteReference"/>
                <w:b w:val="0"/>
                <w:bCs w:val="0"/>
                <w:sz w:val="18"/>
                <w:szCs w:val="18"/>
              </w:rPr>
              <w:footnoteReference w:id="39"/>
            </w:r>
          </w:p>
        </w:tc>
      </w:tr>
      <w:tr w:rsidR="00007F61" w:rsidRPr="0043379D" w14:paraId="26F17CBB" w14:textId="77777777" w:rsidTr="00406983">
        <w:tc>
          <w:tcPr>
            <w:cnfStyle w:val="001000000000" w:firstRow="0" w:lastRow="0" w:firstColumn="1" w:lastColumn="0" w:oddVBand="0" w:evenVBand="0" w:oddHBand="0" w:evenHBand="0" w:firstRowFirstColumn="0" w:firstRowLastColumn="0" w:lastRowFirstColumn="0" w:lastRowLastColumn="0"/>
            <w:tcW w:w="800" w:type="pct"/>
            <w:shd w:val="clear" w:color="auto" w:fill="auto"/>
            <w:vAlign w:val="bottom"/>
          </w:tcPr>
          <w:p w14:paraId="395B139D" w14:textId="77777777" w:rsidR="00007F61" w:rsidRPr="00605631" w:rsidRDefault="00007F61" w:rsidP="00605631">
            <w:pPr>
              <w:pStyle w:val="R"/>
              <w:rPr>
                <w:b w:val="0"/>
                <w:bCs w:val="0"/>
                <w:szCs w:val="20"/>
                <w:rtl/>
              </w:rPr>
            </w:pPr>
            <w:r w:rsidRPr="00605631">
              <w:rPr>
                <w:rFonts w:hint="cs"/>
                <w:b w:val="0"/>
                <w:bCs w:val="0"/>
                <w:szCs w:val="20"/>
                <w:rtl/>
              </w:rPr>
              <w:t>עמותה ה'</w:t>
            </w:r>
          </w:p>
        </w:tc>
        <w:tc>
          <w:tcPr>
            <w:tcW w:w="892" w:type="pct"/>
            <w:shd w:val="clear" w:color="auto" w:fill="auto"/>
            <w:vAlign w:val="bottom"/>
          </w:tcPr>
          <w:p w14:paraId="760C412A" w14:textId="77777777" w:rsidR="00007F61" w:rsidRPr="00605631" w:rsidRDefault="00007F61" w:rsidP="00605631">
            <w:pPr>
              <w:pStyle w:val="R"/>
              <w:cnfStyle w:val="000000000000" w:firstRow="0" w:lastRow="0" w:firstColumn="0" w:lastColumn="0" w:oddVBand="0" w:evenVBand="0" w:oddHBand="0" w:evenHBand="0" w:firstRowFirstColumn="0" w:firstRowLastColumn="0" w:lastRowFirstColumn="0" w:lastRowLastColumn="0"/>
              <w:rPr>
                <w:szCs w:val="20"/>
                <w:rtl/>
              </w:rPr>
            </w:pPr>
            <w:r w:rsidRPr="00605631">
              <w:rPr>
                <w:rFonts w:hint="cs"/>
                <w:szCs w:val="20"/>
                <w:rtl/>
              </w:rPr>
              <w:t>6.5.10</w:t>
            </w:r>
          </w:p>
        </w:tc>
        <w:tc>
          <w:tcPr>
            <w:tcW w:w="1189" w:type="pct"/>
            <w:shd w:val="clear" w:color="auto" w:fill="auto"/>
            <w:vAlign w:val="bottom"/>
          </w:tcPr>
          <w:p w14:paraId="4F2CE995" w14:textId="77777777" w:rsidR="00007F61" w:rsidRPr="00605631" w:rsidRDefault="00007F61" w:rsidP="00605631">
            <w:pPr>
              <w:pStyle w:val="R"/>
              <w:cnfStyle w:val="000000000000" w:firstRow="0" w:lastRow="0" w:firstColumn="0" w:lastColumn="0" w:oddVBand="0" w:evenVBand="0" w:oddHBand="0" w:evenHBand="0" w:firstRowFirstColumn="0" w:firstRowLastColumn="0" w:lastRowFirstColumn="0" w:lastRowLastColumn="0"/>
              <w:rPr>
                <w:szCs w:val="20"/>
                <w:rtl/>
              </w:rPr>
            </w:pPr>
            <w:r w:rsidRPr="00605631">
              <w:t>12.8.12</w:t>
            </w:r>
          </w:p>
        </w:tc>
        <w:tc>
          <w:tcPr>
            <w:tcW w:w="965" w:type="pct"/>
            <w:shd w:val="clear" w:color="auto" w:fill="auto"/>
            <w:vAlign w:val="bottom"/>
          </w:tcPr>
          <w:p w14:paraId="0909E6C1" w14:textId="77777777" w:rsidR="00007F61" w:rsidRPr="00605631" w:rsidRDefault="00007F61" w:rsidP="00605631">
            <w:pPr>
              <w:pStyle w:val="R"/>
              <w:cnfStyle w:val="000000000000" w:firstRow="0" w:lastRow="0" w:firstColumn="0" w:lastColumn="0" w:oddVBand="0" w:evenVBand="0" w:oddHBand="0" w:evenHBand="0" w:firstRowFirstColumn="0" w:firstRowLastColumn="0" w:lastRowFirstColumn="0" w:lastRowLastColumn="0"/>
              <w:rPr>
                <w:szCs w:val="20"/>
                <w:rtl/>
              </w:rPr>
            </w:pPr>
            <w:r w:rsidRPr="00605631">
              <w:rPr>
                <w:szCs w:val="20"/>
                <w:rtl/>
              </w:rPr>
              <w:t>טרם החלה</w:t>
            </w:r>
          </w:p>
        </w:tc>
        <w:tc>
          <w:tcPr>
            <w:tcW w:w="1153" w:type="pct"/>
            <w:shd w:val="clear" w:color="auto" w:fill="auto"/>
            <w:vAlign w:val="bottom"/>
          </w:tcPr>
          <w:p w14:paraId="5BE6239F" w14:textId="77777777" w:rsidR="00007F61" w:rsidRPr="00605631" w:rsidRDefault="00007F61" w:rsidP="00605631">
            <w:pPr>
              <w:pStyle w:val="R"/>
              <w:cnfStyle w:val="000000000000" w:firstRow="0" w:lastRow="0" w:firstColumn="0" w:lastColumn="0" w:oddVBand="0" w:evenVBand="0" w:oddHBand="0" w:evenHBand="0" w:firstRowFirstColumn="0" w:firstRowLastColumn="0" w:lastRowFirstColumn="0" w:lastRowLastColumn="0"/>
              <w:rPr>
                <w:szCs w:val="20"/>
                <w:rtl/>
              </w:rPr>
            </w:pPr>
            <w:r w:rsidRPr="00605631">
              <w:t>6.7</w:t>
            </w:r>
          </w:p>
        </w:tc>
      </w:tr>
      <w:tr w:rsidR="00007F61" w:rsidRPr="0043379D" w14:paraId="67418CE3" w14:textId="77777777" w:rsidTr="00406983">
        <w:tc>
          <w:tcPr>
            <w:cnfStyle w:val="001000000000" w:firstRow="0" w:lastRow="0" w:firstColumn="1" w:lastColumn="0" w:oddVBand="0" w:evenVBand="0" w:oddHBand="0" w:evenHBand="0" w:firstRowFirstColumn="0" w:firstRowLastColumn="0" w:lastRowFirstColumn="0" w:lastRowLastColumn="0"/>
            <w:tcW w:w="800" w:type="pct"/>
            <w:shd w:val="clear" w:color="auto" w:fill="auto"/>
            <w:vAlign w:val="bottom"/>
          </w:tcPr>
          <w:p w14:paraId="194ACFFA" w14:textId="77777777" w:rsidR="00007F61" w:rsidRPr="00605631" w:rsidRDefault="00007F61" w:rsidP="00605631">
            <w:pPr>
              <w:pStyle w:val="R"/>
              <w:rPr>
                <w:b w:val="0"/>
                <w:bCs w:val="0"/>
                <w:szCs w:val="20"/>
                <w:rtl/>
              </w:rPr>
            </w:pPr>
            <w:r w:rsidRPr="00605631">
              <w:rPr>
                <w:rFonts w:hint="cs"/>
                <w:b w:val="0"/>
                <w:bCs w:val="0"/>
                <w:szCs w:val="20"/>
                <w:rtl/>
              </w:rPr>
              <w:t>עמותה ט"ז</w:t>
            </w:r>
          </w:p>
        </w:tc>
        <w:tc>
          <w:tcPr>
            <w:tcW w:w="892" w:type="pct"/>
            <w:shd w:val="clear" w:color="auto" w:fill="auto"/>
            <w:vAlign w:val="bottom"/>
          </w:tcPr>
          <w:p w14:paraId="66196C94" w14:textId="77777777" w:rsidR="00007F61" w:rsidRPr="00605631" w:rsidRDefault="00007F61" w:rsidP="00605631">
            <w:pPr>
              <w:pStyle w:val="R"/>
              <w:cnfStyle w:val="000000000000" w:firstRow="0" w:lastRow="0" w:firstColumn="0" w:lastColumn="0" w:oddVBand="0" w:evenVBand="0" w:oddHBand="0" w:evenHBand="0" w:firstRowFirstColumn="0" w:firstRowLastColumn="0" w:lastRowFirstColumn="0" w:lastRowLastColumn="0"/>
              <w:rPr>
                <w:szCs w:val="20"/>
                <w:rtl/>
              </w:rPr>
            </w:pPr>
            <w:r w:rsidRPr="00605631">
              <w:rPr>
                <w:rFonts w:hint="cs"/>
                <w:szCs w:val="20"/>
                <w:rtl/>
              </w:rPr>
              <w:t>24.5.12</w:t>
            </w:r>
          </w:p>
        </w:tc>
        <w:tc>
          <w:tcPr>
            <w:tcW w:w="1189" w:type="pct"/>
            <w:shd w:val="clear" w:color="auto" w:fill="auto"/>
            <w:vAlign w:val="bottom"/>
          </w:tcPr>
          <w:p w14:paraId="786763E5" w14:textId="77777777" w:rsidR="00007F61" w:rsidRPr="00605631" w:rsidRDefault="00007F61" w:rsidP="00605631">
            <w:pPr>
              <w:pStyle w:val="R"/>
              <w:cnfStyle w:val="000000000000" w:firstRow="0" w:lastRow="0" w:firstColumn="0" w:lastColumn="0" w:oddVBand="0" w:evenVBand="0" w:oddHBand="0" w:evenHBand="0" w:firstRowFirstColumn="0" w:firstRowLastColumn="0" w:lastRowFirstColumn="0" w:lastRowLastColumn="0"/>
              <w:rPr>
                <w:szCs w:val="20"/>
                <w:rtl/>
              </w:rPr>
            </w:pPr>
            <w:r w:rsidRPr="00605631">
              <w:t>12.6.12</w:t>
            </w:r>
          </w:p>
        </w:tc>
        <w:tc>
          <w:tcPr>
            <w:tcW w:w="965" w:type="pct"/>
            <w:shd w:val="clear" w:color="auto" w:fill="auto"/>
            <w:vAlign w:val="bottom"/>
          </w:tcPr>
          <w:p w14:paraId="31704B3E" w14:textId="77777777" w:rsidR="00007F61" w:rsidRPr="00605631" w:rsidRDefault="00007F61" w:rsidP="00605631">
            <w:pPr>
              <w:pStyle w:val="R"/>
              <w:cnfStyle w:val="000000000000" w:firstRow="0" w:lastRow="0" w:firstColumn="0" w:lastColumn="0" w:oddVBand="0" w:evenVBand="0" w:oddHBand="0" w:evenHBand="0" w:firstRowFirstColumn="0" w:firstRowLastColumn="0" w:lastRowFirstColumn="0" w:lastRowLastColumn="0"/>
              <w:rPr>
                <w:szCs w:val="20"/>
                <w:rtl/>
              </w:rPr>
            </w:pPr>
            <w:r w:rsidRPr="00605631">
              <w:rPr>
                <w:rFonts w:hint="cs"/>
                <w:szCs w:val="20"/>
                <w:rtl/>
              </w:rPr>
              <w:t>בבנייה</w:t>
            </w:r>
          </w:p>
        </w:tc>
        <w:tc>
          <w:tcPr>
            <w:tcW w:w="1153" w:type="pct"/>
            <w:shd w:val="clear" w:color="auto" w:fill="auto"/>
            <w:vAlign w:val="bottom"/>
          </w:tcPr>
          <w:p w14:paraId="3C035786" w14:textId="77777777" w:rsidR="00007F61" w:rsidRPr="00605631" w:rsidRDefault="00007F61" w:rsidP="00605631">
            <w:pPr>
              <w:pStyle w:val="R"/>
              <w:cnfStyle w:val="000000000000" w:firstRow="0" w:lastRow="0" w:firstColumn="0" w:lastColumn="0" w:oddVBand="0" w:evenVBand="0" w:oddHBand="0" w:evenHBand="0" w:firstRowFirstColumn="0" w:firstRowLastColumn="0" w:lastRowFirstColumn="0" w:lastRowLastColumn="0"/>
              <w:rPr>
                <w:szCs w:val="20"/>
                <w:rtl/>
              </w:rPr>
            </w:pPr>
            <w:r w:rsidRPr="00605631">
              <w:t>6.9</w:t>
            </w:r>
          </w:p>
        </w:tc>
      </w:tr>
      <w:tr w:rsidR="00007F61" w:rsidRPr="0043379D" w14:paraId="11B44D30" w14:textId="77777777" w:rsidTr="00406983">
        <w:tc>
          <w:tcPr>
            <w:cnfStyle w:val="001000000000" w:firstRow="0" w:lastRow="0" w:firstColumn="1" w:lastColumn="0" w:oddVBand="0" w:evenVBand="0" w:oddHBand="0" w:evenHBand="0" w:firstRowFirstColumn="0" w:firstRowLastColumn="0" w:lastRowFirstColumn="0" w:lastRowLastColumn="0"/>
            <w:tcW w:w="800" w:type="pct"/>
            <w:shd w:val="clear" w:color="auto" w:fill="auto"/>
            <w:vAlign w:val="bottom"/>
          </w:tcPr>
          <w:p w14:paraId="58C6DF2B" w14:textId="77777777" w:rsidR="00007F61" w:rsidRPr="00605631" w:rsidRDefault="00007F61" w:rsidP="00605631">
            <w:pPr>
              <w:pStyle w:val="R"/>
              <w:rPr>
                <w:b w:val="0"/>
                <w:bCs w:val="0"/>
                <w:szCs w:val="20"/>
                <w:rtl/>
              </w:rPr>
            </w:pPr>
            <w:r w:rsidRPr="00605631">
              <w:rPr>
                <w:rFonts w:hint="cs"/>
                <w:b w:val="0"/>
                <w:bCs w:val="0"/>
                <w:szCs w:val="20"/>
                <w:rtl/>
              </w:rPr>
              <w:t>עמותה י"ג</w:t>
            </w:r>
          </w:p>
        </w:tc>
        <w:tc>
          <w:tcPr>
            <w:tcW w:w="892" w:type="pct"/>
            <w:shd w:val="clear" w:color="auto" w:fill="auto"/>
            <w:vAlign w:val="bottom"/>
          </w:tcPr>
          <w:p w14:paraId="606C5461" w14:textId="77777777" w:rsidR="00007F61" w:rsidRPr="00605631" w:rsidRDefault="00007F61" w:rsidP="00605631">
            <w:pPr>
              <w:pStyle w:val="R"/>
              <w:cnfStyle w:val="000000000000" w:firstRow="0" w:lastRow="0" w:firstColumn="0" w:lastColumn="0" w:oddVBand="0" w:evenVBand="0" w:oddHBand="0" w:evenHBand="0" w:firstRowFirstColumn="0" w:firstRowLastColumn="0" w:lastRowFirstColumn="0" w:lastRowLastColumn="0"/>
              <w:rPr>
                <w:szCs w:val="20"/>
                <w:rtl/>
              </w:rPr>
            </w:pPr>
            <w:r w:rsidRPr="00605631">
              <w:rPr>
                <w:rFonts w:hint="cs"/>
                <w:szCs w:val="20"/>
                <w:rtl/>
              </w:rPr>
              <w:t>12.3.13</w:t>
            </w:r>
          </w:p>
        </w:tc>
        <w:tc>
          <w:tcPr>
            <w:tcW w:w="1189" w:type="pct"/>
            <w:shd w:val="clear" w:color="auto" w:fill="auto"/>
            <w:vAlign w:val="bottom"/>
          </w:tcPr>
          <w:p w14:paraId="36EDEC53" w14:textId="77777777" w:rsidR="00007F61" w:rsidRPr="00605631" w:rsidRDefault="00007F61" w:rsidP="00605631">
            <w:pPr>
              <w:pStyle w:val="R"/>
              <w:cnfStyle w:val="000000000000" w:firstRow="0" w:lastRow="0" w:firstColumn="0" w:lastColumn="0" w:oddVBand="0" w:evenVBand="0" w:oddHBand="0" w:evenHBand="0" w:firstRowFirstColumn="0" w:firstRowLastColumn="0" w:lastRowFirstColumn="0" w:lastRowLastColumn="0"/>
            </w:pPr>
            <w:r w:rsidRPr="00605631">
              <w:t>14.7.13</w:t>
            </w:r>
          </w:p>
        </w:tc>
        <w:tc>
          <w:tcPr>
            <w:tcW w:w="965" w:type="pct"/>
            <w:shd w:val="clear" w:color="auto" w:fill="auto"/>
            <w:vAlign w:val="bottom"/>
          </w:tcPr>
          <w:p w14:paraId="608FF2E2" w14:textId="77777777" w:rsidR="00007F61" w:rsidRPr="00605631" w:rsidRDefault="00007F61" w:rsidP="00605631">
            <w:pPr>
              <w:pStyle w:val="R"/>
              <w:cnfStyle w:val="000000000000" w:firstRow="0" w:lastRow="0" w:firstColumn="0" w:lastColumn="0" w:oddVBand="0" w:evenVBand="0" w:oddHBand="0" w:evenHBand="0" w:firstRowFirstColumn="0" w:firstRowLastColumn="0" w:lastRowFirstColumn="0" w:lastRowLastColumn="0"/>
              <w:rPr>
                <w:szCs w:val="20"/>
                <w:rtl/>
              </w:rPr>
            </w:pPr>
            <w:r w:rsidRPr="00605631">
              <w:rPr>
                <w:szCs w:val="20"/>
                <w:rtl/>
              </w:rPr>
              <w:t>טרם החלה</w:t>
            </w:r>
          </w:p>
        </w:tc>
        <w:tc>
          <w:tcPr>
            <w:tcW w:w="1153" w:type="pct"/>
            <w:shd w:val="clear" w:color="auto" w:fill="auto"/>
            <w:vAlign w:val="bottom"/>
          </w:tcPr>
          <w:p w14:paraId="0D65B3ED" w14:textId="77777777" w:rsidR="00007F61" w:rsidRPr="00605631" w:rsidRDefault="00007F61" w:rsidP="00605631">
            <w:pPr>
              <w:pStyle w:val="R"/>
              <w:cnfStyle w:val="000000000000" w:firstRow="0" w:lastRow="0" w:firstColumn="0" w:lastColumn="0" w:oddVBand="0" w:evenVBand="0" w:oddHBand="0" w:evenHBand="0" w:firstRowFirstColumn="0" w:firstRowLastColumn="0" w:lastRowFirstColumn="0" w:lastRowLastColumn="0"/>
            </w:pPr>
            <w:r w:rsidRPr="00605631">
              <w:t>5.8</w:t>
            </w:r>
          </w:p>
        </w:tc>
      </w:tr>
    </w:tbl>
    <w:p w14:paraId="4D01E5DB" w14:textId="77777777" w:rsidR="00007F61" w:rsidRPr="0037015A" w:rsidRDefault="00007F61" w:rsidP="00605631">
      <w:pPr>
        <w:pStyle w:val="a8"/>
        <w:rPr>
          <w:sz w:val="14"/>
          <w:szCs w:val="18"/>
          <w:rtl/>
        </w:rPr>
      </w:pPr>
      <w:r w:rsidRPr="0037015A">
        <w:rPr>
          <w:rFonts w:hint="eastAsia"/>
          <w:rtl/>
        </w:rPr>
        <w:t>על</w:t>
      </w:r>
      <w:r w:rsidRPr="0037015A">
        <w:rPr>
          <w:rtl/>
        </w:rPr>
        <w:t xml:space="preserve"> </w:t>
      </w:r>
      <w:r w:rsidRPr="0037015A">
        <w:rPr>
          <w:rFonts w:hint="eastAsia"/>
          <w:rtl/>
        </w:rPr>
        <w:t>פי</w:t>
      </w:r>
      <w:r w:rsidRPr="0037015A">
        <w:rPr>
          <w:rtl/>
        </w:rPr>
        <w:t xml:space="preserve"> הסכמים ו</w:t>
      </w:r>
      <w:r w:rsidRPr="0037015A">
        <w:rPr>
          <w:rFonts w:hint="eastAsia"/>
          <w:rtl/>
        </w:rPr>
        <w:t>פרוטוקולים</w:t>
      </w:r>
      <w:r w:rsidRPr="0037015A">
        <w:rPr>
          <w:rtl/>
        </w:rPr>
        <w:t xml:space="preserve"> </w:t>
      </w:r>
      <w:r w:rsidRPr="0037015A">
        <w:rPr>
          <w:rFonts w:hint="eastAsia"/>
          <w:rtl/>
        </w:rPr>
        <w:t>שמקורם</w:t>
      </w:r>
      <w:r w:rsidRPr="0037015A">
        <w:rPr>
          <w:rtl/>
        </w:rPr>
        <w:t xml:space="preserve"> </w:t>
      </w:r>
      <w:r w:rsidRPr="0037015A">
        <w:rPr>
          <w:rFonts w:hint="eastAsia"/>
          <w:rtl/>
        </w:rPr>
        <w:t>בעירייה</w:t>
      </w:r>
      <w:r w:rsidRPr="0037015A">
        <w:rPr>
          <w:rtl/>
        </w:rPr>
        <w:t xml:space="preserve"> </w:t>
      </w:r>
      <w:r w:rsidRPr="0037015A">
        <w:rPr>
          <w:rFonts w:hint="eastAsia"/>
          <w:rtl/>
        </w:rPr>
        <w:t>ו</w:t>
      </w:r>
      <w:r w:rsidRPr="0037015A">
        <w:rPr>
          <w:rFonts w:hint="cs"/>
          <w:rtl/>
        </w:rPr>
        <w:t xml:space="preserve">על סמך </w:t>
      </w:r>
      <w:r w:rsidRPr="0037015A">
        <w:rPr>
          <w:rFonts w:hint="eastAsia"/>
          <w:rtl/>
        </w:rPr>
        <w:t>תצפיות</w:t>
      </w:r>
      <w:r w:rsidRPr="0037015A">
        <w:rPr>
          <w:rtl/>
        </w:rPr>
        <w:t xml:space="preserve"> בשטח </w:t>
      </w:r>
      <w:r w:rsidRPr="0037015A">
        <w:rPr>
          <w:rFonts w:hint="eastAsia"/>
          <w:rtl/>
        </w:rPr>
        <w:t>של</w:t>
      </w:r>
      <w:r w:rsidRPr="0037015A">
        <w:rPr>
          <w:rtl/>
        </w:rPr>
        <w:t xml:space="preserve"> </w:t>
      </w:r>
      <w:r w:rsidRPr="0037015A">
        <w:rPr>
          <w:rFonts w:hint="eastAsia"/>
          <w:rtl/>
        </w:rPr>
        <w:t>צוות</w:t>
      </w:r>
      <w:r w:rsidRPr="0037015A">
        <w:rPr>
          <w:rtl/>
        </w:rPr>
        <w:t xml:space="preserve"> </w:t>
      </w:r>
      <w:r w:rsidRPr="0037015A">
        <w:rPr>
          <w:rFonts w:hint="eastAsia"/>
          <w:rtl/>
        </w:rPr>
        <w:t>הביקורת</w:t>
      </w:r>
      <w:r w:rsidRPr="0037015A">
        <w:rPr>
          <w:rFonts w:hint="cs"/>
          <w:rtl/>
        </w:rPr>
        <w:t>.</w:t>
      </w:r>
    </w:p>
    <w:p w14:paraId="5CDBDDF8" w14:textId="79125570" w:rsidR="00007F61" w:rsidRPr="009E50E4" w:rsidRDefault="00007F61" w:rsidP="0099677A">
      <w:pPr>
        <w:pStyle w:val="100"/>
        <w:rPr>
          <w:rtl/>
        </w:rPr>
      </w:pPr>
    </w:p>
    <w:p w14:paraId="79DF6402" w14:textId="77777777" w:rsidR="00007F61" w:rsidRDefault="00007F61" w:rsidP="0099677A">
      <w:pPr>
        <w:pStyle w:val="af1"/>
        <w:rPr>
          <w:rtl/>
        </w:rPr>
      </w:pPr>
      <w:r w:rsidRPr="009E50E4">
        <w:rPr>
          <w:rFonts w:hint="cs"/>
          <w:rtl/>
        </w:rPr>
        <w:t>הביקורת</w:t>
      </w:r>
      <w:r>
        <w:rPr>
          <w:rFonts w:hint="cs"/>
          <w:rtl/>
        </w:rPr>
        <w:t xml:space="preserve"> </w:t>
      </w:r>
      <w:r w:rsidRPr="009E50E4">
        <w:rPr>
          <w:rFonts w:hint="cs"/>
          <w:rtl/>
        </w:rPr>
        <w:t xml:space="preserve">העלתה כי אף שהעמותות המפורטות בלוח </w:t>
      </w:r>
      <w:r>
        <w:rPr>
          <w:rFonts w:hint="cs"/>
          <w:rtl/>
        </w:rPr>
        <w:t>5</w:t>
      </w:r>
      <w:r w:rsidRPr="009E50E4">
        <w:rPr>
          <w:rFonts w:hint="cs"/>
          <w:rtl/>
        </w:rPr>
        <w:t xml:space="preserve"> לא השלימו את פיתוח הקרקע</w:t>
      </w:r>
      <w:r>
        <w:rPr>
          <w:rFonts w:hint="cs"/>
          <w:rtl/>
        </w:rPr>
        <w:t xml:space="preserve"> גם</w:t>
      </w:r>
      <w:r w:rsidRPr="009E50E4">
        <w:rPr>
          <w:rFonts w:hint="cs"/>
          <w:rtl/>
        </w:rPr>
        <w:t xml:space="preserve"> בחלוף</w:t>
      </w:r>
      <w:r>
        <w:rPr>
          <w:rFonts w:hint="cs"/>
          <w:rtl/>
        </w:rPr>
        <w:t xml:space="preserve"> שש עד שבע</w:t>
      </w:r>
      <w:r w:rsidRPr="009E50E4">
        <w:rPr>
          <w:rFonts w:hint="cs"/>
          <w:rtl/>
        </w:rPr>
        <w:t xml:space="preserve"> שנים ממועד </w:t>
      </w:r>
      <w:r>
        <w:rPr>
          <w:rFonts w:hint="cs"/>
          <w:rtl/>
        </w:rPr>
        <w:t>אישור ההסכם במועצת העירייה</w:t>
      </w:r>
      <w:r w:rsidRPr="009E50E4">
        <w:rPr>
          <w:rFonts w:hint="cs"/>
          <w:rtl/>
        </w:rPr>
        <w:t>, העירייה לא פעלה לביטול ההסכמים ולהחזרת הקרקע לחזקתה, כנדרש בנוהל יו"ש</w:t>
      </w:r>
      <w:r>
        <w:rPr>
          <w:rFonts w:hint="cs"/>
          <w:rtl/>
        </w:rPr>
        <w:t xml:space="preserve">. </w:t>
      </w:r>
      <w:r w:rsidRPr="009E50E4">
        <w:rPr>
          <w:rFonts w:hint="cs"/>
          <w:rtl/>
        </w:rPr>
        <w:t xml:space="preserve">בתיקי העמותות שמנהל אגף </w:t>
      </w:r>
      <w:r>
        <w:rPr>
          <w:rFonts w:hint="cs"/>
          <w:rtl/>
        </w:rPr>
        <w:t>ה</w:t>
      </w:r>
      <w:r w:rsidRPr="009E50E4">
        <w:rPr>
          <w:rFonts w:hint="cs"/>
          <w:rtl/>
        </w:rPr>
        <w:t>נכסים בעירייה</w:t>
      </w:r>
      <w:r>
        <w:rPr>
          <w:rFonts w:hint="cs"/>
          <w:rtl/>
        </w:rPr>
        <w:t xml:space="preserve"> אין אסמכתה ל</w:t>
      </w:r>
      <w:r w:rsidRPr="009E50E4">
        <w:rPr>
          <w:rFonts w:hint="cs"/>
          <w:rtl/>
        </w:rPr>
        <w:t xml:space="preserve">ארכה כלשהי </w:t>
      </w:r>
      <w:r>
        <w:rPr>
          <w:rFonts w:hint="cs"/>
          <w:rtl/>
        </w:rPr>
        <w:t>שהעירייה</w:t>
      </w:r>
      <w:r w:rsidRPr="009E50E4">
        <w:rPr>
          <w:rFonts w:hint="cs"/>
          <w:rtl/>
        </w:rPr>
        <w:t xml:space="preserve"> </w:t>
      </w:r>
      <w:r>
        <w:rPr>
          <w:rFonts w:hint="cs"/>
          <w:rtl/>
        </w:rPr>
        <w:t>נתנה להן ל</w:t>
      </w:r>
      <w:r w:rsidRPr="009E50E4">
        <w:rPr>
          <w:rFonts w:hint="cs"/>
          <w:rtl/>
        </w:rPr>
        <w:t xml:space="preserve">השלמת הפיתוח. </w:t>
      </w:r>
    </w:p>
    <w:p w14:paraId="1FFCCE01" w14:textId="77777777" w:rsidR="00007F61" w:rsidRDefault="00007F61" w:rsidP="0099677A">
      <w:pPr>
        <w:pStyle w:val="af1"/>
        <w:rPr>
          <w:rtl/>
        </w:rPr>
      </w:pPr>
      <w:r w:rsidRPr="009E50E4">
        <w:rPr>
          <w:rFonts w:hint="cs"/>
          <w:rtl/>
        </w:rPr>
        <w:t>משרד מבקר המדינה מעיר</w:t>
      </w:r>
      <w:r>
        <w:rPr>
          <w:rFonts w:hint="cs"/>
          <w:rtl/>
        </w:rPr>
        <w:t xml:space="preserve"> לעיריי</w:t>
      </w:r>
      <w:r>
        <w:rPr>
          <w:rFonts w:hint="eastAsia"/>
          <w:rtl/>
        </w:rPr>
        <w:t>ה</w:t>
      </w:r>
      <w:r>
        <w:rPr>
          <w:rFonts w:hint="cs"/>
          <w:rtl/>
        </w:rPr>
        <w:t xml:space="preserve"> להסדיר את הנושא בהתאם לנוהל.</w:t>
      </w:r>
    </w:p>
    <w:p w14:paraId="4B063840" w14:textId="77777777" w:rsidR="00007F61" w:rsidRDefault="00007F61" w:rsidP="0099677A">
      <w:pPr>
        <w:pStyle w:val="100"/>
        <w:rPr>
          <w:rtl/>
        </w:rPr>
      </w:pPr>
      <w:r>
        <w:rPr>
          <w:rFonts w:hint="cs"/>
          <w:rtl/>
        </w:rPr>
        <w:t xml:space="preserve">בתגובת עמותה ה' נטען כי </w:t>
      </w:r>
      <w:r w:rsidRPr="00C12675">
        <w:rPr>
          <w:rFonts w:hint="eastAsia"/>
          <w:rtl/>
        </w:rPr>
        <w:t>העיכובים</w:t>
      </w:r>
      <w:r w:rsidRPr="00C12675">
        <w:rPr>
          <w:rtl/>
        </w:rPr>
        <w:t xml:space="preserve"> </w:t>
      </w:r>
      <w:r w:rsidRPr="00C12675">
        <w:rPr>
          <w:rFonts w:hint="eastAsia"/>
          <w:rtl/>
        </w:rPr>
        <w:t>בבני</w:t>
      </w:r>
      <w:r>
        <w:rPr>
          <w:rFonts w:hint="cs"/>
          <w:rtl/>
        </w:rPr>
        <w:t>י</w:t>
      </w:r>
      <w:r w:rsidRPr="00C12675">
        <w:rPr>
          <w:rFonts w:hint="eastAsia"/>
          <w:rtl/>
        </w:rPr>
        <w:t>ה</w:t>
      </w:r>
      <w:r w:rsidRPr="00C12675">
        <w:rPr>
          <w:rtl/>
        </w:rPr>
        <w:t xml:space="preserve"> נבעו מכך </w:t>
      </w:r>
      <w:r>
        <w:rPr>
          <w:rFonts w:hint="cs"/>
          <w:rtl/>
        </w:rPr>
        <w:t>ששטח ההקצאה היה מחוץ לגדר היישוב, ועל כן לא הייתה אפשרות להתחיל בבנייה. השטח הפך נגיש, לטענת העמותה, רק לפני כשנתיים. עוד נמסר שבנובמבר 2018 חתמה העמותה על הסכם עם מתכנן והוציאה כ-40,000 ש"ח.</w:t>
      </w:r>
    </w:p>
    <w:p w14:paraId="0F8799E6" w14:textId="77777777" w:rsidR="00007F61" w:rsidRDefault="00007F61" w:rsidP="0099677A">
      <w:pPr>
        <w:pStyle w:val="100"/>
        <w:rPr>
          <w:rtl/>
        </w:rPr>
      </w:pPr>
      <w:r w:rsidRPr="00D14C9B">
        <w:rPr>
          <w:rFonts w:hint="cs"/>
          <w:rtl/>
        </w:rPr>
        <w:t>העירייה מסרה בתגובתה כי תפעל</w:t>
      </w:r>
      <w:r>
        <w:rPr>
          <w:rFonts w:hint="cs"/>
          <w:rtl/>
        </w:rPr>
        <w:t xml:space="preserve"> ל</w:t>
      </w:r>
      <w:r w:rsidRPr="00D14C9B">
        <w:rPr>
          <w:rtl/>
        </w:rPr>
        <w:t xml:space="preserve">מיצוי הנהלים עם כל </w:t>
      </w:r>
      <w:r>
        <w:rPr>
          <w:rFonts w:hint="cs"/>
          <w:rtl/>
        </w:rPr>
        <w:t>העמותות</w:t>
      </w:r>
      <w:r w:rsidRPr="00D14C9B">
        <w:rPr>
          <w:rtl/>
        </w:rPr>
        <w:t xml:space="preserve"> אשר לא עמדו בתנאי ההקצאה</w:t>
      </w:r>
      <w:r>
        <w:rPr>
          <w:rFonts w:hint="cs"/>
          <w:rtl/>
        </w:rPr>
        <w:t>,</w:t>
      </w:r>
      <w:r w:rsidRPr="00D14C9B">
        <w:rPr>
          <w:rtl/>
        </w:rPr>
        <w:t xml:space="preserve"> לרבות פיתוח הקרקע.</w:t>
      </w:r>
      <w:r w:rsidRPr="00D14C9B">
        <w:rPr>
          <w:rFonts w:hint="cs"/>
          <w:rtl/>
        </w:rPr>
        <w:t xml:space="preserve"> </w:t>
      </w:r>
    </w:p>
    <w:p w14:paraId="7268C8C5" w14:textId="77777777" w:rsidR="00007F61" w:rsidRPr="00FF02E9" w:rsidRDefault="00007F61" w:rsidP="0099677A">
      <w:pPr>
        <w:pStyle w:val="414"/>
        <w:rPr>
          <w:rtl/>
        </w:rPr>
      </w:pPr>
      <w:bookmarkStart w:id="43" w:name="_Toc27660245"/>
      <w:r w:rsidRPr="00FF02E9">
        <w:rPr>
          <w:rFonts w:hint="eastAsia"/>
          <w:rtl/>
        </w:rPr>
        <w:t>חריגה</w:t>
      </w:r>
      <w:r w:rsidRPr="00FF02E9">
        <w:rPr>
          <w:rtl/>
        </w:rPr>
        <w:t xml:space="preserve"> </w:t>
      </w:r>
      <w:r w:rsidRPr="00FF02E9">
        <w:rPr>
          <w:rFonts w:hint="eastAsia"/>
          <w:rtl/>
        </w:rPr>
        <w:t>מתקופת</w:t>
      </w:r>
      <w:r w:rsidRPr="00FF02E9">
        <w:rPr>
          <w:rtl/>
        </w:rPr>
        <w:t xml:space="preserve"> </w:t>
      </w:r>
      <w:r w:rsidRPr="00FF02E9">
        <w:rPr>
          <w:rFonts w:hint="eastAsia"/>
          <w:rtl/>
        </w:rPr>
        <w:t>ההקצאה</w:t>
      </w:r>
      <w:r w:rsidRPr="00FF02E9">
        <w:rPr>
          <w:rtl/>
        </w:rPr>
        <w:t xml:space="preserve"> </w:t>
      </w:r>
      <w:r w:rsidRPr="00FF02E9">
        <w:rPr>
          <w:rFonts w:hint="eastAsia"/>
          <w:rtl/>
        </w:rPr>
        <w:t>בהסכמים</w:t>
      </w:r>
      <w:bookmarkEnd w:id="43"/>
      <w:r w:rsidRPr="00FF02E9">
        <w:rPr>
          <w:rtl/>
        </w:rPr>
        <w:t xml:space="preserve"> </w:t>
      </w:r>
      <w:r w:rsidRPr="00FF02E9">
        <w:rPr>
          <w:rFonts w:hint="eastAsia"/>
          <w:rtl/>
        </w:rPr>
        <w:t>לתקופה</w:t>
      </w:r>
      <w:r w:rsidRPr="00FF02E9">
        <w:rPr>
          <w:rtl/>
        </w:rPr>
        <w:t xml:space="preserve"> </w:t>
      </w:r>
      <w:r w:rsidRPr="00FF02E9">
        <w:rPr>
          <w:rFonts w:hint="eastAsia"/>
          <w:rtl/>
        </w:rPr>
        <w:t>של</w:t>
      </w:r>
      <w:r w:rsidRPr="00FF02E9">
        <w:rPr>
          <w:rtl/>
        </w:rPr>
        <w:t xml:space="preserve"> </w:t>
      </w:r>
      <w:r w:rsidRPr="00FF02E9">
        <w:rPr>
          <w:rFonts w:hint="eastAsia"/>
          <w:rtl/>
        </w:rPr>
        <w:t>שנה</w:t>
      </w:r>
      <w:r w:rsidRPr="00FF02E9">
        <w:rPr>
          <w:rtl/>
        </w:rPr>
        <w:t xml:space="preserve"> </w:t>
      </w:r>
      <w:r w:rsidRPr="00FF02E9">
        <w:rPr>
          <w:rFonts w:hint="eastAsia"/>
          <w:rtl/>
        </w:rPr>
        <w:t>או</w:t>
      </w:r>
      <w:r w:rsidRPr="00FF02E9">
        <w:rPr>
          <w:rtl/>
        </w:rPr>
        <w:t xml:space="preserve"> </w:t>
      </w:r>
      <w:r w:rsidRPr="00FF02E9">
        <w:rPr>
          <w:rFonts w:hint="eastAsia"/>
          <w:rtl/>
        </w:rPr>
        <w:t>פחות</w:t>
      </w:r>
    </w:p>
    <w:p w14:paraId="30A9975A" w14:textId="089D6DBD" w:rsidR="00007F61" w:rsidRPr="009E50E4" w:rsidRDefault="00007F61" w:rsidP="0099677A">
      <w:pPr>
        <w:pStyle w:val="100"/>
        <w:rPr>
          <w:rtl/>
        </w:rPr>
      </w:pPr>
      <w:r w:rsidRPr="009E50E4">
        <w:rPr>
          <w:rFonts w:hint="cs"/>
          <w:rtl/>
        </w:rPr>
        <w:t>בנוהל יו"ש נקבע כי משאישרה מועצת הרשות המקומית להקצות מקרקעין</w:t>
      </w:r>
      <w:r>
        <w:rPr>
          <w:rFonts w:hint="cs"/>
          <w:rtl/>
        </w:rPr>
        <w:t xml:space="preserve"> </w:t>
      </w:r>
      <w:r w:rsidRPr="009E50E4">
        <w:rPr>
          <w:rFonts w:hint="cs"/>
          <w:rtl/>
        </w:rPr>
        <w:t>לתקופה של שנה אחת או פחות (להלן -</w:t>
      </w:r>
      <w:r>
        <w:rPr>
          <w:rFonts w:hint="cs"/>
          <w:rtl/>
        </w:rPr>
        <w:t xml:space="preserve"> </w:t>
      </w:r>
      <w:r w:rsidRPr="009E50E4">
        <w:rPr>
          <w:rFonts w:hint="cs"/>
          <w:rtl/>
        </w:rPr>
        <w:t>תקופה קצרה)</w:t>
      </w:r>
      <w:r>
        <w:rPr>
          <w:rFonts w:hint="cs"/>
          <w:rtl/>
        </w:rPr>
        <w:t>,</w:t>
      </w:r>
      <w:r w:rsidRPr="009E50E4">
        <w:rPr>
          <w:rFonts w:hint="cs"/>
          <w:rtl/>
        </w:rPr>
        <w:t xml:space="preserve"> </w:t>
      </w:r>
      <w:r>
        <w:rPr>
          <w:rFonts w:hint="cs"/>
          <w:rtl/>
        </w:rPr>
        <w:t xml:space="preserve">אין </w:t>
      </w:r>
      <w:r w:rsidRPr="009E50E4">
        <w:rPr>
          <w:rFonts w:hint="cs"/>
          <w:rtl/>
        </w:rPr>
        <w:t xml:space="preserve">הסכם ההקצאה טעון אישור </w:t>
      </w:r>
      <w:r>
        <w:rPr>
          <w:rFonts w:hint="cs"/>
          <w:rtl/>
        </w:rPr>
        <w:t>מ</w:t>
      </w:r>
      <w:r w:rsidRPr="009E50E4">
        <w:rPr>
          <w:rFonts w:hint="cs"/>
          <w:rtl/>
        </w:rPr>
        <w:t>מועצת הרשות</w:t>
      </w:r>
      <w:r>
        <w:rPr>
          <w:rFonts w:hint="cs"/>
          <w:rtl/>
        </w:rPr>
        <w:t xml:space="preserve"> ומן</w:t>
      </w:r>
      <w:r w:rsidRPr="009E50E4">
        <w:rPr>
          <w:rFonts w:hint="cs"/>
          <w:rtl/>
        </w:rPr>
        <w:t xml:space="preserve"> הממונה על הי</w:t>
      </w:r>
      <w:r>
        <w:rPr>
          <w:rFonts w:hint="cs"/>
          <w:rtl/>
        </w:rPr>
        <w:t>י</w:t>
      </w:r>
      <w:r w:rsidRPr="009E50E4">
        <w:rPr>
          <w:rFonts w:hint="cs"/>
          <w:rtl/>
        </w:rPr>
        <w:t>שובים ביו"ש. עוד נקבע בנוהל כי לא ניתן להאריך תוקף הקצאה שהוקצתה</w:t>
      </w:r>
      <w:r w:rsidR="0099677A">
        <w:rPr>
          <w:rFonts w:hint="cs"/>
          <w:rtl/>
        </w:rPr>
        <w:t xml:space="preserve"> </w:t>
      </w:r>
      <w:r w:rsidRPr="009E50E4">
        <w:rPr>
          <w:rFonts w:hint="cs"/>
          <w:rtl/>
        </w:rPr>
        <w:t>לתקופה קצרה ושטופלה בהליך מקוצר</w:t>
      </w:r>
      <w:r>
        <w:rPr>
          <w:rFonts w:hint="cs"/>
          <w:rtl/>
        </w:rPr>
        <w:t>,</w:t>
      </w:r>
      <w:r w:rsidRPr="009E50E4">
        <w:rPr>
          <w:rFonts w:hint="cs"/>
          <w:rtl/>
        </w:rPr>
        <w:t xml:space="preserve"> וכן נקבע כי לא ניתן לאשר הקצאת אותה קרקע לאותו גוף בשנית בהליך מקוצר.</w:t>
      </w:r>
    </w:p>
    <w:p w14:paraId="6E80CD4B" w14:textId="77777777" w:rsidR="00007F61" w:rsidRDefault="00007F61" w:rsidP="0099677A">
      <w:pPr>
        <w:pStyle w:val="100"/>
        <w:rPr>
          <w:rtl/>
        </w:rPr>
      </w:pPr>
      <w:r>
        <w:rPr>
          <w:rFonts w:hint="cs"/>
          <w:rtl/>
        </w:rPr>
        <w:t>5</w:t>
      </w:r>
      <w:r w:rsidRPr="009E50E4">
        <w:rPr>
          <w:rFonts w:hint="cs"/>
          <w:rtl/>
        </w:rPr>
        <w:t xml:space="preserve"> מתוך 30 הסכמי </w:t>
      </w:r>
      <w:r>
        <w:rPr>
          <w:rFonts w:hint="cs"/>
          <w:rtl/>
        </w:rPr>
        <w:t>ה</w:t>
      </w:r>
      <w:r w:rsidRPr="009E50E4">
        <w:rPr>
          <w:rFonts w:hint="cs"/>
          <w:rtl/>
        </w:rPr>
        <w:t>הקצאה שנבדקו בביקורת זו לא הובאו לאישור מועצת העירייה</w:t>
      </w:r>
      <w:r>
        <w:rPr>
          <w:rFonts w:hint="cs"/>
          <w:rtl/>
        </w:rPr>
        <w:t>, היות שהקצאת ה</w:t>
      </w:r>
      <w:r w:rsidRPr="009E50E4">
        <w:rPr>
          <w:rFonts w:hint="cs"/>
          <w:rtl/>
        </w:rPr>
        <w:t xml:space="preserve">מבנים </w:t>
      </w:r>
      <w:r>
        <w:rPr>
          <w:rFonts w:hint="cs"/>
          <w:rtl/>
        </w:rPr>
        <w:t xml:space="preserve">הייתה </w:t>
      </w:r>
      <w:r w:rsidRPr="009E50E4">
        <w:rPr>
          <w:rFonts w:hint="cs"/>
          <w:rtl/>
        </w:rPr>
        <w:t xml:space="preserve">לתקופה קצרה. </w:t>
      </w:r>
    </w:p>
    <w:p w14:paraId="57A28079" w14:textId="77777777" w:rsidR="00007F61" w:rsidRDefault="00007F61" w:rsidP="0099677A">
      <w:pPr>
        <w:pStyle w:val="af1"/>
        <w:rPr>
          <w:rtl/>
        </w:rPr>
      </w:pPr>
      <w:r w:rsidRPr="009E50E4">
        <w:rPr>
          <w:rFonts w:hint="eastAsia"/>
          <w:rtl/>
        </w:rPr>
        <w:t>נמצא</w:t>
      </w:r>
      <w:r w:rsidRPr="009E50E4">
        <w:rPr>
          <w:rtl/>
        </w:rPr>
        <w:t xml:space="preserve"> כי</w:t>
      </w:r>
      <w:r w:rsidRPr="009E50E4">
        <w:rPr>
          <w:rFonts w:hint="cs"/>
          <w:rtl/>
        </w:rPr>
        <w:t xml:space="preserve"> במועד סיום הביקורת </w:t>
      </w:r>
      <w:r>
        <w:rPr>
          <w:rFonts w:hint="cs"/>
          <w:rtl/>
        </w:rPr>
        <w:t xml:space="preserve">עמותות ממשיכות להחזיק שלא כדין </w:t>
      </w:r>
      <w:r w:rsidRPr="009E50E4">
        <w:rPr>
          <w:rFonts w:hint="cs"/>
          <w:rtl/>
        </w:rPr>
        <w:t>בשלושה מתוך חמישה מבנים שהוקצו</w:t>
      </w:r>
      <w:r w:rsidRPr="009E50E4">
        <w:rPr>
          <w:rtl/>
        </w:rPr>
        <w:t xml:space="preserve"> </w:t>
      </w:r>
      <w:r>
        <w:rPr>
          <w:rFonts w:hint="cs"/>
          <w:rtl/>
        </w:rPr>
        <w:t xml:space="preserve">לתקופה קצרה </w:t>
      </w:r>
      <w:r w:rsidRPr="009E50E4">
        <w:rPr>
          <w:rFonts w:hint="eastAsia"/>
          <w:rtl/>
        </w:rPr>
        <w:t>בשנת</w:t>
      </w:r>
      <w:r w:rsidRPr="009E50E4">
        <w:rPr>
          <w:rtl/>
        </w:rPr>
        <w:t xml:space="preserve"> 2012</w:t>
      </w:r>
      <w:r>
        <w:rPr>
          <w:rFonts w:hint="cs"/>
          <w:rtl/>
        </w:rPr>
        <w:t>.</w:t>
      </w:r>
      <w:r w:rsidRPr="009E50E4">
        <w:rPr>
          <w:rFonts w:hint="cs"/>
          <w:rtl/>
        </w:rPr>
        <w:t xml:space="preserve"> העירייה לא פעלה בשנים 2018-2013 להחזיר לחזקתה את המבנים האמורים</w:t>
      </w:r>
      <w:r>
        <w:rPr>
          <w:rFonts w:hint="cs"/>
          <w:rtl/>
        </w:rPr>
        <w:t>, או להקצותם מחדש</w:t>
      </w:r>
      <w:r w:rsidRPr="009E50E4">
        <w:rPr>
          <w:rtl/>
        </w:rPr>
        <w:t>.</w:t>
      </w:r>
      <w:r>
        <w:rPr>
          <w:rtl/>
        </w:rPr>
        <w:t xml:space="preserve"> </w:t>
      </w:r>
    </w:p>
    <w:p w14:paraId="590F4CE3" w14:textId="77777777" w:rsidR="00007F61" w:rsidRDefault="00007F61" w:rsidP="0099677A">
      <w:pPr>
        <w:pStyle w:val="100"/>
        <w:rPr>
          <w:rtl/>
        </w:rPr>
      </w:pPr>
      <w:r>
        <w:rPr>
          <w:rFonts w:hint="cs"/>
          <w:rtl/>
        </w:rPr>
        <w:t xml:space="preserve">העירייה מסרה בתגובתה כי שתי עמותות מבין השלוש המחזיקות בשלושת המבנים האמורים הגישו ב-2013 בקשה להקצאה במסלול רגיל: בקשה אחת נבחנת כעת ואילו השנייה "נבחנה בהתאם לנוהל הקצאות ונידונה בגופים המוסמכים". באשר לעמותה השלישית מסרה העירייה כי ה"בעלות" על מוסד החינוך הועברה מהעמותה שקיבלה את ההקצאה לעמותה אחרת, וזו לא החליפה את השלט על המבנה. </w:t>
      </w:r>
    </w:p>
    <w:p w14:paraId="5F25D1FE" w14:textId="77777777" w:rsidR="00007F61" w:rsidRPr="000B13EF" w:rsidRDefault="00007F61" w:rsidP="0099677A">
      <w:pPr>
        <w:pStyle w:val="100"/>
        <w:rPr>
          <w:rtl/>
        </w:rPr>
      </w:pPr>
      <w:r w:rsidRPr="000B13EF">
        <w:rPr>
          <w:rFonts w:hint="eastAsia"/>
          <w:rtl/>
        </w:rPr>
        <w:t>יצוין</w:t>
      </w:r>
      <w:r w:rsidRPr="000B13EF">
        <w:rPr>
          <w:rtl/>
        </w:rPr>
        <w:t xml:space="preserve"> </w:t>
      </w:r>
      <w:r w:rsidRPr="000B13EF">
        <w:rPr>
          <w:rFonts w:hint="eastAsia"/>
          <w:rtl/>
        </w:rPr>
        <w:t>כי</w:t>
      </w:r>
      <w:r w:rsidRPr="000B13EF">
        <w:rPr>
          <w:rtl/>
        </w:rPr>
        <w:t xml:space="preserve"> </w:t>
      </w:r>
      <w:r w:rsidRPr="000B13EF">
        <w:rPr>
          <w:rFonts w:hint="eastAsia"/>
          <w:rtl/>
        </w:rPr>
        <w:t>העירייה</w:t>
      </w:r>
      <w:r w:rsidRPr="000B13EF">
        <w:rPr>
          <w:rtl/>
        </w:rPr>
        <w:t xml:space="preserve"> </w:t>
      </w:r>
      <w:r w:rsidRPr="000B13EF">
        <w:rPr>
          <w:rFonts w:hint="eastAsia"/>
          <w:rtl/>
        </w:rPr>
        <w:t>לא</w:t>
      </w:r>
      <w:r w:rsidRPr="000B13EF">
        <w:rPr>
          <w:rtl/>
        </w:rPr>
        <w:t xml:space="preserve"> </w:t>
      </w:r>
      <w:r w:rsidRPr="000B13EF">
        <w:rPr>
          <w:rFonts w:hint="eastAsia"/>
          <w:rtl/>
        </w:rPr>
        <w:t>הציגה</w:t>
      </w:r>
      <w:r w:rsidRPr="000B13EF">
        <w:rPr>
          <w:b/>
          <w:bCs/>
          <w:rtl/>
        </w:rPr>
        <w:t xml:space="preserve"> </w:t>
      </w:r>
      <w:r w:rsidRPr="000B13EF">
        <w:rPr>
          <w:rFonts w:hint="eastAsia"/>
          <w:rtl/>
        </w:rPr>
        <w:t>אסמכתאות</w:t>
      </w:r>
      <w:r w:rsidRPr="000B13EF">
        <w:rPr>
          <w:rtl/>
        </w:rPr>
        <w:t xml:space="preserve"> </w:t>
      </w:r>
      <w:r w:rsidRPr="000B13EF">
        <w:rPr>
          <w:rFonts w:hint="eastAsia"/>
          <w:rtl/>
        </w:rPr>
        <w:t>לביצוע</w:t>
      </w:r>
      <w:r w:rsidRPr="000B13EF">
        <w:rPr>
          <w:rtl/>
        </w:rPr>
        <w:t xml:space="preserve"> הקצאת </w:t>
      </w:r>
      <w:r w:rsidRPr="000B13EF">
        <w:rPr>
          <w:rFonts w:hint="eastAsia"/>
          <w:rtl/>
        </w:rPr>
        <w:t>המבנים</w:t>
      </w:r>
      <w:r w:rsidRPr="000B13EF">
        <w:rPr>
          <w:rtl/>
        </w:rPr>
        <w:t xml:space="preserve"> </w:t>
      </w:r>
      <w:r w:rsidRPr="000B13EF">
        <w:rPr>
          <w:rFonts w:hint="eastAsia"/>
          <w:rtl/>
        </w:rPr>
        <w:t>כדין</w:t>
      </w:r>
      <w:r w:rsidRPr="000B13EF">
        <w:rPr>
          <w:rtl/>
        </w:rPr>
        <w:t xml:space="preserve">. </w:t>
      </w:r>
    </w:p>
    <w:p w14:paraId="1E85F474" w14:textId="77777777" w:rsidR="00007F61" w:rsidRDefault="00007F61" w:rsidP="0099677A">
      <w:pPr>
        <w:pStyle w:val="af1"/>
        <w:rPr>
          <w:rtl/>
        </w:rPr>
      </w:pPr>
      <w:r>
        <w:rPr>
          <w:rFonts w:hint="cs"/>
          <w:rtl/>
        </w:rPr>
        <w:t>משרד מבקר המדינה מעיר לעירייה כי עליה לפעול בהתאם לנוהל ולהסדיר הנושא.</w:t>
      </w:r>
    </w:p>
    <w:p w14:paraId="0792C27D" w14:textId="77777777" w:rsidR="00007F61" w:rsidRPr="00FF02E9" w:rsidRDefault="00007F61" w:rsidP="00246EC2">
      <w:pPr>
        <w:pStyle w:val="414"/>
        <w:rPr>
          <w:rtl/>
        </w:rPr>
      </w:pPr>
      <w:bookmarkStart w:id="44" w:name="_Toc27660246"/>
      <w:r w:rsidRPr="00FF02E9">
        <w:rPr>
          <w:rFonts w:hint="eastAsia"/>
          <w:rtl/>
        </w:rPr>
        <w:lastRenderedPageBreak/>
        <w:t>שימוש</w:t>
      </w:r>
      <w:r w:rsidRPr="00FF02E9">
        <w:rPr>
          <w:rtl/>
        </w:rPr>
        <w:t xml:space="preserve"> </w:t>
      </w:r>
      <w:r w:rsidRPr="00FF02E9">
        <w:rPr>
          <w:rFonts w:hint="eastAsia"/>
          <w:rtl/>
        </w:rPr>
        <w:t>במקרקעין</w:t>
      </w:r>
      <w:r w:rsidRPr="00FF02E9">
        <w:rPr>
          <w:rtl/>
        </w:rPr>
        <w:t xml:space="preserve"> </w:t>
      </w:r>
      <w:r w:rsidRPr="00FF02E9">
        <w:rPr>
          <w:rFonts w:hint="eastAsia"/>
          <w:rtl/>
        </w:rPr>
        <w:t>בניגוד</w:t>
      </w:r>
      <w:r w:rsidRPr="00FF02E9">
        <w:rPr>
          <w:rtl/>
        </w:rPr>
        <w:t xml:space="preserve"> </w:t>
      </w:r>
      <w:r w:rsidRPr="00FF02E9">
        <w:rPr>
          <w:rFonts w:hint="eastAsia"/>
          <w:rtl/>
        </w:rPr>
        <w:t>למטרות</w:t>
      </w:r>
      <w:r w:rsidRPr="00FF02E9">
        <w:rPr>
          <w:rtl/>
        </w:rPr>
        <w:t xml:space="preserve"> </w:t>
      </w:r>
      <w:r w:rsidRPr="00FF02E9">
        <w:rPr>
          <w:rFonts w:hint="eastAsia"/>
          <w:rtl/>
        </w:rPr>
        <w:t>ההקצאה</w:t>
      </w:r>
      <w:bookmarkEnd w:id="44"/>
    </w:p>
    <w:p w14:paraId="2A3C944F" w14:textId="77777777" w:rsidR="00007F61" w:rsidRPr="009E50E4" w:rsidRDefault="00007F61" w:rsidP="00246EC2">
      <w:pPr>
        <w:pStyle w:val="100"/>
        <w:rPr>
          <w:rtl/>
        </w:rPr>
      </w:pPr>
      <w:r w:rsidRPr="009E50E4">
        <w:rPr>
          <w:rFonts w:hint="cs"/>
          <w:rtl/>
        </w:rPr>
        <w:t>נוהל יו"ש קובע כי לא</w:t>
      </w:r>
      <w:r>
        <w:rPr>
          <w:rFonts w:hint="cs"/>
          <w:rtl/>
        </w:rPr>
        <w:t xml:space="preserve"> ישמשו המקרקעין</w:t>
      </w:r>
      <w:r w:rsidRPr="009E50E4">
        <w:rPr>
          <w:rFonts w:hint="cs"/>
          <w:rtl/>
        </w:rPr>
        <w:t xml:space="preserve"> </w:t>
      </w:r>
      <w:r>
        <w:rPr>
          <w:rFonts w:hint="cs"/>
          <w:rtl/>
        </w:rPr>
        <w:t>ל</w:t>
      </w:r>
      <w:r w:rsidRPr="009E50E4">
        <w:rPr>
          <w:rFonts w:hint="cs"/>
          <w:rtl/>
        </w:rPr>
        <w:t>פעילות שונה מהפעילות</w:t>
      </w:r>
      <w:r>
        <w:rPr>
          <w:rFonts w:hint="cs"/>
          <w:rtl/>
        </w:rPr>
        <w:t xml:space="preserve"> שלשמה</w:t>
      </w:r>
      <w:r w:rsidRPr="009E50E4">
        <w:rPr>
          <w:rFonts w:hint="cs"/>
          <w:rtl/>
        </w:rPr>
        <w:t xml:space="preserve"> הוקצ</w:t>
      </w:r>
      <w:r>
        <w:rPr>
          <w:rFonts w:hint="cs"/>
          <w:rtl/>
        </w:rPr>
        <w:t>ו, או ל</w:t>
      </w:r>
      <w:r w:rsidRPr="009E50E4">
        <w:rPr>
          <w:rFonts w:hint="cs"/>
          <w:rtl/>
        </w:rPr>
        <w:t xml:space="preserve">פעילות עסקית ומסחרית למטרות רווח. עקרונות אלה מעוגנים גם בהסכמים בין העירייה לעמותות. </w:t>
      </w:r>
    </w:p>
    <w:p w14:paraId="6B0AEF71" w14:textId="77777777" w:rsidR="00007F61" w:rsidRPr="00F31408" w:rsidRDefault="00007F61" w:rsidP="00246EC2">
      <w:pPr>
        <w:pStyle w:val="5115"/>
        <w:rPr>
          <w:rtl/>
        </w:rPr>
      </w:pPr>
      <w:bookmarkStart w:id="45" w:name="_Toc27660247"/>
      <w:r w:rsidRPr="003C3D7E">
        <w:rPr>
          <w:rFonts w:hint="cs"/>
          <w:rtl/>
        </w:rPr>
        <w:t>מבנה שהוקצ</w:t>
      </w:r>
      <w:r w:rsidRPr="00F31408">
        <w:rPr>
          <w:rFonts w:hint="cs"/>
          <w:rtl/>
        </w:rPr>
        <w:t xml:space="preserve">ה לעמותה הושכר </w:t>
      </w:r>
      <w:r>
        <w:rPr>
          <w:rFonts w:hint="cs"/>
          <w:rtl/>
        </w:rPr>
        <w:t>ב</w:t>
      </w:r>
      <w:r w:rsidRPr="00F31408">
        <w:rPr>
          <w:rFonts w:hint="cs"/>
          <w:rtl/>
        </w:rPr>
        <w:t>ידה לצד שלישי</w:t>
      </w:r>
      <w:bookmarkEnd w:id="45"/>
    </w:p>
    <w:p w14:paraId="537F201F" w14:textId="77777777" w:rsidR="00007F61" w:rsidRPr="009E50E4" w:rsidRDefault="00007F61" w:rsidP="00246EC2">
      <w:pPr>
        <w:pStyle w:val="100"/>
        <w:rPr>
          <w:rtl/>
        </w:rPr>
      </w:pPr>
      <w:r>
        <w:rPr>
          <w:rFonts w:hint="cs"/>
          <w:rtl/>
        </w:rPr>
        <w:t xml:space="preserve">בדצמבר 2008 אישרה </w:t>
      </w:r>
      <w:r w:rsidRPr="009E50E4">
        <w:rPr>
          <w:rFonts w:hint="cs"/>
          <w:rtl/>
        </w:rPr>
        <w:t>העירייה</w:t>
      </w:r>
      <w:r>
        <w:rPr>
          <w:rFonts w:hint="cs"/>
          <w:rtl/>
        </w:rPr>
        <w:t xml:space="preserve"> פרוגרמה שייעדה מקרקעין לגני ילדים ולמעון יום. במאי 2014 המליצה </w:t>
      </w:r>
      <w:r w:rsidRPr="009E50E4">
        <w:rPr>
          <w:rFonts w:hint="cs"/>
          <w:rtl/>
        </w:rPr>
        <w:t xml:space="preserve">ועדת ההקצאות </w:t>
      </w:r>
      <w:r>
        <w:rPr>
          <w:rFonts w:hint="cs"/>
          <w:rtl/>
        </w:rPr>
        <w:t xml:space="preserve">להקצות </w:t>
      </w:r>
      <w:r w:rsidRPr="009E50E4">
        <w:rPr>
          <w:rFonts w:hint="cs"/>
          <w:rtl/>
        </w:rPr>
        <w:t>לעמות</w:t>
      </w:r>
      <w:r>
        <w:rPr>
          <w:rFonts w:hint="cs"/>
          <w:rtl/>
        </w:rPr>
        <w:t>ה</w:t>
      </w:r>
      <w:r w:rsidRPr="009E50E4">
        <w:rPr>
          <w:rFonts w:hint="cs"/>
          <w:rtl/>
        </w:rPr>
        <w:t xml:space="preserve"> י"</w:t>
      </w:r>
      <w:r>
        <w:rPr>
          <w:rFonts w:hint="cs"/>
          <w:rtl/>
        </w:rPr>
        <w:t xml:space="preserve">ז את גג </w:t>
      </w:r>
      <w:r w:rsidRPr="009E50E4">
        <w:rPr>
          <w:rFonts w:hint="cs"/>
          <w:rtl/>
        </w:rPr>
        <w:t>מבנה</w:t>
      </w:r>
      <w:r>
        <w:rPr>
          <w:rFonts w:hint="cs"/>
          <w:rtl/>
        </w:rPr>
        <w:t xml:space="preserve"> גן הילדים שהקימה העירייה על המקרקעין לעשר שנים</w:t>
      </w:r>
      <w:r w:rsidRPr="009E50E4">
        <w:rPr>
          <w:rFonts w:hint="cs"/>
          <w:rtl/>
        </w:rPr>
        <w:t xml:space="preserve">, </w:t>
      </w:r>
      <w:r>
        <w:rPr>
          <w:rFonts w:hint="cs"/>
          <w:rtl/>
        </w:rPr>
        <w:t>להקמת</w:t>
      </w:r>
      <w:r w:rsidRPr="009E50E4">
        <w:rPr>
          <w:rFonts w:hint="cs"/>
          <w:rtl/>
        </w:rPr>
        <w:t xml:space="preserve"> מעון יום</w:t>
      </w:r>
      <w:r>
        <w:rPr>
          <w:rFonts w:hint="cs"/>
          <w:rtl/>
        </w:rPr>
        <w:t xml:space="preserve"> ולהפעלתו</w:t>
      </w:r>
      <w:r w:rsidRPr="009E50E4">
        <w:rPr>
          <w:rFonts w:hint="cs"/>
          <w:rtl/>
        </w:rPr>
        <w:t xml:space="preserve">. המלצה זו אושרה בישיבת מועצת העירייה ביוני 2014. בספטמבר 2014 נחתם </w:t>
      </w:r>
      <w:r>
        <w:rPr>
          <w:rFonts w:hint="cs"/>
          <w:rtl/>
        </w:rPr>
        <w:t xml:space="preserve">הסכם </w:t>
      </w:r>
      <w:r w:rsidRPr="009E50E4">
        <w:rPr>
          <w:rFonts w:hint="cs"/>
          <w:rtl/>
        </w:rPr>
        <w:t>בין עמותה י"</w:t>
      </w:r>
      <w:r>
        <w:rPr>
          <w:rFonts w:hint="cs"/>
          <w:rtl/>
        </w:rPr>
        <w:t>ז</w:t>
      </w:r>
      <w:r w:rsidRPr="009E50E4">
        <w:rPr>
          <w:rFonts w:hint="cs"/>
          <w:rtl/>
        </w:rPr>
        <w:t xml:space="preserve"> לעירייה</w:t>
      </w:r>
      <w:r>
        <w:rPr>
          <w:rFonts w:hint="cs"/>
          <w:rtl/>
        </w:rPr>
        <w:t xml:space="preserve"> </w:t>
      </w:r>
      <w:r w:rsidRPr="009E50E4">
        <w:rPr>
          <w:rFonts w:hint="cs"/>
          <w:rtl/>
        </w:rPr>
        <w:t>(להלן - הסכם ההקצאה). במאי 2015 הגישה העירייה את ההסכם לאישור הממונה על הי</w:t>
      </w:r>
      <w:r>
        <w:rPr>
          <w:rFonts w:hint="cs"/>
          <w:rtl/>
        </w:rPr>
        <w:t>י</w:t>
      </w:r>
      <w:r w:rsidRPr="009E50E4">
        <w:rPr>
          <w:rFonts w:hint="cs"/>
          <w:rtl/>
        </w:rPr>
        <w:t>שובים ביו"ש.</w:t>
      </w:r>
      <w:r>
        <w:rPr>
          <w:rFonts w:hint="cs"/>
          <w:rtl/>
        </w:rPr>
        <w:t xml:space="preserve"> </w:t>
      </w:r>
    </w:p>
    <w:p w14:paraId="53261513" w14:textId="77777777" w:rsidR="00007F61" w:rsidRPr="00C9031B" w:rsidRDefault="00007F61" w:rsidP="00246EC2">
      <w:pPr>
        <w:pStyle w:val="100"/>
        <w:rPr>
          <w:rtl/>
        </w:rPr>
      </w:pPr>
      <w:r w:rsidRPr="00C9031B">
        <w:rPr>
          <w:rFonts w:hint="cs"/>
          <w:rtl/>
        </w:rPr>
        <w:t xml:space="preserve">הביקורת העלתה כי </w:t>
      </w:r>
      <w:r>
        <w:rPr>
          <w:rFonts w:hint="cs"/>
          <w:rtl/>
        </w:rPr>
        <w:t xml:space="preserve">תאריך </w:t>
      </w:r>
      <w:r w:rsidRPr="00C9031B">
        <w:rPr>
          <w:rFonts w:hint="cs"/>
          <w:rtl/>
        </w:rPr>
        <w:t>מסמכי הבקשה להקצאה</w:t>
      </w:r>
      <w:r>
        <w:rPr>
          <w:rFonts w:hint="cs"/>
          <w:rtl/>
        </w:rPr>
        <w:t xml:space="preserve"> הוא </w:t>
      </w:r>
      <w:r w:rsidRPr="00C9031B">
        <w:rPr>
          <w:rFonts w:hint="cs"/>
          <w:rtl/>
        </w:rPr>
        <w:t xml:space="preserve">מאי 2016, כלומר שנתיים לאחר אישור ההקצאה. </w:t>
      </w:r>
    </w:p>
    <w:p w14:paraId="54885F04" w14:textId="77777777" w:rsidR="00007F61" w:rsidRPr="00833035" w:rsidRDefault="00007F61" w:rsidP="00246EC2">
      <w:pPr>
        <w:pStyle w:val="100"/>
        <w:rPr>
          <w:rtl/>
        </w:rPr>
      </w:pPr>
      <w:r w:rsidRPr="009E50E4">
        <w:rPr>
          <w:rFonts w:hint="cs"/>
          <w:rtl/>
        </w:rPr>
        <w:t xml:space="preserve">על פי הסכם ההקצאה, העמותה </w:t>
      </w:r>
      <w:r>
        <w:rPr>
          <w:rFonts w:hint="cs"/>
          <w:rtl/>
        </w:rPr>
        <w:t xml:space="preserve">רשאית </w:t>
      </w:r>
      <w:r w:rsidRPr="009E50E4">
        <w:rPr>
          <w:rFonts w:hint="cs"/>
          <w:rtl/>
        </w:rPr>
        <w:t xml:space="preserve">להשתמש במבנה </w:t>
      </w:r>
      <w:r>
        <w:rPr>
          <w:rFonts w:hint="cs"/>
          <w:rtl/>
        </w:rPr>
        <w:t xml:space="preserve">שיוקם על גג גן הילדים </w:t>
      </w:r>
      <w:r w:rsidRPr="009E50E4">
        <w:rPr>
          <w:rFonts w:hint="cs"/>
          <w:rtl/>
        </w:rPr>
        <w:t>למטרות לימוד בלבד</w:t>
      </w:r>
      <w:r>
        <w:rPr>
          <w:rFonts w:hint="cs"/>
          <w:rtl/>
        </w:rPr>
        <w:t>,</w:t>
      </w:r>
      <w:r w:rsidRPr="009E50E4">
        <w:rPr>
          <w:rFonts w:hint="cs"/>
          <w:rtl/>
        </w:rPr>
        <w:t xml:space="preserve"> ולא</w:t>
      </w:r>
      <w:r>
        <w:rPr>
          <w:rFonts w:hint="cs"/>
          <w:rtl/>
        </w:rPr>
        <w:t xml:space="preserve"> לכל מטרה </w:t>
      </w:r>
      <w:r w:rsidRPr="009E50E4">
        <w:rPr>
          <w:rFonts w:hint="cs"/>
          <w:rtl/>
        </w:rPr>
        <w:t>אחר</w:t>
      </w:r>
      <w:r>
        <w:rPr>
          <w:rFonts w:hint="cs"/>
          <w:rtl/>
        </w:rPr>
        <w:t xml:space="preserve">ת. עוד נקבע בהסכם כי העמותה </w:t>
      </w:r>
      <w:r w:rsidRPr="009E50E4">
        <w:rPr>
          <w:rtl/>
        </w:rPr>
        <w:t xml:space="preserve">לא </w:t>
      </w:r>
      <w:r w:rsidRPr="009E50E4">
        <w:rPr>
          <w:rFonts w:hint="cs"/>
          <w:rtl/>
        </w:rPr>
        <w:t xml:space="preserve">תוכל </w:t>
      </w:r>
      <w:r w:rsidRPr="009E50E4">
        <w:rPr>
          <w:rtl/>
        </w:rPr>
        <w:t>להעביר</w:t>
      </w:r>
      <w:r>
        <w:rPr>
          <w:rFonts w:hint="cs"/>
          <w:rtl/>
        </w:rPr>
        <w:t xml:space="preserve"> את המבנה</w:t>
      </w:r>
      <w:r>
        <w:rPr>
          <w:rtl/>
        </w:rPr>
        <w:t xml:space="preserve"> </w:t>
      </w:r>
      <w:r w:rsidRPr="009E50E4">
        <w:rPr>
          <w:rtl/>
        </w:rPr>
        <w:t>או לשעבד</w:t>
      </w:r>
      <w:r w:rsidRPr="009E50E4">
        <w:rPr>
          <w:rFonts w:hint="cs"/>
          <w:rtl/>
        </w:rPr>
        <w:t>ו</w:t>
      </w:r>
      <w:r w:rsidRPr="009E50E4">
        <w:rPr>
          <w:rtl/>
        </w:rPr>
        <w:t xml:space="preserve"> לאחר</w:t>
      </w:r>
      <w:r>
        <w:rPr>
          <w:rFonts w:hint="cs"/>
          <w:rtl/>
        </w:rPr>
        <w:t>,</w:t>
      </w:r>
      <w:r w:rsidRPr="009E50E4">
        <w:rPr>
          <w:rtl/>
        </w:rPr>
        <w:t xml:space="preserve"> אלא באישור מועצת העיר</w:t>
      </w:r>
      <w:r>
        <w:rPr>
          <w:rFonts w:hint="cs"/>
          <w:rtl/>
        </w:rPr>
        <w:t>ייה</w:t>
      </w:r>
      <w:r w:rsidRPr="009E50E4">
        <w:rPr>
          <w:rtl/>
        </w:rPr>
        <w:t xml:space="preserve"> ובכפוף לאישור שר הפנים</w:t>
      </w:r>
      <w:r w:rsidRPr="00833035">
        <w:rPr>
          <w:rFonts w:hint="cs"/>
          <w:rtl/>
        </w:rPr>
        <w:t>.</w:t>
      </w:r>
    </w:p>
    <w:p w14:paraId="5C92E94C" w14:textId="77777777" w:rsidR="00007F61" w:rsidRDefault="00007F61" w:rsidP="00246EC2">
      <w:pPr>
        <w:pStyle w:val="af1"/>
        <w:rPr>
          <w:rtl/>
        </w:rPr>
      </w:pPr>
      <w:r w:rsidRPr="009E50E4">
        <w:rPr>
          <w:rFonts w:hint="eastAsia"/>
          <w:rtl/>
        </w:rPr>
        <w:t>הביקורת</w:t>
      </w:r>
      <w:r w:rsidRPr="009E50E4">
        <w:rPr>
          <w:rtl/>
        </w:rPr>
        <w:t xml:space="preserve"> העלתה כי</w:t>
      </w:r>
      <w:r>
        <w:rPr>
          <w:rtl/>
        </w:rPr>
        <w:t xml:space="preserve"> </w:t>
      </w:r>
      <w:r w:rsidRPr="009E50E4">
        <w:rPr>
          <w:rFonts w:hint="cs"/>
          <w:rtl/>
        </w:rPr>
        <w:t>ב</w:t>
      </w:r>
      <w:r>
        <w:rPr>
          <w:rFonts w:hint="cs"/>
          <w:rtl/>
        </w:rPr>
        <w:t>מאי 2015,</w:t>
      </w:r>
      <w:r w:rsidRPr="009E50E4">
        <w:rPr>
          <w:rFonts w:hint="cs"/>
          <w:rtl/>
        </w:rPr>
        <w:t xml:space="preserve"> </w:t>
      </w:r>
      <w:r>
        <w:rPr>
          <w:rFonts w:hint="cs"/>
          <w:rtl/>
        </w:rPr>
        <w:t>תשעה</w:t>
      </w:r>
      <w:r w:rsidRPr="009E50E4">
        <w:rPr>
          <w:rtl/>
        </w:rPr>
        <w:t xml:space="preserve"> חודשים </w:t>
      </w:r>
      <w:r>
        <w:rPr>
          <w:rFonts w:hint="cs"/>
          <w:rtl/>
        </w:rPr>
        <w:t xml:space="preserve">בלבד </w:t>
      </w:r>
      <w:r w:rsidRPr="009E50E4">
        <w:rPr>
          <w:rtl/>
        </w:rPr>
        <w:t xml:space="preserve">לאחר </w:t>
      </w:r>
      <w:r w:rsidRPr="009E50E4">
        <w:rPr>
          <w:rFonts w:hint="cs"/>
          <w:rtl/>
        </w:rPr>
        <w:t>החתימה על הסכם ההקצאה</w:t>
      </w:r>
      <w:r w:rsidRPr="009E50E4">
        <w:rPr>
          <w:rtl/>
        </w:rPr>
        <w:t xml:space="preserve">, חתמה </w:t>
      </w:r>
      <w:r w:rsidRPr="009E50E4">
        <w:rPr>
          <w:rFonts w:hint="cs"/>
          <w:rtl/>
        </w:rPr>
        <w:t>עמותה י</w:t>
      </w:r>
      <w:r w:rsidRPr="009E50E4">
        <w:rPr>
          <w:rtl/>
        </w:rPr>
        <w:t>"</w:t>
      </w:r>
      <w:r>
        <w:rPr>
          <w:rFonts w:hint="cs"/>
          <w:rtl/>
        </w:rPr>
        <w:t>ז</w:t>
      </w:r>
      <w:r w:rsidRPr="009E50E4">
        <w:rPr>
          <w:rFonts w:hint="cs"/>
          <w:rtl/>
        </w:rPr>
        <w:t xml:space="preserve"> </w:t>
      </w:r>
      <w:r w:rsidRPr="009E50E4">
        <w:rPr>
          <w:rtl/>
        </w:rPr>
        <w:t>על הסכם</w:t>
      </w:r>
      <w:r w:rsidRPr="009E50E4">
        <w:rPr>
          <w:rFonts w:hint="cs"/>
          <w:rtl/>
        </w:rPr>
        <w:t xml:space="preserve"> </w:t>
      </w:r>
      <w:r w:rsidRPr="009E50E4">
        <w:rPr>
          <w:rtl/>
        </w:rPr>
        <w:t>עם קופת חולים</w:t>
      </w:r>
      <w:r>
        <w:rPr>
          <w:rFonts w:hint="cs"/>
          <w:rtl/>
        </w:rPr>
        <w:t>,</w:t>
      </w:r>
      <w:r w:rsidRPr="009E50E4">
        <w:rPr>
          <w:rFonts w:hint="cs"/>
          <w:rtl/>
        </w:rPr>
        <w:t xml:space="preserve"> </w:t>
      </w:r>
      <w:r>
        <w:rPr>
          <w:rFonts w:hint="cs"/>
          <w:rtl/>
        </w:rPr>
        <w:t>ו</w:t>
      </w:r>
      <w:r w:rsidRPr="009E50E4">
        <w:rPr>
          <w:rFonts w:hint="cs"/>
          <w:rtl/>
        </w:rPr>
        <w:t xml:space="preserve">לפיו </w:t>
      </w:r>
      <w:r>
        <w:rPr>
          <w:rFonts w:hint="cs"/>
          <w:rtl/>
        </w:rPr>
        <w:t xml:space="preserve">תשכיר </w:t>
      </w:r>
      <w:r w:rsidRPr="009E50E4">
        <w:rPr>
          <w:rFonts w:hint="cs"/>
          <w:rtl/>
        </w:rPr>
        <w:t xml:space="preserve">לקופה </w:t>
      </w:r>
      <w:r w:rsidRPr="009E50E4">
        <w:rPr>
          <w:rtl/>
        </w:rPr>
        <w:t>שטח של 455 מ"ר במבנה</w:t>
      </w:r>
      <w:r>
        <w:rPr>
          <w:rtl/>
        </w:rPr>
        <w:t xml:space="preserve"> </w:t>
      </w:r>
      <w:r w:rsidRPr="00833035">
        <w:rPr>
          <w:rtl/>
        </w:rPr>
        <w:t>תמורת 52,325 ש"ח לחודש</w:t>
      </w:r>
      <w:r w:rsidRPr="00833035">
        <w:rPr>
          <w:rFonts w:hint="cs"/>
          <w:rtl/>
        </w:rPr>
        <w:t>. בביקור שערכו</w:t>
      </w:r>
      <w:r w:rsidRPr="002C16DD">
        <w:rPr>
          <w:rFonts w:hint="cs"/>
          <w:rtl/>
        </w:rPr>
        <w:t xml:space="preserve"> נציגי משרד מבקר המדינה בשטח נצפה שלט המבהיר כי במבנה</w:t>
      </w:r>
      <w:r>
        <w:rPr>
          <w:rFonts w:hint="cs"/>
          <w:rtl/>
        </w:rPr>
        <w:t xml:space="preserve"> פועל</w:t>
      </w:r>
      <w:r w:rsidRPr="002C16DD">
        <w:rPr>
          <w:rFonts w:hint="cs"/>
          <w:rtl/>
        </w:rPr>
        <w:t xml:space="preserve"> סניף של קופת החולים</w:t>
      </w:r>
      <w:r>
        <w:rPr>
          <w:rFonts w:hint="cs"/>
          <w:rtl/>
        </w:rPr>
        <w:t>:</w:t>
      </w:r>
    </w:p>
    <w:p w14:paraId="0B0CE1B4" w14:textId="77777777" w:rsidR="00007F61" w:rsidRDefault="00007F61" w:rsidP="00246EC2">
      <w:pPr>
        <w:pStyle w:val="a6"/>
        <w:rPr>
          <w:noProof/>
          <w:rtl/>
        </w:rPr>
      </w:pPr>
      <w:r>
        <w:rPr>
          <w:rFonts w:hint="cs"/>
          <w:rtl/>
        </w:rPr>
        <w:t xml:space="preserve">תמונה 1 - </w:t>
      </w:r>
      <w:r w:rsidRPr="00246EC2">
        <w:rPr>
          <w:rFonts w:hint="cs"/>
          <w:b/>
          <w:bCs/>
          <w:rtl/>
        </w:rPr>
        <w:t>מבנה שהוקם במקרקעין שהוקצו</w:t>
      </w:r>
      <w:r>
        <w:rPr>
          <w:noProof/>
        </w:rPr>
        <w:drawing>
          <wp:inline distT="0" distB="0" distL="0" distR="0" wp14:anchorId="4DDDE623" wp14:editId="54D2A0DC">
            <wp:extent cx="5220335" cy="295719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0335" cy="2957195"/>
                    </a:xfrm>
                    <a:prstGeom prst="rect">
                      <a:avLst/>
                    </a:prstGeom>
                  </pic:spPr>
                </pic:pic>
              </a:graphicData>
            </a:graphic>
          </wp:inline>
        </w:drawing>
      </w:r>
    </w:p>
    <w:p w14:paraId="083B68BF" w14:textId="77777777" w:rsidR="00007F61" w:rsidRPr="00F31266" w:rsidRDefault="00007F61" w:rsidP="00246EC2">
      <w:pPr>
        <w:pStyle w:val="a8"/>
        <w:rPr>
          <w:rtl/>
        </w:rPr>
      </w:pPr>
      <w:r w:rsidRPr="00F31266">
        <w:rPr>
          <w:rFonts w:hint="cs"/>
          <w:rtl/>
        </w:rPr>
        <w:t>צולם בידי צוות הביקורת ב-15.5.19.</w:t>
      </w:r>
    </w:p>
    <w:p w14:paraId="06255DD3" w14:textId="77777777" w:rsidR="00007F61" w:rsidRDefault="00007F61" w:rsidP="00246EC2">
      <w:pPr>
        <w:pStyle w:val="af1"/>
        <w:rPr>
          <w:rtl/>
        </w:rPr>
      </w:pPr>
      <w:r w:rsidRPr="009E50E4">
        <w:rPr>
          <w:rFonts w:hint="cs"/>
          <w:rtl/>
        </w:rPr>
        <w:lastRenderedPageBreak/>
        <w:t xml:space="preserve">משרד מבקר המדינה מעיר לעירייה כי </w:t>
      </w:r>
      <w:r>
        <w:rPr>
          <w:rFonts w:hint="cs"/>
          <w:rtl/>
        </w:rPr>
        <w:t xml:space="preserve">לא פעלה לאכוף על </w:t>
      </w:r>
      <w:r w:rsidRPr="009E50E4">
        <w:rPr>
          <w:rFonts w:hint="cs"/>
          <w:rtl/>
        </w:rPr>
        <w:t>עמותה י</w:t>
      </w:r>
      <w:r w:rsidRPr="009E50E4">
        <w:rPr>
          <w:rtl/>
        </w:rPr>
        <w:t>"</w:t>
      </w:r>
      <w:r>
        <w:rPr>
          <w:rFonts w:hint="cs"/>
          <w:rtl/>
        </w:rPr>
        <w:t>ז</w:t>
      </w:r>
      <w:r w:rsidRPr="009E50E4">
        <w:rPr>
          <w:rFonts w:hint="cs"/>
          <w:rtl/>
        </w:rPr>
        <w:t xml:space="preserve"> </w:t>
      </w:r>
      <w:r>
        <w:rPr>
          <w:rFonts w:hint="cs"/>
          <w:rtl/>
        </w:rPr>
        <w:t>את תנאי הסכם ההקצאה, אף ש</w:t>
      </w:r>
      <w:r w:rsidRPr="009E50E4">
        <w:rPr>
          <w:rFonts w:hint="cs"/>
          <w:rtl/>
        </w:rPr>
        <w:t xml:space="preserve">העבירה </w:t>
      </w:r>
      <w:r>
        <w:rPr>
          <w:rFonts w:hint="cs"/>
          <w:rtl/>
        </w:rPr>
        <w:t xml:space="preserve">לצד שלישי </w:t>
      </w:r>
      <w:r w:rsidRPr="009E50E4">
        <w:rPr>
          <w:rFonts w:hint="cs"/>
          <w:rtl/>
        </w:rPr>
        <w:t>נכס ש</w:t>
      </w:r>
      <w:r>
        <w:rPr>
          <w:rFonts w:hint="cs"/>
          <w:rtl/>
        </w:rPr>
        <w:t>נבנה על מקרקעין ש</w:t>
      </w:r>
      <w:r w:rsidRPr="009E50E4">
        <w:rPr>
          <w:rFonts w:hint="cs"/>
          <w:rtl/>
        </w:rPr>
        <w:t>הוקצ</w:t>
      </w:r>
      <w:r>
        <w:rPr>
          <w:rFonts w:hint="cs"/>
          <w:rtl/>
        </w:rPr>
        <w:t>ו</w:t>
      </w:r>
      <w:r w:rsidRPr="009E50E4">
        <w:rPr>
          <w:rFonts w:hint="cs"/>
          <w:rtl/>
        </w:rPr>
        <w:t xml:space="preserve"> </w:t>
      </w:r>
      <w:r>
        <w:rPr>
          <w:rFonts w:hint="cs"/>
          <w:rtl/>
        </w:rPr>
        <w:t>לה בלבד ב</w:t>
      </w:r>
      <w:r w:rsidRPr="009E50E4">
        <w:rPr>
          <w:rFonts w:hint="cs"/>
          <w:rtl/>
        </w:rPr>
        <w:t>ידי העירייה</w:t>
      </w:r>
      <w:r>
        <w:rPr>
          <w:rFonts w:hint="cs"/>
          <w:rtl/>
        </w:rPr>
        <w:t>,</w:t>
      </w:r>
      <w:r w:rsidRPr="009E50E4">
        <w:rPr>
          <w:rFonts w:hint="cs"/>
          <w:rtl/>
        </w:rPr>
        <w:t xml:space="preserve"> בניגוד לנוהל יו"ש ובניגוד לי</w:t>
      </w:r>
      <w:r>
        <w:rPr>
          <w:rFonts w:hint="cs"/>
          <w:rtl/>
        </w:rPr>
        <w:t>י</w:t>
      </w:r>
      <w:r w:rsidRPr="009E50E4">
        <w:rPr>
          <w:rFonts w:hint="cs"/>
          <w:rtl/>
        </w:rPr>
        <w:t>עוד המקרקעין</w:t>
      </w:r>
      <w:r>
        <w:rPr>
          <w:rFonts w:hint="cs"/>
          <w:rtl/>
        </w:rPr>
        <w:t xml:space="preserve">, ובכך הפֵרה את ההסכם </w:t>
      </w:r>
      <w:r w:rsidRPr="009E50E4">
        <w:rPr>
          <w:rFonts w:hint="cs"/>
          <w:rtl/>
        </w:rPr>
        <w:t>הפ</w:t>
      </w:r>
      <w:r>
        <w:rPr>
          <w:rFonts w:hint="cs"/>
          <w:rtl/>
        </w:rPr>
        <w:t>ָ</w:t>
      </w:r>
      <w:r w:rsidRPr="009E50E4">
        <w:rPr>
          <w:rFonts w:hint="cs"/>
          <w:rtl/>
        </w:rPr>
        <w:t xml:space="preserve">רה יסודית. </w:t>
      </w:r>
    </w:p>
    <w:p w14:paraId="57C17067" w14:textId="77777777" w:rsidR="00007F61" w:rsidRDefault="00007F61" w:rsidP="00246EC2">
      <w:pPr>
        <w:pStyle w:val="100"/>
        <w:rPr>
          <w:rtl/>
        </w:rPr>
      </w:pPr>
      <w:r>
        <w:rPr>
          <w:rFonts w:hint="cs"/>
          <w:rtl/>
        </w:rPr>
        <w:t>בתגובתה למשרד מבקר המדינה מיוני 2019 מסרה עמותה י"ז כי אף שהליך ההקצאה החל כבר בשנת 2003 ואושר לפני פרסום נוהל יו"ש, העמותה לא הקימה את המבנה. לאחר פרסום נוהל יו"ש הגישה העמותה בקשה מחודשת להקצאה באותם מקרקעין. ביוני 2014 אישרה מועצת העירייה את ההקצאה מחדש, ובינואר 2015 - את הסכם ההקצאה. לעומת תקופת ההקצאה המקורית, שהייתה כ-25 שנים, הפעם נקבעה ההקצאה לעשר שנים בלבד. השינוי פגע בעמותה, אך היא פעלה להשלים את הבנייה: "</w:t>
      </w:r>
      <w:r w:rsidRPr="002C1579">
        <w:rPr>
          <w:rtl/>
        </w:rPr>
        <w:t>ויודגש כי על אף שהעמותה נקלעה למצב של חוסר וודאות בשל בקשת התמיכה שהגישה, אשר בשלה היא נדרשה להגיש בקשה להקצאה, אש</w:t>
      </w:r>
      <w:r>
        <w:rPr>
          <w:rFonts w:hint="cs"/>
          <w:rtl/>
        </w:rPr>
        <w:t>ר</w:t>
      </w:r>
      <w:r w:rsidRPr="002C1579">
        <w:rPr>
          <w:rtl/>
        </w:rPr>
        <w:t xml:space="preserve"> במסגרתה השתנה מצבה באופן ממשי לרעה ובמקום רשות שימוש ל-24 שנים ו-10 חודשים היא חשפה את עצמה להסכם חדש שעניינו רשות שימוש </w:t>
      </w:r>
      <w:r>
        <w:rPr>
          <w:rtl/>
        </w:rPr>
        <w:t>ל-</w:t>
      </w:r>
      <w:r w:rsidRPr="002C1579">
        <w:rPr>
          <w:rtl/>
        </w:rPr>
        <w:t>10 שנים בלבד</w:t>
      </w:r>
      <w:r>
        <w:rPr>
          <w:rFonts w:hint="cs"/>
          <w:rtl/>
        </w:rPr>
        <w:t>...</w:t>
      </w:r>
      <w:r w:rsidRPr="002C1579">
        <w:rPr>
          <w:rtl/>
        </w:rPr>
        <w:t>המשיכה העמותה בבניה של מעון היום על כל ההפסדים העצומים הכרוכים בשינוי זה</w:t>
      </w:r>
      <w:r>
        <w:rPr>
          <w:rFonts w:hint="cs"/>
          <w:rtl/>
        </w:rPr>
        <w:t xml:space="preserve">". עוד נמסר בתגובה כי ההשכרה לקופת חולים נעשתה למימון הבנייה ולא לעשיית רווח, וכי העמותה לא </w:t>
      </w:r>
      <w:r w:rsidRPr="006241DC">
        <w:rPr>
          <w:rtl/>
        </w:rPr>
        <w:t xml:space="preserve">פעלה בהיחבא או בהסתר. על קיר הבניין מופיע השלט </w:t>
      </w:r>
      <w:r>
        <w:rPr>
          <w:rFonts w:hint="cs"/>
          <w:rtl/>
        </w:rPr>
        <w:t>הנושא שם קופת חולים,</w:t>
      </w:r>
      <w:r w:rsidRPr="006241DC">
        <w:rPr>
          <w:rtl/>
        </w:rPr>
        <w:t xml:space="preserve"> ובהסכם</w:t>
      </w:r>
      <w:r>
        <w:rPr>
          <w:rFonts w:hint="cs"/>
          <w:rtl/>
        </w:rPr>
        <w:t xml:space="preserve"> עם</w:t>
      </w:r>
      <w:r w:rsidRPr="006241DC">
        <w:rPr>
          <w:rtl/>
        </w:rPr>
        <w:t xml:space="preserve"> </w:t>
      </w:r>
      <w:r>
        <w:rPr>
          <w:rFonts w:hint="cs"/>
          <w:rtl/>
        </w:rPr>
        <w:t>הקופה צוין כי היה ותתנגד העירייה</w:t>
      </w:r>
      <w:r w:rsidRPr="006241DC">
        <w:rPr>
          <w:rtl/>
        </w:rPr>
        <w:t xml:space="preserve"> </w:t>
      </w:r>
      <w:r>
        <w:rPr>
          <w:rFonts w:hint="cs"/>
          <w:rtl/>
        </w:rPr>
        <w:t xml:space="preserve">להשכרת המבנה </w:t>
      </w:r>
      <w:r w:rsidRPr="006241DC">
        <w:rPr>
          <w:rtl/>
        </w:rPr>
        <w:t>יבוא הסכם השכירות לקיצו</w:t>
      </w:r>
      <w:r>
        <w:rPr>
          <w:rFonts w:hint="cs"/>
          <w:rtl/>
        </w:rPr>
        <w:t>: העמותה השכירה "</w:t>
      </w:r>
      <w:r w:rsidRPr="007207A8">
        <w:rPr>
          <w:rtl/>
        </w:rPr>
        <w:t>למרפאת</w:t>
      </w:r>
      <w:r>
        <w:rPr>
          <w:rFonts w:hint="cs"/>
          <w:rtl/>
        </w:rPr>
        <w:t>...</w:t>
      </w:r>
      <w:r w:rsidRPr="007207A8">
        <w:rPr>
          <w:rtl/>
        </w:rPr>
        <w:t xml:space="preserve"> את הק</w:t>
      </w:r>
      <w:r>
        <w:rPr>
          <w:rFonts w:hint="cs"/>
          <w:rtl/>
        </w:rPr>
        <w:t>ו</w:t>
      </w:r>
      <w:r w:rsidRPr="007207A8">
        <w:rPr>
          <w:rtl/>
        </w:rPr>
        <w:t>מה השלישית במבנה</w:t>
      </w:r>
      <w:r>
        <w:rPr>
          <w:rFonts w:hint="cs"/>
          <w:rtl/>
        </w:rPr>
        <w:t>,</w:t>
      </w:r>
      <w:r w:rsidRPr="007207A8">
        <w:rPr>
          <w:rtl/>
        </w:rPr>
        <w:t xml:space="preserve"> ה</w:t>
      </w:r>
      <w:r>
        <w:rPr>
          <w:rFonts w:hint="cs"/>
          <w:rtl/>
        </w:rPr>
        <w:t>כ</w:t>
      </w:r>
      <w:r w:rsidRPr="007207A8">
        <w:rPr>
          <w:rtl/>
        </w:rPr>
        <w:t>ל לצו</w:t>
      </w:r>
      <w:r>
        <w:rPr>
          <w:rFonts w:hint="cs"/>
          <w:rtl/>
        </w:rPr>
        <w:t>ר</w:t>
      </w:r>
      <w:r w:rsidRPr="007207A8">
        <w:rPr>
          <w:rtl/>
        </w:rPr>
        <w:t>ך קבלת מימון להשלמת בניית מבנה ציבורי גרידא</w:t>
      </w:r>
      <w:r>
        <w:rPr>
          <w:rFonts w:hint="cs"/>
          <w:rtl/>
        </w:rPr>
        <w:t>...</w:t>
      </w:r>
      <w:r w:rsidRPr="007207A8">
        <w:rPr>
          <w:rtl/>
        </w:rPr>
        <w:t xml:space="preserve"> לתועלת הציבור</w:t>
      </w:r>
      <w:r>
        <w:rPr>
          <w:rFonts w:hint="cs"/>
          <w:rtl/>
        </w:rPr>
        <w:t>...</w:t>
      </w:r>
      <w:r w:rsidRPr="007207A8">
        <w:rPr>
          <w:rtl/>
        </w:rPr>
        <w:t xml:space="preserve"> שעתיד לעבור לעירייה, לשימושה (ללא </w:t>
      </w:r>
      <w:r>
        <w:rPr>
          <w:rFonts w:hint="cs"/>
          <w:rtl/>
        </w:rPr>
        <w:t>כ</w:t>
      </w:r>
      <w:r w:rsidRPr="007207A8">
        <w:rPr>
          <w:rtl/>
        </w:rPr>
        <w:t>ל השקעה כספית שהיא של העירייה</w:t>
      </w:r>
      <w:r>
        <w:rPr>
          <w:rFonts w:hint="cs"/>
          <w:rtl/>
        </w:rPr>
        <w:t>...</w:t>
      </w:r>
      <w:r w:rsidRPr="007207A8">
        <w:rPr>
          <w:rtl/>
        </w:rPr>
        <w:t>), מיד לאחר סיום תקופת ההתקשרות עם העמותה, ע״פ ההסכם ו/או הארכותיו, ככל שתהיינה</w:t>
      </w:r>
      <w:r>
        <w:rPr>
          <w:rFonts w:hint="cs"/>
          <w:rtl/>
        </w:rPr>
        <w:t>".</w:t>
      </w:r>
    </w:p>
    <w:p w14:paraId="71C37C9B" w14:textId="77777777" w:rsidR="00007F61" w:rsidRDefault="00007F61" w:rsidP="00246EC2">
      <w:pPr>
        <w:pStyle w:val="100"/>
        <w:rPr>
          <w:rtl/>
        </w:rPr>
      </w:pPr>
      <w:r w:rsidRPr="00C9031B">
        <w:rPr>
          <w:rFonts w:hint="eastAsia"/>
          <w:rtl/>
        </w:rPr>
        <w:t>בתגובת</w:t>
      </w:r>
      <w:r w:rsidRPr="00C9031B">
        <w:rPr>
          <w:rtl/>
        </w:rPr>
        <w:t xml:space="preserve"> </w:t>
      </w:r>
      <w:r w:rsidRPr="00C9031B">
        <w:rPr>
          <w:rFonts w:hint="eastAsia"/>
          <w:rtl/>
        </w:rPr>
        <w:t>קופת</w:t>
      </w:r>
      <w:r w:rsidRPr="00C9031B">
        <w:rPr>
          <w:rtl/>
        </w:rPr>
        <w:t xml:space="preserve"> </w:t>
      </w:r>
      <w:r>
        <w:rPr>
          <w:rFonts w:hint="cs"/>
          <w:rtl/>
        </w:rPr>
        <w:t>ה</w:t>
      </w:r>
      <w:r w:rsidRPr="00C9031B">
        <w:rPr>
          <w:rFonts w:hint="eastAsia"/>
          <w:rtl/>
        </w:rPr>
        <w:t>חולים</w:t>
      </w:r>
      <w:r w:rsidRPr="00C9031B">
        <w:rPr>
          <w:rtl/>
        </w:rPr>
        <w:t xml:space="preserve"> </w:t>
      </w:r>
      <w:r w:rsidRPr="00C9031B">
        <w:rPr>
          <w:rFonts w:hint="eastAsia"/>
          <w:rtl/>
        </w:rPr>
        <w:t>למשרד</w:t>
      </w:r>
      <w:r w:rsidRPr="00C9031B">
        <w:rPr>
          <w:rtl/>
        </w:rPr>
        <w:t xml:space="preserve"> מבקר המדינה </w:t>
      </w:r>
      <w:r w:rsidRPr="00C9031B">
        <w:rPr>
          <w:rFonts w:hint="eastAsia"/>
          <w:rtl/>
        </w:rPr>
        <w:t>מיוני</w:t>
      </w:r>
      <w:r w:rsidRPr="00C9031B">
        <w:rPr>
          <w:rtl/>
        </w:rPr>
        <w:t xml:space="preserve"> 2019 נמסר כי</w:t>
      </w:r>
      <w:r>
        <w:rPr>
          <w:rFonts w:hint="cs"/>
          <w:rtl/>
        </w:rPr>
        <w:t xml:space="preserve"> ב</w:t>
      </w:r>
      <w:r w:rsidRPr="00C9031B">
        <w:rPr>
          <w:rFonts w:hint="eastAsia"/>
          <w:rtl/>
        </w:rPr>
        <w:t>משא</w:t>
      </w:r>
      <w:r w:rsidRPr="00C9031B">
        <w:rPr>
          <w:rtl/>
        </w:rPr>
        <w:t xml:space="preserve"> </w:t>
      </w:r>
      <w:r w:rsidRPr="00C9031B">
        <w:rPr>
          <w:rFonts w:hint="eastAsia"/>
          <w:rtl/>
        </w:rPr>
        <w:t>ומתן</w:t>
      </w:r>
      <w:r w:rsidRPr="00C9031B">
        <w:rPr>
          <w:rtl/>
        </w:rPr>
        <w:t xml:space="preserve"> שהתקיים בין </w:t>
      </w:r>
      <w:r w:rsidRPr="00C9031B">
        <w:rPr>
          <w:rFonts w:hint="eastAsia"/>
          <w:rtl/>
        </w:rPr>
        <w:t>הקופה</w:t>
      </w:r>
      <w:r w:rsidRPr="00C9031B">
        <w:rPr>
          <w:rtl/>
        </w:rPr>
        <w:t xml:space="preserve"> </w:t>
      </w:r>
      <w:r w:rsidRPr="00C9031B">
        <w:rPr>
          <w:rFonts w:hint="eastAsia"/>
          <w:rtl/>
        </w:rPr>
        <w:t>לבין</w:t>
      </w:r>
      <w:r w:rsidRPr="00C9031B">
        <w:rPr>
          <w:rtl/>
        </w:rPr>
        <w:t xml:space="preserve"> </w:t>
      </w:r>
      <w:r w:rsidRPr="00C9031B">
        <w:rPr>
          <w:rFonts w:hint="eastAsia"/>
          <w:rtl/>
        </w:rPr>
        <w:t>עמותה</w:t>
      </w:r>
      <w:r w:rsidRPr="00C9031B">
        <w:rPr>
          <w:rtl/>
        </w:rPr>
        <w:t xml:space="preserve"> </w:t>
      </w:r>
      <w:r w:rsidRPr="00C9031B">
        <w:rPr>
          <w:rFonts w:hint="eastAsia"/>
          <w:rtl/>
        </w:rPr>
        <w:t>י</w:t>
      </w:r>
      <w:r w:rsidRPr="00C9031B">
        <w:rPr>
          <w:rtl/>
        </w:rPr>
        <w:t>"</w:t>
      </w:r>
      <w:r>
        <w:rPr>
          <w:rFonts w:hint="cs"/>
          <w:rtl/>
        </w:rPr>
        <w:t>ז</w:t>
      </w:r>
      <w:r w:rsidRPr="00C9031B">
        <w:rPr>
          <w:rtl/>
        </w:rPr>
        <w:t xml:space="preserve"> טרם חתימת ההסכם</w:t>
      </w:r>
      <w:r>
        <w:rPr>
          <w:rFonts w:hint="cs"/>
          <w:rtl/>
        </w:rPr>
        <w:t>,</w:t>
      </w:r>
      <w:r w:rsidRPr="00C9031B">
        <w:rPr>
          <w:rtl/>
        </w:rPr>
        <w:t xml:space="preserve"> וכן</w:t>
      </w:r>
      <w:r>
        <w:rPr>
          <w:rFonts w:hint="cs"/>
          <w:rtl/>
        </w:rPr>
        <w:t xml:space="preserve"> ב</w:t>
      </w:r>
      <w:r w:rsidRPr="00C9031B">
        <w:rPr>
          <w:rtl/>
        </w:rPr>
        <w:t xml:space="preserve">הסכם עצמו, הצהירה העמותה, באמצעות </w:t>
      </w:r>
      <w:r w:rsidRPr="00C9031B">
        <w:rPr>
          <w:rFonts w:hint="eastAsia"/>
          <w:rtl/>
        </w:rPr>
        <w:t>מנהלה</w:t>
      </w:r>
      <w:r w:rsidRPr="00C9031B">
        <w:rPr>
          <w:rtl/>
        </w:rPr>
        <w:t xml:space="preserve"> </w:t>
      </w:r>
      <w:r w:rsidRPr="00C9031B">
        <w:rPr>
          <w:rFonts w:hint="eastAsia"/>
          <w:rtl/>
        </w:rPr>
        <w:t>הכללי</w:t>
      </w:r>
      <w:r>
        <w:rPr>
          <w:rFonts w:hint="cs"/>
          <w:rtl/>
        </w:rPr>
        <w:t>,</w:t>
      </w:r>
      <w:r w:rsidRPr="00C9031B">
        <w:rPr>
          <w:rtl/>
        </w:rPr>
        <w:t xml:space="preserve"> </w:t>
      </w:r>
      <w:r w:rsidRPr="00C9031B">
        <w:rPr>
          <w:rFonts w:hint="eastAsia"/>
          <w:rtl/>
        </w:rPr>
        <w:t>כי</w:t>
      </w:r>
      <w:r w:rsidRPr="00C9031B">
        <w:rPr>
          <w:rtl/>
        </w:rPr>
        <w:t xml:space="preserve"> אין כל מניעה</w:t>
      </w:r>
      <w:r>
        <w:rPr>
          <w:rFonts w:hint="cs"/>
          <w:rtl/>
        </w:rPr>
        <w:t xml:space="preserve"> להשכרת </w:t>
      </w:r>
      <w:r w:rsidRPr="00C9031B">
        <w:rPr>
          <w:rFonts w:hint="eastAsia"/>
          <w:rtl/>
        </w:rPr>
        <w:t>המבנה</w:t>
      </w:r>
      <w:r w:rsidRPr="00C9031B">
        <w:rPr>
          <w:rtl/>
        </w:rPr>
        <w:t xml:space="preserve"> לקופה. זאת ועוד, העמותה התחייבה והצהירה כי אין מניעה </w:t>
      </w:r>
      <w:r>
        <w:rPr>
          <w:rFonts w:hint="cs"/>
          <w:rtl/>
        </w:rPr>
        <w:t>ש</w:t>
      </w:r>
      <w:r w:rsidRPr="00C9031B">
        <w:rPr>
          <w:rtl/>
        </w:rPr>
        <w:t xml:space="preserve">הקופה </w:t>
      </w:r>
      <w:r>
        <w:rPr>
          <w:rFonts w:hint="cs"/>
          <w:rtl/>
        </w:rPr>
        <w:t xml:space="preserve">תשתמש </w:t>
      </w:r>
      <w:r w:rsidRPr="00C9031B">
        <w:rPr>
          <w:rFonts w:hint="eastAsia"/>
          <w:rtl/>
        </w:rPr>
        <w:t>במבנה</w:t>
      </w:r>
      <w:r w:rsidRPr="00C9031B">
        <w:rPr>
          <w:rtl/>
        </w:rPr>
        <w:t xml:space="preserve"> בהתאם לצרכיה.</w:t>
      </w:r>
      <w:r>
        <w:rPr>
          <w:rFonts w:hint="cs"/>
          <w:rtl/>
        </w:rPr>
        <w:t xml:space="preserve"> על בסיס</w:t>
      </w:r>
      <w:r w:rsidRPr="00C9031B">
        <w:rPr>
          <w:rtl/>
        </w:rPr>
        <w:t xml:space="preserve"> התחייבויות </w:t>
      </w:r>
      <w:r>
        <w:rPr>
          <w:rFonts w:hint="cs"/>
          <w:rtl/>
        </w:rPr>
        <w:t xml:space="preserve">העמותה </w:t>
      </w:r>
      <w:r w:rsidRPr="00C9031B">
        <w:rPr>
          <w:rtl/>
        </w:rPr>
        <w:t>והצהרות</w:t>
      </w:r>
      <w:r>
        <w:rPr>
          <w:rFonts w:hint="cs"/>
          <w:rtl/>
        </w:rPr>
        <w:t>יה</w:t>
      </w:r>
      <w:r w:rsidRPr="00C9031B">
        <w:rPr>
          <w:rtl/>
        </w:rPr>
        <w:t>, נחתם הסכם השכירות כאמור.</w:t>
      </w:r>
    </w:p>
    <w:p w14:paraId="7F783225" w14:textId="05177FB4" w:rsidR="00246EC2" w:rsidRDefault="00007F61" w:rsidP="00246EC2">
      <w:pPr>
        <w:pStyle w:val="100"/>
        <w:rPr>
          <w:rtl/>
        </w:rPr>
      </w:pPr>
      <w:r w:rsidRPr="00AD4706">
        <w:rPr>
          <w:rFonts w:hint="eastAsia"/>
          <w:rtl/>
        </w:rPr>
        <w:t>העירייה</w:t>
      </w:r>
      <w:r w:rsidRPr="00AD4706">
        <w:rPr>
          <w:rtl/>
        </w:rPr>
        <w:t xml:space="preserve"> מסרה בתגובתה למשרד מבקר המדינה בדצמבר 2019 כי בעירייה לא היו ערים לחריגה המתוארת</w:t>
      </w:r>
      <w:r w:rsidRPr="00AD4706">
        <w:rPr>
          <w:rFonts w:hint="cs"/>
          <w:rtl/>
        </w:rPr>
        <w:t xml:space="preserve"> אך</w:t>
      </w:r>
      <w:r w:rsidRPr="00AD4706">
        <w:rPr>
          <w:rtl/>
        </w:rPr>
        <w:t xml:space="preserve"> יחד עם זאת, נוכח הממצאים המתוארים</w:t>
      </w:r>
      <w:r w:rsidRPr="00AD4706">
        <w:rPr>
          <w:rFonts w:hint="cs"/>
          <w:rtl/>
        </w:rPr>
        <w:t xml:space="preserve"> </w:t>
      </w:r>
      <w:r w:rsidRPr="00AD4706">
        <w:rPr>
          <w:rtl/>
        </w:rPr>
        <w:t xml:space="preserve">בימים הקרובים </w:t>
      </w:r>
      <w:r w:rsidRPr="00AD4706">
        <w:rPr>
          <w:rFonts w:hint="cs"/>
          <w:rtl/>
        </w:rPr>
        <w:t xml:space="preserve">היא </w:t>
      </w:r>
      <w:r w:rsidRPr="00AD4706">
        <w:rPr>
          <w:rtl/>
        </w:rPr>
        <w:t>תזמן</w:t>
      </w:r>
      <w:r w:rsidRPr="00AD4706">
        <w:rPr>
          <w:rFonts w:hint="cs"/>
          <w:rtl/>
        </w:rPr>
        <w:t xml:space="preserve"> </w:t>
      </w:r>
      <w:r w:rsidRPr="00AD4706">
        <w:rPr>
          <w:rtl/>
        </w:rPr>
        <w:t xml:space="preserve">את </w:t>
      </w:r>
      <w:r w:rsidRPr="00AD4706">
        <w:rPr>
          <w:rFonts w:hint="eastAsia"/>
          <w:rtl/>
        </w:rPr>
        <w:t>נציגי</w:t>
      </w:r>
      <w:r w:rsidRPr="00AD4706">
        <w:rPr>
          <w:rtl/>
        </w:rPr>
        <w:t xml:space="preserve"> עמותה </w:t>
      </w:r>
      <w:r w:rsidRPr="00AD4706">
        <w:rPr>
          <w:rFonts w:hint="eastAsia"/>
          <w:rtl/>
        </w:rPr>
        <w:t>י</w:t>
      </w:r>
      <w:r w:rsidRPr="00AD4706">
        <w:rPr>
          <w:rtl/>
        </w:rPr>
        <w:t xml:space="preserve">"ז לשימוע </w:t>
      </w:r>
      <w:r w:rsidRPr="00AD4706">
        <w:rPr>
          <w:rFonts w:hint="cs"/>
          <w:rtl/>
        </w:rPr>
        <w:t>בטרם החלת נוהל ביטול הקצאה</w:t>
      </w:r>
      <w:r w:rsidRPr="00AD4706">
        <w:rPr>
          <w:rtl/>
        </w:rPr>
        <w:t>, נוכח הפרה לכאורה של הסכם ההקצ</w:t>
      </w:r>
      <w:r w:rsidRPr="00AD4706">
        <w:rPr>
          <w:rFonts w:hint="eastAsia"/>
          <w:rtl/>
        </w:rPr>
        <w:t>אה</w:t>
      </w:r>
      <w:r w:rsidRPr="00AD4706">
        <w:rPr>
          <w:rtl/>
        </w:rPr>
        <w:t>.</w:t>
      </w:r>
    </w:p>
    <w:p w14:paraId="529683A2" w14:textId="77777777" w:rsidR="00007F61" w:rsidRDefault="00007F61" w:rsidP="00246EC2">
      <w:pPr>
        <w:pStyle w:val="af1"/>
        <w:rPr>
          <w:sz w:val="24"/>
          <w:rtl/>
        </w:rPr>
      </w:pPr>
      <w:r w:rsidRPr="009E50E4">
        <w:rPr>
          <w:rFonts w:hint="cs"/>
          <w:rtl/>
        </w:rPr>
        <w:t xml:space="preserve">משרד מבקר המדינה רואה בחומרה מצב </w:t>
      </w:r>
      <w:r>
        <w:rPr>
          <w:rFonts w:hint="cs"/>
          <w:rtl/>
        </w:rPr>
        <w:t>ש</w:t>
      </w:r>
      <w:r w:rsidRPr="00A32BB8">
        <w:rPr>
          <w:rFonts w:hint="cs"/>
          <w:rtl/>
        </w:rPr>
        <w:t>בו העירייה מאפשרת לעמותה שקיבלה</w:t>
      </w:r>
      <w:r>
        <w:rPr>
          <w:rFonts w:hint="cs"/>
          <w:rtl/>
        </w:rPr>
        <w:t xml:space="preserve"> מקרקעין ציבוריים למטרות לימוד - ללא תמורה -</w:t>
      </w:r>
      <w:r w:rsidRPr="00A32BB8">
        <w:rPr>
          <w:rFonts w:hint="cs"/>
          <w:rtl/>
        </w:rPr>
        <w:t xml:space="preserve"> </w:t>
      </w:r>
      <w:r>
        <w:rPr>
          <w:rFonts w:hint="cs"/>
          <w:rtl/>
        </w:rPr>
        <w:t xml:space="preserve">להשכיר אותם לקופת חולים, ולהפיק </w:t>
      </w:r>
      <w:r w:rsidRPr="009E50E4">
        <w:rPr>
          <w:rFonts w:hint="cs"/>
          <w:rtl/>
        </w:rPr>
        <w:t xml:space="preserve">הכנסות </w:t>
      </w:r>
      <w:r>
        <w:rPr>
          <w:rFonts w:hint="cs"/>
          <w:rtl/>
        </w:rPr>
        <w:t>שעד יולי</w:t>
      </w:r>
      <w:r w:rsidRPr="009E50E4">
        <w:rPr>
          <w:rFonts w:hint="cs"/>
          <w:rtl/>
        </w:rPr>
        <w:t xml:space="preserve"> 2019</w:t>
      </w:r>
      <w:r>
        <w:rPr>
          <w:rFonts w:hint="cs"/>
          <w:rtl/>
        </w:rPr>
        <w:t xml:space="preserve"> </w:t>
      </w:r>
      <w:r w:rsidRPr="009E50E4">
        <w:rPr>
          <w:rFonts w:hint="cs"/>
          <w:rtl/>
        </w:rPr>
        <w:t>הסתכמו</w:t>
      </w:r>
      <w:r>
        <w:rPr>
          <w:rFonts w:hint="cs"/>
          <w:rtl/>
        </w:rPr>
        <w:t>, לפי עמותה י"ז,</w:t>
      </w:r>
      <w:r w:rsidRPr="009E50E4">
        <w:rPr>
          <w:rFonts w:hint="cs"/>
          <w:rtl/>
        </w:rPr>
        <w:t xml:space="preserve"> </w:t>
      </w:r>
      <w:r w:rsidRPr="009E50E4">
        <w:rPr>
          <w:rFonts w:hint="eastAsia"/>
          <w:rtl/>
        </w:rPr>
        <w:t>בכ</w:t>
      </w:r>
      <w:r w:rsidRPr="009E50E4">
        <w:rPr>
          <w:rtl/>
        </w:rPr>
        <w:t>-</w:t>
      </w:r>
      <w:r>
        <w:rPr>
          <w:rFonts w:hint="cs"/>
          <w:rtl/>
        </w:rPr>
        <w:t>2.1</w:t>
      </w:r>
      <w:r w:rsidRPr="009E50E4">
        <w:rPr>
          <w:rtl/>
        </w:rPr>
        <w:t xml:space="preserve"> </w:t>
      </w:r>
      <w:r w:rsidRPr="009E50E4">
        <w:rPr>
          <w:rFonts w:hint="eastAsia"/>
          <w:rtl/>
        </w:rPr>
        <w:t>מיליון</w:t>
      </w:r>
      <w:r w:rsidRPr="009E50E4">
        <w:rPr>
          <w:rtl/>
        </w:rPr>
        <w:t xml:space="preserve"> </w:t>
      </w:r>
      <w:r w:rsidRPr="009E50E4">
        <w:rPr>
          <w:rFonts w:hint="eastAsia"/>
          <w:rtl/>
        </w:rPr>
        <w:t>ש</w:t>
      </w:r>
      <w:r w:rsidRPr="009E50E4">
        <w:rPr>
          <w:rtl/>
        </w:rPr>
        <w:t>"ח</w:t>
      </w:r>
      <w:r>
        <w:rPr>
          <w:rFonts w:hint="cs"/>
          <w:rtl/>
        </w:rPr>
        <w:t xml:space="preserve"> (כולל מע"ם), הגם שהכנסות אלו מימנו לדברי העמותה את עלות הבניה.</w:t>
      </w:r>
      <w:r w:rsidRPr="009E50E4">
        <w:rPr>
          <w:rFonts w:hint="cs"/>
          <w:rtl/>
        </w:rPr>
        <w:t xml:space="preserve"> </w:t>
      </w:r>
    </w:p>
    <w:p w14:paraId="320507E9" w14:textId="77777777" w:rsidR="00007F61" w:rsidRPr="002048D6" w:rsidRDefault="00007F61" w:rsidP="00246EC2">
      <w:pPr>
        <w:pStyle w:val="af1"/>
        <w:rPr>
          <w:rtl/>
        </w:rPr>
      </w:pPr>
      <w:r w:rsidRPr="0002152C">
        <w:rPr>
          <w:rFonts w:hint="eastAsia"/>
          <w:rtl/>
        </w:rPr>
        <w:lastRenderedPageBreak/>
        <w:t>על</w:t>
      </w:r>
      <w:r w:rsidRPr="0002152C">
        <w:rPr>
          <w:rtl/>
        </w:rPr>
        <w:t xml:space="preserve"> העירייה </w:t>
      </w:r>
      <w:r w:rsidRPr="0002152C">
        <w:rPr>
          <w:rFonts w:hint="eastAsia"/>
          <w:rtl/>
        </w:rPr>
        <w:t>לבחון</w:t>
      </w:r>
      <w:r w:rsidRPr="0002152C">
        <w:rPr>
          <w:rtl/>
        </w:rPr>
        <w:t xml:space="preserve"> את הסכם ההקצאה עם עמותה</w:t>
      </w:r>
      <w:r>
        <w:rPr>
          <w:rFonts w:hint="cs"/>
          <w:rtl/>
        </w:rPr>
        <w:t xml:space="preserve"> י"ז</w:t>
      </w:r>
      <w:r w:rsidRPr="0002152C">
        <w:rPr>
          <w:rtl/>
        </w:rPr>
        <w:t xml:space="preserve"> ולפעול בהתאם לסמכויות המוקנות לה </w:t>
      </w:r>
      <w:r w:rsidRPr="00A650AC">
        <w:rPr>
          <w:rFonts w:hint="cs"/>
          <w:rtl/>
        </w:rPr>
        <w:t>כדי לוודא שהשימוש במבנה ייעשה בהתאם לכללי ההקצאה</w:t>
      </w:r>
      <w:r w:rsidRPr="0002152C">
        <w:rPr>
          <w:rtl/>
        </w:rPr>
        <w:t xml:space="preserve">. </w:t>
      </w:r>
      <w:r>
        <w:rPr>
          <w:rFonts w:hint="cs"/>
          <w:rtl/>
        </w:rPr>
        <w:t>כמו כן, מוצע כי העיריה תבחן את סוגיית מיקום המרפאות ושירותי הבריאות בעיר על כלל היבטיו. בעניין זה ראה גם דוח מבקר המדינה ממאי 2013</w:t>
      </w:r>
      <w:r w:rsidRPr="00284772">
        <w:rPr>
          <w:rStyle w:val="FootnoteReference"/>
          <w:b/>
          <w:rtl/>
        </w:rPr>
        <w:footnoteReference w:id="40"/>
      </w:r>
      <w:r>
        <w:rPr>
          <w:rFonts w:hint="cs"/>
          <w:rtl/>
        </w:rPr>
        <w:t xml:space="preserve"> המחדד הצורך בהסדרת מקרקעין ברחבי הרשות לטובת מרפאות ושרותי בריאות בעיר. </w:t>
      </w:r>
    </w:p>
    <w:p w14:paraId="43314D73" w14:textId="77777777" w:rsidR="00007F61" w:rsidRDefault="00007F61" w:rsidP="00246EC2">
      <w:pPr>
        <w:pStyle w:val="5115"/>
        <w:rPr>
          <w:rtl/>
        </w:rPr>
      </w:pPr>
      <w:bookmarkStart w:id="46" w:name="_Toc27660248"/>
      <w:r w:rsidRPr="009E50E4">
        <w:rPr>
          <w:rFonts w:hint="cs"/>
          <w:rtl/>
        </w:rPr>
        <w:t>הפעלת אולם אירועים במקרקעין שהוקצו לעמותה י</w:t>
      </w:r>
      <w:r>
        <w:rPr>
          <w:rFonts w:hint="cs"/>
          <w:rtl/>
        </w:rPr>
        <w:t>'</w:t>
      </w:r>
      <w:bookmarkEnd w:id="46"/>
      <w:r w:rsidRPr="009E50E4">
        <w:rPr>
          <w:rFonts w:hint="cs"/>
          <w:rtl/>
        </w:rPr>
        <w:t xml:space="preserve"> </w:t>
      </w:r>
    </w:p>
    <w:p w14:paraId="067F57EB" w14:textId="77777777" w:rsidR="00007F61" w:rsidRPr="0069112E" w:rsidRDefault="00007F61" w:rsidP="00246EC2">
      <w:pPr>
        <w:pStyle w:val="100"/>
        <w:rPr>
          <w:rtl/>
        </w:rPr>
      </w:pPr>
      <w:r w:rsidRPr="0069112E">
        <w:rPr>
          <w:rFonts w:hint="cs"/>
          <w:rtl/>
        </w:rPr>
        <w:t>נוהל יו"ש קובע כי לא ישמשו מקרקעין</w:t>
      </w:r>
      <w:r>
        <w:rPr>
          <w:rFonts w:hint="cs"/>
          <w:rtl/>
        </w:rPr>
        <w:t xml:space="preserve"> שהוקצו</w:t>
      </w:r>
      <w:r w:rsidRPr="0069112E">
        <w:rPr>
          <w:rFonts w:hint="cs"/>
          <w:rtl/>
        </w:rPr>
        <w:t xml:space="preserve"> לפעילות שונה מהפעילות שלשמה הוקצו, או לפעילות עסקית ומסחרית למטרות רווח. עקרונות אלה מעוגנים גם בהסכמים בין העירייה לעמותות. </w:t>
      </w:r>
    </w:p>
    <w:p w14:paraId="208D103A" w14:textId="77777777" w:rsidR="00007F61" w:rsidRDefault="00007F61" w:rsidP="00246EC2">
      <w:pPr>
        <w:pStyle w:val="100"/>
        <w:rPr>
          <w:rtl/>
        </w:rPr>
      </w:pPr>
      <w:r w:rsidRPr="009E50E4">
        <w:rPr>
          <w:rFonts w:hint="cs"/>
          <w:rtl/>
        </w:rPr>
        <w:t>בנובמבר 2004 החליטה הנהלת העירייה</w:t>
      </w:r>
      <w:r>
        <w:rPr>
          <w:rStyle w:val="FootnoteReference"/>
          <w:rtl/>
        </w:rPr>
        <w:footnoteReference w:id="41"/>
      </w:r>
      <w:r w:rsidRPr="009E50E4">
        <w:rPr>
          <w:rFonts w:hint="cs"/>
          <w:rtl/>
        </w:rPr>
        <w:t xml:space="preserve"> להקים ועדה מיוחדת</w:t>
      </w:r>
      <w:r>
        <w:rPr>
          <w:rFonts w:hint="cs"/>
          <w:rtl/>
        </w:rPr>
        <w:t xml:space="preserve"> למבני ציבור,</w:t>
      </w:r>
      <w:r w:rsidRPr="009E50E4">
        <w:rPr>
          <w:rFonts w:hint="cs"/>
          <w:rtl/>
        </w:rPr>
        <w:t xml:space="preserve"> שתמליץ על "מדיניות שימוש עמותות בקרקעות ציבוריות".</w:t>
      </w:r>
      <w:r>
        <w:rPr>
          <w:rFonts w:hint="cs"/>
          <w:rtl/>
        </w:rPr>
        <w:t xml:space="preserve"> </w:t>
      </w:r>
      <w:r w:rsidRPr="009E50E4">
        <w:rPr>
          <w:rFonts w:hint="cs"/>
          <w:rtl/>
        </w:rPr>
        <w:t xml:space="preserve">הוועדה המיוחדת הגישה את </w:t>
      </w:r>
      <w:r w:rsidRPr="00EF3EEE">
        <w:rPr>
          <w:rFonts w:hint="eastAsia"/>
          <w:rtl/>
        </w:rPr>
        <w:t>המלצותיה</w:t>
      </w:r>
      <w:r w:rsidRPr="00EF3EEE">
        <w:rPr>
          <w:rFonts w:hint="cs"/>
          <w:rtl/>
        </w:rPr>
        <w:t xml:space="preserve"> בינואר 2005 (להלן - </w:t>
      </w:r>
      <w:r w:rsidRPr="00EF3EEE">
        <w:rPr>
          <w:rFonts w:hint="eastAsia"/>
          <w:rtl/>
        </w:rPr>
        <w:t>נוהל</w:t>
      </w:r>
      <w:r w:rsidRPr="00EF3EEE">
        <w:rPr>
          <w:rFonts w:hint="cs"/>
          <w:rtl/>
        </w:rPr>
        <w:t xml:space="preserve"> </w:t>
      </w:r>
      <w:r>
        <w:rPr>
          <w:rFonts w:hint="cs"/>
          <w:rtl/>
        </w:rPr>
        <w:t>ה</w:t>
      </w:r>
      <w:r w:rsidRPr="00EF3EEE">
        <w:rPr>
          <w:rFonts w:hint="cs"/>
          <w:rtl/>
        </w:rPr>
        <w:t>שימוש במבני ציבור).</w:t>
      </w:r>
      <w:r>
        <w:rPr>
          <w:rFonts w:hint="cs"/>
          <w:rtl/>
        </w:rPr>
        <w:t xml:space="preserve"> בין היתר, הוועדה המליצה לאסור הפעלת אולמות במבני ציבור, אלא אם כן האולם הוגדר כ"אולם קהילתי" לצורכי הקהילה ולא לשימוש מסחרי. האולם יוגדר ככזה אם נתקיימו בו כל התנאים כדלקמן ובמצטבר: שטחו אינו עולה על 250 מ"ר, קיבולת האורחים בפועל אינה עולה על 200 איש, אופי האירועים הנערכים בו קהילתי במובהק (כגון אירועי ברית מילה, קידוש בשבת, סעודת מצווה, סיום מסכת וכדומה), והפעילות במקום תסתיים לא יאוחר משעה 23:00. עוד נקבע כי לא תותר בשום פנים ואופן פעילות מסחרית באולמות אלו, וכי אין הכרח בזיקה בין בעל האירוע וקהל האורחים לבין זהות המתפללים הקבועים בבית הכנסת. כמו כן נקבע כי "עמותה או יזמים שיבקשו היתר בנייה לאולם ו/או בית כנסת העתיד לשמש לעריכת אירועים, יידרשו... לחתום על התחייבות שלא לעשות שימוש מסחרי באולם, בתמורה ושלא בתמורה, בנוסח שיקבע היועץ המשפטי לעירייה", וכי החלטות שייקבעו יובאו לידיעת מנהלי העמותות המחזיקות במקרקעין בעיר. </w:t>
      </w:r>
    </w:p>
    <w:p w14:paraId="4610C556" w14:textId="77777777" w:rsidR="00007F61" w:rsidRDefault="00007F61" w:rsidP="00246EC2">
      <w:pPr>
        <w:pStyle w:val="100"/>
        <w:rPr>
          <w:rtl/>
        </w:rPr>
      </w:pPr>
      <w:r w:rsidRPr="00EF3EEE">
        <w:rPr>
          <w:rFonts w:hint="cs"/>
          <w:rtl/>
        </w:rPr>
        <w:t xml:space="preserve">ביוני 2005 החליטה הנהלת העירייה להתיר אירועים במוסדות ציבור, בבתי כנסת, בישיבות ועל קרקע ציבורית בתנאים מסוימים, כגון </w:t>
      </w:r>
      <w:r>
        <w:rPr>
          <w:rFonts w:hint="cs"/>
          <w:rtl/>
        </w:rPr>
        <w:t>איסור פעילות מסחרית באולם ו</w:t>
      </w:r>
      <w:r w:rsidRPr="00EF3EEE">
        <w:rPr>
          <w:rFonts w:hint="cs"/>
          <w:rtl/>
        </w:rPr>
        <w:t>הגדרת</w:t>
      </w:r>
      <w:r>
        <w:rPr>
          <w:rFonts w:hint="cs"/>
          <w:rtl/>
        </w:rPr>
        <w:t>ו</w:t>
      </w:r>
      <w:r w:rsidRPr="00EF3EEE">
        <w:rPr>
          <w:rFonts w:hint="cs"/>
          <w:rtl/>
        </w:rPr>
        <w:t xml:space="preserve"> כקהילתי ולא לשימוש מסחרי. המלצות הוועדה </w:t>
      </w:r>
      <w:r>
        <w:rPr>
          <w:rFonts w:hint="cs"/>
          <w:rtl/>
        </w:rPr>
        <w:t>למבני ציבור</w:t>
      </w:r>
      <w:r w:rsidRPr="00EF3EEE">
        <w:rPr>
          <w:rFonts w:hint="cs"/>
          <w:rtl/>
        </w:rPr>
        <w:t xml:space="preserve"> והחלטת הנהלת העירייה לא הובאו לאישור </w:t>
      </w:r>
      <w:r>
        <w:rPr>
          <w:rFonts w:hint="cs"/>
          <w:rtl/>
        </w:rPr>
        <w:t>במהלך השנים ב</w:t>
      </w:r>
      <w:r w:rsidRPr="00EF3EEE">
        <w:rPr>
          <w:rFonts w:hint="cs"/>
          <w:rtl/>
        </w:rPr>
        <w:t>מועצת העירייה</w:t>
      </w:r>
      <w:r>
        <w:rPr>
          <w:rFonts w:hint="cs"/>
          <w:rtl/>
        </w:rPr>
        <w:t>, ואף לא פורסמו לציבור</w:t>
      </w:r>
      <w:r w:rsidRPr="009E50E4">
        <w:rPr>
          <w:rFonts w:hint="cs"/>
          <w:rtl/>
        </w:rPr>
        <w:t>.</w:t>
      </w:r>
    </w:p>
    <w:p w14:paraId="25B4460F" w14:textId="77777777" w:rsidR="00007F61" w:rsidRDefault="00007F61" w:rsidP="00246EC2">
      <w:pPr>
        <w:pStyle w:val="100"/>
        <w:rPr>
          <w:rtl/>
        </w:rPr>
      </w:pPr>
      <w:r>
        <w:rPr>
          <w:rFonts w:hint="cs"/>
          <w:rtl/>
        </w:rPr>
        <w:t xml:space="preserve">בינואר 2019, במהלך הביקורת, המלצות הוועדה למבני ציבור אושרו במועצת העירייה כנוהל השימוש במבני ציבור. </w:t>
      </w:r>
    </w:p>
    <w:p w14:paraId="195AB55E" w14:textId="77777777" w:rsidR="00007F61" w:rsidRPr="009E50E4" w:rsidRDefault="00007F61" w:rsidP="00246EC2">
      <w:pPr>
        <w:pStyle w:val="100"/>
        <w:rPr>
          <w:rtl/>
        </w:rPr>
      </w:pPr>
      <w:r w:rsidRPr="009E50E4">
        <w:rPr>
          <w:rFonts w:hint="cs"/>
          <w:rtl/>
        </w:rPr>
        <w:t xml:space="preserve">בהנחיית רשם העמותות בדבר "פעילות עסקית על-ידי עמותה" (להלן - הנחיית רשם העמותות) נקבע, בין היתר, כי אין מניעה </w:t>
      </w:r>
      <w:r>
        <w:rPr>
          <w:rFonts w:hint="cs"/>
          <w:rtl/>
        </w:rPr>
        <w:t>ש</w:t>
      </w:r>
      <w:r w:rsidRPr="009E50E4">
        <w:rPr>
          <w:rFonts w:hint="cs"/>
          <w:rtl/>
        </w:rPr>
        <w:t>עמותה</w:t>
      </w:r>
      <w:r>
        <w:rPr>
          <w:rFonts w:hint="cs"/>
          <w:rtl/>
        </w:rPr>
        <w:t xml:space="preserve"> תנהל</w:t>
      </w:r>
      <w:r w:rsidRPr="009E50E4">
        <w:rPr>
          <w:rFonts w:hint="cs"/>
          <w:rtl/>
        </w:rPr>
        <w:t xml:space="preserve"> פעילות עסקית כגון הפעלת אולם שמחות בבית כנסת במבנה של </w:t>
      </w:r>
      <w:r>
        <w:rPr>
          <w:rFonts w:hint="cs"/>
          <w:rtl/>
        </w:rPr>
        <w:t>ה</w:t>
      </w:r>
      <w:r w:rsidRPr="009E50E4">
        <w:rPr>
          <w:rFonts w:hint="cs"/>
          <w:rtl/>
        </w:rPr>
        <w:t>עמותה</w:t>
      </w:r>
      <w:r>
        <w:rPr>
          <w:rFonts w:hint="cs"/>
          <w:rtl/>
        </w:rPr>
        <w:t>,</w:t>
      </w:r>
      <w:r w:rsidRPr="009E50E4">
        <w:rPr>
          <w:rFonts w:hint="cs"/>
          <w:rtl/>
        </w:rPr>
        <w:t xml:space="preserve"> ובלבד שאותה עמותה </w:t>
      </w:r>
      <w:r>
        <w:rPr>
          <w:rFonts w:hint="cs"/>
          <w:rtl/>
        </w:rPr>
        <w:t xml:space="preserve">תפריד </w:t>
      </w:r>
      <w:r w:rsidRPr="009E50E4">
        <w:rPr>
          <w:rFonts w:hint="cs"/>
          <w:rtl/>
        </w:rPr>
        <w:t>בין הפעילות לקידום מטרותיה לבין הפעילות העסקית שלה</w:t>
      </w:r>
      <w:r>
        <w:rPr>
          <w:rFonts w:hint="cs"/>
          <w:rtl/>
        </w:rPr>
        <w:t>,</w:t>
      </w:r>
      <w:r w:rsidRPr="009E50E4">
        <w:rPr>
          <w:rFonts w:hint="cs"/>
          <w:rtl/>
        </w:rPr>
        <w:t xml:space="preserve"> ובכלל זה גם הפרדה חשבונאית. ההנחיה מפרטת את התהליכים </w:t>
      </w:r>
      <w:r w:rsidRPr="009E50E4">
        <w:rPr>
          <w:rFonts w:hint="cs"/>
          <w:rtl/>
        </w:rPr>
        <w:lastRenderedPageBreak/>
        <w:t xml:space="preserve">הנדרשים במוסדות עמותה כדי לבצע פעילות כזו. עוד נקבע כי פעילות עסקית </w:t>
      </w:r>
      <w:r>
        <w:rPr>
          <w:rFonts w:hint="cs"/>
          <w:rtl/>
        </w:rPr>
        <w:t xml:space="preserve">המניבה </w:t>
      </w:r>
      <w:r w:rsidRPr="009E50E4">
        <w:rPr>
          <w:rFonts w:hint="cs"/>
          <w:rtl/>
        </w:rPr>
        <w:t>רווחים מותרת</w:t>
      </w:r>
      <w:r>
        <w:rPr>
          <w:rFonts w:hint="cs"/>
          <w:rtl/>
        </w:rPr>
        <w:t xml:space="preserve"> אם היא תורמת </w:t>
      </w:r>
      <w:r w:rsidRPr="009E50E4">
        <w:rPr>
          <w:rFonts w:hint="cs"/>
          <w:rtl/>
        </w:rPr>
        <w:t xml:space="preserve">למטרות </w:t>
      </w:r>
      <w:r>
        <w:rPr>
          <w:rFonts w:hint="cs"/>
          <w:rtl/>
        </w:rPr>
        <w:t>ה</w:t>
      </w:r>
      <w:r w:rsidRPr="009E50E4">
        <w:rPr>
          <w:rFonts w:hint="cs"/>
          <w:rtl/>
        </w:rPr>
        <w:t>עמותה או לניצול מיטבי של נכסיה</w:t>
      </w:r>
      <w:r>
        <w:rPr>
          <w:rFonts w:hint="cs"/>
          <w:rtl/>
        </w:rPr>
        <w:t>,</w:t>
      </w:r>
      <w:r w:rsidRPr="009E50E4">
        <w:rPr>
          <w:rFonts w:hint="cs"/>
          <w:rtl/>
        </w:rPr>
        <w:t xml:space="preserve"> ובלבד שהרווחים מועברים לעמותה. </w:t>
      </w:r>
    </w:p>
    <w:p w14:paraId="5B634D35" w14:textId="77777777" w:rsidR="00007F61" w:rsidRPr="009E50E4" w:rsidRDefault="00007F61" w:rsidP="00A2754A">
      <w:pPr>
        <w:pStyle w:val="100"/>
        <w:rPr>
          <w:b/>
          <w:bCs/>
          <w:rtl/>
        </w:rPr>
      </w:pPr>
      <w:r w:rsidRPr="009E50E4">
        <w:rPr>
          <w:rFonts w:hint="cs"/>
          <w:rtl/>
        </w:rPr>
        <w:t xml:space="preserve">כאמור לעיל, בפרק העוסק </w:t>
      </w:r>
      <w:r>
        <w:rPr>
          <w:rFonts w:hint="cs"/>
          <w:rtl/>
        </w:rPr>
        <w:t>ב</w:t>
      </w:r>
      <w:r w:rsidRPr="003E10EB">
        <w:rPr>
          <w:rtl/>
        </w:rPr>
        <w:t>זיקות של נבחרי ציבור לעמותות שהוקצו להן מקרקעין</w:t>
      </w:r>
      <w:r w:rsidRPr="009E50E4">
        <w:rPr>
          <w:rFonts w:hint="cs"/>
          <w:rtl/>
        </w:rPr>
        <w:t xml:space="preserve">, ב-1997 הקצתה העירייה מקרקעין לעמותה </w:t>
      </w:r>
      <w:r>
        <w:rPr>
          <w:rFonts w:hint="cs"/>
          <w:rtl/>
        </w:rPr>
        <w:t>י'</w:t>
      </w:r>
      <w:r w:rsidRPr="009E50E4">
        <w:rPr>
          <w:rFonts w:hint="cs"/>
          <w:rtl/>
        </w:rPr>
        <w:t xml:space="preserve"> </w:t>
      </w:r>
      <w:r>
        <w:rPr>
          <w:rFonts w:hint="cs"/>
          <w:rtl/>
        </w:rPr>
        <w:t>ל</w:t>
      </w:r>
      <w:r w:rsidRPr="009E50E4">
        <w:rPr>
          <w:rFonts w:hint="cs"/>
          <w:rtl/>
        </w:rPr>
        <w:t>הקמת בית כנסת ומקווה</w:t>
      </w:r>
      <w:r>
        <w:rPr>
          <w:rFonts w:hint="cs"/>
          <w:rtl/>
        </w:rPr>
        <w:t>,</w:t>
      </w:r>
      <w:r w:rsidRPr="009E50E4">
        <w:rPr>
          <w:rFonts w:hint="cs"/>
          <w:rtl/>
        </w:rPr>
        <w:t xml:space="preserve"> </w:t>
      </w:r>
      <w:r>
        <w:rPr>
          <w:rFonts w:hint="cs"/>
          <w:rtl/>
        </w:rPr>
        <w:t>ו</w:t>
      </w:r>
      <w:r w:rsidRPr="009E50E4">
        <w:rPr>
          <w:rFonts w:hint="cs"/>
          <w:rtl/>
        </w:rPr>
        <w:t>כפי שתואר לעיל</w:t>
      </w:r>
      <w:r w:rsidRPr="00910433">
        <w:rPr>
          <w:rFonts w:hint="cs"/>
          <w:rtl/>
        </w:rPr>
        <w:t>,</w:t>
      </w:r>
      <w:r w:rsidRPr="009E50E4">
        <w:rPr>
          <w:rFonts w:hint="cs"/>
          <w:rtl/>
        </w:rPr>
        <w:t xml:space="preserve"> </w:t>
      </w:r>
      <w:r>
        <w:rPr>
          <w:rFonts w:hint="cs"/>
          <w:rtl/>
        </w:rPr>
        <w:t xml:space="preserve">לנבחר ציבור א' </w:t>
      </w:r>
      <w:r w:rsidRPr="009E50E4">
        <w:rPr>
          <w:rFonts w:hint="cs"/>
          <w:rtl/>
        </w:rPr>
        <w:t xml:space="preserve">יש </w:t>
      </w:r>
      <w:r>
        <w:rPr>
          <w:rFonts w:hint="cs"/>
          <w:rtl/>
        </w:rPr>
        <w:t>זיקה ל</w:t>
      </w:r>
      <w:r w:rsidRPr="009E50E4">
        <w:rPr>
          <w:rFonts w:hint="cs"/>
          <w:rtl/>
        </w:rPr>
        <w:t>עמותה י</w:t>
      </w:r>
      <w:r>
        <w:rPr>
          <w:rFonts w:hint="cs"/>
          <w:rtl/>
        </w:rPr>
        <w:t>'</w:t>
      </w:r>
      <w:r w:rsidRPr="009E50E4">
        <w:rPr>
          <w:rFonts w:hint="cs"/>
          <w:rtl/>
        </w:rPr>
        <w:t xml:space="preserve">. </w:t>
      </w:r>
    </w:p>
    <w:p w14:paraId="0B17E3D3" w14:textId="77777777" w:rsidR="00007F61" w:rsidRPr="009E50E4" w:rsidRDefault="00007F61" w:rsidP="00A2754A">
      <w:pPr>
        <w:pStyle w:val="100"/>
        <w:rPr>
          <w:rtl/>
        </w:rPr>
      </w:pPr>
      <w:r w:rsidRPr="009E50E4">
        <w:rPr>
          <w:rFonts w:hint="cs"/>
          <w:rtl/>
        </w:rPr>
        <w:t>בביקור צוות הביקורת ביוני 2018 במקרקעין שהוקצו לעמותה י</w:t>
      </w:r>
      <w:r>
        <w:rPr>
          <w:rFonts w:hint="cs"/>
          <w:rtl/>
        </w:rPr>
        <w:t>'</w:t>
      </w:r>
      <w:r w:rsidRPr="009E50E4">
        <w:rPr>
          <w:rFonts w:hint="cs"/>
          <w:rtl/>
        </w:rPr>
        <w:t xml:space="preserve"> צולמו </w:t>
      </w:r>
      <w:r>
        <w:rPr>
          <w:rFonts w:hint="cs"/>
          <w:rtl/>
        </w:rPr>
        <w:t xml:space="preserve">במקום </w:t>
      </w:r>
      <w:r w:rsidRPr="009E50E4">
        <w:rPr>
          <w:rFonts w:hint="cs"/>
          <w:rtl/>
        </w:rPr>
        <w:t>אולם אירועים ומטבח</w:t>
      </w:r>
      <w:r>
        <w:rPr>
          <w:rFonts w:hint="cs"/>
          <w:rtl/>
        </w:rPr>
        <w:t xml:space="preserve"> הצמוד לו</w:t>
      </w:r>
      <w:r w:rsidRPr="009E50E4">
        <w:rPr>
          <w:rFonts w:hint="cs"/>
          <w:rtl/>
        </w:rPr>
        <w:t xml:space="preserve">. </w:t>
      </w:r>
    </w:p>
    <w:p w14:paraId="468FA78D" w14:textId="77777777" w:rsidR="00007F61" w:rsidRDefault="00007F61" w:rsidP="00A2754A">
      <w:pPr>
        <w:pStyle w:val="100"/>
        <w:rPr>
          <w:rtl/>
        </w:rPr>
      </w:pPr>
      <w:r w:rsidRPr="009E50E4">
        <w:rPr>
          <w:rFonts w:hint="cs"/>
          <w:rtl/>
        </w:rPr>
        <w:t>על פי פרסומי</w:t>
      </w:r>
      <w:r>
        <w:rPr>
          <w:rFonts w:hint="cs"/>
          <w:rtl/>
        </w:rPr>
        <w:t>ם</w:t>
      </w:r>
      <w:r w:rsidRPr="009E50E4">
        <w:rPr>
          <w:rFonts w:hint="cs"/>
          <w:rtl/>
        </w:rPr>
        <w:t xml:space="preserve"> בעיתונות ובמרשתת</w:t>
      </w:r>
      <w:r>
        <w:rPr>
          <w:rFonts w:hint="cs"/>
          <w:rtl/>
        </w:rPr>
        <w:t>, האולם מכיל</w:t>
      </w:r>
      <w:r w:rsidRPr="009E50E4">
        <w:rPr>
          <w:rFonts w:hint="cs"/>
          <w:rtl/>
        </w:rPr>
        <w:t xml:space="preserve"> 250 מקומות</w:t>
      </w:r>
      <w:r>
        <w:rPr>
          <w:rFonts w:hint="cs"/>
          <w:rtl/>
        </w:rPr>
        <w:t>,</w:t>
      </w:r>
      <w:r w:rsidRPr="009E50E4">
        <w:rPr>
          <w:rFonts w:hint="cs"/>
          <w:rtl/>
        </w:rPr>
        <w:t xml:space="preserve"> </w:t>
      </w:r>
      <w:r>
        <w:rPr>
          <w:rFonts w:hint="cs"/>
          <w:rtl/>
        </w:rPr>
        <w:t>ו</w:t>
      </w:r>
      <w:r w:rsidRPr="009E50E4">
        <w:rPr>
          <w:rFonts w:hint="cs"/>
          <w:rtl/>
        </w:rPr>
        <w:t xml:space="preserve">שירותיו </w:t>
      </w:r>
      <w:r>
        <w:rPr>
          <w:rFonts w:hint="cs"/>
          <w:rtl/>
        </w:rPr>
        <w:t xml:space="preserve">מוצעים </w:t>
      </w:r>
      <w:r w:rsidRPr="009E50E4">
        <w:rPr>
          <w:rFonts w:hint="cs"/>
          <w:rtl/>
        </w:rPr>
        <w:t>לציבור הרחב</w:t>
      </w:r>
      <w:r>
        <w:rPr>
          <w:rFonts w:hint="cs"/>
          <w:rtl/>
        </w:rPr>
        <w:t xml:space="preserve"> בפרסומת האופיינית לפעילות מסחרית</w:t>
      </w:r>
      <w:r w:rsidRPr="009E50E4">
        <w:rPr>
          <w:rFonts w:hint="cs"/>
          <w:rtl/>
        </w:rPr>
        <w:t xml:space="preserve">. להלן </w:t>
      </w:r>
      <w:r>
        <w:rPr>
          <w:rFonts w:hint="cs"/>
          <w:rtl/>
        </w:rPr>
        <w:t xml:space="preserve">תמונות </w:t>
      </w:r>
      <w:r w:rsidRPr="009E50E4">
        <w:rPr>
          <w:rFonts w:hint="cs"/>
          <w:rtl/>
        </w:rPr>
        <w:t>האולם</w:t>
      </w:r>
      <w:r>
        <w:rPr>
          <w:rFonts w:hint="cs"/>
          <w:rtl/>
        </w:rPr>
        <w:t xml:space="preserve"> והמטבח</w:t>
      </w:r>
      <w:r w:rsidRPr="009E50E4">
        <w:rPr>
          <w:rFonts w:hint="cs"/>
          <w:rtl/>
        </w:rPr>
        <w:t>:</w:t>
      </w:r>
    </w:p>
    <w:p w14:paraId="101BB8CC" w14:textId="77777777" w:rsidR="00007F61" w:rsidRDefault="00007F61" w:rsidP="00007F61">
      <w:pPr>
        <w:spacing w:line="269" w:lineRule="auto"/>
        <w:jc w:val="center"/>
        <w:rPr>
          <w:b/>
          <w:bCs/>
          <w:rtl/>
        </w:rPr>
      </w:pPr>
    </w:p>
    <w:p w14:paraId="128D2528" w14:textId="77777777" w:rsidR="00007F61" w:rsidRPr="00A2754A" w:rsidRDefault="00007F61" w:rsidP="00A2754A">
      <w:pPr>
        <w:pStyle w:val="a6"/>
        <w:rPr>
          <w:b/>
          <w:bCs/>
          <w:rtl/>
        </w:rPr>
      </w:pPr>
      <w:r>
        <w:rPr>
          <w:noProof/>
        </w:rPr>
        <w:drawing>
          <wp:anchor distT="0" distB="0" distL="114300" distR="114300" simplePos="0" relativeHeight="251675648" behindDoc="0" locked="0" layoutInCell="1" allowOverlap="1" wp14:anchorId="2F71F116" wp14:editId="22707432">
            <wp:simplePos x="0" y="0"/>
            <wp:positionH relativeFrom="page">
              <wp:posOffset>531849</wp:posOffset>
            </wp:positionH>
            <wp:positionV relativeFrom="paragraph">
              <wp:posOffset>331115</wp:posOffset>
            </wp:positionV>
            <wp:extent cx="2771775" cy="2314217"/>
            <wp:effectExtent l="0" t="0" r="0" b="0"/>
            <wp:wrapNone/>
            <wp:docPr id="16"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1775" cy="2314217"/>
                    </a:xfrm>
                    <a:prstGeom prst="rect">
                      <a:avLst/>
                    </a:prstGeom>
                  </pic:spPr>
                </pic:pic>
              </a:graphicData>
            </a:graphic>
            <wp14:sizeRelH relativeFrom="page">
              <wp14:pctWidth>0</wp14:pctWidth>
            </wp14:sizeRelH>
            <wp14:sizeRelV relativeFrom="page">
              <wp14:pctHeight>0</wp14:pctHeight>
            </wp14:sizeRelV>
          </wp:anchor>
        </w:drawing>
      </w:r>
      <w:r w:rsidRPr="008C2EAA">
        <w:rPr>
          <w:rFonts w:hint="eastAsia"/>
          <w:rtl/>
        </w:rPr>
        <w:t>תמונות</w:t>
      </w:r>
      <w:r w:rsidRPr="008C2EAA">
        <w:rPr>
          <w:rtl/>
        </w:rPr>
        <w:t xml:space="preserve"> 2 -3 - </w:t>
      </w:r>
      <w:r w:rsidRPr="00A2754A">
        <w:rPr>
          <w:rFonts w:hint="eastAsia"/>
          <w:b/>
          <w:bCs/>
          <w:rtl/>
        </w:rPr>
        <w:t>אולם</w:t>
      </w:r>
      <w:r w:rsidRPr="00A2754A">
        <w:rPr>
          <w:b/>
          <w:bCs/>
          <w:rtl/>
        </w:rPr>
        <w:t xml:space="preserve"> </w:t>
      </w:r>
      <w:r w:rsidRPr="00A2754A">
        <w:rPr>
          <w:rFonts w:hint="eastAsia"/>
          <w:b/>
          <w:bCs/>
          <w:rtl/>
        </w:rPr>
        <w:t>האירועים</w:t>
      </w:r>
      <w:r w:rsidRPr="00A2754A">
        <w:rPr>
          <w:b/>
          <w:bCs/>
          <w:rtl/>
        </w:rPr>
        <w:t xml:space="preserve"> </w:t>
      </w:r>
      <w:r w:rsidRPr="00A2754A">
        <w:rPr>
          <w:rFonts w:hint="eastAsia"/>
          <w:b/>
          <w:bCs/>
          <w:rtl/>
        </w:rPr>
        <w:t>והמטבח</w:t>
      </w:r>
      <w:r w:rsidRPr="00A2754A">
        <w:rPr>
          <w:b/>
          <w:bCs/>
          <w:rtl/>
        </w:rPr>
        <w:t xml:space="preserve"> </w:t>
      </w:r>
      <w:r w:rsidRPr="00A2754A">
        <w:rPr>
          <w:rFonts w:hint="eastAsia"/>
          <w:b/>
          <w:bCs/>
          <w:rtl/>
        </w:rPr>
        <w:t>הצמוד</w:t>
      </w:r>
      <w:r w:rsidRPr="00A2754A">
        <w:rPr>
          <w:rFonts w:hint="cs"/>
          <w:b/>
          <w:bCs/>
          <w:rtl/>
        </w:rPr>
        <w:t xml:space="preserve"> לו</w:t>
      </w:r>
    </w:p>
    <w:p w14:paraId="4BD7281A" w14:textId="77777777" w:rsidR="00007F61" w:rsidRPr="009E50E4" w:rsidRDefault="00007F61" w:rsidP="00007F61">
      <w:pPr>
        <w:spacing w:line="269" w:lineRule="auto"/>
        <w:rPr>
          <w:rtl/>
        </w:rPr>
      </w:pPr>
      <w:r>
        <w:rPr>
          <w:noProof/>
        </w:rPr>
        <w:drawing>
          <wp:inline distT="0" distB="0" distL="0" distR="0" wp14:anchorId="04CB9CF8" wp14:editId="12517A96">
            <wp:extent cx="3076575" cy="2314575"/>
            <wp:effectExtent l="0" t="0" r="9525" b="952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82474" cy="2319013"/>
                    </a:xfrm>
                    <a:prstGeom prst="rect">
                      <a:avLst/>
                    </a:prstGeom>
                  </pic:spPr>
                </pic:pic>
              </a:graphicData>
            </a:graphic>
          </wp:inline>
        </w:drawing>
      </w:r>
    </w:p>
    <w:p w14:paraId="182A4C9B" w14:textId="77777777" w:rsidR="00007F61" w:rsidRPr="0037015A" w:rsidRDefault="00007F61" w:rsidP="00A2754A">
      <w:pPr>
        <w:pStyle w:val="a8"/>
        <w:rPr>
          <w:rtl/>
        </w:rPr>
      </w:pPr>
      <w:r w:rsidRPr="0037015A">
        <w:rPr>
          <w:rFonts w:hint="eastAsia"/>
          <w:rtl/>
        </w:rPr>
        <w:t>צולם</w:t>
      </w:r>
      <w:r w:rsidRPr="0037015A">
        <w:rPr>
          <w:rtl/>
        </w:rPr>
        <w:t xml:space="preserve"> </w:t>
      </w:r>
      <w:r w:rsidRPr="0037015A">
        <w:rPr>
          <w:rFonts w:hint="cs"/>
          <w:rtl/>
        </w:rPr>
        <w:t>ב</w:t>
      </w:r>
      <w:r w:rsidRPr="0037015A">
        <w:rPr>
          <w:rFonts w:hint="eastAsia"/>
          <w:rtl/>
        </w:rPr>
        <w:t>ידי</w:t>
      </w:r>
      <w:r w:rsidRPr="0037015A">
        <w:rPr>
          <w:rtl/>
        </w:rPr>
        <w:t xml:space="preserve"> </w:t>
      </w:r>
      <w:r w:rsidRPr="0037015A">
        <w:rPr>
          <w:rFonts w:hint="eastAsia"/>
          <w:rtl/>
        </w:rPr>
        <w:t>צוות</w:t>
      </w:r>
      <w:r w:rsidRPr="0037015A">
        <w:rPr>
          <w:rtl/>
        </w:rPr>
        <w:t xml:space="preserve"> </w:t>
      </w:r>
      <w:r w:rsidRPr="0037015A">
        <w:rPr>
          <w:rFonts w:hint="eastAsia"/>
          <w:rtl/>
        </w:rPr>
        <w:t>הביקורת</w:t>
      </w:r>
      <w:r w:rsidRPr="0037015A">
        <w:rPr>
          <w:rFonts w:hint="cs"/>
          <w:rtl/>
        </w:rPr>
        <w:t xml:space="preserve"> ב-28.5.18.</w:t>
      </w:r>
    </w:p>
    <w:p w14:paraId="29C9A403" w14:textId="4F2654BD" w:rsidR="00007F61" w:rsidRPr="009E50E4" w:rsidRDefault="00007F61" w:rsidP="00A2754A">
      <w:pPr>
        <w:pStyle w:val="100"/>
        <w:rPr>
          <w:rtl/>
        </w:rPr>
      </w:pPr>
    </w:p>
    <w:p w14:paraId="37A5C86E" w14:textId="77777777" w:rsidR="00007F61" w:rsidRPr="009E50E4" w:rsidRDefault="00007F61" w:rsidP="00A2754A">
      <w:pPr>
        <w:pStyle w:val="100"/>
        <w:rPr>
          <w:rtl/>
        </w:rPr>
      </w:pPr>
      <w:r w:rsidRPr="009E50E4">
        <w:rPr>
          <w:rFonts w:hint="cs"/>
          <w:rtl/>
        </w:rPr>
        <w:t>מעיון בתיק עמותה י</w:t>
      </w:r>
      <w:r>
        <w:rPr>
          <w:rFonts w:hint="cs"/>
          <w:rtl/>
        </w:rPr>
        <w:t>'</w:t>
      </w:r>
      <w:r w:rsidRPr="009E50E4">
        <w:rPr>
          <w:rFonts w:hint="cs"/>
          <w:rtl/>
        </w:rPr>
        <w:t xml:space="preserve"> </w:t>
      </w:r>
      <w:r>
        <w:rPr>
          <w:rFonts w:hint="cs"/>
          <w:rtl/>
        </w:rPr>
        <w:t>ב</w:t>
      </w:r>
      <w:r w:rsidRPr="009E50E4">
        <w:rPr>
          <w:rFonts w:hint="cs"/>
          <w:rtl/>
        </w:rPr>
        <w:t xml:space="preserve">רשם העמותות עולה כי </w:t>
      </w:r>
      <w:r>
        <w:rPr>
          <w:rFonts w:hint="cs"/>
          <w:rtl/>
        </w:rPr>
        <w:t xml:space="preserve">בניגוד לנוהל יו"ש, </w:t>
      </w:r>
      <w:r w:rsidRPr="009E50E4">
        <w:rPr>
          <w:rFonts w:hint="cs"/>
          <w:rtl/>
        </w:rPr>
        <w:t xml:space="preserve">העמותה פועלת ללא אישור </w:t>
      </w:r>
      <w:r>
        <w:rPr>
          <w:rFonts w:hint="cs"/>
          <w:rtl/>
        </w:rPr>
        <w:t xml:space="preserve">על </w:t>
      </w:r>
      <w:r w:rsidRPr="009E50E4">
        <w:rPr>
          <w:rFonts w:hint="cs"/>
          <w:rtl/>
        </w:rPr>
        <w:t>ניהול תקין משנת 2015</w:t>
      </w:r>
      <w:r>
        <w:rPr>
          <w:rFonts w:hint="cs"/>
          <w:rtl/>
        </w:rPr>
        <w:t>, ולא הגישה את דוחותיה הכספיים לרשם העמותות משנת 2013,</w:t>
      </w:r>
      <w:r w:rsidRPr="009E50E4">
        <w:rPr>
          <w:rFonts w:hint="cs"/>
          <w:rtl/>
        </w:rPr>
        <w:t xml:space="preserve"> כנדרש בהנחיית רשם העמותות.</w:t>
      </w:r>
      <w:r>
        <w:rPr>
          <w:rFonts w:hint="cs"/>
          <w:rtl/>
        </w:rPr>
        <w:t xml:space="preserve"> העמותה גם אינה מחזיקה ברישיון עסק לניהול אולם אירועים. </w:t>
      </w:r>
    </w:p>
    <w:p w14:paraId="6E06E66B" w14:textId="0C8DC7CE" w:rsidR="00007F61" w:rsidRPr="009E50E4" w:rsidRDefault="00007F61" w:rsidP="00A2754A">
      <w:pPr>
        <w:pStyle w:val="100"/>
        <w:rPr>
          <w:rtl/>
        </w:rPr>
      </w:pPr>
    </w:p>
    <w:p w14:paraId="19C29B7F" w14:textId="77777777" w:rsidR="00007F61" w:rsidRDefault="00007F61" w:rsidP="00A2754A">
      <w:pPr>
        <w:pStyle w:val="af1"/>
        <w:rPr>
          <w:rtl/>
        </w:rPr>
      </w:pPr>
      <w:r>
        <w:rPr>
          <w:rFonts w:hint="cs"/>
          <w:rtl/>
        </w:rPr>
        <w:t>על</w:t>
      </w:r>
      <w:r w:rsidRPr="009E50E4">
        <w:rPr>
          <w:rFonts w:hint="cs"/>
          <w:rtl/>
        </w:rPr>
        <w:t xml:space="preserve"> רשם העמותות </w:t>
      </w:r>
      <w:r>
        <w:rPr>
          <w:rFonts w:hint="cs"/>
          <w:rtl/>
        </w:rPr>
        <w:t>ל</w:t>
      </w:r>
      <w:r w:rsidRPr="009E50E4">
        <w:rPr>
          <w:rFonts w:hint="cs"/>
          <w:rtl/>
        </w:rPr>
        <w:t>פע</w:t>
      </w:r>
      <w:r>
        <w:rPr>
          <w:rFonts w:hint="cs"/>
          <w:rtl/>
        </w:rPr>
        <w:t>ו</w:t>
      </w:r>
      <w:r w:rsidRPr="009E50E4">
        <w:rPr>
          <w:rFonts w:hint="cs"/>
          <w:rtl/>
        </w:rPr>
        <w:t xml:space="preserve">ל </w:t>
      </w:r>
      <w:r>
        <w:rPr>
          <w:rFonts w:hint="cs"/>
          <w:rtl/>
        </w:rPr>
        <w:t xml:space="preserve">כדי </w:t>
      </w:r>
      <w:r w:rsidRPr="009E50E4">
        <w:rPr>
          <w:rFonts w:hint="cs"/>
          <w:rtl/>
        </w:rPr>
        <w:t>לקבל מעמותה</w:t>
      </w:r>
      <w:r>
        <w:rPr>
          <w:rFonts w:hint="cs"/>
          <w:rtl/>
        </w:rPr>
        <w:t xml:space="preserve"> י'</w:t>
      </w:r>
      <w:r w:rsidRPr="009E50E4">
        <w:rPr>
          <w:rFonts w:hint="cs"/>
          <w:rtl/>
        </w:rPr>
        <w:t xml:space="preserve"> </w:t>
      </w:r>
      <w:r>
        <w:rPr>
          <w:rFonts w:hint="cs"/>
          <w:rtl/>
        </w:rPr>
        <w:t>דוחות</w:t>
      </w:r>
      <w:r w:rsidRPr="009E50E4">
        <w:rPr>
          <w:rFonts w:hint="cs"/>
          <w:rtl/>
        </w:rPr>
        <w:t xml:space="preserve"> כנדרש. </w:t>
      </w:r>
      <w:r>
        <w:rPr>
          <w:rFonts w:hint="cs"/>
          <w:rtl/>
        </w:rPr>
        <w:t>דוחות</w:t>
      </w:r>
      <w:r w:rsidRPr="009E50E4">
        <w:rPr>
          <w:rFonts w:hint="cs"/>
          <w:rtl/>
        </w:rPr>
        <w:t xml:space="preserve"> אלה חיוניים</w:t>
      </w:r>
      <w:r>
        <w:rPr>
          <w:rFonts w:hint="cs"/>
          <w:rtl/>
        </w:rPr>
        <w:t xml:space="preserve"> ביתר שאת,</w:t>
      </w:r>
      <w:r w:rsidRPr="009E50E4">
        <w:rPr>
          <w:rFonts w:hint="cs"/>
          <w:rtl/>
        </w:rPr>
        <w:t xml:space="preserve"> משום שהעמותה מחזיקה בנכס ציבורי. </w:t>
      </w:r>
    </w:p>
    <w:p w14:paraId="39935915" w14:textId="77777777" w:rsidR="00007F61" w:rsidRPr="00D31ED1" w:rsidRDefault="00007F61" w:rsidP="00A2754A">
      <w:pPr>
        <w:pStyle w:val="100"/>
        <w:rPr>
          <w:rtl/>
        </w:rPr>
      </w:pPr>
      <w:r>
        <w:rPr>
          <w:rFonts w:hint="cs"/>
          <w:rtl/>
        </w:rPr>
        <w:t xml:space="preserve">בתגובתו למשרד מבקר המדינה מאוגוסט 2019 מסר רשם העמותות כי בשנת 2014 חדלה עמותה י' להגיש דוחות לרשם, למרות מכתבים והתראות שנשלחו לה. הרשם הודיע כי בימים הקרובים תוגש לבית המשפט בקשה לפירוק העמותה, בהתאם לסעיף 49(1) לחוק העמותות. </w:t>
      </w:r>
    </w:p>
    <w:p w14:paraId="34848D63" w14:textId="77777777" w:rsidR="00007F61" w:rsidRPr="009E50E4" w:rsidRDefault="00007F61" w:rsidP="00A2754A">
      <w:pPr>
        <w:pStyle w:val="100"/>
        <w:rPr>
          <w:rtl/>
        </w:rPr>
      </w:pPr>
      <w:bookmarkStart w:id="47" w:name="_Toc27660249"/>
      <w:r w:rsidRPr="00A2754A">
        <w:rPr>
          <w:rStyle w:val="Heading7Char"/>
          <w:rFonts w:eastAsiaTheme="minorHAnsi" w:hint="eastAsia"/>
          <w:color w:val="004E6C"/>
          <w:spacing w:val="0"/>
          <w:rtl/>
        </w:rPr>
        <w:lastRenderedPageBreak/>
        <w:t>בירור</w:t>
      </w:r>
      <w:r w:rsidRPr="00A2754A">
        <w:rPr>
          <w:rStyle w:val="Heading7Char"/>
          <w:rFonts w:eastAsiaTheme="minorHAnsi"/>
          <w:color w:val="004E6C"/>
          <w:spacing w:val="0"/>
          <w:rtl/>
        </w:rPr>
        <w:t xml:space="preserve"> </w:t>
      </w:r>
      <w:r w:rsidRPr="00A2754A">
        <w:rPr>
          <w:rStyle w:val="Heading7Char"/>
          <w:rFonts w:eastAsiaTheme="minorHAnsi" w:hint="eastAsia"/>
          <w:color w:val="004E6C"/>
          <w:spacing w:val="0"/>
          <w:rtl/>
        </w:rPr>
        <w:t>תלונות</w:t>
      </w:r>
      <w:bookmarkEnd w:id="47"/>
      <w:r w:rsidRPr="00A2754A">
        <w:rPr>
          <w:rFonts w:eastAsia="Times New Roman"/>
          <w:bCs/>
          <w:color w:val="004E6C"/>
          <w:rtl/>
          <w:lang w:eastAsia="he-IL"/>
        </w:rPr>
        <w:t>:</w:t>
      </w:r>
      <w:r w:rsidRPr="00A2754A">
        <w:rPr>
          <w:rFonts w:hint="cs"/>
          <w:color w:val="004E6C"/>
          <w:rtl/>
        </w:rPr>
        <w:t xml:space="preserve"> </w:t>
      </w:r>
      <w:r w:rsidRPr="009E50E4">
        <w:rPr>
          <w:rFonts w:hint="cs"/>
          <w:rtl/>
        </w:rPr>
        <w:t xml:space="preserve">בפברואר 2014 פנתה </w:t>
      </w:r>
      <w:r>
        <w:rPr>
          <w:rFonts w:hint="cs"/>
          <w:rtl/>
        </w:rPr>
        <w:t xml:space="preserve">לעירייה </w:t>
      </w:r>
      <w:r w:rsidRPr="009E50E4">
        <w:rPr>
          <w:rFonts w:hint="cs"/>
          <w:rtl/>
        </w:rPr>
        <w:t>מנהלת אגף בכיר לביקורת הרשויות המקומיות והממונה על החשבונות במשרד הפנים</w:t>
      </w:r>
      <w:r>
        <w:rPr>
          <w:rFonts w:hint="cs"/>
          <w:rtl/>
        </w:rPr>
        <w:t xml:space="preserve"> </w:t>
      </w:r>
      <w:r w:rsidRPr="009E50E4">
        <w:rPr>
          <w:rFonts w:hint="cs"/>
          <w:rtl/>
        </w:rPr>
        <w:t>(להלן -</w:t>
      </w:r>
      <w:r>
        <w:rPr>
          <w:rFonts w:hint="cs"/>
          <w:rtl/>
        </w:rPr>
        <w:t xml:space="preserve"> </w:t>
      </w:r>
      <w:r w:rsidRPr="009E50E4">
        <w:rPr>
          <w:rFonts w:hint="cs"/>
          <w:rtl/>
        </w:rPr>
        <w:t>מנהלת האגף)</w:t>
      </w:r>
      <w:r>
        <w:rPr>
          <w:rFonts w:hint="cs"/>
          <w:rtl/>
        </w:rPr>
        <w:t>,</w:t>
      </w:r>
      <w:r w:rsidRPr="009E50E4">
        <w:rPr>
          <w:rFonts w:hint="cs"/>
          <w:rtl/>
        </w:rPr>
        <w:t xml:space="preserve"> לקבל </w:t>
      </w:r>
      <w:r>
        <w:rPr>
          <w:rFonts w:hint="cs"/>
          <w:rtl/>
        </w:rPr>
        <w:t xml:space="preserve">את </w:t>
      </w:r>
      <w:r w:rsidRPr="009E50E4">
        <w:rPr>
          <w:rFonts w:hint="cs"/>
          <w:rtl/>
        </w:rPr>
        <w:t>התייחסותה לתלונה</w:t>
      </w:r>
      <w:r>
        <w:rPr>
          <w:rFonts w:hint="cs"/>
          <w:rtl/>
        </w:rPr>
        <w:t xml:space="preserve"> על </w:t>
      </w:r>
      <w:r w:rsidRPr="009E50E4">
        <w:rPr>
          <w:rFonts w:hint="cs"/>
          <w:rtl/>
        </w:rPr>
        <w:t>הקצאת המקרקעין לעמותה י</w:t>
      </w:r>
      <w:r>
        <w:rPr>
          <w:rFonts w:hint="cs"/>
          <w:rtl/>
        </w:rPr>
        <w:t>'</w:t>
      </w:r>
      <w:r w:rsidRPr="009E50E4">
        <w:rPr>
          <w:rFonts w:hint="cs"/>
          <w:rtl/>
        </w:rPr>
        <w:t xml:space="preserve"> ו</w:t>
      </w:r>
      <w:r>
        <w:rPr>
          <w:rFonts w:hint="cs"/>
          <w:rtl/>
        </w:rPr>
        <w:t>ע</w:t>
      </w:r>
      <w:r w:rsidRPr="009E50E4">
        <w:rPr>
          <w:rFonts w:hint="cs"/>
          <w:rtl/>
        </w:rPr>
        <w:t>ל</w:t>
      </w:r>
      <w:r>
        <w:rPr>
          <w:rFonts w:hint="cs"/>
          <w:rtl/>
        </w:rPr>
        <w:t xml:space="preserve"> ה</w:t>
      </w:r>
      <w:r w:rsidRPr="009E50E4">
        <w:rPr>
          <w:rFonts w:hint="cs"/>
          <w:rtl/>
        </w:rPr>
        <w:t xml:space="preserve">שימוש </w:t>
      </w:r>
      <w:r>
        <w:rPr>
          <w:rFonts w:hint="cs"/>
          <w:rtl/>
        </w:rPr>
        <w:t>ש</w:t>
      </w:r>
      <w:r w:rsidRPr="009E50E4">
        <w:rPr>
          <w:rFonts w:hint="cs"/>
          <w:rtl/>
        </w:rPr>
        <w:t>נעשה ב</w:t>
      </w:r>
      <w:r>
        <w:rPr>
          <w:rFonts w:hint="cs"/>
          <w:rtl/>
        </w:rPr>
        <w:t>הם</w:t>
      </w:r>
      <w:r w:rsidRPr="009E50E4">
        <w:rPr>
          <w:rFonts w:hint="cs"/>
          <w:rtl/>
        </w:rPr>
        <w:t xml:space="preserve">. </w:t>
      </w:r>
      <w:r>
        <w:rPr>
          <w:rFonts w:hint="cs"/>
          <w:rtl/>
        </w:rPr>
        <w:t>היועמ"ש ל</w:t>
      </w:r>
      <w:r w:rsidRPr="009E50E4">
        <w:rPr>
          <w:rFonts w:hint="cs"/>
          <w:rtl/>
        </w:rPr>
        <w:t>עירייה כתב בתשובתו מאפריל 2014 למנהלת האגף כי</w:t>
      </w:r>
      <w:r>
        <w:rPr>
          <w:rFonts w:hint="cs"/>
          <w:rtl/>
        </w:rPr>
        <w:t xml:space="preserve"> </w:t>
      </w:r>
      <w:r w:rsidRPr="009E50E4">
        <w:rPr>
          <w:rFonts w:hint="cs"/>
          <w:rtl/>
        </w:rPr>
        <w:t xml:space="preserve">"בבית הכנסת, כמו בשאר בתי הכנסת נערכים טקסים דתיים כחלק מהווי בית הכנסת ואין מדובר לעניין זה בהפעלת אולם שמחות, אלא בפעילות שהינה אינטגרלית לפעילותם של באי בית הכנסת בעיר". </w:t>
      </w:r>
    </w:p>
    <w:p w14:paraId="5A070807" w14:textId="77777777" w:rsidR="00007F61" w:rsidRDefault="00007F61" w:rsidP="00A2754A">
      <w:pPr>
        <w:pStyle w:val="100"/>
        <w:rPr>
          <w:rtl/>
        </w:rPr>
      </w:pPr>
      <w:r w:rsidRPr="009E50E4">
        <w:rPr>
          <w:rFonts w:hint="cs"/>
          <w:rtl/>
        </w:rPr>
        <w:t>ביולי 2015 פנתה מנהלת האגף לראש העירייה בנוגע לתלונה על חשש לניגוד עניינים</w:t>
      </w:r>
      <w:r>
        <w:rPr>
          <w:rFonts w:hint="cs"/>
          <w:rtl/>
        </w:rPr>
        <w:t>,</w:t>
      </w:r>
      <w:r w:rsidRPr="009E50E4">
        <w:rPr>
          <w:rFonts w:hint="cs"/>
          <w:rtl/>
        </w:rPr>
        <w:t xml:space="preserve"> </w:t>
      </w:r>
      <w:r>
        <w:rPr>
          <w:rFonts w:hint="cs"/>
          <w:rtl/>
        </w:rPr>
        <w:t xml:space="preserve">לפיה </w:t>
      </w:r>
      <w:r w:rsidRPr="009E50E4">
        <w:rPr>
          <w:rFonts w:hint="cs"/>
          <w:rtl/>
        </w:rPr>
        <w:t xml:space="preserve">בנו </w:t>
      </w:r>
      <w:r>
        <w:rPr>
          <w:rFonts w:hint="cs"/>
          <w:rtl/>
        </w:rPr>
        <w:t xml:space="preserve">של ראש העירייה חבר </w:t>
      </w:r>
      <w:r w:rsidRPr="009E50E4">
        <w:rPr>
          <w:rFonts w:hint="cs"/>
          <w:rtl/>
        </w:rPr>
        <w:t xml:space="preserve">לכאורה </w:t>
      </w:r>
      <w:r>
        <w:rPr>
          <w:rFonts w:hint="cs"/>
          <w:rtl/>
        </w:rPr>
        <w:t>ב</w:t>
      </w:r>
      <w:r w:rsidRPr="009E50E4">
        <w:rPr>
          <w:rFonts w:hint="cs"/>
          <w:rtl/>
        </w:rPr>
        <w:t>עמותה י</w:t>
      </w:r>
      <w:r>
        <w:rPr>
          <w:rFonts w:hint="cs"/>
          <w:rtl/>
        </w:rPr>
        <w:t>', ומשום ש</w:t>
      </w:r>
      <w:r w:rsidRPr="009E50E4">
        <w:rPr>
          <w:rFonts w:hint="cs"/>
          <w:rtl/>
        </w:rPr>
        <w:t xml:space="preserve">בית הכנסת משמש </w:t>
      </w:r>
      <w:r>
        <w:rPr>
          <w:rFonts w:hint="cs"/>
          <w:rtl/>
        </w:rPr>
        <w:t>כ</w:t>
      </w:r>
      <w:r w:rsidRPr="009E50E4">
        <w:rPr>
          <w:rFonts w:hint="cs"/>
          <w:rtl/>
        </w:rPr>
        <w:t>אולם שמחות פעיל זה עשר שנים.</w:t>
      </w:r>
      <w:r>
        <w:rPr>
          <w:rFonts w:hint="cs"/>
          <w:rtl/>
        </w:rPr>
        <w:t xml:space="preserve"> משלא השיב ראש העירייה לפנייה זו, נשלחה לו בספטמבר 2015 תזכורת.</w:t>
      </w:r>
      <w:r w:rsidRPr="009E50E4">
        <w:rPr>
          <w:rFonts w:hint="cs"/>
          <w:rtl/>
        </w:rPr>
        <w:t xml:space="preserve"> בדצמבר 2015 השיב מנהל אגף </w:t>
      </w:r>
      <w:r>
        <w:rPr>
          <w:rFonts w:hint="cs"/>
          <w:rtl/>
        </w:rPr>
        <w:t>ה</w:t>
      </w:r>
      <w:r w:rsidRPr="009E50E4">
        <w:rPr>
          <w:rFonts w:hint="cs"/>
          <w:rtl/>
        </w:rPr>
        <w:t>נכסים דאז</w:t>
      </w:r>
      <w:r>
        <w:rPr>
          <w:rFonts w:hint="cs"/>
          <w:rtl/>
        </w:rPr>
        <w:t xml:space="preserve"> </w:t>
      </w:r>
      <w:r w:rsidRPr="009E50E4">
        <w:rPr>
          <w:rFonts w:hint="cs"/>
          <w:rtl/>
        </w:rPr>
        <w:t xml:space="preserve">למנהלת האגף כי אף </w:t>
      </w:r>
      <w:r>
        <w:rPr>
          <w:rFonts w:hint="cs"/>
          <w:rtl/>
        </w:rPr>
        <w:t xml:space="preserve">לא </w:t>
      </w:r>
      <w:r w:rsidRPr="009E50E4">
        <w:rPr>
          <w:rFonts w:hint="cs"/>
          <w:rtl/>
        </w:rPr>
        <w:t xml:space="preserve">אחד מבניו של ראש העירייה </w:t>
      </w:r>
      <w:r>
        <w:rPr>
          <w:rFonts w:hint="cs"/>
          <w:rtl/>
        </w:rPr>
        <w:t xml:space="preserve">הוא </w:t>
      </w:r>
      <w:r w:rsidRPr="009E50E4">
        <w:rPr>
          <w:rFonts w:hint="cs"/>
          <w:rtl/>
        </w:rPr>
        <w:t>חבר בעמותה י</w:t>
      </w:r>
      <w:r>
        <w:rPr>
          <w:rFonts w:hint="cs"/>
          <w:rtl/>
        </w:rPr>
        <w:t>'</w:t>
      </w:r>
      <w:r w:rsidRPr="009E50E4">
        <w:rPr>
          <w:rFonts w:hint="cs"/>
          <w:rtl/>
        </w:rPr>
        <w:t xml:space="preserve"> ו</w:t>
      </w:r>
      <w:r>
        <w:rPr>
          <w:rFonts w:hint="cs"/>
          <w:rtl/>
        </w:rPr>
        <w:t xml:space="preserve">כן חזר והדגיש </w:t>
      </w:r>
      <w:r w:rsidRPr="009E50E4">
        <w:rPr>
          <w:rFonts w:hint="cs"/>
          <w:rtl/>
        </w:rPr>
        <w:t>כי בבית הכנסת נערכים טקסים דתיים כחלק מהווי בית הכנסת</w:t>
      </w:r>
      <w:r>
        <w:rPr>
          <w:rFonts w:hint="cs"/>
          <w:rtl/>
        </w:rPr>
        <w:t>,</w:t>
      </w:r>
      <w:r w:rsidRPr="009E50E4">
        <w:rPr>
          <w:rFonts w:hint="cs"/>
          <w:rtl/>
        </w:rPr>
        <w:t xml:space="preserve"> ו</w:t>
      </w:r>
      <w:r>
        <w:rPr>
          <w:rFonts w:hint="cs"/>
          <w:rtl/>
        </w:rPr>
        <w:t>כי "</w:t>
      </w:r>
      <w:r w:rsidRPr="009E50E4">
        <w:rPr>
          <w:rFonts w:hint="cs"/>
          <w:rtl/>
        </w:rPr>
        <w:t>אין מדובר לעניין זה בהפעלת אולם שמחות</w:t>
      </w:r>
      <w:r>
        <w:rPr>
          <w:rFonts w:hint="cs"/>
          <w:rtl/>
        </w:rPr>
        <w:t xml:space="preserve">". </w:t>
      </w:r>
    </w:p>
    <w:p w14:paraId="57071F4A" w14:textId="7442009F" w:rsidR="00007F61" w:rsidRPr="009E50E4" w:rsidRDefault="00007F61" w:rsidP="00A2754A">
      <w:pPr>
        <w:pStyle w:val="100"/>
        <w:rPr>
          <w:rtl/>
        </w:rPr>
      </w:pPr>
      <w:r w:rsidRPr="009E50E4">
        <w:rPr>
          <w:rFonts w:hint="cs"/>
          <w:rtl/>
        </w:rPr>
        <w:t>ב</w:t>
      </w:r>
      <w:r>
        <w:rPr>
          <w:rFonts w:hint="cs"/>
          <w:rtl/>
        </w:rPr>
        <w:t>מאי 2018</w:t>
      </w:r>
      <w:r w:rsidRPr="009E50E4">
        <w:rPr>
          <w:rFonts w:hint="cs"/>
          <w:rtl/>
        </w:rPr>
        <w:t xml:space="preserve"> וב</w:t>
      </w:r>
      <w:r>
        <w:rPr>
          <w:rFonts w:hint="cs"/>
          <w:rtl/>
        </w:rPr>
        <w:t>יוני 2018</w:t>
      </w:r>
      <w:r w:rsidRPr="009E50E4">
        <w:rPr>
          <w:rFonts w:hint="cs"/>
          <w:rtl/>
        </w:rPr>
        <w:t xml:space="preserve"> פנה מנהל תחום ביקורת ברשויות </w:t>
      </w:r>
      <w:r>
        <w:rPr>
          <w:rFonts w:hint="cs"/>
          <w:rtl/>
        </w:rPr>
        <w:t>ה</w:t>
      </w:r>
      <w:r w:rsidRPr="009E50E4">
        <w:rPr>
          <w:rFonts w:hint="cs"/>
          <w:rtl/>
        </w:rPr>
        <w:t>מקומיות</w:t>
      </w:r>
      <w:r>
        <w:rPr>
          <w:rFonts w:hint="cs"/>
          <w:rtl/>
        </w:rPr>
        <w:t xml:space="preserve"> מ</w:t>
      </w:r>
      <w:r w:rsidRPr="009E50E4">
        <w:rPr>
          <w:rFonts w:hint="cs"/>
          <w:rtl/>
        </w:rPr>
        <w:t>המחלקה לחיוב אישי</w:t>
      </w:r>
      <w:r>
        <w:rPr>
          <w:rFonts w:hint="cs"/>
          <w:rtl/>
        </w:rPr>
        <w:t xml:space="preserve"> </w:t>
      </w:r>
      <w:r w:rsidRPr="009E50E4">
        <w:rPr>
          <w:rFonts w:hint="cs"/>
          <w:rtl/>
        </w:rPr>
        <w:t>לקבל</w:t>
      </w:r>
      <w:r>
        <w:rPr>
          <w:rFonts w:hint="cs"/>
          <w:rtl/>
        </w:rPr>
        <w:t>ת</w:t>
      </w:r>
      <w:r w:rsidRPr="009E50E4">
        <w:rPr>
          <w:rFonts w:hint="cs"/>
          <w:rtl/>
        </w:rPr>
        <w:t xml:space="preserve"> התייחסות ראש העירייה לתלונה</w:t>
      </w:r>
      <w:r>
        <w:rPr>
          <w:rFonts w:hint="cs"/>
          <w:rtl/>
        </w:rPr>
        <w:t xml:space="preserve"> על </w:t>
      </w:r>
      <w:r w:rsidRPr="009E50E4">
        <w:rPr>
          <w:rFonts w:hint="cs"/>
          <w:rtl/>
        </w:rPr>
        <w:t>הפעלת אולם האירועים. ב</w:t>
      </w:r>
      <w:r>
        <w:rPr>
          <w:rFonts w:hint="cs"/>
          <w:rtl/>
        </w:rPr>
        <w:t>יולי 2018</w:t>
      </w:r>
      <w:r w:rsidRPr="009E50E4">
        <w:rPr>
          <w:rFonts w:hint="cs"/>
          <w:rtl/>
        </w:rPr>
        <w:t xml:space="preserve"> השיב </w:t>
      </w:r>
      <w:r>
        <w:rPr>
          <w:rFonts w:hint="cs"/>
          <w:rtl/>
        </w:rPr>
        <w:t>היועמ"ש</w:t>
      </w:r>
      <w:r w:rsidRPr="009E50E4">
        <w:rPr>
          <w:rFonts w:hint="cs"/>
          <w:rtl/>
        </w:rPr>
        <w:t xml:space="preserve"> </w:t>
      </w:r>
      <w:r>
        <w:rPr>
          <w:rFonts w:hint="cs"/>
          <w:rtl/>
        </w:rPr>
        <w:t>ל</w:t>
      </w:r>
      <w:r w:rsidRPr="009E50E4">
        <w:rPr>
          <w:rFonts w:hint="cs"/>
          <w:rtl/>
        </w:rPr>
        <w:t xml:space="preserve">עירייה </w:t>
      </w:r>
      <w:r>
        <w:rPr>
          <w:rFonts w:hint="cs"/>
          <w:rtl/>
        </w:rPr>
        <w:t>לפנייתו, כי</w:t>
      </w:r>
      <w:r w:rsidRPr="009E50E4">
        <w:rPr>
          <w:rFonts w:hint="cs"/>
          <w:rtl/>
        </w:rPr>
        <w:t xml:space="preserve"> נוהל עירוני מאפשר </w:t>
      </w:r>
      <w:r>
        <w:rPr>
          <w:rFonts w:hint="cs"/>
          <w:rtl/>
        </w:rPr>
        <w:t>"</w:t>
      </w:r>
      <w:r w:rsidRPr="009E50E4">
        <w:rPr>
          <w:rFonts w:hint="cs"/>
          <w:rtl/>
        </w:rPr>
        <w:t>קיום אירועים</w:t>
      </w:r>
      <w:r>
        <w:rPr>
          <w:rFonts w:hint="cs"/>
          <w:rtl/>
        </w:rPr>
        <w:t xml:space="preserve"> </w:t>
      </w:r>
      <w:r w:rsidRPr="009E50E4">
        <w:rPr>
          <w:rFonts w:hint="cs"/>
          <w:rtl/>
        </w:rPr>
        <w:t>קהילתיים של מעגלי חיים בבית כנסת"</w:t>
      </w:r>
      <w:r>
        <w:rPr>
          <w:rFonts w:hint="cs"/>
          <w:rtl/>
        </w:rPr>
        <w:t>,</w:t>
      </w:r>
      <w:r w:rsidRPr="009E50E4">
        <w:rPr>
          <w:rFonts w:hint="cs"/>
          <w:rtl/>
        </w:rPr>
        <w:t xml:space="preserve"> וצירף פרוטוקולים של</w:t>
      </w:r>
      <w:r>
        <w:rPr>
          <w:rFonts w:hint="cs"/>
          <w:rtl/>
        </w:rPr>
        <w:t xml:space="preserve"> </w:t>
      </w:r>
      <w:r w:rsidRPr="009E50E4">
        <w:rPr>
          <w:rFonts w:hint="cs"/>
          <w:rtl/>
        </w:rPr>
        <w:t>הנהלת העירייה מ</w:t>
      </w:r>
      <w:r>
        <w:rPr>
          <w:rFonts w:hint="cs"/>
          <w:rtl/>
        </w:rPr>
        <w:t>-</w:t>
      </w:r>
      <w:r w:rsidRPr="009E50E4">
        <w:rPr>
          <w:rFonts w:hint="cs"/>
          <w:rtl/>
        </w:rPr>
        <w:t>2004 ומ</w:t>
      </w:r>
      <w:r>
        <w:rPr>
          <w:rFonts w:hint="cs"/>
          <w:rtl/>
        </w:rPr>
        <w:t>-</w:t>
      </w:r>
      <w:r w:rsidRPr="009E50E4">
        <w:rPr>
          <w:rFonts w:hint="cs"/>
          <w:rtl/>
        </w:rPr>
        <w:t xml:space="preserve">2005. הוא ציין כי מדובר בבניין ציבורי </w:t>
      </w:r>
      <w:r>
        <w:rPr>
          <w:rFonts w:hint="cs"/>
          <w:rtl/>
        </w:rPr>
        <w:t>ה</w:t>
      </w:r>
      <w:r w:rsidRPr="009E50E4">
        <w:rPr>
          <w:rFonts w:hint="cs"/>
          <w:rtl/>
        </w:rPr>
        <w:t xml:space="preserve">מסווג </w:t>
      </w:r>
      <w:r>
        <w:rPr>
          <w:rFonts w:hint="cs"/>
          <w:rtl/>
        </w:rPr>
        <w:t>כ</w:t>
      </w:r>
      <w:r w:rsidRPr="009E50E4">
        <w:rPr>
          <w:rFonts w:hint="cs"/>
          <w:rtl/>
        </w:rPr>
        <w:t>אולם שמחות בתקנות התכנון והבנ</w:t>
      </w:r>
      <w:r>
        <w:rPr>
          <w:rFonts w:hint="cs"/>
          <w:rtl/>
        </w:rPr>
        <w:t>י</w:t>
      </w:r>
      <w:r w:rsidRPr="009E50E4">
        <w:rPr>
          <w:rFonts w:hint="cs"/>
          <w:rtl/>
        </w:rPr>
        <w:t xml:space="preserve">יה (בקשה להיתר, תנאיו ואגרות) התש"ל-1970. </w:t>
      </w:r>
      <w:r>
        <w:rPr>
          <w:rFonts w:hint="cs"/>
          <w:rtl/>
        </w:rPr>
        <w:t>עוד נכתב בתשובת היועמ"ש לעירייה כי - "ה</w:t>
      </w:r>
      <w:r w:rsidRPr="009E50E4">
        <w:rPr>
          <w:rFonts w:hint="cs"/>
          <w:rtl/>
        </w:rPr>
        <w:t xml:space="preserve">הגדרה לבניין ציבור מתפרשת על </w:t>
      </w:r>
      <w:r w:rsidR="00791237">
        <w:rPr>
          <w:rFonts w:hint="cs"/>
          <w:rtl/>
        </w:rPr>
        <w:t>"</w:t>
      </w:r>
      <w:r w:rsidRPr="009E50E4">
        <w:rPr>
          <w:rFonts w:hint="cs"/>
          <w:rtl/>
        </w:rPr>
        <w:t>סקאלה</w:t>
      </w:r>
      <w:r w:rsidR="00791237">
        <w:rPr>
          <w:rFonts w:hint="cs"/>
          <w:rtl/>
        </w:rPr>
        <w:t>"</w:t>
      </w:r>
      <w:r w:rsidRPr="009E50E4">
        <w:rPr>
          <w:rFonts w:hint="cs"/>
          <w:rtl/>
        </w:rPr>
        <w:t xml:space="preserve"> רחבה, כך שמטרה המוגדרת כ'בנין ציבור' יכולה להיות מגוונת, </w:t>
      </w:r>
      <w:r w:rsidRPr="009E50E4">
        <w:rPr>
          <w:rFonts w:hint="cs"/>
          <w:b/>
          <w:bCs/>
          <w:rtl/>
        </w:rPr>
        <w:t>מעורבת ואף רנטבילית</w:t>
      </w:r>
      <w:r w:rsidRPr="009E50E4">
        <w:rPr>
          <w:rFonts w:hint="cs"/>
          <w:rtl/>
        </w:rPr>
        <w:t xml:space="preserve"> לעיתים או כבדרך קבע, והמציאות וצרכי הקהילה מוכיחים זאת במרוצת השנים בנכס זה ובנכסים אחרים בעלי אופי דומה ברחבי הארץ. כאן גם משתלב נוהל עיריית ביתר ע</w:t>
      </w:r>
      <w:r>
        <w:rPr>
          <w:rFonts w:hint="cs"/>
          <w:rtl/>
        </w:rPr>
        <w:t>י</w:t>
      </w:r>
      <w:r w:rsidRPr="009E50E4">
        <w:rPr>
          <w:rFonts w:hint="cs"/>
          <w:rtl/>
        </w:rPr>
        <w:t>לית כאמור...</w:t>
      </w:r>
      <w:r>
        <w:rPr>
          <w:rFonts w:hint="cs"/>
          <w:rtl/>
        </w:rPr>
        <w:t xml:space="preserve"> </w:t>
      </w:r>
      <w:r w:rsidRPr="009E50E4">
        <w:rPr>
          <w:rFonts w:hint="cs"/>
          <w:rtl/>
        </w:rPr>
        <w:t>עם זאת הנחנו את העיריה לקיים דיון בנושא על מנת לבחון פעילויות של העמותות המפעילות בתי כנסת בעיר המקיימים במקביל גם אירועים מהסוג האמור, לצורך חידוד הנוהל והקריטריונים</w:t>
      </w:r>
      <w:r>
        <w:rPr>
          <w:rFonts w:hint="cs"/>
          <w:rtl/>
        </w:rPr>
        <w:t>" (ההדגשה במקור).</w:t>
      </w:r>
      <w:r w:rsidRPr="009E50E4">
        <w:rPr>
          <w:rFonts w:hint="cs"/>
          <w:rtl/>
        </w:rPr>
        <w:t xml:space="preserve"> </w:t>
      </w:r>
    </w:p>
    <w:p w14:paraId="3BAF66F1" w14:textId="77777777" w:rsidR="00007F61" w:rsidRPr="00A24BF5" w:rsidRDefault="00007F61" w:rsidP="00A2754A">
      <w:pPr>
        <w:pStyle w:val="100"/>
        <w:rPr>
          <w:rtl/>
        </w:rPr>
      </w:pPr>
      <w:r w:rsidRPr="00A24BF5">
        <w:rPr>
          <w:rFonts w:hint="cs"/>
          <w:rtl/>
        </w:rPr>
        <w:t xml:space="preserve">באוקטובר 2018 פנתה </w:t>
      </w:r>
      <w:r>
        <w:rPr>
          <w:rFonts w:hint="cs"/>
          <w:rtl/>
        </w:rPr>
        <w:t>ה</w:t>
      </w:r>
      <w:r w:rsidRPr="00A24BF5">
        <w:rPr>
          <w:rFonts w:hint="cs"/>
          <w:rtl/>
        </w:rPr>
        <w:t xml:space="preserve">ממונה </w:t>
      </w:r>
      <w:r>
        <w:rPr>
          <w:rFonts w:hint="cs"/>
          <w:rtl/>
        </w:rPr>
        <w:t xml:space="preserve">על </w:t>
      </w:r>
      <w:r w:rsidRPr="00A24BF5">
        <w:rPr>
          <w:rFonts w:hint="cs"/>
          <w:rtl/>
        </w:rPr>
        <w:t xml:space="preserve">חיוב אישי דאז במשרד הפנים (להלן - </w:t>
      </w:r>
      <w:r>
        <w:rPr>
          <w:rFonts w:hint="cs"/>
          <w:rtl/>
        </w:rPr>
        <w:t>ה</w:t>
      </w:r>
      <w:r w:rsidRPr="00A24BF5">
        <w:rPr>
          <w:rFonts w:hint="cs"/>
          <w:rtl/>
        </w:rPr>
        <w:t xml:space="preserve">ממונה </w:t>
      </w:r>
      <w:r>
        <w:rPr>
          <w:rFonts w:hint="cs"/>
          <w:rtl/>
        </w:rPr>
        <w:t xml:space="preserve">על </w:t>
      </w:r>
      <w:r w:rsidRPr="00A24BF5">
        <w:rPr>
          <w:rFonts w:hint="cs"/>
          <w:rtl/>
        </w:rPr>
        <w:t>חיוב אישי) ליוע</w:t>
      </w:r>
      <w:r>
        <w:rPr>
          <w:rFonts w:hint="cs"/>
          <w:rtl/>
        </w:rPr>
        <w:t>מ"ש ל</w:t>
      </w:r>
      <w:r w:rsidRPr="00A24BF5">
        <w:rPr>
          <w:rFonts w:hint="cs"/>
          <w:rtl/>
        </w:rPr>
        <w:t>עירייה</w:t>
      </w:r>
      <w:r>
        <w:rPr>
          <w:rFonts w:hint="cs"/>
          <w:rtl/>
        </w:rPr>
        <w:t>,</w:t>
      </w:r>
      <w:r w:rsidRPr="00A24BF5">
        <w:rPr>
          <w:rFonts w:hint="cs"/>
          <w:rtl/>
        </w:rPr>
        <w:t xml:space="preserve"> וביקשה</w:t>
      </w:r>
      <w:r>
        <w:rPr>
          <w:rFonts w:hint="cs"/>
          <w:rtl/>
        </w:rPr>
        <w:t xml:space="preserve"> ממנו להבהיר</w:t>
      </w:r>
      <w:r w:rsidRPr="00A24BF5">
        <w:rPr>
          <w:rFonts w:hint="cs"/>
          <w:rtl/>
        </w:rPr>
        <w:t xml:space="preserve"> כיצד העובדה שבבית הכנסת שבחזקת עמותה י</w:t>
      </w:r>
      <w:r>
        <w:rPr>
          <w:rFonts w:hint="cs"/>
          <w:rtl/>
        </w:rPr>
        <w:t>'</w:t>
      </w:r>
      <w:r w:rsidRPr="00A24BF5">
        <w:rPr>
          <w:rFonts w:hint="cs"/>
          <w:rtl/>
        </w:rPr>
        <w:t xml:space="preserve"> מתקיימים אירועים </w:t>
      </w:r>
      <w:r>
        <w:rPr>
          <w:rFonts w:hint="cs"/>
          <w:rtl/>
        </w:rPr>
        <w:t>(</w:t>
      </w:r>
      <w:r w:rsidRPr="00A24BF5">
        <w:rPr>
          <w:rFonts w:hint="cs"/>
          <w:rtl/>
        </w:rPr>
        <w:t>ואף יוצא</w:t>
      </w:r>
      <w:r>
        <w:rPr>
          <w:rFonts w:hint="cs"/>
          <w:rtl/>
        </w:rPr>
        <w:t>ות</w:t>
      </w:r>
      <w:r w:rsidRPr="00A24BF5">
        <w:rPr>
          <w:rFonts w:hint="cs"/>
          <w:rtl/>
        </w:rPr>
        <w:t xml:space="preserve"> מטעמו פרסומות לאספקת שירותי הסעדה</w:t>
      </w:r>
      <w:r>
        <w:rPr>
          <w:rFonts w:hint="cs"/>
          <w:rtl/>
        </w:rPr>
        <w:t>),</w:t>
      </w:r>
      <w:r w:rsidRPr="00A24BF5">
        <w:rPr>
          <w:rFonts w:hint="cs"/>
          <w:rtl/>
        </w:rPr>
        <w:t xml:space="preserve"> מתיישבת עם האיסור לקיים פעילות מסחרית בנכס. </w:t>
      </w:r>
    </w:p>
    <w:p w14:paraId="3771C988" w14:textId="19DC75B1" w:rsidR="00007F61" w:rsidRDefault="00007F61" w:rsidP="00A2754A">
      <w:pPr>
        <w:pStyle w:val="100"/>
        <w:rPr>
          <w:rtl/>
        </w:rPr>
      </w:pPr>
      <w:r w:rsidRPr="00A24BF5">
        <w:rPr>
          <w:rFonts w:hint="cs"/>
          <w:rtl/>
        </w:rPr>
        <w:t>ב</w:t>
      </w:r>
      <w:r>
        <w:rPr>
          <w:rFonts w:hint="cs"/>
          <w:rtl/>
        </w:rPr>
        <w:t>נובמבר 2018</w:t>
      </w:r>
      <w:r w:rsidRPr="00A24BF5">
        <w:rPr>
          <w:rFonts w:hint="cs"/>
          <w:rtl/>
        </w:rPr>
        <w:t xml:space="preserve"> השיב </w:t>
      </w:r>
      <w:r>
        <w:rPr>
          <w:rFonts w:hint="cs"/>
          <w:rtl/>
        </w:rPr>
        <w:t>ה</w:t>
      </w:r>
      <w:r w:rsidRPr="00A24BF5">
        <w:rPr>
          <w:rFonts w:hint="cs"/>
          <w:rtl/>
        </w:rPr>
        <w:t xml:space="preserve">יועמ"ש </w:t>
      </w:r>
      <w:r>
        <w:rPr>
          <w:rFonts w:hint="cs"/>
          <w:rtl/>
        </w:rPr>
        <w:t>ל</w:t>
      </w:r>
      <w:r w:rsidRPr="00A24BF5">
        <w:rPr>
          <w:rFonts w:hint="cs"/>
          <w:rtl/>
        </w:rPr>
        <w:t>עירייה לממונה</w:t>
      </w:r>
      <w:r>
        <w:rPr>
          <w:rFonts w:hint="cs"/>
          <w:rtl/>
        </w:rPr>
        <w:t xml:space="preserve"> על</w:t>
      </w:r>
      <w:r w:rsidRPr="00A24BF5">
        <w:rPr>
          <w:rFonts w:hint="cs"/>
          <w:rtl/>
        </w:rPr>
        <w:t xml:space="preserve"> חיוב אישי כי השימוש בשירותי </w:t>
      </w:r>
      <w:r>
        <w:rPr>
          <w:rFonts w:hint="cs"/>
          <w:rtl/>
        </w:rPr>
        <w:t>ה</w:t>
      </w:r>
      <w:r w:rsidRPr="00A24BF5">
        <w:rPr>
          <w:rFonts w:hint="cs"/>
          <w:rtl/>
        </w:rPr>
        <w:t xml:space="preserve">הסעדה הוא שימוש טפל </w:t>
      </w:r>
      <w:r>
        <w:rPr>
          <w:rFonts w:hint="cs"/>
          <w:rtl/>
        </w:rPr>
        <w:t>ה</w:t>
      </w:r>
      <w:r w:rsidRPr="00A24BF5">
        <w:rPr>
          <w:rFonts w:hint="cs"/>
          <w:rtl/>
        </w:rPr>
        <w:t>נלווה לשימוש העיקרי כבית כנסת</w:t>
      </w:r>
      <w:r>
        <w:rPr>
          <w:rFonts w:hint="cs"/>
          <w:rtl/>
        </w:rPr>
        <w:t>,</w:t>
      </w:r>
      <w:r w:rsidRPr="00A24BF5">
        <w:rPr>
          <w:rFonts w:hint="cs"/>
          <w:rtl/>
        </w:rPr>
        <w:t xml:space="preserve"> וכי </w:t>
      </w:r>
      <w:r>
        <w:rPr>
          <w:rFonts w:hint="cs"/>
          <w:rtl/>
        </w:rPr>
        <w:t xml:space="preserve">בעירייה </w:t>
      </w:r>
      <w:r w:rsidRPr="00A24BF5">
        <w:rPr>
          <w:rFonts w:hint="cs"/>
          <w:rtl/>
        </w:rPr>
        <w:t>נקבע דיון בעניין פנייתה.</w:t>
      </w:r>
    </w:p>
    <w:p w14:paraId="668C7836" w14:textId="5A37887E" w:rsidR="00007F61" w:rsidRPr="00A24BF5" w:rsidRDefault="00007F61" w:rsidP="00284772">
      <w:pPr>
        <w:pStyle w:val="100"/>
        <w:rPr>
          <w:rtl/>
        </w:rPr>
      </w:pPr>
      <w:r w:rsidRPr="00284772">
        <w:rPr>
          <w:rFonts w:hint="cs"/>
          <w:rtl/>
        </w:rPr>
        <w:t xml:space="preserve">בנובמבר 2018 נערכה בלשכת ראש העירייה ישיבה בנושא נוהל השימוש במבני ציבור, בהשתתפות, בין היתר, מנכ"ל העירייה, הגזבר, מהנדס העיר, היועמ"ש לעירייה, ראש מטה ראש העירייה ומנהל אגף מרכז שירות לתושב, וכן עוזר ראש העירייה. הישיבה עסקה בפועל בתלונות שהתקבלו בנוגע לעמותה י', ובלשון היועמ"ש לעירייה: "התכנסנו לגבי פניית משרד הפנים בנוגע ל[עמותה י'], אבל להבנתי מדובר בבעיה רוחבית בכל העיר". בסיכום הישיבה הוחלט כי המלצות הוועדה למבני ציבור מיוני 2005 יובאו לאישור מועצת העירייה, וכי מהנדס העיר יערוך בדיקה ראשונית של מגרשים לצורכי ציבור ברחבי העיר, ויבחן את האפשרות להעניק לעמותות </w:t>
      </w:r>
      <w:r w:rsidRPr="00284772">
        <w:rPr>
          <w:rFonts w:hint="cs"/>
          <w:rtl/>
        </w:rPr>
        <w:lastRenderedPageBreak/>
        <w:t xml:space="preserve">המחזיקות בנכסים תוספת זכויות בשיעור של 20% לשימוש לאירועים. עוד הוחלט כי מנכ"ל העירייה ומנהל אגף הנכסים יזמנו את עמותה י' "לבדיקה ולחידוד התנהלותם". </w:t>
      </w:r>
    </w:p>
    <w:p w14:paraId="50A6C50D" w14:textId="77777777" w:rsidR="00007F61" w:rsidRDefault="00007F61" w:rsidP="00A2754A">
      <w:pPr>
        <w:pStyle w:val="100"/>
        <w:rPr>
          <w:rtl/>
        </w:rPr>
      </w:pPr>
      <w:r w:rsidRPr="00A24BF5">
        <w:rPr>
          <w:rFonts w:hint="cs"/>
          <w:rtl/>
        </w:rPr>
        <w:t>בפברואר 2019</w:t>
      </w:r>
      <w:r>
        <w:rPr>
          <w:rFonts w:hint="cs"/>
          <w:rtl/>
        </w:rPr>
        <w:t>,</w:t>
      </w:r>
      <w:r w:rsidRPr="00A24BF5">
        <w:rPr>
          <w:rFonts w:hint="cs"/>
          <w:rtl/>
        </w:rPr>
        <w:t xml:space="preserve"> בעקבות הביקורת ו</w:t>
      </w:r>
      <w:r>
        <w:rPr>
          <w:rFonts w:hint="cs"/>
          <w:rtl/>
        </w:rPr>
        <w:t xml:space="preserve">בעקבות </w:t>
      </w:r>
      <w:r w:rsidRPr="00A24BF5">
        <w:rPr>
          <w:rFonts w:hint="cs"/>
          <w:rtl/>
        </w:rPr>
        <w:t xml:space="preserve">תלונות שהגיעו </w:t>
      </w:r>
      <w:r>
        <w:rPr>
          <w:rFonts w:hint="cs"/>
          <w:rtl/>
        </w:rPr>
        <w:t xml:space="preserve">לעירייה </w:t>
      </w:r>
      <w:r w:rsidRPr="00A24BF5">
        <w:rPr>
          <w:rFonts w:hint="cs"/>
          <w:rtl/>
        </w:rPr>
        <w:t>ממשרד הפנים</w:t>
      </w:r>
      <w:r>
        <w:rPr>
          <w:rFonts w:hint="cs"/>
          <w:rtl/>
        </w:rPr>
        <w:t>,</w:t>
      </w:r>
      <w:r w:rsidRPr="00A24BF5">
        <w:rPr>
          <w:rFonts w:hint="cs"/>
          <w:rtl/>
        </w:rPr>
        <w:t xml:space="preserve"> קיים מנכ"ל העירייה פגישה עם נציג עמותה</w:t>
      </w:r>
      <w:r>
        <w:rPr>
          <w:rFonts w:hint="cs"/>
          <w:rtl/>
        </w:rPr>
        <w:t xml:space="preserve"> י'</w:t>
      </w:r>
      <w:r w:rsidRPr="00A24BF5">
        <w:rPr>
          <w:rFonts w:hint="cs"/>
          <w:rtl/>
        </w:rPr>
        <w:t>, בהשתתפות היועמ"ש לעירייה ומנהל אגף הנכסים. היועמ"ש לעירייה ציין כי פגישה זו היא "מעין שימוע"</w:t>
      </w:r>
      <w:r>
        <w:rPr>
          <w:rFonts w:hint="cs"/>
          <w:rtl/>
        </w:rPr>
        <w:t>,</w:t>
      </w:r>
      <w:r w:rsidRPr="00A24BF5">
        <w:rPr>
          <w:rFonts w:hint="cs"/>
          <w:rtl/>
        </w:rPr>
        <w:t xml:space="preserve"> </w:t>
      </w:r>
      <w:r>
        <w:rPr>
          <w:rFonts w:hint="cs"/>
          <w:rtl/>
        </w:rPr>
        <w:t>ו</w:t>
      </w:r>
      <w:r w:rsidRPr="00A24BF5">
        <w:rPr>
          <w:rFonts w:hint="cs"/>
          <w:rtl/>
        </w:rPr>
        <w:t>מנכ"ל העירייה הבהיר לנציג העמותה כי "לא יכולה להתקיים פעילות מסחרית במבנה... בכל הנוגע לפרסומים, יש להדגיש שהאירועים הם פנים קהילתיים".</w:t>
      </w:r>
    </w:p>
    <w:p w14:paraId="10D59BD9" w14:textId="77777777" w:rsidR="00007F61" w:rsidRPr="00A24BF5" w:rsidRDefault="00007F61" w:rsidP="00A2754A">
      <w:pPr>
        <w:pStyle w:val="100"/>
        <w:rPr>
          <w:rtl/>
        </w:rPr>
      </w:pPr>
      <w:r w:rsidRPr="00A24BF5">
        <w:rPr>
          <w:rFonts w:hint="cs"/>
          <w:rtl/>
        </w:rPr>
        <w:t>מעיון בפרוטוקול הפגישה האמורה עולה כי נציגי העירייה לא עימתו את נציג עמותה י</w:t>
      </w:r>
      <w:r>
        <w:rPr>
          <w:rFonts w:hint="cs"/>
          <w:rtl/>
        </w:rPr>
        <w:t>'</w:t>
      </w:r>
      <w:r w:rsidRPr="00A24BF5">
        <w:rPr>
          <w:rFonts w:hint="cs"/>
          <w:rtl/>
        </w:rPr>
        <w:t xml:space="preserve"> עם אסמכתאות </w:t>
      </w:r>
      <w:r>
        <w:rPr>
          <w:rFonts w:hint="cs"/>
          <w:rtl/>
        </w:rPr>
        <w:t>שקיבלו מה</w:t>
      </w:r>
      <w:r w:rsidRPr="00A24BF5">
        <w:rPr>
          <w:rFonts w:hint="cs"/>
          <w:rtl/>
        </w:rPr>
        <w:t xml:space="preserve">ממונה </w:t>
      </w:r>
      <w:r>
        <w:rPr>
          <w:rFonts w:hint="cs"/>
          <w:rtl/>
        </w:rPr>
        <w:t xml:space="preserve">על </w:t>
      </w:r>
      <w:r w:rsidRPr="00A24BF5">
        <w:rPr>
          <w:rFonts w:hint="cs"/>
          <w:rtl/>
        </w:rPr>
        <w:t xml:space="preserve">חיוב אישי, ובכלל זה פרסומים של העמותה </w:t>
      </w:r>
      <w:r>
        <w:rPr>
          <w:rFonts w:hint="cs"/>
          <w:rtl/>
        </w:rPr>
        <w:t xml:space="preserve">שבהם הוצג </w:t>
      </w:r>
      <w:r w:rsidRPr="00A24BF5">
        <w:rPr>
          <w:rFonts w:hint="cs"/>
          <w:rtl/>
        </w:rPr>
        <w:t xml:space="preserve">בית הכנסת כאולם אירועים. העירייה הסתפקה בהצהרתו של נציג העמותה כי הפעילות </w:t>
      </w:r>
      <w:r>
        <w:rPr>
          <w:rFonts w:hint="cs"/>
          <w:rtl/>
        </w:rPr>
        <w:t xml:space="preserve">היא </w:t>
      </w:r>
      <w:r w:rsidRPr="00A24BF5">
        <w:rPr>
          <w:rFonts w:hint="cs"/>
          <w:rtl/>
        </w:rPr>
        <w:t>פנים קהילתית</w:t>
      </w:r>
      <w:r>
        <w:rPr>
          <w:rFonts w:hint="cs"/>
          <w:rtl/>
        </w:rPr>
        <w:t>,</w:t>
      </w:r>
      <w:r w:rsidRPr="00A24BF5">
        <w:rPr>
          <w:rFonts w:hint="cs"/>
          <w:rtl/>
        </w:rPr>
        <w:t xml:space="preserve"> וכי המקום משמש לתפילה וללימוד.</w:t>
      </w:r>
    </w:p>
    <w:p w14:paraId="417FED6C" w14:textId="77777777" w:rsidR="00007F61" w:rsidRDefault="00007F61" w:rsidP="00A2754A">
      <w:pPr>
        <w:pStyle w:val="100"/>
        <w:rPr>
          <w:rtl/>
        </w:rPr>
      </w:pPr>
      <w:r>
        <w:rPr>
          <w:rFonts w:hint="cs"/>
          <w:rtl/>
        </w:rPr>
        <w:t xml:space="preserve">העירייה טענה בתגובתה כי פרוטוקול השימוע מתומצת ומביא את עיקרי הדברים וההחלטות שהתקבלו במהלך הישיבה, וכי אין בו להשליך על טיב השימוע ועל תוכנו. </w:t>
      </w:r>
    </w:p>
    <w:p w14:paraId="76A10178" w14:textId="77777777" w:rsidR="00007F61" w:rsidRPr="00950C12" w:rsidRDefault="00007F61" w:rsidP="00A2754A">
      <w:pPr>
        <w:pStyle w:val="100"/>
        <w:rPr>
          <w:rtl/>
        </w:rPr>
      </w:pPr>
      <w:r>
        <w:rPr>
          <w:rFonts w:hint="cs"/>
          <w:rtl/>
        </w:rPr>
        <w:t>במרץ 2019</w:t>
      </w:r>
      <w:r w:rsidRPr="00381F52">
        <w:rPr>
          <w:rtl/>
        </w:rPr>
        <w:t xml:space="preserve"> </w:t>
      </w:r>
      <w:r w:rsidRPr="00381F52">
        <w:rPr>
          <w:rFonts w:hint="eastAsia"/>
          <w:rtl/>
        </w:rPr>
        <w:t>פנתה</w:t>
      </w:r>
      <w:r>
        <w:rPr>
          <w:rFonts w:hint="cs"/>
          <w:rtl/>
        </w:rPr>
        <w:t xml:space="preserve"> ה</w:t>
      </w:r>
      <w:r w:rsidRPr="00381F52">
        <w:rPr>
          <w:rFonts w:hint="eastAsia"/>
          <w:rtl/>
        </w:rPr>
        <w:t>ממונה</w:t>
      </w:r>
      <w:r w:rsidRPr="00381F52">
        <w:rPr>
          <w:rtl/>
        </w:rPr>
        <w:t xml:space="preserve"> </w:t>
      </w:r>
      <w:r>
        <w:rPr>
          <w:rFonts w:hint="cs"/>
          <w:rtl/>
        </w:rPr>
        <w:t xml:space="preserve">על </w:t>
      </w:r>
      <w:r w:rsidRPr="00381F52">
        <w:rPr>
          <w:rFonts w:hint="eastAsia"/>
          <w:rtl/>
        </w:rPr>
        <w:t>חיוב</w:t>
      </w:r>
      <w:r w:rsidRPr="00381F52">
        <w:rPr>
          <w:rtl/>
        </w:rPr>
        <w:t xml:space="preserve"> </w:t>
      </w:r>
      <w:r w:rsidRPr="00381F52">
        <w:rPr>
          <w:rFonts w:hint="eastAsia"/>
          <w:rtl/>
        </w:rPr>
        <w:t>אישי</w:t>
      </w:r>
      <w:r w:rsidRPr="00381F52">
        <w:rPr>
          <w:rtl/>
        </w:rPr>
        <w:t xml:space="preserve"> </w:t>
      </w:r>
      <w:r w:rsidRPr="00381F52">
        <w:rPr>
          <w:rFonts w:hint="eastAsia"/>
          <w:rtl/>
        </w:rPr>
        <w:t>ל</w:t>
      </w:r>
      <w:r>
        <w:rPr>
          <w:rFonts w:hint="cs"/>
          <w:rtl/>
        </w:rPr>
        <w:t>יועמ"ש ה</w:t>
      </w:r>
      <w:r w:rsidRPr="00381F52">
        <w:rPr>
          <w:rFonts w:hint="eastAsia"/>
          <w:rtl/>
        </w:rPr>
        <w:t>עירייה</w:t>
      </w:r>
      <w:r>
        <w:rPr>
          <w:rStyle w:val="FootnoteReference"/>
          <w:rtl/>
        </w:rPr>
        <w:footnoteReference w:id="42"/>
      </w:r>
      <w:r>
        <w:rPr>
          <w:rFonts w:hint="cs"/>
          <w:rtl/>
        </w:rPr>
        <w:t xml:space="preserve"> בשנית, </w:t>
      </w:r>
      <w:r w:rsidRPr="00381F52">
        <w:rPr>
          <w:rFonts w:hint="cs"/>
          <w:rtl/>
        </w:rPr>
        <w:t xml:space="preserve">בתלונות הנוגעות </w:t>
      </w:r>
      <w:r>
        <w:rPr>
          <w:rFonts w:hint="cs"/>
          <w:rtl/>
        </w:rPr>
        <w:t>ל</w:t>
      </w:r>
      <w:r w:rsidRPr="00381F52">
        <w:rPr>
          <w:rFonts w:hint="cs"/>
          <w:rtl/>
        </w:rPr>
        <w:t>הפעלת עסק ו</w:t>
      </w:r>
      <w:r>
        <w:rPr>
          <w:rFonts w:hint="cs"/>
          <w:rtl/>
        </w:rPr>
        <w:t>ל</w:t>
      </w:r>
      <w:r w:rsidRPr="00381F52">
        <w:rPr>
          <w:rFonts w:hint="cs"/>
          <w:rtl/>
        </w:rPr>
        <w:t>השכרת חדרים</w:t>
      </w:r>
      <w:r>
        <w:rPr>
          <w:rFonts w:hint="cs"/>
          <w:rtl/>
        </w:rPr>
        <w:t xml:space="preserve"> בידי עמותה י'. באותו חודש העבירה העירייה את הפנייה לתגובת העמותה, וביקשה את התייחסותה בתוך שבעה ימים. בתשובת העירייה לממונה על חיוב אישי מאפריל 2019 היא חזרה על טענותיה, לרבות הטענה כי העמותה אינה מפעילה אולם שמחות, כי מבנה בית הכנסת הוא מבנה ציבור הפתוח לקהל, וכי "ניתן לקיים בו אירועי מעגל חיים... ובמסגרת זו שוכרים שירותי הסעדה בתשלום". העירייה ביקשה מהממונה להעביר אליה את האסמכתאות לטענות נגד עמותה י'. </w:t>
      </w:r>
    </w:p>
    <w:p w14:paraId="4C7142EA" w14:textId="77777777" w:rsidR="00007F61" w:rsidRDefault="00007F61" w:rsidP="00A2754A">
      <w:pPr>
        <w:pStyle w:val="100"/>
        <w:rPr>
          <w:rtl/>
        </w:rPr>
      </w:pPr>
      <w:r w:rsidRPr="00A24BF5">
        <w:rPr>
          <w:rFonts w:hint="cs"/>
          <w:rtl/>
        </w:rPr>
        <w:t xml:space="preserve">בביקורת עלה כי ראש העירייה היה מכותב </w:t>
      </w:r>
      <w:r>
        <w:rPr>
          <w:rFonts w:hint="cs"/>
          <w:rtl/>
        </w:rPr>
        <w:t>על התכתובת בין העירייה לעמותה י' בנוגע להפעלת אולם האירועים בידי העמותה</w:t>
      </w:r>
      <w:r w:rsidRPr="00A24BF5">
        <w:rPr>
          <w:rFonts w:hint="cs"/>
          <w:rtl/>
        </w:rPr>
        <w:t xml:space="preserve">. </w:t>
      </w:r>
      <w:r>
        <w:rPr>
          <w:rFonts w:hint="cs"/>
          <w:rtl/>
        </w:rPr>
        <w:t xml:space="preserve">כמו כן, </w:t>
      </w:r>
      <w:r w:rsidRPr="00A24BF5">
        <w:rPr>
          <w:rFonts w:hint="cs"/>
          <w:rtl/>
        </w:rPr>
        <w:t xml:space="preserve">הוא היה מכותב </w:t>
      </w:r>
      <w:r>
        <w:rPr>
          <w:rFonts w:hint="cs"/>
          <w:rtl/>
        </w:rPr>
        <w:t>ע</w:t>
      </w:r>
      <w:r w:rsidRPr="00A24BF5">
        <w:rPr>
          <w:rFonts w:hint="cs"/>
          <w:rtl/>
        </w:rPr>
        <w:t>ל</w:t>
      </w:r>
      <w:r>
        <w:rPr>
          <w:rFonts w:hint="cs"/>
          <w:rtl/>
        </w:rPr>
        <w:t xml:space="preserve"> </w:t>
      </w:r>
      <w:r w:rsidRPr="00A24BF5">
        <w:rPr>
          <w:rFonts w:hint="cs"/>
          <w:rtl/>
        </w:rPr>
        <w:t xml:space="preserve">פרוטוקול הישיבה שנערכה עם עמותה </w:t>
      </w:r>
      <w:r>
        <w:rPr>
          <w:rFonts w:hint="cs"/>
          <w:rtl/>
        </w:rPr>
        <w:t xml:space="preserve">י' </w:t>
      </w:r>
      <w:r w:rsidRPr="00A24BF5">
        <w:rPr>
          <w:rFonts w:hint="cs"/>
          <w:rtl/>
        </w:rPr>
        <w:t>בפברואר 2019. בפגישה שערך צוות הביקורת עם ראש העירייה ב</w:t>
      </w:r>
      <w:r>
        <w:rPr>
          <w:rFonts w:hint="cs"/>
          <w:rtl/>
        </w:rPr>
        <w:t>מאי 2019,</w:t>
      </w:r>
      <w:r w:rsidRPr="00A24BF5">
        <w:rPr>
          <w:rFonts w:hint="cs"/>
          <w:rtl/>
        </w:rPr>
        <w:t xml:space="preserve"> ציין </w:t>
      </w:r>
      <w:r>
        <w:rPr>
          <w:rFonts w:hint="cs"/>
          <w:rtl/>
        </w:rPr>
        <w:t xml:space="preserve">ראש העירייה </w:t>
      </w:r>
      <w:r w:rsidRPr="00A24BF5">
        <w:rPr>
          <w:rFonts w:hint="cs"/>
          <w:rtl/>
        </w:rPr>
        <w:t>כי הוא מתפלל בבית הכנסת</w:t>
      </w:r>
      <w:r>
        <w:rPr>
          <w:rFonts w:hint="cs"/>
          <w:rtl/>
        </w:rPr>
        <w:t>,</w:t>
      </w:r>
      <w:r w:rsidRPr="00A24BF5">
        <w:rPr>
          <w:rFonts w:hint="cs"/>
          <w:rtl/>
        </w:rPr>
        <w:t xml:space="preserve"> אך כאמור לעיל</w:t>
      </w:r>
      <w:r>
        <w:rPr>
          <w:rFonts w:hint="cs"/>
          <w:rtl/>
        </w:rPr>
        <w:t>, אף</w:t>
      </w:r>
      <w:r w:rsidRPr="00A24BF5">
        <w:rPr>
          <w:rFonts w:hint="cs"/>
          <w:rtl/>
        </w:rPr>
        <w:t xml:space="preserve"> שהיה ממייסדי העמותה</w:t>
      </w:r>
      <w:r>
        <w:rPr>
          <w:rFonts w:hint="cs"/>
          <w:rtl/>
        </w:rPr>
        <w:t>,</w:t>
      </w:r>
      <w:r w:rsidRPr="00A24BF5">
        <w:rPr>
          <w:rFonts w:hint="cs"/>
          <w:rtl/>
        </w:rPr>
        <w:t xml:space="preserve"> ו</w:t>
      </w:r>
      <w:r>
        <w:rPr>
          <w:rFonts w:hint="cs"/>
          <w:rtl/>
        </w:rPr>
        <w:t>אף ש</w:t>
      </w:r>
      <w:r w:rsidRPr="00A24BF5">
        <w:rPr>
          <w:rFonts w:hint="cs"/>
          <w:rtl/>
        </w:rPr>
        <w:t>קרובי משפחתו מילאו לאורך השנים תפקידים בעמותה, אין לו הסדר ניגוד עניינים</w:t>
      </w:r>
      <w:r>
        <w:rPr>
          <w:rFonts w:hint="cs"/>
          <w:rtl/>
        </w:rPr>
        <w:t xml:space="preserve"> כמתחייב מזיקתו</w:t>
      </w:r>
      <w:r w:rsidRPr="00A24BF5">
        <w:rPr>
          <w:rFonts w:hint="cs"/>
          <w:rtl/>
        </w:rPr>
        <w:t xml:space="preserve"> לעמותה</w:t>
      </w:r>
      <w:r>
        <w:rPr>
          <w:rFonts w:hint="cs"/>
          <w:rtl/>
        </w:rPr>
        <w:t xml:space="preserve"> וכאמור לעיל, בהמשך לביקורת חתם ראש העירייה על הסדר ניגוד עניינים.</w:t>
      </w:r>
      <w:r w:rsidRPr="00A24BF5">
        <w:rPr>
          <w:rFonts w:hint="cs"/>
          <w:rtl/>
        </w:rPr>
        <w:t xml:space="preserve"> </w:t>
      </w:r>
    </w:p>
    <w:p w14:paraId="3020D5F0" w14:textId="1B3025D3" w:rsidR="00007F61" w:rsidRDefault="00007F61" w:rsidP="00007F61">
      <w:pPr>
        <w:spacing w:line="269" w:lineRule="auto"/>
        <w:rPr>
          <w:rtl/>
        </w:rPr>
      </w:pPr>
    </w:p>
    <w:p w14:paraId="76BC243D" w14:textId="77777777" w:rsidR="00007F61" w:rsidRDefault="00007F61" w:rsidP="00A2754A">
      <w:pPr>
        <w:pStyle w:val="af1"/>
        <w:rPr>
          <w:rtl/>
        </w:rPr>
      </w:pPr>
      <w:r>
        <w:rPr>
          <w:rFonts w:hint="cs"/>
          <w:rtl/>
        </w:rPr>
        <w:t xml:space="preserve">מהאמור עולה חשש לשימוש שאינו למטרות ציבוריות בנכס שהעירייה הקצתה לעמותה למטרות ציבוריות. </w:t>
      </w:r>
    </w:p>
    <w:p w14:paraId="3423E3A4" w14:textId="77777777" w:rsidR="00007F61" w:rsidRDefault="00007F61" w:rsidP="00A2754A">
      <w:pPr>
        <w:pStyle w:val="100"/>
        <w:rPr>
          <w:rtl/>
        </w:rPr>
      </w:pPr>
      <w:r>
        <w:rPr>
          <w:rFonts w:hint="cs"/>
          <w:rtl/>
        </w:rPr>
        <w:t xml:space="preserve">העירייה מסרה בתגובתה כי מאז קבלת התלונה הראשונה, בשנת 2014, נבחנו הטענות שהועלו לעומקן, בדרישת נתונים עדכניים מהעמותה, וכי העירייה ענתה על התלונות באופן מקצועי. לשיטת העירייה, באותה עת לא הייתה פעילות אולם השמחות המופעל בבית הכנסת אסורה. העירייה הוסיפה כי משלא השיבה עמותה י' לפנייתה ממרץ 2019, שלחה העירייה במאי 2019 צוות פיקוח לבית הכנסת לבחון את פעילות העמותה בקרקע ואת היקפה, אך ניסיונות צוות </w:t>
      </w:r>
      <w:r>
        <w:rPr>
          <w:rFonts w:hint="cs"/>
          <w:rtl/>
        </w:rPr>
        <w:lastRenderedPageBreak/>
        <w:t>הפיקוח נענו בחוסר שיתוף פעולה מצד העמותה. עקב כך קיימה העירייה שימוע לעמותה ביולי 2019, ובאוקטובר 2019 החליטה ועדה מקצועית על ביטול ההקצאה. לעמותה י' עומדת הזכות לערער עד סוף נובמבר 2019</w:t>
      </w:r>
      <w:r w:rsidRPr="00F00AA5">
        <w:rPr>
          <w:rFonts w:hint="cs"/>
          <w:rtl/>
        </w:rPr>
        <w:t>.</w:t>
      </w:r>
    </w:p>
    <w:p w14:paraId="4D6BFF4C" w14:textId="77777777" w:rsidR="00007F61" w:rsidRDefault="00007F61" w:rsidP="00A2754A">
      <w:pPr>
        <w:pStyle w:val="af1"/>
        <w:rPr>
          <w:rtl/>
        </w:rPr>
      </w:pPr>
      <w:r w:rsidRPr="008B2BF0">
        <w:rPr>
          <w:rFonts w:hint="eastAsia"/>
          <w:rtl/>
        </w:rPr>
        <w:t>על</w:t>
      </w:r>
      <w:r w:rsidRPr="008B2BF0">
        <w:rPr>
          <w:rtl/>
        </w:rPr>
        <w:t xml:space="preserve"> העירייה</w:t>
      </w:r>
      <w:r>
        <w:rPr>
          <w:rFonts w:hint="cs"/>
          <w:rtl/>
        </w:rPr>
        <w:t xml:space="preserve"> להקפיד על הקצאת מקרקעין בהתאם לנוהל יו"ש ולהוראות רשם העמותות. על העירייה</w:t>
      </w:r>
      <w:r w:rsidRPr="008B2BF0">
        <w:rPr>
          <w:rtl/>
        </w:rPr>
        <w:t xml:space="preserve"> </w:t>
      </w:r>
      <w:r w:rsidRPr="008B2BF0">
        <w:rPr>
          <w:rFonts w:hint="eastAsia"/>
          <w:rtl/>
        </w:rPr>
        <w:t>להגביר</w:t>
      </w:r>
      <w:r w:rsidRPr="008B2BF0">
        <w:rPr>
          <w:rtl/>
        </w:rPr>
        <w:t xml:space="preserve"> </w:t>
      </w:r>
      <w:r w:rsidRPr="008B2BF0">
        <w:rPr>
          <w:rFonts w:hint="eastAsia"/>
          <w:rtl/>
        </w:rPr>
        <w:t>את</w:t>
      </w:r>
      <w:r w:rsidRPr="008B2BF0">
        <w:rPr>
          <w:rtl/>
        </w:rPr>
        <w:t xml:space="preserve"> </w:t>
      </w:r>
      <w:r w:rsidRPr="008B2BF0">
        <w:rPr>
          <w:rFonts w:hint="eastAsia"/>
          <w:rtl/>
        </w:rPr>
        <w:t>הפיקוח</w:t>
      </w:r>
      <w:r w:rsidRPr="008B2BF0">
        <w:rPr>
          <w:rtl/>
        </w:rPr>
        <w:t xml:space="preserve"> על השימוש הנעשה במקרקעין שהוקצו</w:t>
      </w:r>
      <w:r>
        <w:rPr>
          <w:rFonts w:hint="cs"/>
          <w:rtl/>
        </w:rPr>
        <w:t xml:space="preserve">, ולוודא כי השימוש </w:t>
      </w:r>
      <w:r w:rsidRPr="008B2BF0">
        <w:rPr>
          <w:rtl/>
        </w:rPr>
        <w:t>יהיה ל</w:t>
      </w:r>
      <w:r>
        <w:rPr>
          <w:rFonts w:hint="cs"/>
          <w:rtl/>
        </w:rPr>
        <w:t>מטרות ציבוריות שלשמן נועדה ההקצאה ובהתאם ל</w:t>
      </w:r>
      <w:r w:rsidRPr="008B2BF0">
        <w:rPr>
          <w:rtl/>
        </w:rPr>
        <w:t>נוהל יו"ש ולהסכמי ההקצאה</w:t>
      </w:r>
      <w:r>
        <w:rPr>
          <w:rFonts w:hint="cs"/>
          <w:rtl/>
        </w:rPr>
        <w:t>, וכן לפרסם לציבור את הנהלים</w:t>
      </w:r>
      <w:r w:rsidRPr="008B2BF0">
        <w:rPr>
          <w:rtl/>
        </w:rPr>
        <w:t>.</w:t>
      </w:r>
    </w:p>
    <w:p w14:paraId="432DF31B" w14:textId="77777777" w:rsidR="00007F61" w:rsidRPr="008B2BF0" w:rsidRDefault="00007F61" w:rsidP="00007F61">
      <w:pPr>
        <w:spacing w:line="269" w:lineRule="auto"/>
        <w:rPr>
          <w:b/>
          <w:bCs/>
          <w:rtl/>
        </w:rPr>
      </w:pPr>
    </w:p>
    <w:p w14:paraId="6AD8ACF1" w14:textId="77777777" w:rsidR="00007F61" w:rsidRPr="00FF02E9" w:rsidRDefault="00007F61" w:rsidP="00A2754A">
      <w:pPr>
        <w:pStyle w:val="414"/>
        <w:rPr>
          <w:rtl/>
        </w:rPr>
      </w:pPr>
      <w:bookmarkStart w:id="48" w:name="_Toc27660250"/>
      <w:r w:rsidRPr="00FF02E9">
        <w:rPr>
          <w:rFonts w:hint="eastAsia"/>
          <w:rtl/>
        </w:rPr>
        <w:t>אי</w:t>
      </w:r>
      <w:r w:rsidRPr="00FF02E9">
        <w:rPr>
          <w:rtl/>
        </w:rPr>
        <w:t xml:space="preserve">-קבלת </w:t>
      </w:r>
      <w:r w:rsidRPr="00FF02E9">
        <w:rPr>
          <w:rFonts w:hint="eastAsia"/>
          <w:rtl/>
        </w:rPr>
        <w:t>דוחות</w:t>
      </w:r>
      <w:r w:rsidRPr="00FF02E9">
        <w:rPr>
          <w:rtl/>
        </w:rPr>
        <w:t xml:space="preserve"> </w:t>
      </w:r>
      <w:r w:rsidRPr="00FF02E9">
        <w:rPr>
          <w:rFonts w:hint="eastAsia"/>
          <w:rtl/>
        </w:rPr>
        <w:t>הנדרשים</w:t>
      </w:r>
      <w:r w:rsidRPr="00FF02E9">
        <w:rPr>
          <w:rtl/>
        </w:rPr>
        <w:t xml:space="preserve"> </w:t>
      </w:r>
      <w:r w:rsidRPr="00FF02E9">
        <w:rPr>
          <w:rFonts w:hint="eastAsia"/>
          <w:rtl/>
        </w:rPr>
        <w:t>לפיקוח</w:t>
      </w:r>
      <w:bookmarkEnd w:id="48"/>
      <w:r w:rsidRPr="00FF02E9">
        <w:rPr>
          <w:rtl/>
        </w:rPr>
        <w:t xml:space="preserve"> </w:t>
      </w:r>
    </w:p>
    <w:p w14:paraId="70684C89" w14:textId="77777777" w:rsidR="00007F61" w:rsidRPr="00F91629" w:rsidRDefault="00007F61" w:rsidP="00A2754A">
      <w:pPr>
        <w:pStyle w:val="100"/>
      </w:pPr>
      <w:r>
        <w:rPr>
          <w:rFonts w:hint="cs"/>
          <w:rtl/>
        </w:rPr>
        <w:t xml:space="preserve">לפי </w:t>
      </w:r>
      <w:r w:rsidRPr="009E50E4">
        <w:rPr>
          <w:rFonts w:hint="cs"/>
          <w:rtl/>
        </w:rPr>
        <w:t>נוהל יו"ש</w:t>
      </w:r>
      <w:r>
        <w:rPr>
          <w:rFonts w:hint="cs"/>
          <w:rtl/>
        </w:rPr>
        <w:t>,</w:t>
      </w:r>
      <w:r w:rsidRPr="009E50E4">
        <w:rPr>
          <w:rFonts w:hint="cs"/>
          <w:rtl/>
        </w:rPr>
        <w:t xml:space="preserve"> בהסכם בין </w:t>
      </w:r>
      <w:r>
        <w:rPr>
          <w:rFonts w:hint="cs"/>
          <w:rtl/>
        </w:rPr>
        <w:t>עמותה</w:t>
      </w:r>
      <w:r w:rsidRPr="009E50E4">
        <w:rPr>
          <w:rFonts w:hint="cs"/>
          <w:rtl/>
        </w:rPr>
        <w:t xml:space="preserve"> לרשות המקומית י</w:t>
      </w:r>
      <w:r>
        <w:rPr>
          <w:rFonts w:hint="cs"/>
          <w:rtl/>
        </w:rPr>
        <w:t>י</w:t>
      </w:r>
      <w:r w:rsidRPr="009E50E4">
        <w:rPr>
          <w:rFonts w:hint="cs"/>
          <w:rtl/>
        </w:rPr>
        <w:t xml:space="preserve">כללו </w:t>
      </w:r>
      <w:r>
        <w:rPr>
          <w:rFonts w:hint="cs"/>
          <w:rtl/>
        </w:rPr>
        <w:t>ההתחייבויות היסודיות להסכם, ובהן התחייבות העמותה</w:t>
      </w:r>
      <w:r w:rsidRPr="009E50E4">
        <w:rPr>
          <w:rFonts w:hint="cs"/>
          <w:rtl/>
        </w:rPr>
        <w:t xml:space="preserve"> </w:t>
      </w:r>
      <w:r>
        <w:rPr>
          <w:rFonts w:hint="cs"/>
          <w:rtl/>
        </w:rPr>
        <w:t xml:space="preserve">מקבלת </w:t>
      </w:r>
      <w:r w:rsidRPr="009E50E4">
        <w:rPr>
          <w:rFonts w:hint="cs"/>
          <w:rtl/>
        </w:rPr>
        <w:t xml:space="preserve">הקרקע </w:t>
      </w:r>
      <w:r>
        <w:rPr>
          <w:rFonts w:hint="cs"/>
          <w:rtl/>
        </w:rPr>
        <w:t>לה</w:t>
      </w:r>
      <w:r w:rsidRPr="009E50E4">
        <w:rPr>
          <w:rFonts w:hint="cs"/>
          <w:rtl/>
        </w:rPr>
        <w:t xml:space="preserve">מציא לרשות המקומית </w:t>
      </w:r>
      <w:r>
        <w:rPr>
          <w:rFonts w:hint="cs"/>
          <w:rtl/>
        </w:rPr>
        <w:t>דוחות</w:t>
      </w:r>
      <w:r w:rsidRPr="009E50E4">
        <w:rPr>
          <w:rFonts w:hint="cs"/>
          <w:rtl/>
        </w:rPr>
        <w:t xml:space="preserve"> כספיים ואחרים</w:t>
      </w:r>
      <w:r>
        <w:rPr>
          <w:rFonts w:hint="cs"/>
          <w:rtl/>
        </w:rPr>
        <w:t xml:space="preserve"> באשר</w:t>
      </w:r>
      <w:r w:rsidRPr="009E50E4">
        <w:rPr>
          <w:rFonts w:hint="cs"/>
          <w:rtl/>
        </w:rPr>
        <w:t xml:space="preserve"> לשימוש בקרקע</w:t>
      </w:r>
      <w:r>
        <w:rPr>
          <w:rFonts w:hint="cs"/>
          <w:rtl/>
        </w:rPr>
        <w:t xml:space="preserve"> בכל </w:t>
      </w:r>
      <w:r w:rsidRPr="009E50E4">
        <w:rPr>
          <w:rFonts w:hint="cs"/>
          <w:rtl/>
        </w:rPr>
        <w:t>שנת כספים</w:t>
      </w:r>
      <w:r>
        <w:rPr>
          <w:rFonts w:hint="cs"/>
          <w:rtl/>
        </w:rPr>
        <w:t>,</w:t>
      </w:r>
      <w:r w:rsidRPr="009E50E4">
        <w:rPr>
          <w:rFonts w:hint="cs"/>
          <w:rtl/>
        </w:rPr>
        <w:t xml:space="preserve"> </w:t>
      </w:r>
      <w:r>
        <w:rPr>
          <w:rFonts w:hint="cs"/>
          <w:rtl/>
        </w:rPr>
        <w:t>וכן התחייבות העמותה</w:t>
      </w:r>
      <w:r w:rsidRPr="009E50E4">
        <w:rPr>
          <w:rFonts w:hint="cs"/>
          <w:rtl/>
        </w:rPr>
        <w:t xml:space="preserve"> </w:t>
      </w:r>
      <w:r>
        <w:rPr>
          <w:rFonts w:hint="cs"/>
          <w:rtl/>
        </w:rPr>
        <w:t>ל</w:t>
      </w:r>
      <w:r w:rsidRPr="009E50E4">
        <w:rPr>
          <w:rFonts w:hint="cs"/>
          <w:rtl/>
        </w:rPr>
        <w:t xml:space="preserve">בטח את הקרקע בביטוח חבויות, </w:t>
      </w:r>
      <w:r>
        <w:rPr>
          <w:rFonts w:hint="cs"/>
          <w:rtl/>
        </w:rPr>
        <w:t xml:space="preserve">שבו </w:t>
      </w:r>
      <w:r w:rsidRPr="009E50E4">
        <w:rPr>
          <w:rFonts w:hint="cs"/>
          <w:rtl/>
        </w:rPr>
        <w:t>הרשות המקומית</w:t>
      </w:r>
      <w:r>
        <w:rPr>
          <w:rFonts w:hint="cs"/>
          <w:rtl/>
        </w:rPr>
        <w:t xml:space="preserve"> תהיה </w:t>
      </w:r>
      <w:r w:rsidRPr="009E50E4">
        <w:rPr>
          <w:rFonts w:hint="cs"/>
          <w:rtl/>
        </w:rPr>
        <w:t>מבוטח משותף.</w:t>
      </w:r>
    </w:p>
    <w:p w14:paraId="66DFB3D3" w14:textId="77777777" w:rsidR="00007F61" w:rsidRPr="002C16DD" w:rsidRDefault="00007F61" w:rsidP="00A2754A">
      <w:pPr>
        <w:pStyle w:val="af1"/>
        <w:rPr>
          <w:rtl/>
        </w:rPr>
      </w:pPr>
      <w:r>
        <w:rPr>
          <w:rFonts w:hint="cs"/>
          <w:rtl/>
        </w:rPr>
        <w:t xml:space="preserve">בניגוד לנדרש בנוהל יו"ש, </w:t>
      </w:r>
      <w:r w:rsidRPr="009E50E4">
        <w:rPr>
          <w:rFonts w:hint="cs"/>
          <w:rtl/>
        </w:rPr>
        <w:t>בהקצאות שנבדקו</w:t>
      </w:r>
      <w:r w:rsidRPr="009E50E4">
        <w:rPr>
          <w:rtl/>
        </w:rPr>
        <w:t xml:space="preserve"> </w:t>
      </w:r>
      <w:r>
        <w:rPr>
          <w:rFonts w:hint="cs"/>
          <w:rtl/>
        </w:rPr>
        <w:t xml:space="preserve">בביקורת </w:t>
      </w:r>
      <w:r w:rsidRPr="009E50E4">
        <w:rPr>
          <w:rFonts w:hint="eastAsia"/>
          <w:rtl/>
        </w:rPr>
        <w:t>לא</w:t>
      </w:r>
      <w:r w:rsidRPr="009E50E4">
        <w:rPr>
          <w:rtl/>
        </w:rPr>
        <w:t xml:space="preserve"> </w:t>
      </w:r>
      <w:r w:rsidRPr="009E50E4">
        <w:rPr>
          <w:rFonts w:hint="cs"/>
          <w:rtl/>
        </w:rPr>
        <w:t>קיבלה</w:t>
      </w:r>
      <w:r w:rsidRPr="009E50E4">
        <w:rPr>
          <w:rtl/>
        </w:rPr>
        <w:t xml:space="preserve"> העירי</w:t>
      </w:r>
      <w:r>
        <w:rPr>
          <w:rFonts w:hint="cs"/>
          <w:rtl/>
        </w:rPr>
        <w:t>י</w:t>
      </w:r>
      <w:r w:rsidRPr="009E50E4">
        <w:rPr>
          <w:rtl/>
        </w:rPr>
        <w:t>ה מה</w:t>
      </w:r>
      <w:r w:rsidRPr="009E50E4">
        <w:rPr>
          <w:rFonts w:hint="cs"/>
          <w:rtl/>
        </w:rPr>
        <w:t xml:space="preserve">עמותות </w:t>
      </w:r>
      <w:r>
        <w:rPr>
          <w:rFonts w:hint="cs"/>
          <w:rtl/>
        </w:rPr>
        <w:t>ש</w:t>
      </w:r>
      <w:r w:rsidRPr="009E50E4">
        <w:rPr>
          <w:rFonts w:hint="cs"/>
          <w:rtl/>
        </w:rPr>
        <w:t xml:space="preserve">הוקצו </w:t>
      </w:r>
      <w:r>
        <w:rPr>
          <w:rFonts w:hint="cs"/>
          <w:rtl/>
        </w:rPr>
        <w:t xml:space="preserve">להן </w:t>
      </w:r>
      <w:r w:rsidRPr="009E50E4">
        <w:rPr>
          <w:rFonts w:hint="cs"/>
          <w:rtl/>
        </w:rPr>
        <w:t>הנכסים</w:t>
      </w:r>
      <w:r>
        <w:rPr>
          <w:rFonts w:hint="cs"/>
          <w:rtl/>
        </w:rPr>
        <w:t xml:space="preserve"> </w:t>
      </w:r>
      <w:r w:rsidRPr="009E50E4">
        <w:rPr>
          <w:rtl/>
        </w:rPr>
        <w:t xml:space="preserve">דוחות כספיים </w:t>
      </w:r>
      <w:r>
        <w:rPr>
          <w:rFonts w:hint="cs"/>
          <w:rtl/>
        </w:rPr>
        <w:t>א</w:t>
      </w:r>
      <w:r w:rsidRPr="009E50E4">
        <w:rPr>
          <w:rtl/>
        </w:rPr>
        <w:t>ו</w:t>
      </w:r>
      <w:r>
        <w:rPr>
          <w:rFonts w:hint="cs"/>
          <w:rtl/>
        </w:rPr>
        <w:t xml:space="preserve"> </w:t>
      </w:r>
      <w:r w:rsidRPr="009E50E4">
        <w:rPr>
          <w:rFonts w:hint="eastAsia"/>
          <w:rtl/>
        </w:rPr>
        <w:t>מסמכים</w:t>
      </w:r>
      <w:r w:rsidRPr="009E50E4">
        <w:rPr>
          <w:rtl/>
        </w:rPr>
        <w:t xml:space="preserve"> </w:t>
      </w:r>
      <w:r w:rsidRPr="009E50E4">
        <w:rPr>
          <w:rFonts w:hint="eastAsia"/>
          <w:rtl/>
        </w:rPr>
        <w:t>אחרים</w:t>
      </w:r>
      <w:r>
        <w:rPr>
          <w:rFonts w:hint="cs"/>
          <w:rtl/>
        </w:rPr>
        <w:t xml:space="preserve"> בכל שנות החזקתן </w:t>
      </w:r>
      <w:r w:rsidRPr="009E50E4">
        <w:rPr>
          <w:rFonts w:hint="cs"/>
          <w:rtl/>
        </w:rPr>
        <w:t>בנכסים</w:t>
      </w:r>
      <w:r w:rsidRPr="002C16DD">
        <w:rPr>
          <w:rtl/>
        </w:rPr>
        <w:t>.</w:t>
      </w:r>
    </w:p>
    <w:p w14:paraId="11402FA7" w14:textId="77777777" w:rsidR="00007F61" w:rsidRPr="009E50E4" w:rsidRDefault="00007F61" w:rsidP="00A2754A">
      <w:pPr>
        <w:pStyle w:val="af1"/>
        <w:rPr>
          <w:rtl/>
        </w:rPr>
      </w:pPr>
      <w:r w:rsidRPr="009E50E4">
        <w:rPr>
          <w:rFonts w:hint="cs"/>
          <w:rtl/>
        </w:rPr>
        <w:t xml:space="preserve">מבדיקת תיקי העמותות המנוהלים באגף </w:t>
      </w:r>
      <w:r>
        <w:rPr>
          <w:rFonts w:hint="cs"/>
          <w:rtl/>
        </w:rPr>
        <w:t>ה</w:t>
      </w:r>
      <w:r w:rsidRPr="009E50E4">
        <w:rPr>
          <w:rFonts w:hint="cs"/>
          <w:rtl/>
        </w:rPr>
        <w:t>נכסים</w:t>
      </w:r>
      <w:r>
        <w:rPr>
          <w:rFonts w:hint="cs"/>
          <w:rtl/>
        </w:rPr>
        <w:t>,</w:t>
      </w:r>
      <w:r w:rsidRPr="009E50E4">
        <w:rPr>
          <w:rFonts w:hint="cs"/>
          <w:rtl/>
        </w:rPr>
        <w:t xml:space="preserve"> נמצא כי </w:t>
      </w:r>
      <w:r>
        <w:rPr>
          <w:rFonts w:hint="cs"/>
          <w:rtl/>
        </w:rPr>
        <w:t xml:space="preserve">בעניין חמישה </w:t>
      </w:r>
      <w:r w:rsidRPr="009E50E4">
        <w:rPr>
          <w:rFonts w:hint="cs"/>
          <w:rtl/>
        </w:rPr>
        <w:t xml:space="preserve">מתוך 13 </w:t>
      </w:r>
      <w:r>
        <w:rPr>
          <w:rFonts w:hint="cs"/>
          <w:rtl/>
        </w:rPr>
        <w:t>ה</w:t>
      </w:r>
      <w:r w:rsidRPr="009E50E4">
        <w:rPr>
          <w:rFonts w:hint="cs"/>
          <w:rtl/>
        </w:rPr>
        <w:t>מבנים</w:t>
      </w:r>
      <w:r>
        <w:rPr>
          <w:rFonts w:hint="cs"/>
          <w:rtl/>
        </w:rPr>
        <w:t xml:space="preserve"> שהוקצו</w:t>
      </w:r>
      <w:r w:rsidRPr="009E50E4">
        <w:rPr>
          <w:rFonts w:hint="cs"/>
          <w:rtl/>
        </w:rPr>
        <w:t xml:space="preserve"> </w:t>
      </w:r>
      <w:r>
        <w:rPr>
          <w:rFonts w:hint="cs"/>
          <w:rtl/>
        </w:rPr>
        <w:t>ו</w:t>
      </w:r>
      <w:r w:rsidRPr="009E50E4">
        <w:rPr>
          <w:rFonts w:hint="cs"/>
          <w:rtl/>
        </w:rPr>
        <w:t xml:space="preserve">נבדקו לא קיבלה העירייה מהעמותות אסמכתאות </w:t>
      </w:r>
      <w:r>
        <w:rPr>
          <w:rFonts w:hint="cs"/>
          <w:rtl/>
        </w:rPr>
        <w:t xml:space="preserve">לרכישת </w:t>
      </w:r>
      <w:r w:rsidRPr="009E50E4">
        <w:rPr>
          <w:rFonts w:hint="cs"/>
          <w:rtl/>
        </w:rPr>
        <w:t>ביטוח למלוא תקופת השימוש</w:t>
      </w:r>
      <w:r>
        <w:rPr>
          <w:rFonts w:hint="cs"/>
          <w:rtl/>
        </w:rPr>
        <w:t xml:space="preserve"> - בניגוד לנדרש בנוהל יו"ש.</w:t>
      </w:r>
    </w:p>
    <w:p w14:paraId="0F1C25E5" w14:textId="77777777" w:rsidR="00007F61" w:rsidRDefault="00007F61" w:rsidP="00A2754A">
      <w:pPr>
        <w:pStyle w:val="af1"/>
        <w:rPr>
          <w:rtl/>
        </w:rPr>
      </w:pPr>
      <w:r w:rsidRPr="009E50E4">
        <w:rPr>
          <w:rFonts w:hint="cs"/>
          <w:rtl/>
        </w:rPr>
        <w:t xml:space="preserve">היעדר ביטוח </w:t>
      </w:r>
      <w:r>
        <w:rPr>
          <w:rFonts w:hint="cs"/>
          <w:rtl/>
        </w:rPr>
        <w:t xml:space="preserve">עלול להביא לחשיפה </w:t>
      </w:r>
      <w:r w:rsidRPr="009E50E4">
        <w:rPr>
          <w:rFonts w:hint="cs"/>
          <w:rtl/>
        </w:rPr>
        <w:t>לתביעות</w:t>
      </w:r>
      <w:r>
        <w:rPr>
          <w:rFonts w:hint="cs"/>
          <w:rtl/>
        </w:rPr>
        <w:t xml:space="preserve"> במקרה של נזק או פגיעה</w:t>
      </w:r>
      <w:r w:rsidRPr="009E50E4">
        <w:rPr>
          <w:rFonts w:hint="cs"/>
          <w:rtl/>
        </w:rPr>
        <w:t xml:space="preserve">. </w:t>
      </w:r>
    </w:p>
    <w:p w14:paraId="35C6EC96" w14:textId="77777777" w:rsidR="00007F61" w:rsidRDefault="00007F61" w:rsidP="00A2754A">
      <w:pPr>
        <w:pStyle w:val="af1"/>
        <w:rPr>
          <w:rtl/>
        </w:rPr>
      </w:pPr>
      <w:r w:rsidRPr="009E50E4">
        <w:rPr>
          <w:rFonts w:hint="cs"/>
          <w:rtl/>
        </w:rPr>
        <w:t>משרד מבקר המדינה</w:t>
      </w:r>
      <w:r>
        <w:rPr>
          <w:rFonts w:hint="cs"/>
          <w:rtl/>
        </w:rPr>
        <w:t xml:space="preserve"> מעיר לעירייה כי עליה לפעול בהתאם לנוהל יו"ש. מומלץ כי</w:t>
      </w:r>
      <w:r w:rsidRPr="009E50E4">
        <w:rPr>
          <w:rFonts w:hint="cs"/>
          <w:rtl/>
        </w:rPr>
        <w:t xml:space="preserve"> </w:t>
      </w:r>
      <w:r>
        <w:rPr>
          <w:rFonts w:hint="cs"/>
          <w:rtl/>
        </w:rPr>
        <w:t>ה</w:t>
      </w:r>
      <w:r w:rsidRPr="009E50E4">
        <w:rPr>
          <w:rFonts w:hint="cs"/>
          <w:rtl/>
        </w:rPr>
        <w:t xml:space="preserve">עירייה </w:t>
      </w:r>
      <w:r>
        <w:rPr>
          <w:rFonts w:hint="cs"/>
          <w:rtl/>
        </w:rPr>
        <w:t xml:space="preserve">תקבע רשימת פעולות ומסמכים הנדרשים לפיקוח ותבחן אם חלק מן המסמכים האלה, מצויים במרשתת והיא יכולה לקבלם באופן עצמאי כגון: דוחות כספיים, אישור ניהול תקין ואישורי מס. בכל מקרה עליה לוודא קבלת כלל המסמכים בהתאם לנוהל מהעמותות. על העירייה לבחון את כלל המסמכים, לשמור את התיעוד לפעילות הפיקוח בתיקי העמותות בעירייה ולהקפיד על קבלת האסמכתאות הנדרשות בנושא הביטוח. </w:t>
      </w:r>
    </w:p>
    <w:p w14:paraId="5DDB29AC" w14:textId="77777777" w:rsidR="00007F61" w:rsidRDefault="00007F61" w:rsidP="00A2754A">
      <w:pPr>
        <w:pStyle w:val="100"/>
        <w:rPr>
          <w:rtl/>
        </w:rPr>
      </w:pPr>
      <w:r>
        <w:rPr>
          <w:rFonts w:hint="cs"/>
          <w:rtl/>
        </w:rPr>
        <w:t>בעקבות הביקורת הודיעה העירייה בתגובתה כי</w:t>
      </w:r>
      <w:r>
        <w:rPr>
          <w:rtl/>
        </w:rPr>
        <w:t xml:space="preserve"> </w:t>
      </w:r>
      <w:r>
        <w:rPr>
          <w:rFonts w:hint="cs"/>
          <w:rtl/>
        </w:rPr>
        <w:t>ביוני 2019 מינתה "מפקחת כספית",</w:t>
      </w:r>
      <w:r>
        <w:rPr>
          <w:rtl/>
        </w:rPr>
        <w:t xml:space="preserve"> </w:t>
      </w:r>
      <w:r>
        <w:rPr>
          <w:rFonts w:hint="cs"/>
          <w:rtl/>
        </w:rPr>
        <w:t>ש</w:t>
      </w:r>
      <w:r>
        <w:rPr>
          <w:rtl/>
        </w:rPr>
        <w:t xml:space="preserve">תפקידה </w:t>
      </w:r>
      <w:r>
        <w:rPr>
          <w:rFonts w:hint="cs"/>
          <w:rtl/>
        </w:rPr>
        <w:t>לוודא כי כל העמותות שקיבלו הקצאות</w:t>
      </w:r>
      <w:r>
        <w:rPr>
          <w:rtl/>
        </w:rPr>
        <w:t xml:space="preserve"> </w:t>
      </w:r>
      <w:r>
        <w:rPr>
          <w:rFonts w:hint="cs"/>
          <w:rtl/>
        </w:rPr>
        <w:t xml:space="preserve">ואישורים הגישו את הדוחות הכספיים ואת הדוחות על </w:t>
      </w:r>
      <w:r>
        <w:rPr>
          <w:rtl/>
        </w:rPr>
        <w:t xml:space="preserve">הסדרת </w:t>
      </w:r>
      <w:r>
        <w:rPr>
          <w:rFonts w:hint="cs"/>
          <w:rtl/>
        </w:rPr>
        <w:t>ה</w:t>
      </w:r>
      <w:r>
        <w:rPr>
          <w:rtl/>
        </w:rPr>
        <w:t xml:space="preserve">ביטוח </w:t>
      </w:r>
      <w:r>
        <w:rPr>
          <w:rFonts w:hint="cs"/>
          <w:rtl/>
        </w:rPr>
        <w:t xml:space="preserve">למקרקעין שהוקצו להן. </w:t>
      </w:r>
    </w:p>
    <w:p w14:paraId="4A8703D2" w14:textId="77777777" w:rsidR="00007F61" w:rsidRPr="00454FA9" w:rsidRDefault="00007F61" w:rsidP="00A2754A">
      <w:pPr>
        <w:pStyle w:val="af1"/>
        <w:rPr>
          <w:rtl/>
        </w:rPr>
      </w:pPr>
      <w:r>
        <w:rPr>
          <w:rFonts w:hint="cs"/>
          <w:rtl/>
        </w:rPr>
        <w:t>אף על פי כן,</w:t>
      </w:r>
      <w:r w:rsidRPr="00454FA9">
        <w:rPr>
          <w:rtl/>
        </w:rPr>
        <w:t xml:space="preserve"> </w:t>
      </w:r>
      <w:r>
        <w:rPr>
          <w:rFonts w:hint="cs"/>
          <w:rtl/>
        </w:rPr>
        <w:t>מ</w:t>
      </w:r>
      <w:r w:rsidRPr="00454FA9">
        <w:rPr>
          <w:rFonts w:hint="eastAsia"/>
          <w:rtl/>
        </w:rPr>
        <w:t>עיון</w:t>
      </w:r>
      <w:r w:rsidRPr="00454FA9">
        <w:rPr>
          <w:rtl/>
        </w:rPr>
        <w:t xml:space="preserve"> </w:t>
      </w:r>
      <w:r w:rsidRPr="00454FA9">
        <w:rPr>
          <w:rFonts w:hint="eastAsia"/>
          <w:rtl/>
        </w:rPr>
        <w:t>בכתב</w:t>
      </w:r>
      <w:r w:rsidRPr="00454FA9">
        <w:rPr>
          <w:rtl/>
        </w:rPr>
        <w:t xml:space="preserve"> </w:t>
      </w:r>
      <w:r w:rsidRPr="00454FA9">
        <w:rPr>
          <w:rFonts w:hint="eastAsia"/>
          <w:rtl/>
        </w:rPr>
        <w:t>המינוי</w:t>
      </w:r>
      <w:r w:rsidRPr="00454FA9">
        <w:rPr>
          <w:rtl/>
        </w:rPr>
        <w:t xml:space="preserve"> </w:t>
      </w:r>
      <w:r w:rsidRPr="00454FA9">
        <w:rPr>
          <w:rFonts w:hint="eastAsia"/>
          <w:rtl/>
        </w:rPr>
        <w:t>שנתן</w:t>
      </w:r>
      <w:r w:rsidRPr="00454FA9">
        <w:rPr>
          <w:rtl/>
        </w:rPr>
        <w:t xml:space="preserve"> </w:t>
      </w:r>
      <w:r w:rsidRPr="00454FA9">
        <w:rPr>
          <w:rFonts w:hint="eastAsia"/>
          <w:rtl/>
        </w:rPr>
        <w:t>ראש</w:t>
      </w:r>
      <w:r w:rsidRPr="00454FA9">
        <w:rPr>
          <w:rtl/>
        </w:rPr>
        <w:t xml:space="preserve"> </w:t>
      </w:r>
      <w:r w:rsidRPr="00454FA9">
        <w:rPr>
          <w:rFonts w:hint="eastAsia"/>
          <w:rtl/>
        </w:rPr>
        <w:t>העירייה</w:t>
      </w:r>
      <w:r w:rsidRPr="00454FA9">
        <w:rPr>
          <w:rtl/>
        </w:rPr>
        <w:t xml:space="preserve"> למפקחת הכספית </w:t>
      </w:r>
      <w:r>
        <w:rPr>
          <w:rFonts w:hint="cs"/>
          <w:rtl/>
        </w:rPr>
        <w:t xml:space="preserve">עולה כי הלה </w:t>
      </w:r>
      <w:r w:rsidRPr="00454FA9">
        <w:rPr>
          <w:rtl/>
        </w:rPr>
        <w:t xml:space="preserve">הנחה לקבל </w:t>
      </w:r>
      <w:r>
        <w:rPr>
          <w:rFonts w:hint="cs"/>
          <w:rtl/>
        </w:rPr>
        <w:t xml:space="preserve">מהעמותות </w:t>
      </w:r>
      <w:r w:rsidRPr="00454FA9">
        <w:rPr>
          <w:rtl/>
        </w:rPr>
        <w:t xml:space="preserve">דוחות כספיים </w:t>
      </w:r>
      <w:r>
        <w:rPr>
          <w:rFonts w:hint="cs"/>
          <w:rtl/>
        </w:rPr>
        <w:t xml:space="preserve">רק </w:t>
      </w:r>
      <w:r w:rsidRPr="00454FA9">
        <w:rPr>
          <w:rtl/>
        </w:rPr>
        <w:t xml:space="preserve">אחת לחמש שנים. </w:t>
      </w:r>
    </w:p>
    <w:p w14:paraId="7F9805BD" w14:textId="77777777" w:rsidR="00007F61" w:rsidRPr="00454FA9" w:rsidRDefault="00007F61" w:rsidP="00A2754A">
      <w:pPr>
        <w:pStyle w:val="af1"/>
        <w:rPr>
          <w:rtl/>
        </w:rPr>
      </w:pPr>
      <w:r w:rsidRPr="00454FA9">
        <w:rPr>
          <w:rtl/>
        </w:rPr>
        <w:lastRenderedPageBreak/>
        <w:t xml:space="preserve">נוהל </w:t>
      </w:r>
      <w:r w:rsidRPr="00454FA9">
        <w:rPr>
          <w:rFonts w:hint="eastAsia"/>
          <w:rtl/>
        </w:rPr>
        <w:t>יו</w:t>
      </w:r>
      <w:r w:rsidRPr="00454FA9">
        <w:rPr>
          <w:rtl/>
        </w:rPr>
        <w:t xml:space="preserve">"ש מחייב קבלת דוחות כספיים </w:t>
      </w:r>
      <w:r>
        <w:rPr>
          <w:rFonts w:hint="cs"/>
          <w:rtl/>
        </w:rPr>
        <w:t xml:space="preserve">בכל </w:t>
      </w:r>
      <w:r w:rsidRPr="00454FA9">
        <w:rPr>
          <w:rtl/>
        </w:rPr>
        <w:t>שנת כספים</w:t>
      </w:r>
      <w:r>
        <w:rPr>
          <w:rFonts w:hint="cs"/>
          <w:rtl/>
        </w:rPr>
        <w:t>,</w:t>
      </w:r>
      <w:r w:rsidRPr="00454FA9">
        <w:rPr>
          <w:rtl/>
        </w:rPr>
        <w:t xml:space="preserve"> ולא אחת לחמש שנים. </w:t>
      </w:r>
      <w:r>
        <w:rPr>
          <w:rFonts w:hint="cs"/>
          <w:rtl/>
        </w:rPr>
        <w:t xml:space="preserve">על העירייה להנחות את המפקחת הכספית לדרוש לקבל את הדוחות הכספיים האמורים מדי שנה בשנה, כמתחייב מנוהל יו"ש. </w:t>
      </w:r>
    </w:p>
    <w:p w14:paraId="4052A811" w14:textId="641B0A05" w:rsidR="00007F61" w:rsidRPr="009E50E4" w:rsidRDefault="00007F61" w:rsidP="00A2754A">
      <w:pPr>
        <w:pStyle w:val="316"/>
        <w:rPr>
          <w:rtl/>
        </w:rPr>
      </w:pPr>
      <w:r w:rsidRPr="00B06EF9">
        <w:rPr>
          <w:rFonts w:hint="eastAsia"/>
          <w:rtl/>
        </w:rPr>
        <w:t>סיכום</w:t>
      </w:r>
    </w:p>
    <w:p w14:paraId="17E27F30" w14:textId="77777777" w:rsidR="00007F61" w:rsidRPr="00354F05" w:rsidRDefault="00007F61" w:rsidP="00A2754A">
      <w:pPr>
        <w:pStyle w:val="af1"/>
        <w:rPr>
          <w:rFonts w:ascii="Arial" w:hAnsi="Arial" w:cs="Arial"/>
          <w:sz w:val="36"/>
          <w:rtl/>
        </w:rPr>
      </w:pPr>
      <w:r>
        <w:rPr>
          <w:rFonts w:hint="cs"/>
          <w:rtl/>
        </w:rPr>
        <w:t>ביתר עילית היא עיר חרדית המתאפיינת במגוון של קהילות חרדיות וב</w:t>
      </w:r>
      <w:r w:rsidRPr="00354F05">
        <w:rPr>
          <w:rFonts w:hint="cs"/>
          <w:rtl/>
        </w:rPr>
        <w:t>שיעור</w:t>
      </w:r>
      <w:r>
        <w:rPr>
          <w:rFonts w:hint="cs"/>
          <w:rtl/>
        </w:rPr>
        <w:t xml:space="preserve"> גבוה של תושבים צעירים עד גיל 18. בערים חרדיות מוסדות חינוך מנוהלים על ידי </w:t>
      </w:r>
      <w:r w:rsidRPr="00354F05">
        <w:rPr>
          <w:rFonts w:hint="cs"/>
          <w:rtl/>
        </w:rPr>
        <w:t>עמותות פרטיות ולא על ידי הרשות המקומית</w:t>
      </w:r>
      <w:r>
        <w:rPr>
          <w:rFonts w:hint="cs"/>
          <w:rtl/>
        </w:rPr>
        <w:t>, כמקובל בשלטון המקומי.</w:t>
      </w:r>
      <w:r w:rsidRPr="00354F05">
        <w:rPr>
          <w:rFonts w:hint="cs"/>
          <w:rtl/>
        </w:rPr>
        <w:t xml:space="preserve"> </w:t>
      </w:r>
      <w:r>
        <w:rPr>
          <w:rFonts w:hint="cs"/>
          <w:rtl/>
        </w:rPr>
        <w:t xml:space="preserve">בשל כל אלו קיים בעיר </w:t>
      </w:r>
      <w:r w:rsidRPr="00354F05">
        <w:rPr>
          <w:rFonts w:hint="cs"/>
          <w:rtl/>
        </w:rPr>
        <w:t xml:space="preserve">ביקוש </w:t>
      </w:r>
      <w:r>
        <w:rPr>
          <w:rFonts w:hint="cs"/>
          <w:rtl/>
        </w:rPr>
        <w:t>רב</w:t>
      </w:r>
      <w:r w:rsidRPr="00354F05">
        <w:rPr>
          <w:rFonts w:hint="cs"/>
          <w:rtl/>
        </w:rPr>
        <w:t xml:space="preserve"> </w:t>
      </w:r>
      <w:r>
        <w:rPr>
          <w:rFonts w:hint="cs"/>
          <w:rtl/>
        </w:rPr>
        <w:t xml:space="preserve">למוסדות חינוך. בעיר קיים גם </w:t>
      </w:r>
      <w:r w:rsidRPr="00354F05">
        <w:rPr>
          <w:rFonts w:hint="cs"/>
          <w:rtl/>
        </w:rPr>
        <w:t xml:space="preserve">ביקוש </w:t>
      </w:r>
      <w:r>
        <w:rPr>
          <w:rFonts w:hint="cs"/>
          <w:rtl/>
        </w:rPr>
        <w:t>גדול</w:t>
      </w:r>
      <w:r w:rsidRPr="00354F05">
        <w:rPr>
          <w:rFonts w:hint="cs"/>
          <w:rtl/>
        </w:rPr>
        <w:t xml:space="preserve"> למקרקעין להקמת מוסדות דת - בתי כנסת ומקוואות. </w:t>
      </w:r>
      <w:r>
        <w:rPr>
          <w:rFonts w:hint="cs"/>
          <w:rtl/>
        </w:rPr>
        <w:t xml:space="preserve">השירותים האמורים לעיל הם שירותים חיוניים לאוכלוסיית העיר, ומכאן שהעירייה מנהלת הליכי הקצאה רבים. </w:t>
      </w:r>
      <w:r w:rsidRPr="00354F05">
        <w:rPr>
          <w:rFonts w:hint="cs"/>
          <w:rtl/>
        </w:rPr>
        <w:t xml:space="preserve">לפיכך על הגורמים המוסמכים בעירייה </w:t>
      </w:r>
      <w:r>
        <w:rPr>
          <w:rFonts w:hint="cs"/>
          <w:rtl/>
        </w:rPr>
        <w:t>ו</w:t>
      </w:r>
      <w:r w:rsidRPr="00354F05">
        <w:rPr>
          <w:rFonts w:hint="cs"/>
          <w:rtl/>
        </w:rPr>
        <w:t xml:space="preserve">במשרד הפנים לקדם את נושא ההקצאות ביעילות, בשיתוף פעולה </w:t>
      </w:r>
      <w:r>
        <w:rPr>
          <w:rFonts w:hint="cs"/>
          <w:rtl/>
        </w:rPr>
        <w:t>וב</w:t>
      </w:r>
      <w:r w:rsidRPr="00354F05">
        <w:rPr>
          <w:rFonts w:hint="cs"/>
          <w:rtl/>
        </w:rPr>
        <w:t xml:space="preserve">הקפדה על </w:t>
      </w:r>
      <w:r>
        <w:rPr>
          <w:rFonts w:hint="cs"/>
          <w:rtl/>
        </w:rPr>
        <w:t xml:space="preserve">כללי </w:t>
      </w:r>
      <w:r w:rsidRPr="00354F05">
        <w:rPr>
          <w:rFonts w:hint="cs"/>
          <w:rtl/>
        </w:rPr>
        <w:t>מ</w:t>
      </w:r>
      <w:r>
        <w:rPr>
          <w:rFonts w:hint="cs"/>
          <w:rtl/>
        </w:rPr>
        <w:t>י</w:t>
      </w:r>
      <w:r w:rsidRPr="00354F05">
        <w:rPr>
          <w:rFonts w:hint="cs"/>
          <w:rtl/>
        </w:rPr>
        <w:t>נהל תקין.</w:t>
      </w:r>
      <w:r>
        <w:rPr>
          <w:rFonts w:hint="cs"/>
          <w:rtl/>
        </w:rPr>
        <w:t xml:space="preserve"> </w:t>
      </w:r>
    </w:p>
    <w:p w14:paraId="210534B9" w14:textId="77777777" w:rsidR="00007F61" w:rsidRDefault="00007F61" w:rsidP="00A2754A">
      <w:pPr>
        <w:pStyle w:val="af1"/>
        <w:rPr>
          <w:rtl/>
        </w:rPr>
      </w:pPr>
      <w:r>
        <w:rPr>
          <w:rFonts w:hint="cs"/>
          <w:rtl/>
        </w:rPr>
        <w:t xml:space="preserve">על </w:t>
      </w:r>
      <w:r w:rsidRPr="00CC3C1B">
        <w:rPr>
          <w:rFonts w:hint="cs"/>
          <w:rtl/>
        </w:rPr>
        <w:t>עיריי</w:t>
      </w:r>
      <w:r>
        <w:rPr>
          <w:rFonts w:hint="cs"/>
          <w:rtl/>
        </w:rPr>
        <w:t>ת ביתר עילית</w:t>
      </w:r>
      <w:r w:rsidRPr="00CC3C1B">
        <w:rPr>
          <w:rFonts w:hint="cs"/>
          <w:rtl/>
        </w:rPr>
        <w:t xml:space="preserve"> </w:t>
      </w:r>
      <w:r w:rsidRPr="00935BC9">
        <w:rPr>
          <w:rFonts w:hint="cs"/>
          <w:rtl/>
        </w:rPr>
        <w:t>ל</w:t>
      </w:r>
      <w:r>
        <w:rPr>
          <w:rFonts w:hint="cs"/>
          <w:rtl/>
        </w:rPr>
        <w:t>פעול ל</w:t>
      </w:r>
      <w:r w:rsidRPr="00935BC9">
        <w:rPr>
          <w:rFonts w:hint="cs"/>
          <w:rtl/>
        </w:rPr>
        <w:t>תיקון הליקויים</w:t>
      </w:r>
      <w:r>
        <w:rPr>
          <w:rFonts w:hint="cs"/>
          <w:rtl/>
        </w:rPr>
        <w:t xml:space="preserve"> הנוגעים להקצאות מקרקעין ולפיקוח על ההקצאות,</w:t>
      </w:r>
      <w:r w:rsidRPr="00935BC9">
        <w:rPr>
          <w:rFonts w:hint="cs"/>
          <w:rtl/>
        </w:rPr>
        <w:t xml:space="preserve"> </w:t>
      </w:r>
      <w:r>
        <w:rPr>
          <w:rFonts w:hint="cs"/>
          <w:rtl/>
        </w:rPr>
        <w:t xml:space="preserve">אשר </w:t>
      </w:r>
      <w:r w:rsidRPr="00935BC9">
        <w:rPr>
          <w:rFonts w:hint="cs"/>
          <w:rtl/>
        </w:rPr>
        <w:t>פורטו ב</w:t>
      </w:r>
      <w:r>
        <w:rPr>
          <w:rFonts w:hint="cs"/>
          <w:rtl/>
        </w:rPr>
        <w:t xml:space="preserve">דוח </w:t>
      </w:r>
      <w:r w:rsidRPr="00935BC9">
        <w:rPr>
          <w:rFonts w:hint="cs"/>
          <w:rtl/>
        </w:rPr>
        <w:t>ביקורת</w:t>
      </w:r>
      <w:r>
        <w:rPr>
          <w:rFonts w:hint="cs"/>
          <w:rtl/>
        </w:rPr>
        <w:t xml:space="preserve"> זה. בכלל זה, על העירייה</w:t>
      </w:r>
      <w:r w:rsidRPr="00935BC9">
        <w:rPr>
          <w:rFonts w:hint="cs"/>
          <w:rtl/>
        </w:rPr>
        <w:t xml:space="preserve"> </w:t>
      </w:r>
      <w:r>
        <w:rPr>
          <w:rFonts w:hint="cs"/>
          <w:rtl/>
        </w:rPr>
        <w:t>להכין</w:t>
      </w:r>
      <w:r w:rsidRPr="00935BC9">
        <w:rPr>
          <w:rFonts w:hint="cs"/>
          <w:rtl/>
        </w:rPr>
        <w:t xml:space="preserve"> ספר הקצאות מעודכן ומלא ו</w:t>
      </w:r>
      <w:r>
        <w:rPr>
          <w:rFonts w:hint="cs"/>
          <w:rtl/>
        </w:rPr>
        <w:t>ל</w:t>
      </w:r>
      <w:r w:rsidRPr="00935BC9">
        <w:rPr>
          <w:rFonts w:hint="cs"/>
          <w:rtl/>
        </w:rPr>
        <w:t xml:space="preserve">פרסמו לציבור, </w:t>
      </w:r>
      <w:r>
        <w:rPr>
          <w:rFonts w:hint="cs"/>
          <w:rtl/>
        </w:rPr>
        <w:t xml:space="preserve">לוודא </w:t>
      </w:r>
      <w:r w:rsidRPr="00935BC9">
        <w:rPr>
          <w:rFonts w:hint="cs"/>
          <w:rtl/>
        </w:rPr>
        <w:t>השל</w:t>
      </w:r>
      <w:r>
        <w:rPr>
          <w:rFonts w:hint="cs"/>
          <w:rtl/>
        </w:rPr>
        <w:t>מת</w:t>
      </w:r>
      <w:r w:rsidRPr="00935BC9">
        <w:rPr>
          <w:rFonts w:hint="cs"/>
          <w:rtl/>
        </w:rPr>
        <w:t xml:space="preserve"> מלוא המסמכים הנדרשים מהעמותות </w:t>
      </w:r>
      <w:r>
        <w:rPr>
          <w:rFonts w:hint="cs"/>
          <w:rtl/>
        </w:rPr>
        <w:t>לצורך</w:t>
      </w:r>
      <w:r w:rsidRPr="00935BC9">
        <w:rPr>
          <w:rFonts w:hint="cs"/>
          <w:rtl/>
        </w:rPr>
        <w:t xml:space="preserve"> ההקצאה, </w:t>
      </w:r>
      <w:r>
        <w:rPr>
          <w:rFonts w:hint="cs"/>
          <w:rtl/>
        </w:rPr>
        <w:t>לבחון את התמשכות תהליכי ההקצאה ולפעול לקיצורם, ל</w:t>
      </w:r>
      <w:r w:rsidRPr="00935BC9">
        <w:rPr>
          <w:rFonts w:hint="cs"/>
          <w:rtl/>
        </w:rPr>
        <w:t>קבל</w:t>
      </w:r>
      <w:r>
        <w:rPr>
          <w:rFonts w:hint="cs"/>
          <w:rtl/>
        </w:rPr>
        <w:t xml:space="preserve"> את</w:t>
      </w:r>
      <w:r w:rsidRPr="00935BC9">
        <w:rPr>
          <w:rFonts w:hint="cs"/>
          <w:rtl/>
        </w:rPr>
        <w:t xml:space="preserve"> אישור הממונה על היישובים ביו"ש להקצאות המקרקעין </w:t>
      </w:r>
      <w:r>
        <w:rPr>
          <w:rFonts w:hint="cs"/>
          <w:rtl/>
        </w:rPr>
        <w:t>ול</w:t>
      </w:r>
      <w:r w:rsidRPr="00CC3C1B">
        <w:rPr>
          <w:rFonts w:hint="cs"/>
          <w:rtl/>
        </w:rPr>
        <w:t>הסד</w:t>
      </w:r>
      <w:r>
        <w:rPr>
          <w:rFonts w:hint="cs"/>
          <w:rtl/>
        </w:rPr>
        <w:t>י</w:t>
      </w:r>
      <w:r w:rsidRPr="00CC3C1B">
        <w:rPr>
          <w:rFonts w:hint="cs"/>
          <w:rtl/>
        </w:rPr>
        <w:t>ר</w:t>
      </w:r>
      <w:r>
        <w:rPr>
          <w:rFonts w:hint="cs"/>
          <w:rtl/>
        </w:rPr>
        <w:t xml:space="preserve"> א</w:t>
      </w:r>
      <w:r w:rsidRPr="00CC3C1B">
        <w:rPr>
          <w:rFonts w:hint="cs"/>
          <w:rtl/>
        </w:rPr>
        <w:t>ת הפיקוח על השימוש שעושות העמותות במקרקעין שהוקצו להן.</w:t>
      </w:r>
      <w:r w:rsidRPr="00833035">
        <w:rPr>
          <w:rFonts w:hint="cs"/>
          <w:rtl/>
        </w:rPr>
        <w:t xml:space="preserve"> </w:t>
      </w:r>
    </w:p>
    <w:p w14:paraId="022248F5" w14:textId="77777777" w:rsidR="00007F61" w:rsidRPr="00E70E85" w:rsidRDefault="00007F61" w:rsidP="00A2754A">
      <w:pPr>
        <w:pStyle w:val="af1"/>
        <w:rPr>
          <w:rtl/>
        </w:rPr>
      </w:pPr>
      <w:r w:rsidRPr="00CC3C1B">
        <w:rPr>
          <w:rFonts w:hint="cs"/>
          <w:rtl/>
        </w:rPr>
        <w:t>על היוע</w:t>
      </w:r>
      <w:r>
        <w:rPr>
          <w:rFonts w:hint="cs"/>
          <w:rtl/>
        </w:rPr>
        <w:t>ץ המשפטי ל</w:t>
      </w:r>
      <w:r w:rsidRPr="00CC3C1B">
        <w:rPr>
          <w:rFonts w:hint="cs"/>
          <w:rtl/>
        </w:rPr>
        <w:t xml:space="preserve">עירייה לרענן את הנהלים וההנחיות בנוגע לזיקות ולניגודי </w:t>
      </w:r>
      <w:r w:rsidRPr="00935BC9">
        <w:rPr>
          <w:rFonts w:hint="cs"/>
          <w:rtl/>
        </w:rPr>
        <w:t>עניינים ולחדד את החובה לנקוט הקפדה יתרה על מילוים כלשונם לשם מניעת הימצאות נבחרי הציבור</w:t>
      </w:r>
      <w:r>
        <w:rPr>
          <w:rFonts w:hint="cs"/>
          <w:rtl/>
        </w:rPr>
        <w:t xml:space="preserve"> ועובדי העירייה</w:t>
      </w:r>
      <w:r w:rsidRPr="00935BC9">
        <w:rPr>
          <w:rFonts w:hint="cs"/>
          <w:rtl/>
        </w:rPr>
        <w:t xml:space="preserve"> בניגוד עניינים</w:t>
      </w:r>
      <w:r w:rsidRPr="005E5007">
        <w:rPr>
          <w:rtl/>
        </w:rPr>
        <w:t xml:space="preserve"> </w:t>
      </w:r>
      <w:r>
        <w:rPr>
          <w:rFonts w:hint="cs"/>
          <w:rtl/>
        </w:rPr>
        <w:t>ו</w:t>
      </w:r>
      <w:r w:rsidRPr="0045330F">
        <w:rPr>
          <w:rtl/>
        </w:rPr>
        <w:t>על מנת לחזק את אמון הציבור בהחלטות ה</w:t>
      </w:r>
      <w:r>
        <w:rPr>
          <w:rFonts w:hint="cs"/>
          <w:rtl/>
        </w:rPr>
        <w:t>עירייה</w:t>
      </w:r>
      <w:r w:rsidRPr="00935BC9">
        <w:rPr>
          <w:rFonts w:hint="cs"/>
          <w:rtl/>
        </w:rPr>
        <w:t xml:space="preserve">. על העירייה </w:t>
      </w:r>
      <w:r>
        <w:rPr>
          <w:rFonts w:hint="cs"/>
          <w:rtl/>
        </w:rPr>
        <w:t>לתעד</w:t>
      </w:r>
      <w:r w:rsidRPr="00935BC9">
        <w:rPr>
          <w:rFonts w:hint="cs"/>
          <w:rtl/>
        </w:rPr>
        <w:t xml:space="preserve"> בפרוטוקולים של דיוני ועדת ההקצאות ומועצת העירייה את מהלך הדיון, לרבות הצהרות</w:t>
      </w:r>
      <w:r w:rsidRPr="00B965F4">
        <w:rPr>
          <w:rFonts w:hint="cs"/>
          <w:rtl/>
        </w:rPr>
        <w:t xml:space="preserve"> על ניגוד עניינים ויציאה של חברים מדיונים</w:t>
      </w:r>
      <w:r>
        <w:rPr>
          <w:rFonts w:hint="cs"/>
          <w:rtl/>
        </w:rPr>
        <w:t>.</w:t>
      </w:r>
    </w:p>
    <w:p w14:paraId="05BECBEA" w14:textId="77777777" w:rsidR="00007F61" w:rsidRDefault="00007F61" w:rsidP="00A2754A">
      <w:pPr>
        <w:pStyle w:val="af1"/>
        <w:rPr>
          <w:rtl/>
        </w:rPr>
      </w:pPr>
      <w:r w:rsidRPr="00833035">
        <w:rPr>
          <w:rFonts w:hint="cs"/>
          <w:rtl/>
        </w:rPr>
        <w:t>על העירייה ו</w:t>
      </w:r>
      <w:r>
        <w:rPr>
          <w:rFonts w:hint="cs"/>
          <w:rtl/>
        </w:rPr>
        <w:t xml:space="preserve">על </w:t>
      </w:r>
      <w:r w:rsidRPr="00833035">
        <w:rPr>
          <w:rFonts w:hint="cs"/>
          <w:rtl/>
        </w:rPr>
        <w:t xml:space="preserve">העומד בראשה לתת </w:t>
      </w:r>
      <w:r>
        <w:rPr>
          <w:rFonts w:hint="cs"/>
          <w:rtl/>
        </w:rPr>
        <w:t>את ה</w:t>
      </w:r>
      <w:r w:rsidRPr="00833035">
        <w:rPr>
          <w:rFonts w:hint="cs"/>
          <w:rtl/>
        </w:rPr>
        <w:t xml:space="preserve">דעת </w:t>
      </w:r>
      <w:r>
        <w:rPr>
          <w:rFonts w:hint="cs"/>
          <w:rtl/>
        </w:rPr>
        <w:t>ע</w:t>
      </w:r>
      <w:r w:rsidRPr="00833035">
        <w:rPr>
          <w:rFonts w:hint="cs"/>
          <w:rtl/>
        </w:rPr>
        <w:t>ל</w:t>
      </w:r>
      <w:r>
        <w:rPr>
          <w:rFonts w:hint="cs"/>
          <w:rtl/>
        </w:rPr>
        <w:t xml:space="preserve"> ה</w:t>
      </w:r>
      <w:r w:rsidRPr="00833035">
        <w:rPr>
          <w:rFonts w:hint="cs"/>
          <w:rtl/>
        </w:rPr>
        <w:t xml:space="preserve">ליקויים </w:t>
      </w:r>
      <w:r>
        <w:rPr>
          <w:rFonts w:hint="cs"/>
          <w:rtl/>
        </w:rPr>
        <w:t>העולים מן ה</w:t>
      </w:r>
      <w:r w:rsidRPr="00833035">
        <w:rPr>
          <w:rFonts w:hint="cs"/>
          <w:rtl/>
        </w:rPr>
        <w:t>דוח, להפיק מהם לקחים</w:t>
      </w:r>
      <w:r>
        <w:rPr>
          <w:rFonts w:hint="cs"/>
          <w:rtl/>
        </w:rPr>
        <w:t xml:space="preserve"> ולהקצות את נכסי העירייה </w:t>
      </w:r>
      <w:r w:rsidRPr="00833035">
        <w:rPr>
          <w:rFonts w:hint="cs"/>
          <w:rtl/>
        </w:rPr>
        <w:t>כמתחייב מאחריותם הציבורית</w:t>
      </w:r>
      <w:r>
        <w:rPr>
          <w:rFonts w:hint="cs"/>
          <w:rtl/>
        </w:rPr>
        <w:t xml:space="preserve"> לשמירת נכסי הציבור</w:t>
      </w:r>
      <w:r w:rsidRPr="00833035">
        <w:rPr>
          <w:rFonts w:hint="cs"/>
          <w:rtl/>
        </w:rPr>
        <w:t xml:space="preserve"> ומחובת </w:t>
      </w:r>
      <w:r>
        <w:rPr>
          <w:rFonts w:hint="cs"/>
          <w:rtl/>
        </w:rPr>
        <w:t>ה</w:t>
      </w:r>
      <w:r w:rsidRPr="00833035">
        <w:rPr>
          <w:rFonts w:hint="cs"/>
          <w:rtl/>
        </w:rPr>
        <w:t>נאמנות</w:t>
      </w:r>
      <w:r>
        <w:rPr>
          <w:rFonts w:hint="cs"/>
          <w:rtl/>
        </w:rPr>
        <w:t xml:space="preserve"> שלה</w:t>
      </w:r>
      <w:r w:rsidRPr="00833035">
        <w:rPr>
          <w:rFonts w:hint="cs"/>
          <w:rtl/>
        </w:rPr>
        <w:t xml:space="preserve">ם </w:t>
      </w:r>
      <w:r>
        <w:rPr>
          <w:rFonts w:hint="cs"/>
          <w:rtl/>
        </w:rPr>
        <w:t>כ</w:t>
      </w:r>
      <w:r w:rsidRPr="00833035">
        <w:rPr>
          <w:rFonts w:hint="cs"/>
          <w:rtl/>
        </w:rPr>
        <w:t>ל</w:t>
      </w:r>
      <w:r>
        <w:rPr>
          <w:rFonts w:hint="cs"/>
          <w:rtl/>
        </w:rPr>
        <w:t>פי ה</w:t>
      </w:r>
      <w:r w:rsidRPr="00833035">
        <w:rPr>
          <w:rFonts w:hint="cs"/>
          <w:rtl/>
        </w:rPr>
        <w:t>ציבור</w:t>
      </w:r>
      <w:r>
        <w:rPr>
          <w:rFonts w:hint="cs"/>
          <w:rtl/>
        </w:rPr>
        <w:t xml:space="preserve">. </w:t>
      </w:r>
    </w:p>
    <w:p w14:paraId="79C64073" w14:textId="0048B04F" w:rsidR="00007F61" w:rsidRPr="00E70E85" w:rsidRDefault="00007F61" w:rsidP="00A2754A">
      <w:pPr>
        <w:pStyle w:val="af1"/>
      </w:pPr>
      <w:r>
        <w:rPr>
          <w:rFonts w:hint="cs"/>
          <w:rtl/>
        </w:rPr>
        <w:t>ב</w:t>
      </w:r>
      <w:r w:rsidRPr="00087446">
        <w:rPr>
          <w:rFonts w:hint="eastAsia"/>
          <w:rtl/>
        </w:rPr>
        <w:t>חלוף</w:t>
      </w:r>
      <w:r w:rsidRPr="00087446">
        <w:rPr>
          <w:rtl/>
        </w:rPr>
        <w:t xml:space="preserve"> </w:t>
      </w:r>
      <w:r w:rsidRPr="00087446">
        <w:rPr>
          <w:rFonts w:hint="eastAsia"/>
          <w:rtl/>
        </w:rPr>
        <w:t>כשני</w:t>
      </w:r>
      <w:r w:rsidRPr="00087446">
        <w:rPr>
          <w:rtl/>
        </w:rPr>
        <w:t xml:space="preserve"> </w:t>
      </w:r>
      <w:r w:rsidRPr="00087446">
        <w:rPr>
          <w:rFonts w:hint="eastAsia"/>
          <w:rtl/>
        </w:rPr>
        <w:t>עשורים</w:t>
      </w:r>
      <w:r w:rsidRPr="00087446">
        <w:rPr>
          <w:rtl/>
        </w:rPr>
        <w:t xml:space="preserve"> </w:t>
      </w:r>
      <w:r w:rsidRPr="00087446">
        <w:rPr>
          <w:rFonts w:hint="eastAsia"/>
          <w:rtl/>
        </w:rPr>
        <w:t>מקביעת</w:t>
      </w:r>
      <w:r w:rsidRPr="00087446">
        <w:rPr>
          <w:rtl/>
        </w:rPr>
        <w:t xml:space="preserve"> </w:t>
      </w:r>
      <w:r w:rsidRPr="00087446">
        <w:rPr>
          <w:rFonts w:hint="eastAsia"/>
          <w:rtl/>
        </w:rPr>
        <w:t>נוהל</w:t>
      </w:r>
      <w:r w:rsidRPr="00087446">
        <w:rPr>
          <w:rtl/>
        </w:rPr>
        <w:t xml:space="preserve"> </w:t>
      </w:r>
      <w:r w:rsidRPr="00087446">
        <w:rPr>
          <w:rFonts w:hint="eastAsia"/>
          <w:rtl/>
        </w:rPr>
        <w:t>ההקצאות</w:t>
      </w:r>
      <w:r w:rsidRPr="00087446">
        <w:rPr>
          <w:rtl/>
        </w:rPr>
        <w:t xml:space="preserve"> של משרד הפנים</w:t>
      </w:r>
      <w:r>
        <w:rPr>
          <w:rFonts w:hint="cs"/>
          <w:rtl/>
        </w:rPr>
        <w:t>,</w:t>
      </w:r>
      <w:r w:rsidRPr="00087446">
        <w:rPr>
          <w:rtl/>
        </w:rPr>
        <w:t xml:space="preserve"> </w:t>
      </w:r>
      <w:r>
        <w:rPr>
          <w:rFonts w:hint="cs"/>
          <w:rtl/>
        </w:rPr>
        <w:t>ש</w:t>
      </w:r>
      <w:r w:rsidRPr="00087446">
        <w:rPr>
          <w:rtl/>
        </w:rPr>
        <w:t>ממנו נגזר גם נוהל יו"ש</w:t>
      </w:r>
      <w:r>
        <w:rPr>
          <w:rFonts w:hint="cs"/>
          <w:rtl/>
        </w:rPr>
        <w:t>,</w:t>
      </w:r>
      <w:r w:rsidRPr="00087446">
        <w:rPr>
          <w:rtl/>
        </w:rPr>
        <w:t xml:space="preserve"> </w:t>
      </w:r>
      <w:r>
        <w:rPr>
          <w:rFonts w:hint="cs"/>
          <w:rtl/>
        </w:rPr>
        <w:t>ולנוכח התמשכות תהליכי אישור ההקצאות,</w:t>
      </w:r>
      <w:r w:rsidRPr="00087446">
        <w:rPr>
          <w:rtl/>
        </w:rPr>
        <w:t xml:space="preserve"> </w:t>
      </w:r>
      <w:r w:rsidRPr="00087446">
        <w:rPr>
          <w:rFonts w:hint="eastAsia"/>
          <w:rtl/>
        </w:rPr>
        <w:t>יש</w:t>
      </w:r>
      <w:r w:rsidRPr="00087446">
        <w:rPr>
          <w:rtl/>
        </w:rPr>
        <w:t xml:space="preserve"> </w:t>
      </w:r>
      <w:r w:rsidRPr="00087446">
        <w:rPr>
          <w:rFonts w:hint="eastAsia"/>
          <w:rtl/>
        </w:rPr>
        <w:t>מקום</w:t>
      </w:r>
      <w:r w:rsidRPr="00087446">
        <w:rPr>
          <w:rtl/>
        </w:rPr>
        <w:t xml:space="preserve"> </w:t>
      </w:r>
      <w:r w:rsidRPr="00087446">
        <w:rPr>
          <w:rFonts w:hint="eastAsia"/>
          <w:rtl/>
        </w:rPr>
        <w:t>שמשרד</w:t>
      </w:r>
      <w:r w:rsidRPr="00087446">
        <w:rPr>
          <w:rtl/>
        </w:rPr>
        <w:t xml:space="preserve"> </w:t>
      </w:r>
      <w:r w:rsidRPr="00087446">
        <w:rPr>
          <w:rFonts w:hint="eastAsia"/>
          <w:rtl/>
        </w:rPr>
        <w:t>הפנים</w:t>
      </w:r>
      <w:r w:rsidRPr="00087446">
        <w:rPr>
          <w:rtl/>
        </w:rPr>
        <w:t xml:space="preserve"> </w:t>
      </w:r>
      <w:r w:rsidRPr="00087446">
        <w:rPr>
          <w:rFonts w:hint="eastAsia"/>
          <w:rtl/>
        </w:rPr>
        <w:t>יבחן</w:t>
      </w:r>
      <w:r w:rsidRPr="00087446">
        <w:rPr>
          <w:rtl/>
        </w:rPr>
        <w:t xml:space="preserve"> </w:t>
      </w:r>
      <w:r w:rsidRPr="00087446">
        <w:rPr>
          <w:rFonts w:hint="eastAsia"/>
          <w:rtl/>
        </w:rPr>
        <w:t>את</w:t>
      </w:r>
      <w:r w:rsidRPr="00087446">
        <w:rPr>
          <w:rtl/>
        </w:rPr>
        <w:t xml:space="preserve"> </w:t>
      </w:r>
      <w:r>
        <w:rPr>
          <w:rFonts w:hint="cs"/>
          <w:rtl/>
        </w:rPr>
        <w:t>ה</w:t>
      </w:r>
      <w:r w:rsidRPr="00087446">
        <w:rPr>
          <w:rFonts w:hint="eastAsia"/>
          <w:rtl/>
        </w:rPr>
        <w:t>דרישות</w:t>
      </w:r>
      <w:r w:rsidRPr="00087446">
        <w:rPr>
          <w:rtl/>
        </w:rPr>
        <w:t xml:space="preserve"> </w:t>
      </w:r>
      <w:r w:rsidRPr="00087446">
        <w:rPr>
          <w:rFonts w:hint="eastAsia"/>
          <w:rtl/>
        </w:rPr>
        <w:t>ו</w:t>
      </w:r>
      <w:r>
        <w:rPr>
          <w:rFonts w:hint="cs"/>
          <w:rtl/>
        </w:rPr>
        <w:t>ה</w:t>
      </w:r>
      <w:r w:rsidRPr="00087446">
        <w:rPr>
          <w:rFonts w:hint="eastAsia"/>
          <w:rtl/>
        </w:rPr>
        <w:t>הנחיות</w:t>
      </w:r>
      <w:r w:rsidRPr="00087446">
        <w:rPr>
          <w:rtl/>
        </w:rPr>
        <w:t xml:space="preserve"> </w:t>
      </w:r>
      <w:r>
        <w:rPr>
          <w:rFonts w:hint="cs"/>
          <w:rtl/>
        </w:rPr>
        <w:t xml:space="preserve">של </w:t>
      </w:r>
      <w:r w:rsidRPr="00087446">
        <w:rPr>
          <w:rFonts w:hint="eastAsia"/>
          <w:rtl/>
        </w:rPr>
        <w:t>הנוהל</w:t>
      </w:r>
      <w:r>
        <w:rPr>
          <w:rFonts w:hint="cs"/>
          <w:rtl/>
        </w:rPr>
        <w:t xml:space="preserve"> ויתקף אותן</w:t>
      </w:r>
      <w:r w:rsidRPr="00087446">
        <w:rPr>
          <w:rtl/>
        </w:rPr>
        <w:t xml:space="preserve"> לצורך שיפור השירות לציבור </w:t>
      </w:r>
      <w:r w:rsidRPr="00087446">
        <w:rPr>
          <w:rFonts w:hint="eastAsia"/>
          <w:rtl/>
        </w:rPr>
        <w:t>ב</w:t>
      </w:r>
      <w:r>
        <w:rPr>
          <w:rFonts w:hint="cs"/>
          <w:rtl/>
        </w:rPr>
        <w:t xml:space="preserve">נושא </w:t>
      </w:r>
      <w:r w:rsidRPr="00087446">
        <w:rPr>
          <w:rFonts w:hint="eastAsia"/>
          <w:rtl/>
        </w:rPr>
        <w:t>הקצאות</w:t>
      </w:r>
      <w:r w:rsidRPr="00087446">
        <w:rPr>
          <w:rtl/>
        </w:rPr>
        <w:t xml:space="preserve"> </w:t>
      </w:r>
      <w:r w:rsidRPr="00087446">
        <w:rPr>
          <w:rFonts w:hint="eastAsia"/>
          <w:rtl/>
        </w:rPr>
        <w:t>מקרקעין</w:t>
      </w:r>
      <w:r>
        <w:rPr>
          <w:rFonts w:hint="cs"/>
          <w:rtl/>
        </w:rPr>
        <w:t xml:space="preserve">. בד בבד, מוצע כי המשרד יבחן את מתכונת </w:t>
      </w:r>
      <w:r w:rsidRPr="00087446">
        <w:rPr>
          <w:rFonts w:hint="eastAsia"/>
          <w:rtl/>
        </w:rPr>
        <w:t>הבקרה</w:t>
      </w:r>
      <w:r w:rsidRPr="00087446">
        <w:rPr>
          <w:rtl/>
        </w:rPr>
        <w:t xml:space="preserve"> </w:t>
      </w:r>
      <w:r w:rsidRPr="00087446">
        <w:rPr>
          <w:rFonts w:hint="eastAsia"/>
          <w:rtl/>
        </w:rPr>
        <w:t>של</w:t>
      </w:r>
      <w:r>
        <w:rPr>
          <w:rFonts w:hint="cs"/>
          <w:rtl/>
        </w:rPr>
        <w:t>ו, כמאסדר,</w:t>
      </w:r>
      <w:r w:rsidRPr="00087446">
        <w:rPr>
          <w:rtl/>
        </w:rPr>
        <w:t xml:space="preserve"> </w:t>
      </w:r>
      <w:r w:rsidRPr="00087446">
        <w:rPr>
          <w:rFonts w:hint="eastAsia"/>
          <w:rtl/>
        </w:rPr>
        <w:t>על</w:t>
      </w:r>
      <w:r w:rsidRPr="00087446">
        <w:rPr>
          <w:rtl/>
        </w:rPr>
        <w:t xml:space="preserve"> תקינות הליך ההקצאה והפיקוח</w:t>
      </w:r>
      <w:r>
        <w:rPr>
          <w:rFonts w:hint="cs"/>
          <w:rtl/>
        </w:rPr>
        <w:t xml:space="preserve"> עליה</w:t>
      </w:r>
      <w:r w:rsidRPr="00087446">
        <w:rPr>
          <w:rtl/>
        </w:rPr>
        <w:t xml:space="preserve"> </w:t>
      </w:r>
      <w:r>
        <w:rPr>
          <w:rFonts w:hint="cs"/>
          <w:rtl/>
        </w:rPr>
        <w:t>ב</w:t>
      </w:r>
      <w:r w:rsidRPr="00087446">
        <w:rPr>
          <w:rtl/>
        </w:rPr>
        <w:t xml:space="preserve">רשויות </w:t>
      </w:r>
      <w:r>
        <w:rPr>
          <w:rFonts w:hint="cs"/>
          <w:rtl/>
        </w:rPr>
        <w:t>ה</w:t>
      </w:r>
      <w:r w:rsidRPr="00087446">
        <w:rPr>
          <w:rtl/>
        </w:rPr>
        <w:t xml:space="preserve">מקומיות. </w:t>
      </w:r>
    </w:p>
    <w:sectPr w:rsidR="00007F61" w:rsidRPr="00E70E85" w:rsidSect="00D54632">
      <w:footerReference w:type="default" r:id="rId25"/>
      <w:headerReference w:type="first" r:id="rId26"/>
      <w:footerReference w:type="first" r:id="rId27"/>
      <w:pgSz w:w="11906" w:h="16838" w:code="9"/>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D1519E" w:rsidRDefault="00D1519E">
      <w:pPr>
        <w:spacing w:line="240" w:lineRule="auto"/>
      </w:pPr>
      <w:r>
        <w:separator/>
      </w:r>
    </w:p>
    <w:p w14:paraId="7FDB7CBE" w14:textId="77777777" w:rsidR="00D1519E" w:rsidRDefault="00D1519E"/>
    <w:p w14:paraId="483A55BF" w14:textId="77777777" w:rsidR="00D1519E" w:rsidRDefault="00D1519E"/>
  </w:endnote>
  <w:endnote w:type="continuationSeparator" w:id="0">
    <w:p w14:paraId="6956BE62" w14:textId="77777777" w:rsidR="00D1519E" w:rsidRDefault="00D1519E">
      <w:pPr>
        <w:spacing w:line="240" w:lineRule="auto"/>
      </w:pPr>
      <w:r>
        <w:continuationSeparator/>
      </w:r>
    </w:p>
    <w:p w14:paraId="2BC251DF" w14:textId="77777777" w:rsidR="00D1519E" w:rsidRDefault="00D1519E"/>
    <w:p w14:paraId="1DAD311F" w14:textId="77777777" w:rsidR="00D1519E" w:rsidRDefault="00D151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FrankRuehl">
    <w:altName w:val="Arial"/>
    <w:panose1 w:val="020E0503060101010101"/>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72D27AC6" w:rsidR="00D1519E" w:rsidRPr="00DE6C5F" w:rsidRDefault="00D1519E" w:rsidP="00DE6C5F">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הקצאת מקרקעין לעמותות בביתר עילית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1D35D385" w:rsidR="00D1519E" w:rsidRPr="00D148C9" w:rsidRDefault="00D1519E" w:rsidP="00D148C9">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הקצאת מקרקעין לעמותות בביתר עילית</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D1519E" w:rsidRPr="00D15500" w:rsidRDefault="00D1519E" w:rsidP="00D15500">
    <w:pPr>
      <w:pStyle w:val="Footer"/>
      <w:spacing w:after="120" w:line="312" w:lineRule="auto"/>
      <w:jc w:val="right"/>
      <w:rPr>
        <w:rFonts w:ascii="Tahoma" w:hAnsi="Tahoma" w:cs="Tahoma"/>
        <w:color w:val="002060"/>
        <w:sz w:val="18"/>
        <w:szCs w:val="18"/>
      </w:rPr>
    </w:pPr>
    <w:bookmarkStart w:id="49" w:name="tempMark"/>
    <w:bookmarkEnd w:id="49"/>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D1519E" w:rsidRDefault="00D1519E" w:rsidP="00C23CC9">
      <w:pPr>
        <w:spacing w:line="240" w:lineRule="auto"/>
      </w:pPr>
      <w:r>
        <w:separator/>
      </w:r>
    </w:p>
  </w:footnote>
  <w:footnote w:type="continuationSeparator" w:id="0">
    <w:p w14:paraId="10B5AFA0" w14:textId="77777777" w:rsidR="00D1519E" w:rsidRDefault="00D1519E" w:rsidP="00C23CC9">
      <w:pPr>
        <w:spacing w:line="240" w:lineRule="auto"/>
      </w:pPr>
      <w:r>
        <w:continuationSeparator/>
      </w:r>
    </w:p>
    <w:p w14:paraId="095B6F42" w14:textId="77777777" w:rsidR="00D1519E" w:rsidRDefault="00D1519E"/>
    <w:p w14:paraId="25538460" w14:textId="77777777" w:rsidR="00D1519E" w:rsidRDefault="00D1519E"/>
  </w:footnote>
  <w:footnote w:id="1">
    <w:p w14:paraId="5AD89193" w14:textId="79E666C8" w:rsidR="00D1519E" w:rsidRPr="00844795" w:rsidRDefault="00D1519E" w:rsidP="0029461D">
      <w:pPr>
        <w:pStyle w:val="ac"/>
        <w:rPr>
          <w:rtl/>
        </w:rPr>
      </w:pPr>
      <w:r w:rsidRPr="0029461D">
        <w:footnoteRef/>
      </w:r>
      <w:r>
        <w:rPr>
          <w:rtl/>
        </w:rPr>
        <w:t xml:space="preserve"> </w:t>
      </w:r>
      <w:r>
        <w:rPr>
          <w:rtl/>
        </w:rPr>
        <w:tab/>
      </w:r>
      <w:r>
        <w:rPr>
          <w:rFonts w:hint="cs"/>
          <w:rtl/>
        </w:rPr>
        <w:t xml:space="preserve">על פי אתר העירייה, ינואר 2019 </w:t>
      </w:r>
      <w:hyperlink r:id="rId1" w:history="1">
        <w:r w:rsidRPr="00267AE4">
          <w:rPr>
            <w:rStyle w:val="Hyperlink"/>
          </w:rPr>
          <w:t>www.betar-illit.muni.il</w:t>
        </w:r>
      </w:hyperlink>
      <w:r>
        <w:rPr>
          <w:rFonts w:hint="cs"/>
          <w:rtl/>
        </w:rPr>
        <w:t>.</w:t>
      </w:r>
    </w:p>
  </w:footnote>
  <w:footnote w:id="2">
    <w:p w14:paraId="4155A060" w14:textId="77777777" w:rsidR="00D1519E" w:rsidRDefault="00D1519E" w:rsidP="0029461D">
      <w:pPr>
        <w:pStyle w:val="ac"/>
        <w:rPr>
          <w:rtl/>
        </w:rPr>
      </w:pPr>
      <w:r w:rsidRPr="0029461D">
        <w:footnoteRef/>
      </w:r>
      <w:r>
        <w:rPr>
          <w:rtl/>
        </w:rPr>
        <w:t xml:space="preserve"> </w:t>
      </w:r>
      <w:r>
        <w:rPr>
          <w:rtl/>
        </w:rPr>
        <w:tab/>
      </w:r>
      <w:r>
        <w:rPr>
          <w:rFonts w:hint="cs"/>
          <w:rtl/>
        </w:rPr>
        <w:t>הלמ"ס, "</w:t>
      </w:r>
      <w:r w:rsidRPr="00437E6E">
        <w:rPr>
          <w:rFonts w:hint="eastAsia"/>
          <w:rtl/>
        </w:rPr>
        <w:t>הרשויות</w:t>
      </w:r>
      <w:r w:rsidRPr="00437E6E">
        <w:rPr>
          <w:rtl/>
        </w:rPr>
        <w:t xml:space="preserve"> </w:t>
      </w:r>
      <w:r w:rsidRPr="00437E6E">
        <w:rPr>
          <w:rFonts w:hint="eastAsia"/>
          <w:rtl/>
        </w:rPr>
        <w:t>המקומיות</w:t>
      </w:r>
      <w:r w:rsidRPr="00437E6E">
        <w:rPr>
          <w:rtl/>
        </w:rPr>
        <w:t xml:space="preserve"> </w:t>
      </w:r>
      <w:r w:rsidRPr="00437E6E">
        <w:rPr>
          <w:rFonts w:hint="eastAsia"/>
          <w:rtl/>
        </w:rPr>
        <w:t>בישראל</w:t>
      </w:r>
      <w:r w:rsidRPr="00437E6E">
        <w:rPr>
          <w:rFonts w:hint="cs"/>
          <w:rtl/>
        </w:rPr>
        <w:t xml:space="preserve"> 2017: מבוא, לוחות השוואה, תרשימים, נספחים, פרופיל כלל ארצי ומגזרי</w:t>
      </w:r>
      <w:r>
        <w:rPr>
          <w:rFonts w:hint="cs"/>
          <w:rtl/>
        </w:rPr>
        <w:t>" [פרסום 1759], (2019)</w:t>
      </w:r>
      <w:r w:rsidRPr="00437E6E">
        <w:rPr>
          <w:rFonts w:hint="cs"/>
          <w:rtl/>
        </w:rPr>
        <w:t xml:space="preserve"> </w:t>
      </w:r>
      <w:hyperlink r:id="rId2" w:history="1">
        <w:r w:rsidRPr="00267AE4">
          <w:rPr>
            <w:rStyle w:val="Hyperlink"/>
          </w:rPr>
          <w:t>www.cbs.gov.il</w:t>
        </w:r>
      </w:hyperlink>
      <w:r>
        <w:rPr>
          <w:rFonts w:hint="cs"/>
          <w:rtl/>
        </w:rPr>
        <w:t xml:space="preserve">. </w:t>
      </w:r>
    </w:p>
  </w:footnote>
  <w:footnote w:id="3">
    <w:p w14:paraId="0CF652E7" w14:textId="77777777" w:rsidR="00D1519E" w:rsidRPr="00D31B6C" w:rsidRDefault="00D1519E" w:rsidP="0029461D">
      <w:pPr>
        <w:pStyle w:val="ac"/>
        <w:rPr>
          <w:rtl/>
        </w:rPr>
      </w:pPr>
      <w:r w:rsidRPr="0029461D">
        <w:footnoteRef/>
      </w:r>
      <w:r w:rsidRPr="0029461D">
        <w:rPr>
          <w:rtl/>
        </w:rPr>
        <w:t xml:space="preserve"> </w:t>
      </w:r>
      <w:r>
        <w:rPr>
          <w:rtl/>
        </w:rPr>
        <w:tab/>
      </w:r>
      <w:r>
        <w:rPr>
          <w:rFonts w:hint="cs"/>
          <w:rtl/>
        </w:rPr>
        <w:t xml:space="preserve">מבקר המדינה, </w:t>
      </w:r>
      <w:r w:rsidRPr="00397C58">
        <w:rPr>
          <w:rFonts w:hint="eastAsia"/>
          <w:b/>
          <w:bCs/>
          <w:rtl/>
        </w:rPr>
        <w:t>דוחות</w:t>
      </w:r>
      <w:r w:rsidRPr="00397C58">
        <w:rPr>
          <w:b/>
          <w:bCs/>
          <w:rtl/>
        </w:rPr>
        <w:t xml:space="preserve"> על הביקורת </w:t>
      </w:r>
      <w:r w:rsidRPr="00397C58">
        <w:rPr>
          <w:rFonts w:hint="eastAsia"/>
          <w:b/>
          <w:bCs/>
          <w:rtl/>
        </w:rPr>
        <w:t>בשלטון</w:t>
      </w:r>
      <w:r w:rsidRPr="00397C58">
        <w:rPr>
          <w:b/>
          <w:bCs/>
          <w:rtl/>
        </w:rPr>
        <w:t xml:space="preserve"> </w:t>
      </w:r>
      <w:r w:rsidRPr="00397C58">
        <w:rPr>
          <w:rFonts w:hint="eastAsia"/>
          <w:b/>
          <w:bCs/>
          <w:rtl/>
        </w:rPr>
        <w:t>המקומי</w:t>
      </w:r>
      <w:r w:rsidRPr="00397C58">
        <w:rPr>
          <w:b/>
          <w:bCs/>
          <w:rtl/>
        </w:rPr>
        <w:t xml:space="preserve"> </w:t>
      </w:r>
      <w:r w:rsidRPr="00397C58">
        <w:rPr>
          <w:rFonts w:hint="eastAsia"/>
          <w:b/>
          <w:bCs/>
          <w:rtl/>
        </w:rPr>
        <w:t>לשנים</w:t>
      </w:r>
      <w:r>
        <w:rPr>
          <w:rFonts w:hint="cs"/>
          <w:b/>
          <w:bCs/>
          <w:rtl/>
        </w:rPr>
        <w:t xml:space="preserve"> 2011 - 2012 </w:t>
      </w:r>
      <w:r>
        <w:rPr>
          <w:rFonts w:hint="cs"/>
          <w:rtl/>
        </w:rPr>
        <w:t>(2012), "</w:t>
      </w:r>
      <w:r w:rsidRPr="00397C58">
        <w:rPr>
          <w:rFonts w:hint="eastAsia"/>
          <w:rtl/>
        </w:rPr>
        <w:t>הקצאת</w:t>
      </w:r>
      <w:r w:rsidRPr="00397C58">
        <w:rPr>
          <w:rtl/>
        </w:rPr>
        <w:t xml:space="preserve"> </w:t>
      </w:r>
      <w:r w:rsidRPr="00397C58">
        <w:rPr>
          <w:rFonts w:hint="eastAsia"/>
          <w:rtl/>
        </w:rPr>
        <w:t>מקרקעין</w:t>
      </w:r>
      <w:r>
        <w:rPr>
          <w:rFonts w:hint="cs"/>
          <w:rtl/>
        </w:rPr>
        <w:t>:</w:t>
      </w:r>
      <w:r w:rsidRPr="00397C58">
        <w:rPr>
          <w:rtl/>
        </w:rPr>
        <w:t xml:space="preserve"> </w:t>
      </w:r>
      <w:r w:rsidRPr="00397C58">
        <w:rPr>
          <w:rFonts w:hint="eastAsia"/>
          <w:rtl/>
        </w:rPr>
        <w:t>עיריית</w:t>
      </w:r>
      <w:r w:rsidRPr="00397C58">
        <w:rPr>
          <w:rtl/>
        </w:rPr>
        <w:t xml:space="preserve"> </w:t>
      </w:r>
      <w:r w:rsidRPr="00397C58">
        <w:rPr>
          <w:rFonts w:hint="eastAsia"/>
          <w:rtl/>
        </w:rPr>
        <w:t>רחובות</w:t>
      </w:r>
      <w:r>
        <w:rPr>
          <w:rFonts w:hint="cs"/>
          <w:rtl/>
        </w:rPr>
        <w:t>", עמ' 327.</w:t>
      </w:r>
    </w:p>
  </w:footnote>
  <w:footnote w:id="4">
    <w:p w14:paraId="60D71B18" w14:textId="77777777" w:rsidR="00D1519E" w:rsidRPr="0029461D" w:rsidRDefault="00D1519E" w:rsidP="0029461D">
      <w:pPr>
        <w:pStyle w:val="a5"/>
      </w:pPr>
      <w:r w:rsidRPr="0029461D">
        <w:footnoteRef/>
      </w:r>
      <w:r w:rsidRPr="0029461D">
        <w:rPr>
          <w:rtl/>
        </w:rPr>
        <w:t xml:space="preserve"> </w:t>
      </w:r>
      <w:r w:rsidRPr="0029461D">
        <w:rPr>
          <w:rtl/>
        </w:rPr>
        <w:tab/>
      </w:r>
      <w:r w:rsidRPr="0029461D">
        <w:rPr>
          <w:rFonts w:hint="cs"/>
          <w:rtl/>
        </w:rPr>
        <w:t>הלמ</w:t>
      </w:r>
      <w:r w:rsidRPr="00F62626">
        <w:rPr>
          <w:rFonts w:hint="cs"/>
          <w:rtl/>
        </w:rPr>
        <w:t xml:space="preserve">"ס מדרגת את הרשויות המקומיות בישראל לפי המצב </w:t>
      </w:r>
      <w:r w:rsidRPr="00FF02E9">
        <w:rPr>
          <w:rFonts w:hint="eastAsia"/>
          <w:rtl/>
        </w:rPr>
        <w:t>ה</w:t>
      </w:r>
      <w:r w:rsidRPr="00FF02E9">
        <w:rPr>
          <w:rtl/>
        </w:rPr>
        <w:t>חברתי-</w:t>
      </w:r>
      <w:r w:rsidRPr="00F62626">
        <w:rPr>
          <w:rFonts w:hint="eastAsia"/>
          <w:rtl/>
        </w:rPr>
        <w:t>כלכלי</w:t>
      </w:r>
      <w:r w:rsidRPr="00F62626">
        <w:rPr>
          <w:rtl/>
        </w:rPr>
        <w:t xml:space="preserve"> של אוכלוסיותיהן בסולם של עשר </w:t>
      </w:r>
      <w:r w:rsidRPr="0029461D">
        <w:rPr>
          <w:rtl/>
        </w:rPr>
        <w:t xml:space="preserve">דרגות (אשכולות). </w:t>
      </w:r>
      <w:r w:rsidRPr="0029461D">
        <w:rPr>
          <w:rFonts w:hint="eastAsia"/>
          <w:rtl/>
        </w:rPr>
        <w:t>אשכול</w:t>
      </w:r>
      <w:r w:rsidRPr="0029461D">
        <w:rPr>
          <w:rtl/>
        </w:rPr>
        <w:t xml:space="preserve"> 1 מציין את המצב </w:t>
      </w:r>
      <w:r w:rsidRPr="0029461D">
        <w:rPr>
          <w:rFonts w:hint="eastAsia"/>
          <w:rtl/>
        </w:rPr>
        <w:t>החברתי</w:t>
      </w:r>
      <w:r w:rsidRPr="0029461D">
        <w:rPr>
          <w:rtl/>
        </w:rPr>
        <w:t>-כלכלי הנמוך ביותר.</w:t>
      </w:r>
    </w:p>
  </w:footnote>
  <w:footnote w:id="5">
    <w:p w14:paraId="373743E2" w14:textId="77777777" w:rsidR="00D1519E" w:rsidRPr="0029461D" w:rsidRDefault="00D1519E" w:rsidP="0029461D">
      <w:pPr>
        <w:pStyle w:val="a5"/>
      </w:pPr>
      <w:r w:rsidRPr="0029461D">
        <w:rPr>
          <w:rStyle w:val="FootnoteReference"/>
          <w:vertAlign w:val="baseline"/>
        </w:rPr>
        <w:footnoteRef/>
      </w:r>
      <w:r w:rsidRPr="0029461D">
        <w:rPr>
          <w:rtl/>
        </w:rPr>
        <w:t xml:space="preserve"> </w:t>
      </w:r>
      <w:r w:rsidRPr="0029461D">
        <w:rPr>
          <w:rtl/>
        </w:rPr>
        <w:tab/>
        <w:t>פקודת העיריות [נוסח חדש]; פקודת המועצות המקומיות [נוסח חדש]</w:t>
      </w:r>
      <w:r w:rsidRPr="0029461D">
        <w:rPr>
          <w:rFonts w:hint="cs"/>
          <w:rtl/>
        </w:rPr>
        <w:t>.</w:t>
      </w:r>
      <w:r w:rsidRPr="0029461D">
        <w:rPr>
          <w:rtl/>
        </w:rPr>
        <w:t xml:space="preserve"> </w:t>
      </w:r>
    </w:p>
  </w:footnote>
  <w:footnote w:id="6">
    <w:p w14:paraId="5E33F89C" w14:textId="77777777" w:rsidR="00D1519E" w:rsidRPr="0029461D" w:rsidRDefault="00D1519E" w:rsidP="0029461D">
      <w:pPr>
        <w:pStyle w:val="a5"/>
      </w:pPr>
      <w:r w:rsidRPr="0029461D">
        <w:rPr>
          <w:rStyle w:val="FootnoteReference"/>
          <w:vertAlign w:val="baseline"/>
        </w:rPr>
        <w:footnoteRef/>
      </w:r>
      <w:r w:rsidRPr="0029461D">
        <w:rPr>
          <w:rtl/>
        </w:rPr>
        <w:t xml:space="preserve"> </w:t>
      </w:r>
      <w:r w:rsidRPr="0029461D">
        <w:rPr>
          <w:rtl/>
        </w:rPr>
        <w:tab/>
      </w:r>
      <w:r w:rsidRPr="0029461D">
        <w:rPr>
          <w:rFonts w:hint="cs"/>
          <w:rtl/>
        </w:rPr>
        <w:t>התקנון פורסם בידי מפקד כוחות צה"ל ביו"ש.</w:t>
      </w:r>
    </w:p>
  </w:footnote>
  <w:footnote w:id="7">
    <w:p w14:paraId="0AD56BC4" w14:textId="77777777" w:rsidR="00D1519E" w:rsidRDefault="00D1519E" w:rsidP="0029461D">
      <w:pPr>
        <w:pStyle w:val="a5"/>
        <w:rPr>
          <w:rtl/>
        </w:rPr>
      </w:pPr>
      <w:r w:rsidRPr="0029461D">
        <w:rPr>
          <w:rStyle w:val="FootnoteReference"/>
          <w:vertAlign w:val="baseline"/>
        </w:rPr>
        <w:footnoteRef/>
      </w:r>
      <w:r w:rsidRPr="0029461D">
        <w:rPr>
          <w:rFonts w:hint="cs"/>
          <w:rtl/>
        </w:rPr>
        <w:t xml:space="preserve"> </w:t>
      </w:r>
      <w:r w:rsidRPr="0029461D">
        <w:rPr>
          <w:rFonts w:hint="cs"/>
          <w:rtl/>
        </w:rPr>
        <w:tab/>
        <w:t>תקנון המועצות המקומיות הוחל על המועצה המקומית ביתר עילית בתיקון מס' 8 (30.8.90): בסעיף 140ד</w:t>
      </w:r>
      <w:r w:rsidRPr="0029461D">
        <w:rPr>
          <w:rtl/>
        </w:rPr>
        <w:t>(</w:t>
      </w:r>
      <w:r w:rsidRPr="0029461D">
        <w:rPr>
          <w:rFonts w:hint="cs"/>
          <w:rtl/>
        </w:rPr>
        <w:t>ב) לתקנון</w:t>
      </w:r>
      <w:r>
        <w:rPr>
          <w:rFonts w:hint="cs"/>
          <w:rtl/>
        </w:rPr>
        <w:t xml:space="preserve"> נקבע כי בכל מקום שכתובות בו המילים "מועצה" או "מועצה מקומית" בתקנון או בתחיקה על פיו, ייראו כאילו נאמר "עירייה" או "מועצת עירייה", לפי העניין.</w:t>
      </w:r>
    </w:p>
  </w:footnote>
  <w:footnote w:id="8">
    <w:p w14:paraId="3893F1AE" w14:textId="77777777" w:rsidR="00D1519E" w:rsidRDefault="00D1519E" w:rsidP="00BB6EFE">
      <w:pPr>
        <w:pStyle w:val="a5"/>
      </w:pPr>
      <w:r w:rsidRPr="0029461D">
        <w:footnoteRef/>
      </w:r>
      <w:r w:rsidRPr="0029461D">
        <w:rPr>
          <w:rFonts w:hint="cs"/>
          <w:rtl/>
        </w:rPr>
        <w:t xml:space="preserve"> </w:t>
      </w:r>
      <w:r w:rsidRPr="0029461D">
        <w:rPr>
          <w:rFonts w:hint="cs"/>
          <w:rtl/>
        </w:rPr>
        <w:tab/>
        <w:t>בג</w:t>
      </w:r>
      <w:r>
        <w:rPr>
          <w:rFonts w:hint="cs"/>
          <w:rtl/>
        </w:rPr>
        <w:t xml:space="preserve">"ץ 3638/99 </w:t>
      </w:r>
      <w:r>
        <w:rPr>
          <w:rFonts w:hint="cs"/>
          <w:b/>
          <w:bCs/>
          <w:rtl/>
        </w:rPr>
        <w:t>בלומנטל נ' עיריית רחובות</w:t>
      </w:r>
      <w:r>
        <w:rPr>
          <w:rFonts w:hint="cs"/>
          <w:rtl/>
        </w:rPr>
        <w:t>, פ"ד נד(4) 220.</w:t>
      </w:r>
    </w:p>
  </w:footnote>
  <w:footnote w:id="9">
    <w:p w14:paraId="1EAB71E3" w14:textId="77777777" w:rsidR="00D1519E" w:rsidRDefault="00D1519E" w:rsidP="00BB6EFE">
      <w:pPr>
        <w:pStyle w:val="a5"/>
      </w:pPr>
      <w:r w:rsidRPr="0029461D">
        <w:footnoteRef/>
      </w:r>
      <w:r w:rsidRPr="0029461D">
        <w:rPr>
          <w:rtl/>
        </w:rPr>
        <w:t xml:space="preserve"> </w:t>
      </w:r>
      <w:r w:rsidRPr="0029461D">
        <w:rPr>
          <w:rtl/>
        </w:rPr>
        <w:tab/>
      </w:r>
      <w:r w:rsidRPr="0029461D">
        <w:rPr>
          <w:rFonts w:hint="cs"/>
          <w:rtl/>
        </w:rPr>
        <w:t>מבקר</w:t>
      </w:r>
      <w:r w:rsidRPr="00FC16C9">
        <w:rPr>
          <w:rFonts w:hint="cs"/>
          <w:rtl/>
        </w:rPr>
        <w:t xml:space="preserve"> המדינה, </w:t>
      </w:r>
      <w:r w:rsidRPr="00FC16C9">
        <w:rPr>
          <w:rFonts w:hint="cs"/>
          <w:b/>
          <w:bCs/>
          <w:rtl/>
        </w:rPr>
        <w:t>דוחות</w:t>
      </w:r>
      <w:r>
        <w:rPr>
          <w:rFonts w:hint="cs"/>
          <w:b/>
          <w:bCs/>
          <w:rtl/>
        </w:rPr>
        <w:t xml:space="preserve"> </w:t>
      </w:r>
      <w:r w:rsidRPr="00FC16C9">
        <w:rPr>
          <w:b/>
          <w:bCs/>
          <w:rtl/>
        </w:rPr>
        <w:t>על הביקורת בשלטון המקומי</w:t>
      </w:r>
      <w:r w:rsidRPr="00FC16C9">
        <w:rPr>
          <w:rFonts w:hint="cs"/>
          <w:b/>
          <w:bCs/>
          <w:rtl/>
        </w:rPr>
        <w:t xml:space="preserve"> לשנת</w:t>
      </w:r>
      <w:r w:rsidRPr="00FC16C9">
        <w:rPr>
          <w:b/>
          <w:bCs/>
          <w:rtl/>
        </w:rPr>
        <w:t xml:space="preserve"> 2007</w:t>
      </w:r>
      <w:r>
        <w:rPr>
          <w:rFonts w:hint="cs"/>
          <w:rtl/>
        </w:rPr>
        <w:t xml:space="preserve"> (2008)</w:t>
      </w:r>
      <w:r w:rsidRPr="00FC16C9">
        <w:rPr>
          <w:rFonts w:hint="cs"/>
          <w:rtl/>
        </w:rPr>
        <w:t>,</w:t>
      </w:r>
      <w:r>
        <w:rPr>
          <w:rFonts w:hint="cs"/>
          <w:rtl/>
        </w:rPr>
        <w:t xml:space="preserve"> "</w:t>
      </w:r>
      <w:r w:rsidRPr="00FC16C9">
        <w:rPr>
          <w:rtl/>
        </w:rPr>
        <w:t>הקצאת מקרקעין לצורכי ציבור ברשויות המקומיות והפיקוח על השימוש בהם</w:t>
      </w:r>
      <w:r>
        <w:rPr>
          <w:rFonts w:hint="cs"/>
          <w:rtl/>
        </w:rPr>
        <w:t>"</w:t>
      </w:r>
      <w:r w:rsidRPr="00FC16C9">
        <w:rPr>
          <w:rFonts w:hint="cs"/>
          <w:rtl/>
        </w:rPr>
        <w:t>, עמ' 207.</w:t>
      </w:r>
    </w:p>
  </w:footnote>
  <w:footnote w:id="10">
    <w:p w14:paraId="323CC47E" w14:textId="77777777" w:rsidR="00D1519E" w:rsidRPr="005729A5" w:rsidRDefault="00D1519E" w:rsidP="005729A5">
      <w:pPr>
        <w:pStyle w:val="a5"/>
      </w:pPr>
      <w:r w:rsidRPr="005729A5">
        <w:rPr>
          <w:rStyle w:val="FootnoteReference"/>
          <w:vertAlign w:val="baseline"/>
        </w:rPr>
        <w:footnoteRef/>
      </w:r>
      <w:r w:rsidRPr="005729A5">
        <w:rPr>
          <w:rtl/>
        </w:rPr>
        <w:t xml:space="preserve"> </w:t>
      </w:r>
      <w:r w:rsidRPr="005729A5">
        <w:rPr>
          <w:rtl/>
        </w:rPr>
        <w:tab/>
      </w:r>
      <w:r w:rsidRPr="005729A5">
        <w:rPr>
          <w:rFonts w:hint="cs"/>
          <w:rtl/>
        </w:rPr>
        <w:t xml:space="preserve">ברשימה נכללו הקצאות לכל סוגי המוסדות והן זכויות לשימוש, ובעיקרה היא עוסקת בהקצאות שנעשו עד לכניסת נוהל יו"ש לתוקף. </w:t>
      </w:r>
    </w:p>
  </w:footnote>
  <w:footnote w:id="11">
    <w:p w14:paraId="604AE3FF" w14:textId="77777777" w:rsidR="00D1519E" w:rsidRPr="005729A5" w:rsidRDefault="00D1519E" w:rsidP="005729A5">
      <w:pPr>
        <w:pStyle w:val="a5"/>
        <w:rPr>
          <w:rtl/>
        </w:rPr>
      </w:pPr>
      <w:r w:rsidRPr="005729A5">
        <w:rPr>
          <w:rStyle w:val="FootnoteReference"/>
          <w:vertAlign w:val="baseline"/>
        </w:rPr>
        <w:footnoteRef/>
      </w:r>
      <w:r w:rsidRPr="005729A5">
        <w:rPr>
          <w:rtl/>
        </w:rPr>
        <w:t xml:space="preserve"> </w:t>
      </w:r>
      <w:r w:rsidRPr="005729A5">
        <w:rPr>
          <w:rtl/>
        </w:rPr>
        <w:tab/>
      </w:r>
      <w:r w:rsidRPr="005729A5">
        <w:rPr>
          <w:rFonts w:hint="cs"/>
          <w:rtl/>
        </w:rPr>
        <w:t xml:space="preserve">ברשימה </w:t>
      </w:r>
      <w:r w:rsidRPr="005729A5">
        <w:rPr>
          <w:rFonts w:hint="eastAsia"/>
          <w:rtl/>
        </w:rPr>
        <w:t>נכללו</w:t>
      </w:r>
      <w:r w:rsidRPr="005729A5">
        <w:rPr>
          <w:rFonts w:hint="cs"/>
          <w:rtl/>
        </w:rPr>
        <w:t xml:space="preserve"> הקצאות מקרקעין למוסדות קהילתיים לטווח הארוך - עד 25 שנה - שאושרו לאחר כניסת נוהל יו"ש לתוקף.</w:t>
      </w:r>
    </w:p>
  </w:footnote>
  <w:footnote w:id="12">
    <w:p w14:paraId="34199FC1" w14:textId="77777777" w:rsidR="00D1519E" w:rsidRDefault="00D1519E" w:rsidP="005729A5">
      <w:pPr>
        <w:pStyle w:val="a5"/>
        <w:rPr>
          <w:rtl/>
        </w:rPr>
      </w:pPr>
      <w:r w:rsidRPr="005729A5">
        <w:rPr>
          <w:rStyle w:val="FootnoteReference"/>
          <w:vertAlign w:val="baseline"/>
        </w:rPr>
        <w:footnoteRef/>
      </w:r>
      <w:r w:rsidRPr="005729A5">
        <w:rPr>
          <w:rtl/>
        </w:rPr>
        <w:t xml:space="preserve"> </w:t>
      </w:r>
      <w:r w:rsidRPr="005729A5">
        <w:rPr>
          <w:rtl/>
        </w:rPr>
        <w:tab/>
      </w:r>
      <w:r w:rsidRPr="005729A5">
        <w:rPr>
          <w:rFonts w:hint="cs"/>
          <w:rtl/>
        </w:rPr>
        <w:t>ברשימה</w:t>
      </w:r>
      <w:r w:rsidRPr="00D224EF">
        <w:rPr>
          <w:rFonts w:hint="cs"/>
          <w:rtl/>
        </w:rPr>
        <w:t xml:space="preserve"> </w:t>
      </w:r>
      <w:r w:rsidRPr="00D224EF">
        <w:rPr>
          <w:rFonts w:hint="eastAsia"/>
          <w:rtl/>
        </w:rPr>
        <w:t>נכללו</w:t>
      </w:r>
      <w:r w:rsidRPr="00D224EF">
        <w:rPr>
          <w:rFonts w:hint="cs"/>
          <w:rtl/>
        </w:rPr>
        <w:t xml:space="preserve"> מוסדות חינוך שניתנה להם זכות שימוש במבנים של העירייה לשנה עד חמש שנים, לאחר כניסת נוהל יו"ש לתוקף</w:t>
      </w:r>
      <w:r>
        <w:rPr>
          <w:rFonts w:hint="cs"/>
          <w:rtl/>
        </w:rPr>
        <w:t>.</w:t>
      </w:r>
    </w:p>
  </w:footnote>
  <w:footnote w:id="13">
    <w:p w14:paraId="56127B17" w14:textId="77777777" w:rsidR="00D1519E" w:rsidRPr="00466A79" w:rsidRDefault="00D1519E" w:rsidP="00ED3290">
      <w:pPr>
        <w:pStyle w:val="a5"/>
        <w:rPr>
          <w:rtl/>
        </w:rPr>
      </w:pPr>
      <w:r w:rsidRPr="005729A5">
        <w:footnoteRef/>
      </w:r>
      <w:r w:rsidRPr="005729A5">
        <w:rPr>
          <w:rtl/>
        </w:rPr>
        <w:t xml:space="preserve"> </w:t>
      </w:r>
      <w:r w:rsidRPr="005729A5">
        <w:rPr>
          <w:rtl/>
        </w:rPr>
        <w:tab/>
        <w:t>בג</w:t>
      </w:r>
      <w:r w:rsidRPr="00466A79">
        <w:rPr>
          <w:rtl/>
        </w:rPr>
        <w:t>"ץ 3751</w:t>
      </w:r>
      <w:r w:rsidRPr="00466A79">
        <w:rPr>
          <w:rFonts w:hint="cs"/>
          <w:rtl/>
        </w:rPr>
        <w:t>/03</w:t>
      </w:r>
      <w:r w:rsidRPr="00466A79">
        <w:rPr>
          <w:rtl/>
        </w:rPr>
        <w:t xml:space="preserve"> </w:t>
      </w:r>
      <w:r w:rsidRPr="00466A79">
        <w:rPr>
          <w:b/>
          <w:bCs/>
          <w:rtl/>
        </w:rPr>
        <w:t xml:space="preserve">אילן נ' עיריית תל-אביב יפו, </w:t>
      </w:r>
      <w:r w:rsidRPr="00466A79">
        <w:rPr>
          <w:rtl/>
        </w:rPr>
        <w:t>פ"ד נט</w:t>
      </w:r>
      <w:r w:rsidRPr="00466A79">
        <w:rPr>
          <w:rFonts w:hint="cs"/>
          <w:rtl/>
        </w:rPr>
        <w:t>(</w:t>
      </w:r>
      <w:r w:rsidRPr="00466A79">
        <w:rPr>
          <w:rtl/>
        </w:rPr>
        <w:t>3)</w:t>
      </w:r>
      <w:r w:rsidRPr="00466A79">
        <w:rPr>
          <w:rFonts w:hint="cs"/>
          <w:rtl/>
        </w:rPr>
        <w:t xml:space="preserve"> </w:t>
      </w:r>
      <w:r w:rsidRPr="00466A79">
        <w:rPr>
          <w:rtl/>
        </w:rPr>
        <w:t>817</w:t>
      </w:r>
      <w:r w:rsidRPr="00466A79">
        <w:rPr>
          <w:rFonts w:hint="cs"/>
          <w:rtl/>
        </w:rPr>
        <w:t xml:space="preserve"> (2004).</w:t>
      </w:r>
    </w:p>
  </w:footnote>
  <w:footnote w:id="14">
    <w:p w14:paraId="1E09023D" w14:textId="77777777" w:rsidR="00D1519E" w:rsidRDefault="00D1519E" w:rsidP="00FD44B5">
      <w:pPr>
        <w:pStyle w:val="a5"/>
        <w:rPr>
          <w:rtl/>
        </w:rPr>
      </w:pPr>
      <w:r w:rsidRPr="005729A5">
        <w:footnoteRef/>
      </w:r>
      <w:r w:rsidRPr="005729A5">
        <w:rPr>
          <w:rtl/>
        </w:rPr>
        <w:t xml:space="preserve"> </w:t>
      </w:r>
      <w:r w:rsidRPr="005729A5">
        <w:rPr>
          <w:rtl/>
        </w:rPr>
        <w:tab/>
      </w:r>
      <w:r w:rsidRPr="005729A5">
        <w:rPr>
          <w:rFonts w:hint="cs"/>
          <w:rtl/>
        </w:rPr>
        <w:t>מסמכי ייסוד עמותה הם הבקשה לרישום העמותה (כולל שם העמותה, מען העמותה, מטרות העמותה ותקנון העמותה</w:t>
      </w:r>
      <w:r>
        <w:rPr>
          <w:rFonts w:hint="cs"/>
          <w:rtl/>
        </w:rPr>
        <w:t>); אישור המייסדים לשינויים בתקנון העמותה; שינוי סעיף 18 לתקנון המצוי - מורשי חתימה; ותצהיר המייסדים על נכונותם לכהן כחברי ועד העמותה.</w:t>
      </w:r>
    </w:p>
  </w:footnote>
  <w:footnote w:id="15">
    <w:p w14:paraId="5AA7B2AE" w14:textId="6C69FDAA" w:rsidR="00D1519E" w:rsidRDefault="00D1519E" w:rsidP="00125518">
      <w:pPr>
        <w:pStyle w:val="a5"/>
        <w:rPr>
          <w:rtl/>
        </w:rPr>
      </w:pPr>
      <w:r w:rsidRPr="005729A5">
        <w:footnoteRef/>
      </w:r>
      <w:r w:rsidRPr="005729A5">
        <w:rPr>
          <w:rtl/>
        </w:rPr>
        <w:t xml:space="preserve"> </w:t>
      </w:r>
      <w:r w:rsidRPr="005729A5">
        <w:rPr>
          <w:rtl/>
        </w:rPr>
        <w:tab/>
      </w:r>
      <w:r w:rsidRPr="005729A5">
        <w:rPr>
          <w:rFonts w:hint="cs"/>
          <w:rtl/>
        </w:rPr>
        <w:t>גורם</w:t>
      </w:r>
      <w:r>
        <w:rPr>
          <w:rFonts w:hint="cs"/>
          <w:rtl/>
        </w:rPr>
        <w:t xml:space="preserve"> ציבורי הוא, למשל, הממשלה או רשות מקומית. סיוע הוא, למשל, תמיכה כספית או תמיכה שוות כסף.</w:t>
      </w:r>
    </w:p>
  </w:footnote>
  <w:footnote w:id="16">
    <w:p w14:paraId="6E7E92DA" w14:textId="77777777" w:rsidR="00D1519E" w:rsidRPr="008B2DA5" w:rsidRDefault="00D1519E" w:rsidP="005729A5">
      <w:pPr>
        <w:pStyle w:val="ac"/>
        <w:rPr>
          <w:rtl/>
        </w:rPr>
      </w:pPr>
      <w:r w:rsidRPr="005729A5">
        <w:footnoteRef/>
      </w:r>
      <w:r w:rsidRPr="005729A5">
        <w:rPr>
          <w:rtl/>
        </w:rPr>
        <w:t xml:space="preserve"> </w:t>
      </w:r>
      <w:r>
        <w:rPr>
          <w:rtl/>
        </w:rPr>
        <w:tab/>
      </w:r>
      <w:hyperlink r:id="rId3" w:history="1">
        <w:r w:rsidRPr="007F748C">
          <w:rPr>
            <w:rStyle w:val="Hyperlink"/>
          </w:rPr>
          <w:t>https://www.guidestar.org.il</w:t>
        </w:r>
      </w:hyperlink>
      <w:r w:rsidRPr="008B2DA5">
        <w:rPr>
          <w:rStyle w:val="Hyperlink"/>
          <w:rFonts w:hint="cs"/>
          <w:u w:val="none"/>
          <w:rtl/>
        </w:rPr>
        <w:t>.</w:t>
      </w:r>
    </w:p>
  </w:footnote>
  <w:footnote w:id="17">
    <w:p w14:paraId="08D4A6A4" w14:textId="084FEEBD" w:rsidR="00D1519E" w:rsidRDefault="00D1519E" w:rsidP="0052570E">
      <w:pPr>
        <w:pStyle w:val="ac"/>
        <w:rPr>
          <w:rtl/>
        </w:rPr>
      </w:pPr>
      <w:r w:rsidRPr="0052570E">
        <w:footnoteRef/>
      </w:r>
      <w:r>
        <w:rPr>
          <w:rtl/>
        </w:rPr>
        <w:t xml:space="preserve"> </w:t>
      </w:r>
      <w:r>
        <w:rPr>
          <w:rtl/>
        </w:rPr>
        <w:tab/>
      </w:r>
      <w:hyperlink r:id="rId4" w:history="1">
        <w:r w:rsidRPr="007F748C">
          <w:rPr>
            <w:rStyle w:val="Hyperlink"/>
          </w:rPr>
          <w:t>https://www.misim.gov.il</w:t>
        </w:r>
      </w:hyperlink>
      <w:r>
        <w:rPr>
          <w:rFonts w:hint="cs"/>
          <w:rtl/>
        </w:rPr>
        <w:t>.</w:t>
      </w:r>
    </w:p>
  </w:footnote>
  <w:footnote w:id="18">
    <w:p w14:paraId="6109955A" w14:textId="77777777" w:rsidR="00D1519E" w:rsidRDefault="00D1519E" w:rsidP="001E2DE7">
      <w:pPr>
        <w:pStyle w:val="a5"/>
        <w:rPr>
          <w:rtl/>
        </w:rPr>
      </w:pPr>
      <w:r w:rsidRPr="0052570E">
        <w:footnoteRef/>
      </w:r>
      <w:r w:rsidRPr="0052570E">
        <w:rPr>
          <w:rtl/>
        </w:rPr>
        <w:t xml:space="preserve"> </w:t>
      </w:r>
      <w:r w:rsidRPr="0052570E">
        <w:rPr>
          <w:rtl/>
        </w:rPr>
        <w:tab/>
      </w:r>
      <w:r w:rsidRPr="0052570E">
        <w:rPr>
          <w:rFonts w:hint="eastAsia"/>
          <w:rtl/>
        </w:rPr>
        <w:t>כתנאי</w:t>
      </w:r>
      <w:r w:rsidRPr="0052570E">
        <w:rPr>
          <w:rtl/>
        </w:rPr>
        <w:t xml:space="preserve"> סף </w:t>
      </w:r>
      <w:r w:rsidRPr="0052570E">
        <w:rPr>
          <w:rFonts w:hint="eastAsia"/>
          <w:rtl/>
        </w:rPr>
        <w:t>נקבע</w:t>
      </w:r>
      <w:r w:rsidRPr="0052570E">
        <w:rPr>
          <w:rtl/>
        </w:rPr>
        <w:t xml:space="preserve"> </w:t>
      </w:r>
      <w:r w:rsidRPr="0052570E">
        <w:rPr>
          <w:rFonts w:hint="eastAsia"/>
          <w:rtl/>
        </w:rPr>
        <w:t>כי</w:t>
      </w:r>
      <w:r w:rsidRPr="0052570E">
        <w:rPr>
          <w:rtl/>
        </w:rPr>
        <w:t xml:space="preserve"> </w:t>
      </w:r>
      <w:r w:rsidRPr="0052570E">
        <w:rPr>
          <w:rFonts w:hint="cs"/>
          <w:rtl/>
        </w:rPr>
        <w:t>יש לצרף לבקשת ההקצאה</w:t>
      </w:r>
      <w:r w:rsidRPr="0052570E">
        <w:rPr>
          <w:rtl/>
        </w:rPr>
        <w:t xml:space="preserve"> חתימ</w:t>
      </w:r>
      <w:r w:rsidRPr="0052570E">
        <w:rPr>
          <w:rFonts w:hint="cs"/>
          <w:rtl/>
        </w:rPr>
        <w:t>ות</w:t>
      </w:r>
      <w:r w:rsidRPr="0052570E">
        <w:rPr>
          <w:rtl/>
        </w:rPr>
        <w:t xml:space="preserve"> </w:t>
      </w:r>
      <w:r w:rsidRPr="0052570E">
        <w:rPr>
          <w:rFonts w:hint="cs"/>
          <w:rtl/>
        </w:rPr>
        <w:t>מ-</w:t>
      </w:r>
      <w:r w:rsidRPr="0052570E">
        <w:rPr>
          <w:rtl/>
        </w:rPr>
        <w:t xml:space="preserve">30 </w:t>
      </w:r>
      <w:r w:rsidRPr="0052570E">
        <w:rPr>
          <w:rFonts w:hint="eastAsia"/>
          <w:rtl/>
        </w:rPr>
        <w:t>בתי</w:t>
      </w:r>
      <w:r w:rsidRPr="0052570E">
        <w:rPr>
          <w:rtl/>
        </w:rPr>
        <w:t xml:space="preserve"> </w:t>
      </w:r>
      <w:r w:rsidRPr="0052570E">
        <w:rPr>
          <w:rFonts w:hint="eastAsia"/>
          <w:rtl/>
        </w:rPr>
        <w:t>אב</w:t>
      </w:r>
      <w:r w:rsidRPr="0052570E">
        <w:rPr>
          <w:rtl/>
        </w:rPr>
        <w:t xml:space="preserve"> </w:t>
      </w:r>
      <w:r w:rsidRPr="0052570E">
        <w:rPr>
          <w:rFonts w:hint="eastAsia"/>
          <w:rtl/>
        </w:rPr>
        <w:t>או</w:t>
      </w:r>
      <w:r w:rsidRPr="0052570E">
        <w:rPr>
          <w:rtl/>
        </w:rPr>
        <w:t xml:space="preserve"> </w:t>
      </w:r>
      <w:r w:rsidRPr="0052570E">
        <w:rPr>
          <w:rFonts w:hint="cs"/>
          <w:rtl/>
        </w:rPr>
        <w:t xml:space="preserve">את חתימותיהם של </w:t>
      </w:r>
      <w:r w:rsidRPr="0052570E">
        <w:rPr>
          <w:rtl/>
        </w:rPr>
        <w:t xml:space="preserve">50 תלמידים </w:t>
      </w:r>
      <w:r w:rsidRPr="0052570E">
        <w:rPr>
          <w:rFonts w:hint="eastAsia"/>
          <w:rtl/>
        </w:rPr>
        <w:t>המאוגדים</w:t>
      </w:r>
      <w:r w:rsidRPr="00F646E9">
        <w:rPr>
          <w:rtl/>
        </w:rPr>
        <w:t xml:space="preserve"> </w:t>
      </w:r>
      <w:r w:rsidRPr="00F646E9">
        <w:rPr>
          <w:rFonts w:hint="eastAsia"/>
          <w:rtl/>
        </w:rPr>
        <w:t>בעמותה</w:t>
      </w:r>
      <w:r w:rsidRPr="00F646E9">
        <w:rPr>
          <w:rtl/>
        </w:rPr>
        <w:t>.</w:t>
      </w:r>
    </w:p>
  </w:footnote>
  <w:footnote w:id="19">
    <w:p w14:paraId="47B38B3E" w14:textId="77777777" w:rsidR="00D1519E" w:rsidRDefault="00D1519E" w:rsidP="001E2DE7">
      <w:pPr>
        <w:pStyle w:val="a5"/>
        <w:rPr>
          <w:rtl/>
        </w:rPr>
      </w:pPr>
      <w:r w:rsidRPr="0052570E">
        <w:footnoteRef/>
      </w:r>
      <w:r w:rsidRPr="0052570E">
        <w:rPr>
          <w:rtl/>
        </w:rPr>
        <w:t xml:space="preserve"> </w:t>
      </w:r>
      <w:r w:rsidRPr="0052570E">
        <w:rPr>
          <w:rtl/>
        </w:rPr>
        <w:tab/>
      </w:r>
      <w:r w:rsidRPr="0052570E">
        <w:rPr>
          <w:rFonts w:hint="cs"/>
          <w:rtl/>
        </w:rPr>
        <w:t>מבקר</w:t>
      </w:r>
      <w:r>
        <w:rPr>
          <w:rFonts w:hint="cs"/>
          <w:rtl/>
        </w:rPr>
        <w:t xml:space="preserve"> המדינה, </w:t>
      </w:r>
      <w:r>
        <w:rPr>
          <w:rFonts w:hint="cs"/>
          <w:b/>
          <w:bCs/>
          <w:rtl/>
        </w:rPr>
        <w:t xml:space="preserve">דוחות על הביקורת בשלטון המקומי </w:t>
      </w:r>
      <w:r>
        <w:rPr>
          <w:rFonts w:hint="cs"/>
          <w:rtl/>
        </w:rPr>
        <w:t>(2008), "</w:t>
      </w:r>
      <w:r w:rsidRPr="00154C2B">
        <w:rPr>
          <w:rtl/>
        </w:rPr>
        <w:t>הקצאת מקרקעין לצורכי ציבור ברשויות המקומיות והפיקוח על השימוש בהם</w:t>
      </w:r>
      <w:r>
        <w:rPr>
          <w:rFonts w:hint="cs"/>
          <w:rtl/>
        </w:rPr>
        <w:t>", עמ' 146.</w:t>
      </w:r>
    </w:p>
  </w:footnote>
  <w:footnote w:id="20">
    <w:p w14:paraId="4DF1926E" w14:textId="77777777" w:rsidR="00D1519E" w:rsidRPr="00142E96" w:rsidRDefault="00D1519E" w:rsidP="00A52D63">
      <w:pPr>
        <w:pStyle w:val="a5"/>
      </w:pPr>
      <w:r w:rsidRPr="0052570E">
        <w:footnoteRef/>
      </w:r>
      <w:r w:rsidRPr="0052570E">
        <w:rPr>
          <w:rtl/>
        </w:rPr>
        <w:t xml:space="preserve"> </w:t>
      </w:r>
      <w:r w:rsidRPr="0052570E">
        <w:rPr>
          <w:rtl/>
        </w:rPr>
        <w:tab/>
      </w:r>
      <w:r w:rsidRPr="0052570E">
        <w:rPr>
          <w:rFonts w:hint="cs"/>
          <w:rtl/>
        </w:rPr>
        <w:t>בג</w:t>
      </w:r>
      <w:r w:rsidRPr="00142E96">
        <w:rPr>
          <w:rFonts w:hint="cs"/>
          <w:rtl/>
        </w:rPr>
        <w:t>"ץ 582/78</w:t>
      </w:r>
      <w:r w:rsidRPr="00142E96">
        <w:rPr>
          <w:rFonts w:hint="cs"/>
          <w:b/>
          <w:bCs/>
          <w:rtl/>
        </w:rPr>
        <w:t xml:space="preserve"> זיתוני נ' עיריית חולון</w:t>
      </w:r>
      <w:r w:rsidRPr="00142E96">
        <w:rPr>
          <w:rFonts w:hint="cs"/>
          <w:rtl/>
        </w:rPr>
        <w:t xml:space="preserve">, פ"ד לג (3) 243; ע"א 65/85 </w:t>
      </w:r>
      <w:r w:rsidRPr="00142E96">
        <w:rPr>
          <w:rFonts w:hint="cs"/>
          <w:b/>
          <w:bCs/>
          <w:rtl/>
        </w:rPr>
        <w:t>עיריית נתניה נ' נצ"ב נתניה בע"מ ואח'</w:t>
      </w:r>
      <w:r w:rsidRPr="00142E96">
        <w:rPr>
          <w:rFonts w:hint="cs"/>
          <w:rtl/>
        </w:rPr>
        <w:t>, פ"ד מ(3) 27.</w:t>
      </w:r>
    </w:p>
  </w:footnote>
  <w:footnote w:id="21">
    <w:p w14:paraId="478B55AF" w14:textId="77777777" w:rsidR="00D1519E" w:rsidRPr="00B746FA" w:rsidRDefault="00D1519E" w:rsidP="00A52D63">
      <w:pPr>
        <w:pStyle w:val="a5"/>
        <w:rPr>
          <w:color w:val="FF0000"/>
        </w:rPr>
      </w:pPr>
      <w:r w:rsidRPr="0052570E">
        <w:footnoteRef/>
      </w:r>
      <w:r w:rsidRPr="0052570E">
        <w:rPr>
          <w:rtl/>
        </w:rPr>
        <w:tab/>
      </w:r>
      <w:r w:rsidRPr="0052570E">
        <w:rPr>
          <w:rFonts w:hint="cs"/>
          <w:rtl/>
        </w:rPr>
        <w:t>מבקר</w:t>
      </w:r>
      <w:r>
        <w:rPr>
          <w:rFonts w:hint="cs"/>
          <w:rtl/>
        </w:rPr>
        <w:t xml:space="preserve"> המדינה, </w:t>
      </w:r>
      <w:r w:rsidRPr="00E163E3">
        <w:rPr>
          <w:rFonts w:hint="cs"/>
          <w:b/>
          <w:bCs/>
          <w:rtl/>
        </w:rPr>
        <w:t>דוחות</w:t>
      </w:r>
      <w:r w:rsidRPr="00E163E3">
        <w:rPr>
          <w:b/>
          <w:bCs/>
          <w:rtl/>
        </w:rPr>
        <w:t xml:space="preserve"> על הביקורת בשלטון המקומי</w:t>
      </w:r>
      <w:r w:rsidRPr="001060AF">
        <w:rPr>
          <w:rtl/>
        </w:rPr>
        <w:t xml:space="preserve"> (2008),</w:t>
      </w:r>
      <w:r>
        <w:rPr>
          <w:rFonts w:hint="cs"/>
          <w:rtl/>
        </w:rPr>
        <w:t xml:space="preserve"> "</w:t>
      </w:r>
      <w:r w:rsidRPr="00E61EF6">
        <w:rPr>
          <w:rtl/>
        </w:rPr>
        <w:t>הקצאת מקרקעין לצורכי ציבור ברשויות המקומיות הפיקוח על השימוש בהם</w:t>
      </w:r>
      <w:r>
        <w:rPr>
          <w:rFonts w:hint="cs"/>
          <w:rtl/>
        </w:rPr>
        <w:t>", עמ' 187.</w:t>
      </w:r>
    </w:p>
  </w:footnote>
  <w:footnote w:id="22">
    <w:p w14:paraId="4762FE9A" w14:textId="77777777" w:rsidR="00D1519E" w:rsidRDefault="00D1519E" w:rsidP="00A52D63">
      <w:pPr>
        <w:pStyle w:val="a5"/>
      </w:pPr>
      <w:r w:rsidRPr="0052570E">
        <w:footnoteRef/>
      </w:r>
      <w:r w:rsidRPr="0052570E">
        <w:rPr>
          <w:rtl/>
        </w:rPr>
        <w:t xml:space="preserve"> </w:t>
      </w:r>
      <w:r w:rsidRPr="0052570E">
        <w:rPr>
          <w:rtl/>
        </w:rPr>
        <w:tab/>
      </w:r>
      <w:r w:rsidRPr="0052570E">
        <w:rPr>
          <w:rFonts w:hint="cs"/>
          <w:rtl/>
        </w:rPr>
        <w:t>הממונָה</w:t>
      </w:r>
      <w:r w:rsidRPr="00335120">
        <w:rPr>
          <w:rFonts w:hint="cs"/>
          <w:rtl/>
        </w:rPr>
        <w:t xml:space="preserve"> על היישובים הישראליים ביו"ש</w:t>
      </w:r>
      <w:r>
        <w:rPr>
          <w:rFonts w:hint="cs"/>
          <w:b/>
          <w:bCs/>
          <w:rtl/>
        </w:rPr>
        <w:t xml:space="preserve"> </w:t>
      </w:r>
      <w:r>
        <w:rPr>
          <w:rFonts w:hint="cs"/>
          <w:rtl/>
        </w:rPr>
        <w:t>מונתה לתפקידה ב</w:t>
      </w:r>
      <w:r w:rsidRPr="00A95CEF">
        <w:rPr>
          <w:rtl/>
        </w:rPr>
        <w:t>יוני 2018</w:t>
      </w:r>
      <w:r>
        <w:rPr>
          <w:rFonts w:hint="cs"/>
          <w:rtl/>
        </w:rPr>
        <w:t xml:space="preserve">. </w:t>
      </w:r>
    </w:p>
  </w:footnote>
  <w:footnote w:id="23">
    <w:p w14:paraId="3BCE4698" w14:textId="77777777" w:rsidR="00D1519E" w:rsidRDefault="00D1519E" w:rsidP="00BF35EA">
      <w:pPr>
        <w:pStyle w:val="a5"/>
        <w:rPr>
          <w:rtl/>
        </w:rPr>
      </w:pPr>
      <w:r w:rsidRPr="0052570E">
        <w:footnoteRef/>
      </w:r>
      <w:r w:rsidRPr="0052570E">
        <w:rPr>
          <w:rtl/>
        </w:rPr>
        <w:t xml:space="preserve"> </w:t>
      </w:r>
      <w:r w:rsidRPr="0052570E">
        <w:rPr>
          <w:rtl/>
        </w:rPr>
        <w:tab/>
      </w:r>
      <w:r w:rsidRPr="0052570E">
        <w:rPr>
          <w:rFonts w:hint="cs"/>
          <w:rtl/>
        </w:rPr>
        <w:t>החלטה</w:t>
      </w:r>
      <w:r>
        <w:rPr>
          <w:rFonts w:hint="cs"/>
          <w:rtl/>
        </w:rPr>
        <w:t xml:space="preserve"> 1933</w:t>
      </w:r>
      <w:r w:rsidRPr="00847EBA">
        <w:rPr>
          <w:rFonts w:hint="cs"/>
          <w:rtl/>
        </w:rPr>
        <w:t xml:space="preserve"> </w:t>
      </w:r>
      <w:r>
        <w:rPr>
          <w:rFonts w:hint="cs"/>
          <w:rtl/>
        </w:rPr>
        <w:t>של הממשלה ה-34 "</w:t>
      </w:r>
      <w:r w:rsidRPr="00847EBA">
        <w:rPr>
          <w:rtl/>
        </w:rPr>
        <w:t>שיפור העברת המידע הממשלתי והנגשת מאגרי מידע ממשלתיים לציבור</w:t>
      </w:r>
      <w:r>
        <w:rPr>
          <w:rFonts w:hint="cs"/>
          <w:rtl/>
        </w:rPr>
        <w:t xml:space="preserve">" (30.8.16). </w:t>
      </w:r>
    </w:p>
  </w:footnote>
  <w:footnote w:id="24">
    <w:p w14:paraId="7376F73A" w14:textId="77777777" w:rsidR="00D1519E" w:rsidRDefault="00D1519E" w:rsidP="00BF35EA">
      <w:pPr>
        <w:pStyle w:val="a5"/>
        <w:rPr>
          <w:rtl/>
        </w:rPr>
      </w:pPr>
      <w:r w:rsidRPr="0052570E">
        <w:footnoteRef/>
      </w:r>
      <w:r w:rsidRPr="0052570E">
        <w:rPr>
          <w:rtl/>
        </w:rPr>
        <w:t xml:space="preserve"> </w:t>
      </w:r>
      <w:r w:rsidRPr="0052570E">
        <w:rPr>
          <w:rtl/>
        </w:rPr>
        <w:tab/>
      </w:r>
      <w:r w:rsidRPr="0052570E">
        <w:rPr>
          <w:rFonts w:hint="cs"/>
          <w:rtl/>
        </w:rPr>
        <w:t>כללים</w:t>
      </w:r>
      <w:r>
        <w:rPr>
          <w:rFonts w:hint="cs"/>
          <w:rtl/>
        </w:rPr>
        <w:t xml:space="preserve"> שקבע מרכז השלטון המקומי בשנת 1984, ופורסמו בילקוט הפרסומים 3087 (התשמ"ד), עמ' 3,114.</w:t>
      </w:r>
    </w:p>
  </w:footnote>
  <w:footnote w:id="25">
    <w:p w14:paraId="35F76D3F" w14:textId="77777777" w:rsidR="00D1519E" w:rsidRPr="0010028C" w:rsidRDefault="00D1519E" w:rsidP="0010028C">
      <w:pPr>
        <w:pStyle w:val="a5"/>
        <w:rPr>
          <w:rtl/>
        </w:rPr>
      </w:pPr>
      <w:r w:rsidRPr="0010028C">
        <w:rPr>
          <w:rStyle w:val="FootnoteReference"/>
          <w:vertAlign w:val="baseline"/>
        </w:rPr>
        <w:footnoteRef/>
      </w:r>
      <w:r w:rsidRPr="0010028C">
        <w:rPr>
          <w:rtl/>
        </w:rPr>
        <w:t xml:space="preserve"> </w:t>
      </w:r>
      <w:r w:rsidRPr="0010028C">
        <w:rPr>
          <w:rtl/>
        </w:rPr>
        <w:tab/>
      </w:r>
      <w:r w:rsidRPr="0010028C">
        <w:rPr>
          <w:rFonts w:hint="cs"/>
          <w:rtl/>
        </w:rPr>
        <w:t>בהגדרות הובהר כי "מועצה" תיחשב גם ועדה מוועדותיה; "בעל שליטה" ייחשב גם מנהל או עובד אחראי בגוף; "קרוב" ייחשב בן זוג, הורה, הורי הורה, צאצא, צאצא של בן זוג, בני זוגם של כל אחד מאלה, אח או אחות ובני זוגם, סוכן או שותף.</w:t>
      </w:r>
    </w:p>
  </w:footnote>
  <w:footnote w:id="26">
    <w:p w14:paraId="7026E96B" w14:textId="77777777" w:rsidR="00D1519E" w:rsidRPr="0010028C" w:rsidRDefault="00D1519E" w:rsidP="0010028C">
      <w:pPr>
        <w:pStyle w:val="a5"/>
        <w:rPr>
          <w:rtl/>
        </w:rPr>
      </w:pPr>
      <w:r w:rsidRPr="0010028C">
        <w:rPr>
          <w:rStyle w:val="FootnoteReference"/>
          <w:vertAlign w:val="baseline"/>
        </w:rPr>
        <w:footnoteRef/>
      </w:r>
      <w:r w:rsidRPr="0010028C">
        <w:rPr>
          <w:rtl/>
        </w:rPr>
        <w:t xml:space="preserve"> </w:t>
      </w:r>
      <w:r w:rsidRPr="0010028C">
        <w:rPr>
          <w:rtl/>
        </w:rPr>
        <w:tab/>
      </w:r>
      <w:r w:rsidRPr="0010028C">
        <w:rPr>
          <w:rFonts w:hint="cs"/>
          <w:rtl/>
        </w:rPr>
        <w:t>חוות דעת מס' 2.0000, "ניגוד עניינים מוסדי - כללי", אפריל 2007 (עדכון: פברואר 2014).</w:t>
      </w:r>
    </w:p>
  </w:footnote>
  <w:footnote w:id="27">
    <w:p w14:paraId="1FD59E6A" w14:textId="77777777" w:rsidR="00D1519E" w:rsidRPr="0010028C" w:rsidRDefault="00D1519E" w:rsidP="0010028C">
      <w:pPr>
        <w:pStyle w:val="a5"/>
      </w:pPr>
      <w:r w:rsidRPr="0010028C">
        <w:rPr>
          <w:rStyle w:val="FootnoteReference"/>
          <w:vertAlign w:val="baseline"/>
        </w:rPr>
        <w:footnoteRef/>
      </w:r>
      <w:r w:rsidRPr="0010028C">
        <w:rPr>
          <w:rtl/>
        </w:rPr>
        <w:t xml:space="preserve"> </w:t>
      </w:r>
      <w:r w:rsidRPr="0010028C">
        <w:rPr>
          <w:rtl/>
        </w:rPr>
        <w:tab/>
      </w:r>
      <w:r w:rsidRPr="0010028C">
        <w:rPr>
          <w:rFonts w:hint="cs"/>
          <w:rtl/>
        </w:rPr>
        <w:t>"חבר מועצה" ייחשב חבר מועצה או קרובו, או תאגיד שהוא או קרובו בעלי שליטה בו - כפי שהוגדרו בכללים למניעת ניגוד עניינים.</w:t>
      </w:r>
    </w:p>
  </w:footnote>
  <w:footnote w:id="28">
    <w:p w14:paraId="612B1BC0" w14:textId="77777777" w:rsidR="00D1519E" w:rsidRPr="0010028C" w:rsidRDefault="00D1519E" w:rsidP="0010028C">
      <w:pPr>
        <w:pStyle w:val="a5"/>
        <w:rPr>
          <w:rtl/>
        </w:rPr>
      </w:pPr>
      <w:r w:rsidRPr="0010028C">
        <w:rPr>
          <w:rStyle w:val="FootnoteReference"/>
          <w:vertAlign w:val="baseline"/>
        </w:rPr>
        <w:footnoteRef/>
      </w:r>
      <w:r w:rsidRPr="0010028C">
        <w:rPr>
          <w:rtl/>
        </w:rPr>
        <w:t xml:space="preserve"> </w:t>
      </w:r>
      <w:r w:rsidRPr="0010028C">
        <w:rPr>
          <w:rtl/>
        </w:rPr>
        <w:tab/>
      </w:r>
      <w:r w:rsidRPr="0010028C">
        <w:rPr>
          <w:rFonts w:hint="cs"/>
          <w:rtl/>
        </w:rPr>
        <w:t xml:space="preserve">"2.2100 חבר מועצה הקשור לעמותה" (חוות דעת של </w:t>
      </w:r>
      <w:r w:rsidRPr="0010028C">
        <w:rPr>
          <w:rtl/>
        </w:rPr>
        <w:t>הוועדה למניעת ניגוד עניינים</w:t>
      </w:r>
      <w:r w:rsidRPr="0010028C">
        <w:rPr>
          <w:rFonts w:hint="cs"/>
          <w:rtl/>
        </w:rPr>
        <w:t xml:space="preserve"> </w:t>
      </w:r>
      <w:r w:rsidRPr="0010028C">
        <w:rPr>
          <w:rtl/>
        </w:rPr>
        <w:t>של נבחרי ציבור ברשויות המקומיות</w:t>
      </w:r>
      <w:r w:rsidRPr="0010028C">
        <w:rPr>
          <w:rFonts w:hint="cs"/>
          <w:rtl/>
        </w:rPr>
        <w:t>, אפריל 2007, עדכון: מאי 2013).</w:t>
      </w:r>
    </w:p>
  </w:footnote>
  <w:footnote w:id="29">
    <w:p w14:paraId="4DD48D62" w14:textId="77777777" w:rsidR="00D1519E" w:rsidRDefault="00D1519E" w:rsidP="0010028C">
      <w:pPr>
        <w:pStyle w:val="a5"/>
        <w:rPr>
          <w:rtl/>
        </w:rPr>
      </w:pPr>
      <w:r w:rsidRPr="0010028C">
        <w:rPr>
          <w:rStyle w:val="FootnoteReference"/>
          <w:vertAlign w:val="baseline"/>
        </w:rPr>
        <w:footnoteRef/>
      </w:r>
      <w:r w:rsidRPr="0010028C">
        <w:rPr>
          <w:rtl/>
        </w:rPr>
        <w:t xml:space="preserve"> </w:t>
      </w:r>
      <w:r w:rsidRPr="0010028C">
        <w:rPr>
          <w:rtl/>
        </w:rPr>
        <w:tab/>
      </w:r>
      <w:r w:rsidRPr="0010028C">
        <w:rPr>
          <w:rFonts w:hint="cs"/>
          <w:rtl/>
        </w:rPr>
        <w:t>סעיף</w:t>
      </w:r>
      <w:r>
        <w:rPr>
          <w:rFonts w:hint="cs"/>
          <w:rtl/>
        </w:rPr>
        <w:t xml:space="preserve"> 2.2104 לחוות הדעת.</w:t>
      </w:r>
    </w:p>
  </w:footnote>
  <w:footnote w:id="30">
    <w:p w14:paraId="6E40D35F" w14:textId="77777777" w:rsidR="00D1519E" w:rsidRPr="0010028C" w:rsidRDefault="00D1519E" w:rsidP="0010028C">
      <w:pPr>
        <w:pStyle w:val="a5"/>
      </w:pPr>
      <w:r w:rsidRPr="0010028C">
        <w:rPr>
          <w:rStyle w:val="FootnoteReference"/>
          <w:vertAlign w:val="baseline"/>
        </w:rPr>
        <w:footnoteRef/>
      </w:r>
      <w:r w:rsidRPr="0010028C">
        <w:rPr>
          <w:rtl/>
        </w:rPr>
        <w:t xml:space="preserve"> </w:t>
      </w:r>
      <w:r w:rsidRPr="0010028C">
        <w:rPr>
          <w:rtl/>
        </w:rPr>
        <w:tab/>
      </w:r>
      <w:r w:rsidRPr="0010028C">
        <w:rPr>
          <w:rFonts w:hint="cs"/>
          <w:rtl/>
        </w:rPr>
        <w:t xml:space="preserve">על פי </w:t>
      </w:r>
      <w:r w:rsidRPr="0010028C">
        <w:rPr>
          <w:rtl/>
        </w:rPr>
        <w:t>סעיף 59</w:t>
      </w:r>
      <w:r w:rsidRPr="0010028C">
        <w:rPr>
          <w:rFonts w:hint="cs"/>
          <w:rtl/>
        </w:rPr>
        <w:t>,</w:t>
      </w:r>
      <w:r w:rsidRPr="0010028C">
        <w:rPr>
          <w:rtl/>
        </w:rPr>
        <w:t xml:space="preserve"> וכן על</w:t>
      </w:r>
      <w:r w:rsidRPr="0010028C">
        <w:rPr>
          <w:rFonts w:hint="cs"/>
          <w:rtl/>
        </w:rPr>
        <w:t xml:space="preserve"> פי ה</w:t>
      </w:r>
      <w:r w:rsidRPr="0010028C">
        <w:rPr>
          <w:rtl/>
        </w:rPr>
        <w:t>כללים</w:t>
      </w:r>
      <w:r w:rsidRPr="0010028C">
        <w:rPr>
          <w:rFonts w:hint="cs"/>
          <w:rtl/>
        </w:rPr>
        <w:t xml:space="preserve"> למניעת ניגוד עניינים, </w:t>
      </w:r>
      <w:r w:rsidRPr="0010028C">
        <w:rPr>
          <w:rtl/>
        </w:rPr>
        <w:t>גיס של חבר מועצה</w:t>
      </w:r>
      <w:r w:rsidRPr="0010028C">
        <w:rPr>
          <w:rFonts w:hint="cs"/>
          <w:rtl/>
        </w:rPr>
        <w:t xml:space="preserve"> נחשב </w:t>
      </w:r>
      <w:r w:rsidRPr="0010028C">
        <w:rPr>
          <w:rtl/>
        </w:rPr>
        <w:t>"קרוב".</w:t>
      </w:r>
    </w:p>
  </w:footnote>
  <w:footnote w:id="31">
    <w:p w14:paraId="47F9DD7F" w14:textId="77777777" w:rsidR="00D1519E" w:rsidRDefault="00D1519E" w:rsidP="0010028C">
      <w:pPr>
        <w:pStyle w:val="a5"/>
        <w:rPr>
          <w:rtl/>
        </w:rPr>
      </w:pPr>
      <w:r w:rsidRPr="0010028C">
        <w:rPr>
          <w:rStyle w:val="FootnoteReference"/>
          <w:vertAlign w:val="baseline"/>
        </w:rPr>
        <w:footnoteRef/>
      </w:r>
      <w:r w:rsidRPr="0010028C">
        <w:rPr>
          <w:rtl/>
        </w:rPr>
        <w:t xml:space="preserve"> </w:t>
      </w:r>
      <w:r w:rsidRPr="0010028C">
        <w:rPr>
          <w:rtl/>
        </w:rPr>
        <w:tab/>
      </w:r>
      <w:r w:rsidRPr="0010028C">
        <w:rPr>
          <w:rFonts w:hint="cs"/>
          <w:rtl/>
        </w:rPr>
        <w:t>המועד האחרון בו הגישה עמותה י' מסמכים לרשם העמותות - ראו להלן ב</w:t>
      </w:r>
      <w:r w:rsidRPr="0010028C">
        <w:rPr>
          <w:rFonts w:hint="eastAsia"/>
          <w:rtl/>
        </w:rPr>
        <w:t>פרק</w:t>
      </w:r>
      <w:r w:rsidRPr="0010028C">
        <w:rPr>
          <w:rFonts w:hint="cs"/>
          <w:rtl/>
        </w:rPr>
        <w:t xml:space="preserve"> "</w:t>
      </w:r>
      <w:r w:rsidRPr="0010028C">
        <w:rPr>
          <w:rFonts w:hint="eastAsia"/>
          <w:rtl/>
        </w:rPr>
        <w:t>היעדר</w:t>
      </w:r>
      <w:r w:rsidRPr="0010028C">
        <w:rPr>
          <w:rtl/>
        </w:rPr>
        <w:t xml:space="preserve"> </w:t>
      </w:r>
      <w:r w:rsidRPr="0010028C">
        <w:rPr>
          <w:rFonts w:hint="eastAsia"/>
          <w:rtl/>
        </w:rPr>
        <w:t>פיקוח</w:t>
      </w:r>
      <w:r w:rsidRPr="0010028C">
        <w:rPr>
          <w:rtl/>
        </w:rPr>
        <w:t xml:space="preserve"> </w:t>
      </w:r>
      <w:r w:rsidRPr="0010028C">
        <w:rPr>
          <w:rFonts w:hint="eastAsia"/>
          <w:rtl/>
        </w:rPr>
        <w:t>של</w:t>
      </w:r>
      <w:r w:rsidRPr="0010028C">
        <w:rPr>
          <w:rtl/>
        </w:rPr>
        <w:t xml:space="preserve"> </w:t>
      </w:r>
      <w:r w:rsidRPr="0010028C">
        <w:rPr>
          <w:rFonts w:hint="eastAsia"/>
          <w:rtl/>
        </w:rPr>
        <w:t>העירייה</w:t>
      </w:r>
      <w:r w:rsidRPr="0010028C">
        <w:rPr>
          <w:rtl/>
        </w:rPr>
        <w:t xml:space="preserve"> </w:t>
      </w:r>
      <w:r w:rsidRPr="0010028C">
        <w:rPr>
          <w:rFonts w:hint="eastAsia"/>
          <w:rtl/>
        </w:rPr>
        <w:t>על</w:t>
      </w:r>
      <w:r w:rsidRPr="0010028C">
        <w:rPr>
          <w:rtl/>
        </w:rPr>
        <w:t xml:space="preserve"> </w:t>
      </w:r>
      <w:r w:rsidRPr="0010028C">
        <w:rPr>
          <w:rFonts w:hint="eastAsia"/>
          <w:rtl/>
        </w:rPr>
        <w:t>השימוש</w:t>
      </w:r>
      <w:r w:rsidRPr="00CA4269">
        <w:rPr>
          <w:b/>
          <w:rtl/>
        </w:rPr>
        <w:t xml:space="preserve"> </w:t>
      </w:r>
      <w:r w:rsidRPr="00CA4269">
        <w:rPr>
          <w:rFonts w:hint="eastAsia"/>
          <w:b/>
          <w:rtl/>
        </w:rPr>
        <w:t>במקרקעין</w:t>
      </w:r>
      <w:r w:rsidRPr="00CA4269">
        <w:rPr>
          <w:b/>
          <w:rtl/>
        </w:rPr>
        <w:t xml:space="preserve"> </w:t>
      </w:r>
      <w:r w:rsidRPr="00CA4269">
        <w:rPr>
          <w:rFonts w:hint="eastAsia"/>
          <w:b/>
          <w:rtl/>
        </w:rPr>
        <w:t>שהקצתה</w:t>
      </w:r>
      <w:r>
        <w:rPr>
          <w:rFonts w:hint="cs"/>
          <w:rtl/>
        </w:rPr>
        <w:t>".</w:t>
      </w:r>
    </w:p>
  </w:footnote>
  <w:footnote w:id="32">
    <w:p w14:paraId="57B31FE3" w14:textId="77777777" w:rsidR="00D1519E" w:rsidRDefault="00D1519E" w:rsidP="006318C3">
      <w:pPr>
        <w:pStyle w:val="a5"/>
      </w:pPr>
      <w:r w:rsidRPr="0010028C">
        <w:footnoteRef/>
      </w:r>
      <w:r w:rsidRPr="0010028C">
        <w:rPr>
          <w:rtl/>
        </w:rPr>
        <w:t xml:space="preserve"> </w:t>
      </w:r>
      <w:r w:rsidRPr="0010028C">
        <w:rPr>
          <w:rtl/>
        </w:rPr>
        <w:tab/>
      </w:r>
      <w:r w:rsidRPr="0010028C">
        <w:rPr>
          <w:rFonts w:hint="cs"/>
          <w:rtl/>
        </w:rPr>
        <w:t>"</w:t>
      </w:r>
      <w:r w:rsidRPr="0010028C">
        <w:rPr>
          <w:rtl/>
        </w:rPr>
        <w:t>עריכת</w:t>
      </w:r>
      <w:r w:rsidRPr="008E01DA">
        <w:rPr>
          <w:rtl/>
        </w:rPr>
        <w:t xml:space="preserve"> הסדרים למניעת ניגוד עניינים בשירות הציבורי</w:t>
      </w:r>
      <w:r>
        <w:rPr>
          <w:rFonts w:hint="cs"/>
          <w:rtl/>
        </w:rPr>
        <w:t xml:space="preserve">" </w:t>
      </w:r>
      <w:r>
        <w:rPr>
          <w:rFonts w:hint="cs"/>
          <w:b/>
          <w:bCs/>
          <w:rtl/>
        </w:rPr>
        <w:t xml:space="preserve">הנחיות היועץ המשפטי לממשלה </w:t>
      </w:r>
      <w:r>
        <w:rPr>
          <w:rFonts w:hint="cs"/>
          <w:rtl/>
        </w:rPr>
        <w:t>1.1555</w:t>
      </w:r>
      <w:r w:rsidRPr="00160E95">
        <w:rPr>
          <w:rFonts w:hint="cs"/>
          <w:rtl/>
        </w:rPr>
        <w:t xml:space="preserve"> </w:t>
      </w:r>
      <w:r>
        <w:rPr>
          <w:rFonts w:hint="cs"/>
          <w:rtl/>
        </w:rPr>
        <w:t>(התשס"ו,</w:t>
      </w:r>
      <w:r w:rsidRPr="00AD2293">
        <w:rPr>
          <w:rFonts w:hint="cs"/>
          <w:rtl/>
        </w:rPr>
        <w:t xml:space="preserve"> עדכון</w:t>
      </w:r>
      <w:r>
        <w:rPr>
          <w:rFonts w:hint="cs"/>
          <w:rtl/>
        </w:rPr>
        <w:t>:</w:t>
      </w:r>
      <w:r w:rsidRPr="00AD2293">
        <w:rPr>
          <w:rFonts w:hint="cs"/>
          <w:rtl/>
        </w:rPr>
        <w:t xml:space="preserve"> </w:t>
      </w:r>
      <w:r>
        <w:rPr>
          <w:rFonts w:hint="cs"/>
          <w:rtl/>
        </w:rPr>
        <w:t>התשע"ה</w:t>
      </w:r>
      <w:r w:rsidRPr="00AD2293">
        <w:rPr>
          <w:rFonts w:hint="cs"/>
          <w:rtl/>
        </w:rPr>
        <w:t>)</w:t>
      </w:r>
      <w:r>
        <w:rPr>
          <w:rFonts w:hint="cs"/>
          <w:rtl/>
        </w:rPr>
        <w:t xml:space="preserve">. ביוני 2019, לאחר התקופה שנבדקה בדוח זה, עודכנה ההנחיה בשנית. </w:t>
      </w:r>
    </w:p>
  </w:footnote>
  <w:footnote w:id="33">
    <w:p w14:paraId="0DDB1DA3" w14:textId="77777777" w:rsidR="00D1519E" w:rsidRDefault="00D1519E" w:rsidP="006318C3">
      <w:pPr>
        <w:pStyle w:val="a5"/>
      </w:pPr>
      <w:r w:rsidRPr="0010028C">
        <w:footnoteRef/>
      </w:r>
      <w:r w:rsidRPr="0010028C">
        <w:rPr>
          <w:rtl/>
        </w:rPr>
        <w:t xml:space="preserve"> </w:t>
      </w:r>
      <w:r w:rsidRPr="0010028C">
        <w:rPr>
          <w:rtl/>
        </w:rPr>
        <w:tab/>
      </w:r>
      <w:r w:rsidRPr="0010028C">
        <w:rPr>
          <w:rFonts w:hint="cs"/>
          <w:rtl/>
        </w:rPr>
        <w:t>בג"</w:t>
      </w:r>
      <w:r>
        <w:rPr>
          <w:rFonts w:hint="cs"/>
          <w:rtl/>
        </w:rPr>
        <w:t xml:space="preserve">ץ 531/97 </w:t>
      </w:r>
      <w:r w:rsidRPr="00A630F3">
        <w:rPr>
          <w:b/>
          <w:bCs/>
          <w:rtl/>
        </w:rPr>
        <w:t>סיעת "הליכוד" בעיריית פתח</w:t>
      </w:r>
      <w:r>
        <w:rPr>
          <w:rFonts w:hint="cs"/>
          <w:b/>
          <w:bCs/>
          <w:rtl/>
        </w:rPr>
        <w:t xml:space="preserve"> </w:t>
      </w:r>
      <w:r w:rsidRPr="00A630F3">
        <w:rPr>
          <w:b/>
          <w:bCs/>
          <w:rtl/>
        </w:rPr>
        <w:t>תקוה נ' מועצת עיריית פתח תקוה</w:t>
      </w:r>
      <w:r>
        <w:rPr>
          <w:rFonts w:hint="cs"/>
          <w:rtl/>
        </w:rPr>
        <w:t>, פ</w:t>
      </w:r>
      <w:r>
        <w:rPr>
          <w:rtl/>
        </w:rPr>
        <w:t>"ד לד</w:t>
      </w:r>
      <w:r>
        <w:rPr>
          <w:rFonts w:hint="cs"/>
          <w:rtl/>
        </w:rPr>
        <w:t xml:space="preserve"> </w:t>
      </w:r>
      <w:r>
        <w:rPr>
          <w:rtl/>
        </w:rPr>
        <w:t>(2</w:t>
      </w:r>
      <w:r>
        <w:rPr>
          <w:rFonts w:hint="cs"/>
          <w:rtl/>
        </w:rPr>
        <w:t>), 566 (1980).</w:t>
      </w:r>
    </w:p>
  </w:footnote>
  <w:footnote w:id="34">
    <w:p w14:paraId="2A0CA559" w14:textId="77777777" w:rsidR="00D1519E" w:rsidRPr="0010028C" w:rsidRDefault="00D1519E" w:rsidP="0010028C">
      <w:pPr>
        <w:pStyle w:val="a5"/>
      </w:pPr>
      <w:r w:rsidRPr="0010028C">
        <w:rPr>
          <w:rStyle w:val="FootnoteReference"/>
          <w:vertAlign w:val="baseline"/>
        </w:rPr>
        <w:footnoteRef/>
      </w:r>
      <w:r w:rsidRPr="0010028C">
        <w:rPr>
          <w:rtl/>
        </w:rPr>
        <w:t xml:space="preserve"> </w:t>
      </w:r>
      <w:r w:rsidRPr="0010028C">
        <w:rPr>
          <w:rtl/>
        </w:rPr>
        <w:tab/>
      </w:r>
      <w:r w:rsidRPr="0010028C">
        <w:rPr>
          <w:rFonts w:hint="cs"/>
          <w:rtl/>
        </w:rPr>
        <w:t>חוזר מנכ"ל משרד הפנים ה'תשס"א/2(7) "</w:t>
      </w:r>
      <w:r w:rsidRPr="0010028C">
        <w:rPr>
          <w:rtl/>
        </w:rPr>
        <w:t xml:space="preserve">לבדיקה ומניעת ניגוד עניינים </w:t>
      </w:r>
      <w:r w:rsidRPr="0010028C">
        <w:rPr>
          <w:rFonts w:hint="cs"/>
          <w:rtl/>
        </w:rPr>
        <w:t>-</w:t>
      </w:r>
      <w:r w:rsidRPr="0010028C">
        <w:rPr>
          <w:rtl/>
        </w:rPr>
        <w:t xml:space="preserve"> עובדי הרשויות המקומיות</w:t>
      </w:r>
      <w:r w:rsidRPr="0010028C">
        <w:rPr>
          <w:rFonts w:hint="cs"/>
          <w:rtl/>
        </w:rPr>
        <w:t>" (4/4/11).</w:t>
      </w:r>
    </w:p>
  </w:footnote>
  <w:footnote w:id="35">
    <w:p w14:paraId="42300479" w14:textId="77777777" w:rsidR="00D1519E" w:rsidRDefault="00D1519E" w:rsidP="0010028C">
      <w:pPr>
        <w:pStyle w:val="a5"/>
      </w:pPr>
      <w:r w:rsidRPr="0010028C">
        <w:rPr>
          <w:rStyle w:val="FootnoteReference"/>
          <w:vertAlign w:val="baseline"/>
        </w:rPr>
        <w:footnoteRef/>
      </w:r>
      <w:r w:rsidRPr="0010028C">
        <w:rPr>
          <w:rtl/>
        </w:rPr>
        <w:t xml:space="preserve"> </w:t>
      </w:r>
      <w:r w:rsidRPr="0010028C">
        <w:rPr>
          <w:rtl/>
        </w:rPr>
        <w:tab/>
      </w:r>
      <w:r w:rsidRPr="0010028C">
        <w:rPr>
          <w:rFonts w:hint="cs"/>
          <w:rtl/>
        </w:rPr>
        <w:t>לכל משרה בשירות ציבורי צמודות מספר דרגות שכר (המכונות "מתח דרגות") מבין דירוג השכר שבו מועסק עובד הציבור</w:t>
      </w:r>
      <w:r w:rsidRPr="009875CA">
        <w:rPr>
          <w:rFonts w:hint="cs"/>
          <w:rtl/>
        </w:rPr>
        <w:t xml:space="preserve"> הממלא את המשרה. נוהל</w:t>
      </w:r>
      <w:r>
        <w:rPr>
          <w:rFonts w:hint="cs"/>
          <w:rtl/>
        </w:rPr>
        <w:t xml:space="preserve"> זה חל בין היתר על משרות שבהן דרגת השיא במתח הדרגות הצמוד למשרה היא אחת משלוש הדרגות העליונות בכל דירוג שכר.</w:t>
      </w:r>
    </w:p>
  </w:footnote>
  <w:footnote w:id="36">
    <w:p w14:paraId="47287830" w14:textId="77777777" w:rsidR="00D1519E" w:rsidRPr="0010028C" w:rsidRDefault="00D1519E" w:rsidP="0010028C">
      <w:pPr>
        <w:pStyle w:val="a5"/>
        <w:rPr>
          <w:rtl/>
        </w:rPr>
      </w:pPr>
      <w:r w:rsidRPr="0010028C">
        <w:rPr>
          <w:rStyle w:val="FootnoteReference"/>
          <w:vertAlign w:val="baseline"/>
        </w:rPr>
        <w:footnoteRef/>
      </w:r>
      <w:r w:rsidRPr="0010028C">
        <w:rPr>
          <w:rtl/>
        </w:rPr>
        <w:t xml:space="preserve"> </w:t>
      </w:r>
      <w:r w:rsidRPr="0010028C">
        <w:rPr>
          <w:rtl/>
        </w:rPr>
        <w:tab/>
      </w:r>
      <w:r w:rsidRPr="0010028C">
        <w:rPr>
          <w:rFonts w:hint="cs"/>
          <w:rtl/>
        </w:rPr>
        <w:t>כינוי לבית כנסת קטן.</w:t>
      </w:r>
    </w:p>
  </w:footnote>
  <w:footnote w:id="37">
    <w:p w14:paraId="7697A84B" w14:textId="77777777" w:rsidR="00D1519E" w:rsidRPr="0010028C" w:rsidRDefault="00D1519E" w:rsidP="0010028C">
      <w:pPr>
        <w:pStyle w:val="a5"/>
        <w:rPr>
          <w:rtl/>
        </w:rPr>
      </w:pPr>
      <w:r w:rsidRPr="0010028C">
        <w:rPr>
          <w:rStyle w:val="FootnoteReference"/>
          <w:vertAlign w:val="baseline"/>
        </w:rPr>
        <w:footnoteRef/>
      </w:r>
      <w:r w:rsidRPr="0010028C">
        <w:rPr>
          <w:rtl/>
        </w:rPr>
        <w:t xml:space="preserve"> </w:t>
      </w:r>
      <w:r w:rsidRPr="0010028C">
        <w:rPr>
          <w:rtl/>
        </w:rPr>
        <w:tab/>
      </w:r>
      <w:r w:rsidRPr="0010028C">
        <w:rPr>
          <w:rFonts w:hint="cs"/>
          <w:rtl/>
        </w:rPr>
        <w:t>תת-הפרק "היעדר פירוט מקורות כספיים מוכחים לפיתוח הקרקע"; תת-הפרק "אי-הגשת אישורי מס"; תת-הפרק "אי-הוכחת צורך".</w:t>
      </w:r>
    </w:p>
  </w:footnote>
  <w:footnote w:id="38">
    <w:p w14:paraId="332043CD" w14:textId="77777777" w:rsidR="00D1519E" w:rsidRDefault="00D1519E" w:rsidP="0010028C">
      <w:pPr>
        <w:pStyle w:val="a5"/>
        <w:rPr>
          <w:rtl/>
        </w:rPr>
      </w:pPr>
      <w:r w:rsidRPr="0010028C">
        <w:rPr>
          <w:rStyle w:val="FootnoteReference"/>
          <w:vertAlign w:val="baseline"/>
        </w:rPr>
        <w:footnoteRef/>
      </w:r>
      <w:r w:rsidRPr="0010028C">
        <w:rPr>
          <w:rtl/>
        </w:rPr>
        <w:t xml:space="preserve"> </w:t>
      </w:r>
      <w:r w:rsidRPr="0010028C">
        <w:rPr>
          <w:rtl/>
        </w:rPr>
        <w:tab/>
        <w:t xml:space="preserve">מנהל מחלקת </w:t>
      </w:r>
      <w:r w:rsidRPr="0010028C">
        <w:rPr>
          <w:rFonts w:hint="cs"/>
          <w:rtl/>
        </w:rPr>
        <w:t>ה</w:t>
      </w:r>
      <w:r w:rsidRPr="0010028C">
        <w:rPr>
          <w:rtl/>
        </w:rPr>
        <w:t xml:space="preserve">תרבות מועסק בדרגה הגבוהה ביותר בדירוג מנהלי אגפים ברשויות </w:t>
      </w:r>
      <w:r w:rsidRPr="0010028C">
        <w:rPr>
          <w:rFonts w:hint="cs"/>
          <w:rtl/>
        </w:rPr>
        <w:t>ה</w:t>
      </w:r>
      <w:r w:rsidRPr="0010028C">
        <w:rPr>
          <w:rtl/>
        </w:rPr>
        <w:t>מקומיות</w:t>
      </w:r>
      <w:r w:rsidRPr="0010028C">
        <w:rPr>
          <w:rFonts w:hint="cs"/>
          <w:rtl/>
        </w:rPr>
        <w:t xml:space="preserve"> </w:t>
      </w:r>
      <w:r w:rsidRPr="0010028C">
        <w:rPr>
          <w:rtl/>
        </w:rPr>
        <w:t>-</w:t>
      </w:r>
      <w:r w:rsidRPr="0010028C">
        <w:rPr>
          <w:rFonts w:hint="cs"/>
          <w:rtl/>
        </w:rPr>
        <w:t xml:space="preserve"> היינו במשרה שחוזר</w:t>
      </w:r>
      <w:r>
        <w:rPr>
          <w:rFonts w:hint="cs"/>
          <w:rtl/>
        </w:rPr>
        <w:t xml:space="preserve"> מנכ"ל משרד הפנים חל עליה. </w:t>
      </w:r>
    </w:p>
  </w:footnote>
  <w:footnote w:id="39">
    <w:p w14:paraId="77D5E15E" w14:textId="12E3B62E" w:rsidR="00D1519E" w:rsidRDefault="00D1519E" w:rsidP="0099677A">
      <w:pPr>
        <w:pStyle w:val="a5"/>
        <w:rPr>
          <w:rtl/>
        </w:rPr>
      </w:pPr>
      <w:r w:rsidRPr="0010028C">
        <w:footnoteRef/>
      </w:r>
      <w:r w:rsidRPr="0010028C">
        <w:rPr>
          <w:rtl/>
        </w:rPr>
        <w:t xml:space="preserve"> </w:t>
      </w:r>
      <w:r w:rsidRPr="0010028C">
        <w:rPr>
          <w:rtl/>
        </w:rPr>
        <w:tab/>
      </w:r>
      <w:r w:rsidRPr="0010028C">
        <w:rPr>
          <w:rFonts w:hint="cs"/>
          <w:rtl/>
        </w:rPr>
        <w:t>עד</w:t>
      </w:r>
      <w:r>
        <w:rPr>
          <w:rFonts w:hint="cs"/>
          <w:rtl/>
        </w:rPr>
        <w:t xml:space="preserve"> מאי 2019.</w:t>
      </w:r>
    </w:p>
  </w:footnote>
  <w:footnote w:id="40">
    <w:p w14:paraId="6333C171" w14:textId="77777777" w:rsidR="00D1519E" w:rsidRDefault="00D1519E" w:rsidP="00246EC2">
      <w:pPr>
        <w:pStyle w:val="a5"/>
        <w:rPr>
          <w:rtl/>
        </w:rPr>
      </w:pPr>
      <w:r w:rsidRPr="0010028C">
        <w:footnoteRef/>
      </w:r>
      <w:r w:rsidRPr="0010028C">
        <w:rPr>
          <w:rtl/>
        </w:rPr>
        <w:t xml:space="preserve"> </w:t>
      </w:r>
      <w:r w:rsidRPr="0010028C">
        <w:rPr>
          <w:rtl/>
        </w:rPr>
        <w:tab/>
      </w:r>
      <w:r w:rsidRPr="0010028C">
        <w:rPr>
          <w:rFonts w:hint="cs"/>
          <w:rtl/>
        </w:rPr>
        <w:t>מבקר</w:t>
      </w:r>
      <w:r>
        <w:rPr>
          <w:rFonts w:hint="cs"/>
          <w:rtl/>
        </w:rPr>
        <w:t xml:space="preserve"> המדינה, </w:t>
      </w:r>
      <w:r w:rsidRPr="00883379">
        <w:rPr>
          <w:rFonts w:hint="eastAsia"/>
          <w:b/>
          <w:bCs/>
          <w:rtl/>
        </w:rPr>
        <w:t>דוח</w:t>
      </w:r>
      <w:r w:rsidRPr="00883379">
        <w:rPr>
          <w:b/>
          <w:bCs/>
          <w:rtl/>
        </w:rPr>
        <w:t xml:space="preserve"> שנתי 63ג לשנת 2012</w:t>
      </w:r>
      <w:r>
        <w:rPr>
          <w:rFonts w:hint="cs"/>
          <w:rtl/>
        </w:rPr>
        <w:t>, "בינוי ותשתיות במערכת הבריאות", עמ' 725, 729.</w:t>
      </w:r>
    </w:p>
  </w:footnote>
  <w:footnote w:id="41">
    <w:p w14:paraId="5390F446" w14:textId="77777777" w:rsidR="00D1519E" w:rsidRDefault="00D1519E" w:rsidP="00246EC2">
      <w:pPr>
        <w:pStyle w:val="a5"/>
      </w:pPr>
      <w:r w:rsidRPr="0010028C">
        <w:footnoteRef/>
      </w:r>
      <w:r w:rsidRPr="0010028C">
        <w:rPr>
          <w:rtl/>
        </w:rPr>
        <w:t xml:space="preserve"> </w:t>
      </w:r>
      <w:r w:rsidRPr="0010028C">
        <w:rPr>
          <w:rtl/>
        </w:rPr>
        <w:tab/>
      </w:r>
      <w:r w:rsidRPr="0010028C">
        <w:rPr>
          <w:rFonts w:hint="cs"/>
          <w:rtl/>
        </w:rPr>
        <w:t>להחלטה היו שותפים ראש העירייה דאז, סגן ראש העירייה וממלא מקומו דאז, נבחר ציבור א', סגני ראש העירייה, חבר</w:t>
      </w:r>
      <w:r>
        <w:rPr>
          <w:rFonts w:hint="cs"/>
          <w:rtl/>
        </w:rPr>
        <w:t xml:space="preserve"> הנהלה וממלא מקום היועץ המשפטי לעירייה דאז.</w:t>
      </w:r>
    </w:p>
  </w:footnote>
  <w:footnote w:id="42">
    <w:p w14:paraId="7AF814AB" w14:textId="77777777" w:rsidR="00D1519E" w:rsidRDefault="00D1519E" w:rsidP="00A2754A">
      <w:pPr>
        <w:pStyle w:val="a5"/>
        <w:rPr>
          <w:rtl/>
        </w:rPr>
      </w:pPr>
      <w:r w:rsidRPr="0010028C">
        <w:footnoteRef/>
      </w:r>
      <w:r w:rsidRPr="0010028C">
        <w:rPr>
          <w:rtl/>
        </w:rPr>
        <w:t xml:space="preserve"> </w:t>
      </w:r>
      <w:r w:rsidRPr="0010028C">
        <w:rPr>
          <w:rtl/>
        </w:rPr>
        <w:tab/>
      </w:r>
      <w:r w:rsidRPr="0010028C">
        <w:rPr>
          <w:rFonts w:hint="cs"/>
          <w:rtl/>
        </w:rPr>
        <w:t>העתק</w:t>
      </w:r>
      <w:r>
        <w:rPr>
          <w:rFonts w:hint="cs"/>
          <w:rtl/>
        </w:rPr>
        <w:t xml:space="preserve"> נשלח לראש העירייה.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F310" w14:textId="187221F1" w:rsidR="00D1519E" w:rsidRDefault="00D1519E" w:rsidP="0072059F">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4384" behindDoc="1" locked="0" layoutInCell="1" allowOverlap="1" wp14:anchorId="24D4D38B" wp14:editId="13C44561">
          <wp:simplePos x="0" y="0"/>
          <wp:positionH relativeFrom="column">
            <wp:posOffset>-635</wp:posOffset>
          </wp:positionH>
          <wp:positionV relativeFrom="paragraph">
            <wp:posOffset>-81915</wp:posOffset>
          </wp:positionV>
          <wp:extent cx="5219700" cy="3092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21</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D1519E" w:rsidRPr="00D15500" w:rsidRDefault="00D1519E"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D1519E" w:rsidRPr="005B4811" w:rsidRDefault="00D1519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D1519E" w:rsidRPr="005B4811" w:rsidRDefault="00D1519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D1519E" w:rsidRPr="005B4811" w:rsidRDefault="00D1519E"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D1519E" w:rsidRPr="005B4811" w:rsidRDefault="00D1519E"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5600"/>
    <w:multiLevelType w:val="multilevel"/>
    <w:tmpl w:val="BF7C6A6E"/>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CAC6258"/>
    <w:multiLevelType w:val="multilevel"/>
    <w:tmpl w:val="BF7C6A6E"/>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110D5E47"/>
    <w:multiLevelType w:val="hybridMultilevel"/>
    <w:tmpl w:val="67AC9F5E"/>
    <w:lvl w:ilvl="0" w:tplc="0409000F">
      <w:start w:val="1"/>
      <w:numFmt w:val="decimal"/>
      <w:lvlText w:val="%1."/>
      <w:lvlJc w:val="left"/>
      <w:pPr>
        <w:ind w:left="297" w:hanging="360"/>
      </w:pPr>
      <w:rPr>
        <w:rFonts w:hint="default"/>
        <w:b w:val="0"/>
        <w:bCs w:val="0"/>
        <w:lang w:bidi="he-IL"/>
      </w:rPr>
    </w:lvl>
    <w:lvl w:ilvl="1" w:tplc="AC2CC6A4" w:tentative="1">
      <w:start w:val="1"/>
      <w:numFmt w:val="lowerLetter"/>
      <w:lvlText w:val="%2."/>
      <w:lvlJc w:val="left"/>
      <w:pPr>
        <w:ind w:left="1017" w:hanging="360"/>
      </w:pPr>
    </w:lvl>
    <w:lvl w:ilvl="2" w:tplc="FE546766" w:tentative="1">
      <w:start w:val="1"/>
      <w:numFmt w:val="lowerRoman"/>
      <w:lvlText w:val="%3."/>
      <w:lvlJc w:val="right"/>
      <w:pPr>
        <w:ind w:left="1737" w:hanging="180"/>
      </w:pPr>
    </w:lvl>
    <w:lvl w:ilvl="3" w:tplc="4C58641A" w:tentative="1">
      <w:start w:val="1"/>
      <w:numFmt w:val="decimal"/>
      <w:lvlText w:val="%4."/>
      <w:lvlJc w:val="left"/>
      <w:pPr>
        <w:ind w:left="2457" w:hanging="360"/>
      </w:pPr>
    </w:lvl>
    <w:lvl w:ilvl="4" w:tplc="9D74E780" w:tentative="1">
      <w:start w:val="1"/>
      <w:numFmt w:val="lowerLetter"/>
      <w:lvlText w:val="%5."/>
      <w:lvlJc w:val="left"/>
      <w:pPr>
        <w:ind w:left="3177" w:hanging="360"/>
      </w:pPr>
    </w:lvl>
    <w:lvl w:ilvl="5" w:tplc="B5ECB958" w:tentative="1">
      <w:start w:val="1"/>
      <w:numFmt w:val="lowerRoman"/>
      <w:lvlText w:val="%6."/>
      <w:lvlJc w:val="right"/>
      <w:pPr>
        <w:ind w:left="3897" w:hanging="180"/>
      </w:pPr>
    </w:lvl>
    <w:lvl w:ilvl="6" w:tplc="E7205DAA" w:tentative="1">
      <w:start w:val="1"/>
      <w:numFmt w:val="decimal"/>
      <w:lvlText w:val="%7."/>
      <w:lvlJc w:val="left"/>
      <w:pPr>
        <w:ind w:left="4617" w:hanging="360"/>
      </w:pPr>
    </w:lvl>
    <w:lvl w:ilvl="7" w:tplc="A9686CEE" w:tentative="1">
      <w:start w:val="1"/>
      <w:numFmt w:val="lowerLetter"/>
      <w:lvlText w:val="%8."/>
      <w:lvlJc w:val="left"/>
      <w:pPr>
        <w:ind w:left="5337" w:hanging="360"/>
      </w:pPr>
    </w:lvl>
    <w:lvl w:ilvl="8" w:tplc="5082002E" w:tentative="1">
      <w:start w:val="1"/>
      <w:numFmt w:val="lowerRoman"/>
      <w:lvlText w:val="%9."/>
      <w:lvlJc w:val="right"/>
      <w:pPr>
        <w:ind w:left="6057" w:hanging="180"/>
      </w:pPr>
    </w:lvl>
  </w:abstractNum>
  <w:abstractNum w:abstractNumId="3"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3BC1088C"/>
    <w:multiLevelType w:val="multilevel"/>
    <w:tmpl w:val="E3F02714"/>
    <w:lvl w:ilvl="0">
      <w:start w:val="1"/>
      <w:numFmt w:val="decimal"/>
      <w:pStyle w:val="a0"/>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409B43C8"/>
    <w:multiLevelType w:val="multilevel"/>
    <w:tmpl w:val="BF7C6A6E"/>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6DB6403D"/>
    <w:multiLevelType w:val="multilevel"/>
    <w:tmpl w:val="6D9ECE7A"/>
    <w:lvl w:ilvl="0">
      <w:start w:val="1"/>
      <w:numFmt w:val="decimal"/>
      <w:lvlRestart w:val="0"/>
      <w:lvlText w:val="%1."/>
      <w:lvlJc w:val="left"/>
      <w:pPr>
        <w:ind w:left="340" w:hanging="340"/>
      </w:pPr>
      <w:rPr>
        <w:rFonts w:hint="default"/>
        <w:b w:val="0"/>
        <w:bCs w:val="0"/>
      </w:rPr>
    </w:lvl>
    <w:lvl w:ilvl="1">
      <w:start w:val="3"/>
      <w:numFmt w:val="decimal"/>
      <w:pStyle w:val="a2"/>
      <w:lvlText w:val="%2."/>
      <w:lvlJc w:val="left"/>
      <w:pPr>
        <w:ind w:left="68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3"/>
  </w:num>
  <w:num w:numId="2">
    <w:abstractNumId w:val="4"/>
  </w:num>
  <w:num w:numId="3">
    <w:abstractNumId w:val="4"/>
    <w:lvlOverride w:ilvl="0">
      <w:startOverride w:val="1"/>
    </w:lvlOverride>
    <w:lvlOverride w:ilvl="1">
      <w:startOverride w:val="3"/>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2"/>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2"/>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2"/>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2"/>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5"/>
  </w:num>
  <w:num w:numId="31">
    <w:abstractNumId w:val="1"/>
  </w:num>
  <w:num w:numId="32">
    <w:abstractNumId w:val="0"/>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07F61"/>
    <w:rsid w:val="0001014C"/>
    <w:rsid w:val="00011BFC"/>
    <w:rsid w:val="00011DF7"/>
    <w:rsid w:val="00012657"/>
    <w:rsid w:val="00013BC3"/>
    <w:rsid w:val="00013D94"/>
    <w:rsid w:val="000155F0"/>
    <w:rsid w:val="000157CF"/>
    <w:rsid w:val="00015A22"/>
    <w:rsid w:val="0001735B"/>
    <w:rsid w:val="000206F1"/>
    <w:rsid w:val="00021FFB"/>
    <w:rsid w:val="00024E0C"/>
    <w:rsid w:val="0002582E"/>
    <w:rsid w:val="00026367"/>
    <w:rsid w:val="000264D7"/>
    <w:rsid w:val="00026ACC"/>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5E79"/>
    <w:rsid w:val="00046670"/>
    <w:rsid w:val="00047976"/>
    <w:rsid w:val="00047A92"/>
    <w:rsid w:val="000501A4"/>
    <w:rsid w:val="00050BDE"/>
    <w:rsid w:val="00050D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9A"/>
    <w:rsid w:val="000618D0"/>
    <w:rsid w:val="00063297"/>
    <w:rsid w:val="00064637"/>
    <w:rsid w:val="0006721D"/>
    <w:rsid w:val="000675B0"/>
    <w:rsid w:val="00067F12"/>
    <w:rsid w:val="000710A8"/>
    <w:rsid w:val="00072B83"/>
    <w:rsid w:val="00072FE8"/>
    <w:rsid w:val="000736B3"/>
    <w:rsid w:val="000738F6"/>
    <w:rsid w:val="0007429C"/>
    <w:rsid w:val="00074F31"/>
    <w:rsid w:val="00076758"/>
    <w:rsid w:val="00076ED7"/>
    <w:rsid w:val="0007717F"/>
    <w:rsid w:val="0007762A"/>
    <w:rsid w:val="00080072"/>
    <w:rsid w:val="00081D0E"/>
    <w:rsid w:val="0008345D"/>
    <w:rsid w:val="00084E3A"/>
    <w:rsid w:val="00085086"/>
    <w:rsid w:val="00085B99"/>
    <w:rsid w:val="00086BCD"/>
    <w:rsid w:val="00091A72"/>
    <w:rsid w:val="00093E30"/>
    <w:rsid w:val="0009432F"/>
    <w:rsid w:val="00094F15"/>
    <w:rsid w:val="000955F2"/>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3A23"/>
    <w:rsid w:val="000B55BB"/>
    <w:rsid w:val="000B7912"/>
    <w:rsid w:val="000B7B95"/>
    <w:rsid w:val="000C05CB"/>
    <w:rsid w:val="000C0F17"/>
    <w:rsid w:val="000C164B"/>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59"/>
    <w:rsid w:val="000E23EA"/>
    <w:rsid w:val="000E2715"/>
    <w:rsid w:val="000E2B2C"/>
    <w:rsid w:val="000E3022"/>
    <w:rsid w:val="000E3D52"/>
    <w:rsid w:val="000E44FD"/>
    <w:rsid w:val="000E5149"/>
    <w:rsid w:val="000E5834"/>
    <w:rsid w:val="000F158C"/>
    <w:rsid w:val="000F1DEA"/>
    <w:rsid w:val="000F2408"/>
    <w:rsid w:val="000F3700"/>
    <w:rsid w:val="000F4B6E"/>
    <w:rsid w:val="000F6F38"/>
    <w:rsid w:val="000F76A8"/>
    <w:rsid w:val="000F7725"/>
    <w:rsid w:val="000F78AE"/>
    <w:rsid w:val="0010028C"/>
    <w:rsid w:val="00101681"/>
    <w:rsid w:val="001018FA"/>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1EA1"/>
    <w:rsid w:val="0012279D"/>
    <w:rsid w:val="001239A8"/>
    <w:rsid w:val="00124DC1"/>
    <w:rsid w:val="00125518"/>
    <w:rsid w:val="0012588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BDB"/>
    <w:rsid w:val="00156CAA"/>
    <w:rsid w:val="0015702B"/>
    <w:rsid w:val="00157D86"/>
    <w:rsid w:val="00160155"/>
    <w:rsid w:val="0016031C"/>
    <w:rsid w:val="00161124"/>
    <w:rsid w:val="001637C1"/>
    <w:rsid w:val="001643E4"/>
    <w:rsid w:val="00164534"/>
    <w:rsid w:val="00164B64"/>
    <w:rsid w:val="00164C99"/>
    <w:rsid w:val="00166477"/>
    <w:rsid w:val="00166D27"/>
    <w:rsid w:val="00170230"/>
    <w:rsid w:val="00170320"/>
    <w:rsid w:val="00170625"/>
    <w:rsid w:val="00171B4A"/>
    <w:rsid w:val="0017200D"/>
    <w:rsid w:val="001730B0"/>
    <w:rsid w:val="00173FDD"/>
    <w:rsid w:val="001747CF"/>
    <w:rsid w:val="00174A21"/>
    <w:rsid w:val="00175053"/>
    <w:rsid w:val="00175FE2"/>
    <w:rsid w:val="00176411"/>
    <w:rsid w:val="00176B96"/>
    <w:rsid w:val="00177D09"/>
    <w:rsid w:val="00177D2F"/>
    <w:rsid w:val="00180392"/>
    <w:rsid w:val="001821A3"/>
    <w:rsid w:val="00182DC0"/>
    <w:rsid w:val="00183DDC"/>
    <w:rsid w:val="0018586A"/>
    <w:rsid w:val="00185B85"/>
    <w:rsid w:val="00186B4F"/>
    <w:rsid w:val="0018758B"/>
    <w:rsid w:val="0019015A"/>
    <w:rsid w:val="00190F93"/>
    <w:rsid w:val="00191FF6"/>
    <w:rsid w:val="00192F16"/>
    <w:rsid w:val="00193071"/>
    <w:rsid w:val="00194286"/>
    <w:rsid w:val="00195BC7"/>
    <w:rsid w:val="00195EBA"/>
    <w:rsid w:val="001960B4"/>
    <w:rsid w:val="00197B8A"/>
    <w:rsid w:val="001A0CA6"/>
    <w:rsid w:val="001A2081"/>
    <w:rsid w:val="001A2F88"/>
    <w:rsid w:val="001A325B"/>
    <w:rsid w:val="001A38A7"/>
    <w:rsid w:val="001A3974"/>
    <w:rsid w:val="001A4888"/>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EA7"/>
    <w:rsid w:val="001B5656"/>
    <w:rsid w:val="001B5DFF"/>
    <w:rsid w:val="001B65B8"/>
    <w:rsid w:val="001B70CA"/>
    <w:rsid w:val="001B75F0"/>
    <w:rsid w:val="001C00D8"/>
    <w:rsid w:val="001C057E"/>
    <w:rsid w:val="001C2A58"/>
    <w:rsid w:val="001C308D"/>
    <w:rsid w:val="001C3232"/>
    <w:rsid w:val="001C34D5"/>
    <w:rsid w:val="001C3ED9"/>
    <w:rsid w:val="001C45D9"/>
    <w:rsid w:val="001C49B8"/>
    <w:rsid w:val="001C72B2"/>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2DE7"/>
    <w:rsid w:val="001E3778"/>
    <w:rsid w:val="001E3F7F"/>
    <w:rsid w:val="001E475C"/>
    <w:rsid w:val="001E641F"/>
    <w:rsid w:val="001E773D"/>
    <w:rsid w:val="001F068F"/>
    <w:rsid w:val="001F407D"/>
    <w:rsid w:val="001F6AE0"/>
    <w:rsid w:val="001F6B1F"/>
    <w:rsid w:val="00200434"/>
    <w:rsid w:val="00200E5B"/>
    <w:rsid w:val="00202F8B"/>
    <w:rsid w:val="00203277"/>
    <w:rsid w:val="00203604"/>
    <w:rsid w:val="0020613A"/>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0B94"/>
    <w:rsid w:val="00231C3C"/>
    <w:rsid w:val="00231DC5"/>
    <w:rsid w:val="00232836"/>
    <w:rsid w:val="002338F8"/>
    <w:rsid w:val="00234167"/>
    <w:rsid w:val="00234F9B"/>
    <w:rsid w:val="0023589B"/>
    <w:rsid w:val="00235AEE"/>
    <w:rsid w:val="00235D75"/>
    <w:rsid w:val="002366CE"/>
    <w:rsid w:val="00237225"/>
    <w:rsid w:val="0024001A"/>
    <w:rsid w:val="00240887"/>
    <w:rsid w:val="002419F2"/>
    <w:rsid w:val="00243E20"/>
    <w:rsid w:val="00244096"/>
    <w:rsid w:val="00244C55"/>
    <w:rsid w:val="00245470"/>
    <w:rsid w:val="00246CD7"/>
    <w:rsid w:val="00246EC2"/>
    <w:rsid w:val="00247C83"/>
    <w:rsid w:val="0025068A"/>
    <w:rsid w:val="00250751"/>
    <w:rsid w:val="0025701A"/>
    <w:rsid w:val="00260BF5"/>
    <w:rsid w:val="00260D04"/>
    <w:rsid w:val="00261C84"/>
    <w:rsid w:val="00263521"/>
    <w:rsid w:val="00263D11"/>
    <w:rsid w:val="0027121E"/>
    <w:rsid w:val="0027188F"/>
    <w:rsid w:val="002719B6"/>
    <w:rsid w:val="002739B2"/>
    <w:rsid w:val="00275A79"/>
    <w:rsid w:val="002813A0"/>
    <w:rsid w:val="002841CB"/>
    <w:rsid w:val="00284772"/>
    <w:rsid w:val="00284ABA"/>
    <w:rsid w:val="0028686C"/>
    <w:rsid w:val="0028694C"/>
    <w:rsid w:val="002920D3"/>
    <w:rsid w:val="00292A58"/>
    <w:rsid w:val="00293FC3"/>
    <w:rsid w:val="0029461D"/>
    <w:rsid w:val="00294784"/>
    <w:rsid w:val="00294AF0"/>
    <w:rsid w:val="00296A9F"/>
    <w:rsid w:val="00297B77"/>
    <w:rsid w:val="002A04CC"/>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572F"/>
    <w:rsid w:val="002D5930"/>
    <w:rsid w:val="002D65CF"/>
    <w:rsid w:val="002D6964"/>
    <w:rsid w:val="002D6DBD"/>
    <w:rsid w:val="002E01CC"/>
    <w:rsid w:val="002E188D"/>
    <w:rsid w:val="002E1E1F"/>
    <w:rsid w:val="002E24BB"/>
    <w:rsid w:val="002E2DB0"/>
    <w:rsid w:val="002E3AA6"/>
    <w:rsid w:val="002E424B"/>
    <w:rsid w:val="002E4818"/>
    <w:rsid w:val="002E5757"/>
    <w:rsid w:val="002E6B3E"/>
    <w:rsid w:val="002E707E"/>
    <w:rsid w:val="002E70B8"/>
    <w:rsid w:val="002F06E7"/>
    <w:rsid w:val="002F1123"/>
    <w:rsid w:val="002F11D2"/>
    <w:rsid w:val="002F1610"/>
    <w:rsid w:val="002F2019"/>
    <w:rsid w:val="002F24F0"/>
    <w:rsid w:val="002F29CA"/>
    <w:rsid w:val="002F42B0"/>
    <w:rsid w:val="002F5163"/>
    <w:rsid w:val="002F5A80"/>
    <w:rsid w:val="002F5B51"/>
    <w:rsid w:val="002F5E22"/>
    <w:rsid w:val="002F6FA5"/>
    <w:rsid w:val="002F724D"/>
    <w:rsid w:val="002F7C75"/>
    <w:rsid w:val="0030043A"/>
    <w:rsid w:val="00301153"/>
    <w:rsid w:val="003020D6"/>
    <w:rsid w:val="00302DC7"/>
    <w:rsid w:val="0030338B"/>
    <w:rsid w:val="00304E57"/>
    <w:rsid w:val="003050D0"/>
    <w:rsid w:val="0030516B"/>
    <w:rsid w:val="003067B1"/>
    <w:rsid w:val="00307A51"/>
    <w:rsid w:val="003108E3"/>
    <w:rsid w:val="00311190"/>
    <w:rsid w:val="00313D58"/>
    <w:rsid w:val="00313EEC"/>
    <w:rsid w:val="00315624"/>
    <w:rsid w:val="00315BD6"/>
    <w:rsid w:val="00315D7F"/>
    <w:rsid w:val="00315FF2"/>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5A0A"/>
    <w:rsid w:val="003360F6"/>
    <w:rsid w:val="00337048"/>
    <w:rsid w:val="003370BA"/>
    <w:rsid w:val="00337846"/>
    <w:rsid w:val="0034038A"/>
    <w:rsid w:val="003405E7"/>
    <w:rsid w:val="00340C7C"/>
    <w:rsid w:val="0034149F"/>
    <w:rsid w:val="00345868"/>
    <w:rsid w:val="0034637E"/>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4581"/>
    <w:rsid w:val="0036568B"/>
    <w:rsid w:val="00365C9E"/>
    <w:rsid w:val="00365D63"/>
    <w:rsid w:val="00365DC9"/>
    <w:rsid w:val="00365DE2"/>
    <w:rsid w:val="0036639F"/>
    <w:rsid w:val="003675CC"/>
    <w:rsid w:val="00371181"/>
    <w:rsid w:val="0037128C"/>
    <w:rsid w:val="00372476"/>
    <w:rsid w:val="0037259B"/>
    <w:rsid w:val="0037289B"/>
    <w:rsid w:val="003729F9"/>
    <w:rsid w:val="0037370B"/>
    <w:rsid w:val="00373946"/>
    <w:rsid w:val="00375AE4"/>
    <w:rsid w:val="00375C87"/>
    <w:rsid w:val="00376061"/>
    <w:rsid w:val="00376625"/>
    <w:rsid w:val="0037752E"/>
    <w:rsid w:val="0037753E"/>
    <w:rsid w:val="00377B33"/>
    <w:rsid w:val="00380052"/>
    <w:rsid w:val="003806AE"/>
    <w:rsid w:val="00382741"/>
    <w:rsid w:val="00382981"/>
    <w:rsid w:val="003839AA"/>
    <w:rsid w:val="003843E4"/>
    <w:rsid w:val="00385ACF"/>
    <w:rsid w:val="00385CBB"/>
    <w:rsid w:val="003907CF"/>
    <w:rsid w:val="00391943"/>
    <w:rsid w:val="00391D47"/>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3D05"/>
    <w:rsid w:val="003A613A"/>
    <w:rsid w:val="003A66EF"/>
    <w:rsid w:val="003A769E"/>
    <w:rsid w:val="003B166B"/>
    <w:rsid w:val="003B4CBF"/>
    <w:rsid w:val="003B505F"/>
    <w:rsid w:val="003B5A1E"/>
    <w:rsid w:val="003B639B"/>
    <w:rsid w:val="003B71E3"/>
    <w:rsid w:val="003C26AC"/>
    <w:rsid w:val="003C2A0B"/>
    <w:rsid w:val="003C2EC6"/>
    <w:rsid w:val="003C3358"/>
    <w:rsid w:val="003C4F30"/>
    <w:rsid w:val="003C5153"/>
    <w:rsid w:val="003C5BB1"/>
    <w:rsid w:val="003C6C20"/>
    <w:rsid w:val="003C7AD3"/>
    <w:rsid w:val="003C7B2D"/>
    <w:rsid w:val="003D0F91"/>
    <w:rsid w:val="003D16F2"/>
    <w:rsid w:val="003D1D5C"/>
    <w:rsid w:val="003D2AE6"/>
    <w:rsid w:val="003D4194"/>
    <w:rsid w:val="003D43B8"/>
    <w:rsid w:val="003D5549"/>
    <w:rsid w:val="003D5B8A"/>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3DD4"/>
    <w:rsid w:val="003F48CD"/>
    <w:rsid w:val="003F5B6A"/>
    <w:rsid w:val="003F6CB2"/>
    <w:rsid w:val="003F6D65"/>
    <w:rsid w:val="003F7B2B"/>
    <w:rsid w:val="004002DD"/>
    <w:rsid w:val="00403EED"/>
    <w:rsid w:val="0040494A"/>
    <w:rsid w:val="00405277"/>
    <w:rsid w:val="004064E0"/>
    <w:rsid w:val="00406983"/>
    <w:rsid w:val="00406F61"/>
    <w:rsid w:val="004078B5"/>
    <w:rsid w:val="0041045D"/>
    <w:rsid w:val="00410935"/>
    <w:rsid w:val="00410D75"/>
    <w:rsid w:val="0041180B"/>
    <w:rsid w:val="0041212D"/>
    <w:rsid w:val="0041284E"/>
    <w:rsid w:val="00413464"/>
    <w:rsid w:val="00416D06"/>
    <w:rsid w:val="00417266"/>
    <w:rsid w:val="00420371"/>
    <w:rsid w:val="004204DC"/>
    <w:rsid w:val="004206BA"/>
    <w:rsid w:val="0042090E"/>
    <w:rsid w:val="00420DB1"/>
    <w:rsid w:val="0042545B"/>
    <w:rsid w:val="00425E72"/>
    <w:rsid w:val="00425E85"/>
    <w:rsid w:val="00426862"/>
    <w:rsid w:val="004276E0"/>
    <w:rsid w:val="00427A72"/>
    <w:rsid w:val="00430277"/>
    <w:rsid w:val="00432A56"/>
    <w:rsid w:val="00434C19"/>
    <w:rsid w:val="00436048"/>
    <w:rsid w:val="00436B23"/>
    <w:rsid w:val="00436B37"/>
    <w:rsid w:val="0043791D"/>
    <w:rsid w:val="00437D9B"/>
    <w:rsid w:val="004413C7"/>
    <w:rsid w:val="004414E6"/>
    <w:rsid w:val="004428A8"/>
    <w:rsid w:val="00442E2D"/>
    <w:rsid w:val="00443D1B"/>
    <w:rsid w:val="00444597"/>
    <w:rsid w:val="00445522"/>
    <w:rsid w:val="004470C5"/>
    <w:rsid w:val="004474BB"/>
    <w:rsid w:val="00451A68"/>
    <w:rsid w:val="00451AA2"/>
    <w:rsid w:val="00451E5C"/>
    <w:rsid w:val="0045209D"/>
    <w:rsid w:val="00452950"/>
    <w:rsid w:val="00453CEB"/>
    <w:rsid w:val="004547C8"/>
    <w:rsid w:val="00455BC0"/>
    <w:rsid w:val="00456AD9"/>
    <w:rsid w:val="00460179"/>
    <w:rsid w:val="00460B1C"/>
    <w:rsid w:val="00462348"/>
    <w:rsid w:val="00463683"/>
    <w:rsid w:val="00464D56"/>
    <w:rsid w:val="00464DF0"/>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5E6"/>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55D7"/>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0FFF"/>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C1"/>
    <w:rsid w:val="004D5AD1"/>
    <w:rsid w:val="004D708B"/>
    <w:rsid w:val="004E0BE3"/>
    <w:rsid w:val="004E0E03"/>
    <w:rsid w:val="004E0F37"/>
    <w:rsid w:val="004E13FA"/>
    <w:rsid w:val="004E1D0E"/>
    <w:rsid w:val="004E1DB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AA"/>
    <w:rsid w:val="005048E9"/>
    <w:rsid w:val="00504A34"/>
    <w:rsid w:val="00505366"/>
    <w:rsid w:val="00510184"/>
    <w:rsid w:val="00510973"/>
    <w:rsid w:val="00510D89"/>
    <w:rsid w:val="00511F6D"/>
    <w:rsid w:val="0051326F"/>
    <w:rsid w:val="00513F33"/>
    <w:rsid w:val="005147FC"/>
    <w:rsid w:val="005158BE"/>
    <w:rsid w:val="00515C82"/>
    <w:rsid w:val="00516835"/>
    <w:rsid w:val="00517613"/>
    <w:rsid w:val="00520C3B"/>
    <w:rsid w:val="00520C4B"/>
    <w:rsid w:val="0052156D"/>
    <w:rsid w:val="00521A4E"/>
    <w:rsid w:val="00522475"/>
    <w:rsid w:val="005227A0"/>
    <w:rsid w:val="0052289F"/>
    <w:rsid w:val="005254F8"/>
    <w:rsid w:val="0052570E"/>
    <w:rsid w:val="005259CE"/>
    <w:rsid w:val="00526053"/>
    <w:rsid w:val="005265D4"/>
    <w:rsid w:val="00526812"/>
    <w:rsid w:val="0052721A"/>
    <w:rsid w:val="00527F31"/>
    <w:rsid w:val="00530147"/>
    <w:rsid w:val="0053022D"/>
    <w:rsid w:val="005315AB"/>
    <w:rsid w:val="005325F3"/>
    <w:rsid w:val="005326D9"/>
    <w:rsid w:val="00533572"/>
    <w:rsid w:val="00534021"/>
    <w:rsid w:val="00534623"/>
    <w:rsid w:val="005346A1"/>
    <w:rsid w:val="00535D72"/>
    <w:rsid w:val="00536D35"/>
    <w:rsid w:val="005373BF"/>
    <w:rsid w:val="00537EE4"/>
    <w:rsid w:val="005402FF"/>
    <w:rsid w:val="005408D0"/>
    <w:rsid w:val="00540A49"/>
    <w:rsid w:val="00540D41"/>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57A6C"/>
    <w:rsid w:val="005608B2"/>
    <w:rsid w:val="00560A43"/>
    <w:rsid w:val="00561000"/>
    <w:rsid w:val="00563749"/>
    <w:rsid w:val="00563C85"/>
    <w:rsid w:val="00563DDB"/>
    <w:rsid w:val="00564813"/>
    <w:rsid w:val="0056546C"/>
    <w:rsid w:val="0056563A"/>
    <w:rsid w:val="00565966"/>
    <w:rsid w:val="00565BD3"/>
    <w:rsid w:val="00566629"/>
    <w:rsid w:val="00567686"/>
    <w:rsid w:val="005676DC"/>
    <w:rsid w:val="005715C9"/>
    <w:rsid w:val="00571D67"/>
    <w:rsid w:val="005729A5"/>
    <w:rsid w:val="00572E40"/>
    <w:rsid w:val="00573801"/>
    <w:rsid w:val="00574579"/>
    <w:rsid w:val="00574593"/>
    <w:rsid w:val="0057527E"/>
    <w:rsid w:val="00575A1D"/>
    <w:rsid w:val="00575A7F"/>
    <w:rsid w:val="005764A9"/>
    <w:rsid w:val="00576867"/>
    <w:rsid w:val="00576D2C"/>
    <w:rsid w:val="00576EFD"/>
    <w:rsid w:val="00580508"/>
    <w:rsid w:val="00580C5C"/>
    <w:rsid w:val="00580DA8"/>
    <w:rsid w:val="00580F79"/>
    <w:rsid w:val="0058142E"/>
    <w:rsid w:val="005822E3"/>
    <w:rsid w:val="0058597D"/>
    <w:rsid w:val="00585F34"/>
    <w:rsid w:val="00587DC2"/>
    <w:rsid w:val="005906E5"/>
    <w:rsid w:val="00590EBE"/>
    <w:rsid w:val="0059185F"/>
    <w:rsid w:val="00592EBE"/>
    <w:rsid w:val="0059531A"/>
    <w:rsid w:val="0059595B"/>
    <w:rsid w:val="00595A3D"/>
    <w:rsid w:val="00595D44"/>
    <w:rsid w:val="0059614A"/>
    <w:rsid w:val="005963B4"/>
    <w:rsid w:val="00597642"/>
    <w:rsid w:val="005A021D"/>
    <w:rsid w:val="005A0CEA"/>
    <w:rsid w:val="005A1450"/>
    <w:rsid w:val="005A190A"/>
    <w:rsid w:val="005A1A1B"/>
    <w:rsid w:val="005A1EBF"/>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6AB5"/>
    <w:rsid w:val="005B78A1"/>
    <w:rsid w:val="005C05FF"/>
    <w:rsid w:val="005C14A0"/>
    <w:rsid w:val="005C198B"/>
    <w:rsid w:val="005C23D7"/>
    <w:rsid w:val="005C2859"/>
    <w:rsid w:val="005C438E"/>
    <w:rsid w:val="005C43F3"/>
    <w:rsid w:val="005C552D"/>
    <w:rsid w:val="005C62D9"/>
    <w:rsid w:val="005D00DB"/>
    <w:rsid w:val="005D07D2"/>
    <w:rsid w:val="005D0F46"/>
    <w:rsid w:val="005D14F8"/>
    <w:rsid w:val="005D293C"/>
    <w:rsid w:val="005D30B8"/>
    <w:rsid w:val="005D48FE"/>
    <w:rsid w:val="005D5EAC"/>
    <w:rsid w:val="005D66B0"/>
    <w:rsid w:val="005D6C63"/>
    <w:rsid w:val="005D7598"/>
    <w:rsid w:val="005E009F"/>
    <w:rsid w:val="005E1528"/>
    <w:rsid w:val="005E2189"/>
    <w:rsid w:val="005E2A5A"/>
    <w:rsid w:val="005E2C15"/>
    <w:rsid w:val="005E46DC"/>
    <w:rsid w:val="005E4C95"/>
    <w:rsid w:val="005E58A5"/>
    <w:rsid w:val="005F00DC"/>
    <w:rsid w:val="005F0B3C"/>
    <w:rsid w:val="005F0E3E"/>
    <w:rsid w:val="005F2129"/>
    <w:rsid w:val="005F27EF"/>
    <w:rsid w:val="005F3AEF"/>
    <w:rsid w:val="005F492A"/>
    <w:rsid w:val="005F49D2"/>
    <w:rsid w:val="005F4CED"/>
    <w:rsid w:val="005F5352"/>
    <w:rsid w:val="005F5527"/>
    <w:rsid w:val="005F6F91"/>
    <w:rsid w:val="00600F74"/>
    <w:rsid w:val="00603ABE"/>
    <w:rsid w:val="00603F19"/>
    <w:rsid w:val="00604D69"/>
    <w:rsid w:val="006052E4"/>
    <w:rsid w:val="00605442"/>
    <w:rsid w:val="00605631"/>
    <w:rsid w:val="00607532"/>
    <w:rsid w:val="00610930"/>
    <w:rsid w:val="00610B37"/>
    <w:rsid w:val="0061391B"/>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18C3"/>
    <w:rsid w:val="00632878"/>
    <w:rsid w:val="00633595"/>
    <w:rsid w:val="00634521"/>
    <w:rsid w:val="0063468C"/>
    <w:rsid w:val="00634DAD"/>
    <w:rsid w:val="006358A5"/>
    <w:rsid w:val="006359D0"/>
    <w:rsid w:val="00635B2E"/>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14C8"/>
    <w:rsid w:val="00651A21"/>
    <w:rsid w:val="006531CB"/>
    <w:rsid w:val="00653453"/>
    <w:rsid w:val="00653F03"/>
    <w:rsid w:val="00654347"/>
    <w:rsid w:val="00654C6A"/>
    <w:rsid w:val="00655B41"/>
    <w:rsid w:val="00656821"/>
    <w:rsid w:val="006569B1"/>
    <w:rsid w:val="006572F6"/>
    <w:rsid w:val="0065751F"/>
    <w:rsid w:val="006600F5"/>
    <w:rsid w:val="0066027D"/>
    <w:rsid w:val="00660609"/>
    <w:rsid w:val="0066318C"/>
    <w:rsid w:val="00664533"/>
    <w:rsid w:val="00664560"/>
    <w:rsid w:val="0066498E"/>
    <w:rsid w:val="00665B84"/>
    <w:rsid w:val="006662AD"/>
    <w:rsid w:val="00667ABB"/>
    <w:rsid w:val="00670B88"/>
    <w:rsid w:val="00670E84"/>
    <w:rsid w:val="0067240D"/>
    <w:rsid w:val="006726E0"/>
    <w:rsid w:val="00675A81"/>
    <w:rsid w:val="0067643D"/>
    <w:rsid w:val="0067675D"/>
    <w:rsid w:val="006768E6"/>
    <w:rsid w:val="0067786F"/>
    <w:rsid w:val="00677C73"/>
    <w:rsid w:val="00677F7C"/>
    <w:rsid w:val="006834E5"/>
    <w:rsid w:val="00683A28"/>
    <w:rsid w:val="00684959"/>
    <w:rsid w:val="00684DEA"/>
    <w:rsid w:val="006854F2"/>
    <w:rsid w:val="006862BE"/>
    <w:rsid w:val="00686E12"/>
    <w:rsid w:val="00690E56"/>
    <w:rsid w:val="0069249C"/>
    <w:rsid w:val="00692613"/>
    <w:rsid w:val="00694AF0"/>
    <w:rsid w:val="00697E8B"/>
    <w:rsid w:val="006A1039"/>
    <w:rsid w:val="006A21AF"/>
    <w:rsid w:val="006A2D1D"/>
    <w:rsid w:val="006A49AE"/>
    <w:rsid w:val="006A5A4C"/>
    <w:rsid w:val="006A6846"/>
    <w:rsid w:val="006A6869"/>
    <w:rsid w:val="006A75AC"/>
    <w:rsid w:val="006A7897"/>
    <w:rsid w:val="006A7F23"/>
    <w:rsid w:val="006B056A"/>
    <w:rsid w:val="006B0FA2"/>
    <w:rsid w:val="006B1475"/>
    <w:rsid w:val="006B1A63"/>
    <w:rsid w:val="006B286F"/>
    <w:rsid w:val="006B2A03"/>
    <w:rsid w:val="006B2ABD"/>
    <w:rsid w:val="006B3858"/>
    <w:rsid w:val="006B5363"/>
    <w:rsid w:val="006B56D9"/>
    <w:rsid w:val="006B657B"/>
    <w:rsid w:val="006B709C"/>
    <w:rsid w:val="006C01B3"/>
    <w:rsid w:val="006C0671"/>
    <w:rsid w:val="006C1ABF"/>
    <w:rsid w:val="006C1BD3"/>
    <w:rsid w:val="006C1C44"/>
    <w:rsid w:val="006C1C92"/>
    <w:rsid w:val="006C1D80"/>
    <w:rsid w:val="006C34ED"/>
    <w:rsid w:val="006C3B12"/>
    <w:rsid w:val="006C3D2D"/>
    <w:rsid w:val="006C4D54"/>
    <w:rsid w:val="006C7199"/>
    <w:rsid w:val="006D04D2"/>
    <w:rsid w:val="006D176D"/>
    <w:rsid w:val="006D280F"/>
    <w:rsid w:val="006D383A"/>
    <w:rsid w:val="006D4161"/>
    <w:rsid w:val="006D6131"/>
    <w:rsid w:val="006D66B2"/>
    <w:rsid w:val="006D6CC0"/>
    <w:rsid w:val="006D6DC4"/>
    <w:rsid w:val="006D76F3"/>
    <w:rsid w:val="006D786C"/>
    <w:rsid w:val="006D79E4"/>
    <w:rsid w:val="006D7BA7"/>
    <w:rsid w:val="006E07AA"/>
    <w:rsid w:val="006E123A"/>
    <w:rsid w:val="006E3C03"/>
    <w:rsid w:val="006E52CE"/>
    <w:rsid w:val="006E57B4"/>
    <w:rsid w:val="006E585B"/>
    <w:rsid w:val="006E5FB1"/>
    <w:rsid w:val="006E6297"/>
    <w:rsid w:val="006E6560"/>
    <w:rsid w:val="006E663F"/>
    <w:rsid w:val="006E787E"/>
    <w:rsid w:val="006F10E1"/>
    <w:rsid w:val="006F11DD"/>
    <w:rsid w:val="006F19AA"/>
    <w:rsid w:val="006F281D"/>
    <w:rsid w:val="006F285F"/>
    <w:rsid w:val="006F347B"/>
    <w:rsid w:val="006F3536"/>
    <w:rsid w:val="006F3A6E"/>
    <w:rsid w:val="006F4A1E"/>
    <w:rsid w:val="006F713A"/>
    <w:rsid w:val="007021CD"/>
    <w:rsid w:val="0070320C"/>
    <w:rsid w:val="007033B5"/>
    <w:rsid w:val="00704670"/>
    <w:rsid w:val="00705DA7"/>
    <w:rsid w:val="00710AF8"/>
    <w:rsid w:val="00710BF9"/>
    <w:rsid w:val="00710F65"/>
    <w:rsid w:val="0071327A"/>
    <w:rsid w:val="00713714"/>
    <w:rsid w:val="0071397B"/>
    <w:rsid w:val="007139D1"/>
    <w:rsid w:val="00715002"/>
    <w:rsid w:val="007163C0"/>
    <w:rsid w:val="007202FA"/>
    <w:rsid w:val="0072059F"/>
    <w:rsid w:val="00720648"/>
    <w:rsid w:val="00720C94"/>
    <w:rsid w:val="0072219B"/>
    <w:rsid w:val="00722424"/>
    <w:rsid w:val="00722DED"/>
    <w:rsid w:val="00723C1D"/>
    <w:rsid w:val="007244C8"/>
    <w:rsid w:val="00724A11"/>
    <w:rsid w:val="00725154"/>
    <w:rsid w:val="007264A6"/>
    <w:rsid w:val="00726680"/>
    <w:rsid w:val="00726C56"/>
    <w:rsid w:val="00727068"/>
    <w:rsid w:val="007270D6"/>
    <w:rsid w:val="00727786"/>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450C"/>
    <w:rsid w:val="00744632"/>
    <w:rsid w:val="007452B3"/>
    <w:rsid w:val="0074683C"/>
    <w:rsid w:val="007474F0"/>
    <w:rsid w:val="00747AC3"/>
    <w:rsid w:val="00750F58"/>
    <w:rsid w:val="007524DB"/>
    <w:rsid w:val="007526C7"/>
    <w:rsid w:val="00753941"/>
    <w:rsid w:val="00753A65"/>
    <w:rsid w:val="00753ADE"/>
    <w:rsid w:val="007567C7"/>
    <w:rsid w:val="00756E3A"/>
    <w:rsid w:val="0075719C"/>
    <w:rsid w:val="00757B56"/>
    <w:rsid w:val="00760B67"/>
    <w:rsid w:val="00761CE2"/>
    <w:rsid w:val="00761E43"/>
    <w:rsid w:val="00763E35"/>
    <w:rsid w:val="00764C13"/>
    <w:rsid w:val="00766829"/>
    <w:rsid w:val="00766AEC"/>
    <w:rsid w:val="0077170D"/>
    <w:rsid w:val="00771F85"/>
    <w:rsid w:val="00772487"/>
    <w:rsid w:val="00772730"/>
    <w:rsid w:val="00773308"/>
    <w:rsid w:val="0077389E"/>
    <w:rsid w:val="00773F61"/>
    <w:rsid w:val="00774E68"/>
    <w:rsid w:val="0077505C"/>
    <w:rsid w:val="0077594D"/>
    <w:rsid w:val="007761EE"/>
    <w:rsid w:val="00777DAD"/>
    <w:rsid w:val="00780D40"/>
    <w:rsid w:val="00781F3B"/>
    <w:rsid w:val="00784F53"/>
    <w:rsid w:val="00786364"/>
    <w:rsid w:val="00787591"/>
    <w:rsid w:val="00787AC0"/>
    <w:rsid w:val="00791237"/>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5C93"/>
    <w:rsid w:val="007D61B8"/>
    <w:rsid w:val="007D6945"/>
    <w:rsid w:val="007D70B5"/>
    <w:rsid w:val="007D72D2"/>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DE"/>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0798A"/>
    <w:rsid w:val="008102AD"/>
    <w:rsid w:val="0081167C"/>
    <w:rsid w:val="0081297F"/>
    <w:rsid w:val="008168F8"/>
    <w:rsid w:val="00820393"/>
    <w:rsid w:val="008203CF"/>
    <w:rsid w:val="00820603"/>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4A5"/>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529"/>
    <w:rsid w:val="00861731"/>
    <w:rsid w:val="0086190F"/>
    <w:rsid w:val="00863B4F"/>
    <w:rsid w:val="00864147"/>
    <w:rsid w:val="008642D0"/>
    <w:rsid w:val="0086437F"/>
    <w:rsid w:val="00867FC5"/>
    <w:rsid w:val="008714DB"/>
    <w:rsid w:val="00871B57"/>
    <w:rsid w:val="00871E21"/>
    <w:rsid w:val="008747C9"/>
    <w:rsid w:val="00875402"/>
    <w:rsid w:val="00875449"/>
    <w:rsid w:val="00875858"/>
    <w:rsid w:val="00877E88"/>
    <w:rsid w:val="0088002F"/>
    <w:rsid w:val="008802A2"/>
    <w:rsid w:val="00881072"/>
    <w:rsid w:val="008816A3"/>
    <w:rsid w:val="008829F7"/>
    <w:rsid w:val="00882E18"/>
    <w:rsid w:val="00884B09"/>
    <w:rsid w:val="00885345"/>
    <w:rsid w:val="00885469"/>
    <w:rsid w:val="008865D6"/>
    <w:rsid w:val="008866DF"/>
    <w:rsid w:val="00886AEF"/>
    <w:rsid w:val="00887178"/>
    <w:rsid w:val="0088747B"/>
    <w:rsid w:val="008879D3"/>
    <w:rsid w:val="00890D9C"/>
    <w:rsid w:val="00892310"/>
    <w:rsid w:val="00892F80"/>
    <w:rsid w:val="00893A03"/>
    <w:rsid w:val="00894E27"/>
    <w:rsid w:val="00895566"/>
    <w:rsid w:val="00895CB8"/>
    <w:rsid w:val="00895E96"/>
    <w:rsid w:val="0089661E"/>
    <w:rsid w:val="00897D19"/>
    <w:rsid w:val="00897F55"/>
    <w:rsid w:val="008A056C"/>
    <w:rsid w:val="008A0D84"/>
    <w:rsid w:val="008A14DB"/>
    <w:rsid w:val="008A1A62"/>
    <w:rsid w:val="008A1D01"/>
    <w:rsid w:val="008A1FFE"/>
    <w:rsid w:val="008A21D4"/>
    <w:rsid w:val="008A2C51"/>
    <w:rsid w:val="008A342D"/>
    <w:rsid w:val="008A4780"/>
    <w:rsid w:val="008A5963"/>
    <w:rsid w:val="008A5ABF"/>
    <w:rsid w:val="008A5FD4"/>
    <w:rsid w:val="008A78F7"/>
    <w:rsid w:val="008B0887"/>
    <w:rsid w:val="008B17A0"/>
    <w:rsid w:val="008B22B0"/>
    <w:rsid w:val="008B2C01"/>
    <w:rsid w:val="008B2DA5"/>
    <w:rsid w:val="008B31F7"/>
    <w:rsid w:val="008B33C0"/>
    <w:rsid w:val="008B3522"/>
    <w:rsid w:val="008B3869"/>
    <w:rsid w:val="008B4F41"/>
    <w:rsid w:val="008B5F0A"/>
    <w:rsid w:val="008B6972"/>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3175"/>
    <w:rsid w:val="008E32CE"/>
    <w:rsid w:val="008E3CC4"/>
    <w:rsid w:val="008E417F"/>
    <w:rsid w:val="008E4F24"/>
    <w:rsid w:val="008E5512"/>
    <w:rsid w:val="008E59C0"/>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1BC"/>
    <w:rsid w:val="008F7246"/>
    <w:rsid w:val="008F7DE6"/>
    <w:rsid w:val="009015B2"/>
    <w:rsid w:val="009022AF"/>
    <w:rsid w:val="00903337"/>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6F2F"/>
    <w:rsid w:val="00917575"/>
    <w:rsid w:val="009176BF"/>
    <w:rsid w:val="00917ABD"/>
    <w:rsid w:val="00920136"/>
    <w:rsid w:val="009209E3"/>
    <w:rsid w:val="00921847"/>
    <w:rsid w:val="00923A33"/>
    <w:rsid w:val="00923DB7"/>
    <w:rsid w:val="009261BF"/>
    <w:rsid w:val="009266A4"/>
    <w:rsid w:val="009272C6"/>
    <w:rsid w:val="009313EE"/>
    <w:rsid w:val="00931A9D"/>
    <w:rsid w:val="00933A3E"/>
    <w:rsid w:val="00934D39"/>
    <w:rsid w:val="00934DEB"/>
    <w:rsid w:val="0093548A"/>
    <w:rsid w:val="00936381"/>
    <w:rsid w:val="00936F5C"/>
    <w:rsid w:val="00936F84"/>
    <w:rsid w:val="00937A6E"/>
    <w:rsid w:val="00940851"/>
    <w:rsid w:val="00941194"/>
    <w:rsid w:val="0094160F"/>
    <w:rsid w:val="009422BC"/>
    <w:rsid w:val="0094287F"/>
    <w:rsid w:val="00942B51"/>
    <w:rsid w:val="009430E5"/>
    <w:rsid w:val="0094315F"/>
    <w:rsid w:val="009432CB"/>
    <w:rsid w:val="00943DE3"/>
    <w:rsid w:val="00944192"/>
    <w:rsid w:val="0094678B"/>
    <w:rsid w:val="00946AB7"/>
    <w:rsid w:val="00946B07"/>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190"/>
    <w:rsid w:val="00976469"/>
    <w:rsid w:val="00976532"/>
    <w:rsid w:val="0097654B"/>
    <w:rsid w:val="009770B8"/>
    <w:rsid w:val="00977C6D"/>
    <w:rsid w:val="00977F17"/>
    <w:rsid w:val="00981AF3"/>
    <w:rsid w:val="00982497"/>
    <w:rsid w:val="00982CD1"/>
    <w:rsid w:val="0098342A"/>
    <w:rsid w:val="00983AE1"/>
    <w:rsid w:val="00985829"/>
    <w:rsid w:val="00985D36"/>
    <w:rsid w:val="00985DBA"/>
    <w:rsid w:val="009865D6"/>
    <w:rsid w:val="00990506"/>
    <w:rsid w:val="009910DC"/>
    <w:rsid w:val="0099172C"/>
    <w:rsid w:val="00991B19"/>
    <w:rsid w:val="00993599"/>
    <w:rsid w:val="009941E8"/>
    <w:rsid w:val="0099677A"/>
    <w:rsid w:val="009974A8"/>
    <w:rsid w:val="009A0A09"/>
    <w:rsid w:val="009A245B"/>
    <w:rsid w:val="009A2516"/>
    <w:rsid w:val="009A2FAA"/>
    <w:rsid w:val="009A5526"/>
    <w:rsid w:val="009B18D7"/>
    <w:rsid w:val="009B23EE"/>
    <w:rsid w:val="009B3610"/>
    <w:rsid w:val="009B37D3"/>
    <w:rsid w:val="009B4C61"/>
    <w:rsid w:val="009B4CE0"/>
    <w:rsid w:val="009B4D27"/>
    <w:rsid w:val="009B54CF"/>
    <w:rsid w:val="009B5A8C"/>
    <w:rsid w:val="009B5C74"/>
    <w:rsid w:val="009C01B9"/>
    <w:rsid w:val="009C0342"/>
    <w:rsid w:val="009C0408"/>
    <w:rsid w:val="009C161A"/>
    <w:rsid w:val="009C1E60"/>
    <w:rsid w:val="009C3C12"/>
    <w:rsid w:val="009C4088"/>
    <w:rsid w:val="009C7BBD"/>
    <w:rsid w:val="009C7FE0"/>
    <w:rsid w:val="009D05CC"/>
    <w:rsid w:val="009D09AE"/>
    <w:rsid w:val="009D1B21"/>
    <w:rsid w:val="009D2A1F"/>
    <w:rsid w:val="009D2BAC"/>
    <w:rsid w:val="009D55EE"/>
    <w:rsid w:val="009D5970"/>
    <w:rsid w:val="009D5C32"/>
    <w:rsid w:val="009D5D9B"/>
    <w:rsid w:val="009D73F5"/>
    <w:rsid w:val="009D740A"/>
    <w:rsid w:val="009D7D93"/>
    <w:rsid w:val="009E1607"/>
    <w:rsid w:val="009E1A3F"/>
    <w:rsid w:val="009E21B7"/>
    <w:rsid w:val="009E2CF2"/>
    <w:rsid w:val="009E2EA7"/>
    <w:rsid w:val="009E312B"/>
    <w:rsid w:val="009E4844"/>
    <w:rsid w:val="009E564F"/>
    <w:rsid w:val="009E6184"/>
    <w:rsid w:val="009E655C"/>
    <w:rsid w:val="009E6F2E"/>
    <w:rsid w:val="009F0BD3"/>
    <w:rsid w:val="009F3218"/>
    <w:rsid w:val="009F7F2B"/>
    <w:rsid w:val="00A0001D"/>
    <w:rsid w:val="00A01037"/>
    <w:rsid w:val="00A0119C"/>
    <w:rsid w:val="00A03332"/>
    <w:rsid w:val="00A0541B"/>
    <w:rsid w:val="00A06208"/>
    <w:rsid w:val="00A0628B"/>
    <w:rsid w:val="00A1016F"/>
    <w:rsid w:val="00A10996"/>
    <w:rsid w:val="00A10EC9"/>
    <w:rsid w:val="00A11F7F"/>
    <w:rsid w:val="00A12648"/>
    <w:rsid w:val="00A13855"/>
    <w:rsid w:val="00A140A3"/>
    <w:rsid w:val="00A15500"/>
    <w:rsid w:val="00A155A6"/>
    <w:rsid w:val="00A15B34"/>
    <w:rsid w:val="00A1647B"/>
    <w:rsid w:val="00A177A3"/>
    <w:rsid w:val="00A20EFE"/>
    <w:rsid w:val="00A21556"/>
    <w:rsid w:val="00A21903"/>
    <w:rsid w:val="00A22AF7"/>
    <w:rsid w:val="00A24E17"/>
    <w:rsid w:val="00A2551C"/>
    <w:rsid w:val="00A25C16"/>
    <w:rsid w:val="00A2754A"/>
    <w:rsid w:val="00A30028"/>
    <w:rsid w:val="00A301EF"/>
    <w:rsid w:val="00A3040F"/>
    <w:rsid w:val="00A3168A"/>
    <w:rsid w:val="00A31CD2"/>
    <w:rsid w:val="00A32EFA"/>
    <w:rsid w:val="00A339B5"/>
    <w:rsid w:val="00A35D28"/>
    <w:rsid w:val="00A35E53"/>
    <w:rsid w:val="00A3635F"/>
    <w:rsid w:val="00A36941"/>
    <w:rsid w:val="00A36D1E"/>
    <w:rsid w:val="00A37995"/>
    <w:rsid w:val="00A41A4E"/>
    <w:rsid w:val="00A42621"/>
    <w:rsid w:val="00A436D2"/>
    <w:rsid w:val="00A43752"/>
    <w:rsid w:val="00A443B8"/>
    <w:rsid w:val="00A452B2"/>
    <w:rsid w:val="00A454E3"/>
    <w:rsid w:val="00A463F3"/>
    <w:rsid w:val="00A50258"/>
    <w:rsid w:val="00A51149"/>
    <w:rsid w:val="00A52D63"/>
    <w:rsid w:val="00A5498C"/>
    <w:rsid w:val="00A54FE4"/>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3F8D"/>
    <w:rsid w:val="00A749FD"/>
    <w:rsid w:val="00A74B8A"/>
    <w:rsid w:val="00A74C77"/>
    <w:rsid w:val="00A75387"/>
    <w:rsid w:val="00A758BE"/>
    <w:rsid w:val="00A75C2A"/>
    <w:rsid w:val="00A76C99"/>
    <w:rsid w:val="00A76F14"/>
    <w:rsid w:val="00A775D5"/>
    <w:rsid w:val="00A800C8"/>
    <w:rsid w:val="00A811CB"/>
    <w:rsid w:val="00A81D2F"/>
    <w:rsid w:val="00A81E59"/>
    <w:rsid w:val="00A81EBE"/>
    <w:rsid w:val="00A826F1"/>
    <w:rsid w:val="00A82D02"/>
    <w:rsid w:val="00A84CD0"/>
    <w:rsid w:val="00A86BE6"/>
    <w:rsid w:val="00A915F4"/>
    <w:rsid w:val="00A917A9"/>
    <w:rsid w:val="00A91C36"/>
    <w:rsid w:val="00A91D41"/>
    <w:rsid w:val="00A9684D"/>
    <w:rsid w:val="00A97402"/>
    <w:rsid w:val="00A97873"/>
    <w:rsid w:val="00AA321D"/>
    <w:rsid w:val="00AA3C4B"/>
    <w:rsid w:val="00AA4CFF"/>
    <w:rsid w:val="00AA6669"/>
    <w:rsid w:val="00AA690A"/>
    <w:rsid w:val="00AA6AB3"/>
    <w:rsid w:val="00AA6D26"/>
    <w:rsid w:val="00AB0541"/>
    <w:rsid w:val="00AB09EE"/>
    <w:rsid w:val="00AB2400"/>
    <w:rsid w:val="00AB5377"/>
    <w:rsid w:val="00AB5B77"/>
    <w:rsid w:val="00AB7D08"/>
    <w:rsid w:val="00AC0B81"/>
    <w:rsid w:val="00AC3506"/>
    <w:rsid w:val="00AC387E"/>
    <w:rsid w:val="00AC4DD2"/>
    <w:rsid w:val="00AC5BDF"/>
    <w:rsid w:val="00AC6903"/>
    <w:rsid w:val="00AC6B95"/>
    <w:rsid w:val="00AC7669"/>
    <w:rsid w:val="00AD0AF6"/>
    <w:rsid w:val="00AD343E"/>
    <w:rsid w:val="00AD476A"/>
    <w:rsid w:val="00AD47AA"/>
    <w:rsid w:val="00AD4ABF"/>
    <w:rsid w:val="00AD4C67"/>
    <w:rsid w:val="00AD52D1"/>
    <w:rsid w:val="00AD54E1"/>
    <w:rsid w:val="00AD5632"/>
    <w:rsid w:val="00AD6306"/>
    <w:rsid w:val="00AD7076"/>
    <w:rsid w:val="00AE01DF"/>
    <w:rsid w:val="00AE0764"/>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2E0F"/>
    <w:rsid w:val="00AF39DC"/>
    <w:rsid w:val="00AF3BD3"/>
    <w:rsid w:val="00AF3FE3"/>
    <w:rsid w:val="00AF4A53"/>
    <w:rsid w:val="00AF52DC"/>
    <w:rsid w:val="00AF6305"/>
    <w:rsid w:val="00AF6A68"/>
    <w:rsid w:val="00B008DF"/>
    <w:rsid w:val="00B00E5C"/>
    <w:rsid w:val="00B0131B"/>
    <w:rsid w:val="00B01819"/>
    <w:rsid w:val="00B022D8"/>
    <w:rsid w:val="00B02540"/>
    <w:rsid w:val="00B03B7D"/>
    <w:rsid w:val="00B04DC3"/>
    <w:rsid w:val="00B0529B"/>
    <w:rsid w:val="00B1077D"/>
    <w:rsid w:val="00B11176"/>
    <w:rsid w:val="00B13CB1"/>
    <w:rsid w:val="00B1663D"/>
    <w:rsid w:val="00B167CE"/>
    <w:rsid w:val="00B16B62"/>
    <w:rsid w:val="00B17A2E"/>
    <w:rsid w:val="00B17C66"/>
    <w:rsid w:val="00B20292"/>
    <w:rsid w:val="00B206B1"/>
    <w:rsid w:val="00B22004"/>
    <w:rsid w:val="00B22C0A"/>
    <w:rsid w:val="00B22FF9"/>
    <w:rsid w:val="00B25B42"/>
    <w:rsid w:val="00B267F1"/>
    <w:rsid w:val="00B2725F"/>
    <w:rsid w:val="00B27998"/>
    <w:rsid w:val="00B308E1"/>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5E82"/>
    <w:rsid w:val="00B563E9"/>
    <w:rsid w:val="00B60ED0"/>
    <w:rsid w:val="00B627E7"/>
    <w:rsid w:val="00B6283F"/>
    <w:rsid w:val="00B62DF9"/>
    <w:rsid w:val="00B62F33"/>
    <w:rsid w:val="00B65066"/>
    <w:rsid w:val="00B6668D"/>
    <w:rsid w:val="00B666B9"/>
    <w:rsid w:val="00B66A94"/>
    <w:rsid w:val="00B66F81"/>
    <w:rsid w:val="00B677F1"/>
    <w:rsid w:val="00B707AF"/>
    <w:rsid w:val="00B70882"/>
    <w:rsid w:val="00B709B8"/>
    <w:rsid w:val="00B72D75"/>
    <w:rsid w:val="00B72F97"/>
    <w:rsid w:val="00B741EF"/>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B9B"/>
    <w:rsid w:val="00B90C7D"/>
    <w:rsid w:val="00B91455"/>
    <w:rsid w:val="00B919E1"/>
    <w:rsid w:val="00B92313"/>
    <w:rsid w:val="00B945A2"/>
    <w:rsid w:val="00B962AB"/>
    <w:rsid w:val="00B96C66"/>
    <w:rsid w:val="00B97B6F"/>
    <w:rsid w:val="00BA0622"/>
    <w:rsid w:val="00BA13D0"/>
    <w:rsid w:val="00BA1C0C"/>
    <w:rsid w:val="00BA1C65"/>
    <w:rsid w:val="00BA1F66"/>
    <w:rsid w:val="00BA2A52"/>
    <w:rsid w:val="00BA3293"/>
    <w:rsid w:val="00BA35C3"/>
    <w:rsid w:val="00BA3F2E"/>
    <w:rsid w:val="00BA4357"/>
    <w:rsid w:val="00BA4760"/>
    <w:rsid w:val="00BA4FF0"/>
    <w:rsid w:val="00BA5FB5"/>
    <w:rsid w:val="00BA7003"/>
    <w:rsid w:val="00BB065D"/>
    <w:rsid w:val="00BB14CF"/>
    <w:rsid w:val="00BB1CF9"/>
    <w:rsid w:val="00BB26DC"/>
    <w:rsid w:val="00BB315F"/>
    <w:rsid w:val="00BB5036"/>
    <w:rsid w:val="00BB6888"/>
    <w:rsid w:val="00BB6EFD"/>
    <w:rsid w:val="00BB6EFE"/>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D78F4"/>
    <w:rsid w:val="00BE0F6C"/>
    <w:rsid w:val="00BE1F09"/>
    <w:rsid w:val="00BE2DD8"/>
    <w:rsid w:val="00BE301A"/>
    <w:rsid w:val="00BE400A"/>
    <w:rsid w:val="00BE458A"/>
    <w:rsid w:val="00BE4E51"/>
    <w:rsid w:val="00BE61FC"/>
    <w:rsid w:val="00BE7A1E"/>
    <w:rsid w:val="00BF0159"/>
    <w:rsid w:val="00BF0D84"/>
    <w:rsid w:val="00BF18FE"/>
    <w:rsid w:val="00BF1C55"/>
    <w:rsid w:val="00BF224A"/>
    <w:rsid w:val="00BF35EA"/>
    <w:rsid w:val="00BF37C5"/>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44B"/>
    <w:rsid w:val="00C15A04"/>
    <w:rsid w:val="00C1656A"/>
    <w:rsid w:val="00C16815"/>
    <w:rsid w:val="00C17D4D"/>
    <w:rsid w:val="00C2100C"/>
    <w:rsid w:val="00C2106B"/>
    <w:rsid w:val="00C21175"/>
    <w:rsid w:val="00C2214F"/>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4475"/>
    <w:rsid w:val="00C45757"/>
    <w:rsid w:val="00C46807"/>
    <w:rsid w:val="00C50B1E"/>
    <w:rsid w:val="00C51C72"/>
    <w:rsid w:val="00C544CC"/>
    <w:rsid w:val="00C55114"/>
    <w:rsid w:val="00C57198"/>
    <w:rsid w:val="00C578CE"/>
    <w:rsid w:val="00C617BF"/>
    <w:rsid w:val="00C62791"/>
    <w:rsid w:val="00C62FA1"/>
    <w:rsid w:val="00C64B36"/>
    <w:rsid w:val="00C653BA"/>
    <w:rsid w:val="00C6774F"/>
    <w:rsid w:val="00C677AA"/>
    <w:rsid w:val="00C71914"/>
    <w:rsid w:val="00C7263B"/>
    <w:rsid w:val="00C727EF"/>
    <w:rsid w:val="00C72959"/>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91D"/>
    <w:rsid w:val="00C90FA2"/>
    <w:rsid w:val="00C92267"/>
    <w:rsid w:val="00C959C2"/>
    <w:rsid w:val="00C95BC5"/>
    <w:rsid w:val="00C974ED"/>
    <w:rsid w:val="00C97A8D"/>
    <w:rsid w:val="00CA0083"/>
    <w:rsid w:val="00CA04C0"/>
    <w:rsid w:val="00CA4064"/>
    <w:rsid w:val="00CA41D2"/>
    <w:rsid w:val="00CA4D91"/>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598E"/>
    <w:rsid w:val="00CB68CC"/>
    <w:rsid w:val="00CB6BB5"/>
    <w:rsid w:val="00CB6D6A"/>
    <w:rsid w:val="00CB7873"/>
    <w:rsid w:val="00CC07DB"/>
    <w:rsid w:val="00CC0A26"/>
    <w:rsid w:val="00CC3F55"/>
    <w:rsid w:val="00CC54B1"/>
    <w:rsid w:val="00CC79A2"/>
    <w:rsid w:val="00CD0A75"/>
    <w:rsid w:val="00CD11DE"/>
    <w:rsid w:val="00CD143E"/>
    <w:rsid w:val="00CD1963"/>
    <w:rsid w:val="00CD19CA"/>
    <w:rsid w:val="00CD34FD"/>
    <w:rsid w:val="00CD5CFC"/>
    <w:rsid w:val="00CD6C4D"/>
    <w:rsid w:val="00CE0440"/>
    <w:rsid w:val="00CE05E1"/>
    <w:rsid w:val="00CE0620"/>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5CC"/>
    <w:rsid w:val="00D028B3"/>
    <w:rsid w:val="00D0304E"/>
    <w:rsid w:val="00D053C2"/>
    <w:rsid w:val="00D06218"/>
    <w:rsid w:val="00D104AC"/>
    <w:rsid w:val="00D10566"/>
    <w:rsid w:val="00D138B4"/>
    <w:rsid w:val="00D13D12"/>
    <w:rsid w:val="00D148C9"/>
    <w:rsid w:val="00D1519E"/>
    <w:rsid w:val="00D15500"/>
    <w:rsid w:val="00D15C15"/>
    <w:rsid w:val="00D16725"/>
    <w:rsid w:val="00D16D23"/>
    <w:rsid w:val="00D17643"/>
    <w:rsid w:val="00D20188"/>
    <w:rsid w:val="00D201E3"/>
    <w:rsid w:val="00D2027A"/>
    <w:rsid w:val="00D218EF"/>
    <w:rsid w:val="00D22433"/>
    <w:rsid w:val="00D22748"/>
    <w:rsid w:val="00D22E55"/>
    <w:rsid w:val="00D232AE"/>
    <w:rsid w:val="00D233E0"/>
    <w:rsid w:val="00D23626"/>
    <w:rsid w:val="00D26918"/>
    <w:rsid w:val="00D27734"/>
    <w:rsid w:val="00D27BED"/>
    <w:rsid w:val="00D3182A"/>
    <w:rsid w:val="00D3227D"/>
    <w:rsid w:val="00D325E1"/>
    <w:rsid w:val="00D33567"/>
    <w:rsid w:val="00D341A7"/>
    <w:rsid w:val="00D35236"/>
    <w:rsid w:val="00D35633"/>
    <w:rsid w:val="00D3579C"/>
    <w:rsid w:val="00D37121"/>
    <w:rsid w:val="00D376AA"/>
    <w:rsid w:val="00D40043"/>
    <w:rsid w:val="00D40A47"/>
    <w:rsid w:val="00D41051"/>
    <w:rsid w:val="00D417AE"/>
    <w:rsid w:val="00D41B6F"/>
    <w:rsid w:val="00D457ED"/>
    <w:rsid w:val="00D46D32"/>
    <w:rsid w:val="00D478AA"/>
    <w:rsid w:val="00D51372"/>
    <w:rsid w:val="00D51C50"/>
    <w:rsid w:val="00D5266D"/>
    <w:rsid w:val="00D52BBA"/>
    <w:rsid w:val="00D54632"/>
    <w:rsid w:val="00D54AEA"/>
    <w:rsid w:val="00D55A96"/>
    <w:rsid w:val="00D56796"/>
    <w:rsid w:val="00D56D40"/>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4A6E"/>
    <w:rsid w:val="00D75805"/>
    <w:rsid w:val="00D779F7"/>
    <w:rsid w:val="00D82F54"/>
    <w:rsid w:val="00D83026"/>
    <w:rsid w:val="00D83045"/>
    <w:rsid w:val="00D844D3"/>
    <w:rsid w:val="00D857E6"/>
    <w:rsid w:val="00D85885"/>
    <w:rsid w:val="00D8653A"/>
    <w:rsid w:val="00D871CE"/>
    <w:rsid w:val="00D87542"/>
    <w:rsid w:val="00D87D77"/>
    <w:rsid w:val="00D92BFA"/>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4EAF"/>
    <w:rsid w:val="00DA5A16"/>
    <w:rsid w:val="00DA7D0B"/>
    <w:rsid w:val="00DA7F29"/>
    <w:rsid w:val="00DB07CA"/>
    <w:rsid w:val="00DB0823"/>
    <w:rsid w:val="00DB0E2A"/>
    <w:rsid w:val="00DB111E"/>
    <w:rsid w:val="00DB1CBD"/>
    <w:rsid w:val="00DB2718"/>
    <w:rsid w:val="00DB2A06"/>
    <w:rsid w:val="00DB383F"/>
    <w:rsid w:val="00DB3A50"/>
    <w:rsid w:val="00DB53D6"/>
    <w:rsid w:val="00DB5FF0"/>
    <w:rsid w:val="00DB63F1"/>
    <w:rsid w:val="00DB65D7"/>
    <w:rsid w:val="00DB6791"/>
    <w:rsid w:val="00DB6C38"/>
    <w:rsid w:val="00DB7445"/>
    <w:rsid w:val="00DB7D53"/>
    <w:rsid w:val="00DC0464"/>
    <w:rsid w:val="00DC0787"/>
    <w:rsid w:val="00DC0F18"/>
    <w:rsid w:val="00DC1303"/>
    <w:rsid w:val="00DC1403"/>
    <w:rsid w:val="00DC389B"/>
    <w:rsid w:val="00DC394C"/>
    <w:rsid w:val="00DC42A4"/>
    <w:rsid w:val="00DC42EA"/>
    <w:rsid w:val="00DC693E"/>
    <w:rsid w:val="00DD0C3F"/>
    <w:rsid w:val="00DD1F41"/>
    <w:rsid w:val="00DD26CC"/>
    <w:rsid w:val="00DD3766"/>
    <w:rsid w:val="00DD514C"/>
    <w:rsid w:val="00DD6DE7"/>
    <w:rsid w:val="00DD71D6"/>
    <w:rsid w:val="00DD73A8"/>
    <w:rsid w:val="00DD7687"/>
    <w:rsid w:val="00DD7B55"/>
    <w:rsid w:val="00DE08C3"/>
    <w:rsid w:val="00DE094A"/>
    <w:rsid w:val="00DE1DAB"/>
    <w:rsid w:val="00DE20A2"/>
    <w:rsid w:val="00DE261E"/>
    <w:rsid w:val="00DE269D"/>
    <w:rsid w:val="00DE2891"/>
    <w:rsid w:val="00DE52B7"/>
    <w:rsid w:val="00DE6636"/>
    <w:rsid w:val="00DE6C5F"/>
    <w:rsid w:val="00DF0175"/>
    <w:rsid w:val="00DF0B89"/>
    <w:rsid w:val="00DF131B"/>
    <w:rsid w:val="00DF164A"/>
    <w:rsid w:val="00DF353C"/>
    <w:rsid w:val="00DF3DF8"/>
    <w:rsid w:val="00DF4216"/>
    <w:rsid w:val="00DF46B7"/>
    <w:rsid w:val="00DF4978"/>
    <w:rsid w:val="00DF55D6"/>
    <w:rsid w:val="00DF6074"/>
    <w:rsid w:val="00DF73B6"/>
    <w:rsid w:val="00DF781C"/>
    <w:rsid w:val="00E00C6B"/>
    <w:rsid w:val="00E02A3C"/>
    <w:rsid w:val="00E02F70"/>
    <w:rsid w:val="00E032F6"/>
    <w:rsid w:val="00E03F4C"/>
    <w:rsid w:val="00E03F4E"/>
    <w:rsid w:val="00E056B0"/>
    <w:rsid w:val="00E05C27"/>
    <w:rsid w:val="00E063DE"/>
    <w:rsid w:val="00E0671B"/>
    <w:rsid w:val="00E07453"/>
    <w:rsid w:val="00E118AB"/>
    <w:rsid w:val="00E11E0F"/>
    <w:rsid w:val="00E11E5E"/>
    <w:rsid w:val="00E12077"/>
    <w:rsid w:val="00E12F2F"/>
    <w:rsid w:val="00E1319F"/>
    <w:rsid w:val="00E13A48"/>
    <w:rsid w:val="00E13FB6"/>
    <w:rsid w:val="00E14ACF"/>
    <w:rsid w:val="00E14BAD"/>
    <w:rsid w:val="00E14D14"/>
    <w:rsid w:val="00E16E4C"/>
    <w:rsid w:val="00E173EF"/>
    <w:rsid w:val="00E20B5E"/>
    <w:rsid w:val="00E20F69"/>
    <w:rsid w:val="00E22732"/>
    <w:rsid w:val="00E22B39"/>
    <w:rsid w:val="00E2459F"/>
    <w:rsid w:val="00E2693C"/>
    <w:rsid w:val="00E3047D"/>
    <w:rsid w:val="00E30AF9"/>
    <w:rsid w:val="00E31FB7"/>
    <w:rsid w:val="00E32488"/>
    <w:rsid w:val="00E327E4"/>
    <w:rsid w:val="00E34C86"/>
    <w:rsid w:val="00E34DB8"/>
    <w:rsid w:val="00E35369"/>
    <w:rsid w:val="00E35682"/>
    <w:rsid w:val="00E3649B"/>
    <w:rsid w:val="00E37A35"/>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FAC"/>
    <w:rsid w:val="00E64C9D"/>
    <w:rsid w:val="00E6537A"/>
    <w:rsid w:val="00E65B31"/>
    <w:rsid w:val="00E65B3E"/>
    <w:rsid w:val="00E65FF3"/>
    <w:rsid w:val="00E6618A"/>
    <w:rsid w:val="00E67470"/>
    <w:rsid w:val="00E67A24"/>
    <w:rsid w:val="00E70552"/>
    <w:rsid w:val="00E712F8"/>
    <w:rsid w:val="00E72B05"/>
    <w:rsid w:val="00E72E0E"/>
    <w:rsid w:val="00E74A39"/>
    <w:rsid w:val="00E75609"/>
    <w:rsid w:val="00E75790"/>
    <w:rsid w:val="00E75BCD"/>
    <w:rsid w:val="00E76031"/>
    <w:rsid w:val="00E80437"/>
    <w:rsid w:val="00E82CEF"/>
    <w:rsid w:val="00E83A79"/>
    <w:rsid w:val="00E83DC4"/>
    <w:rsid w:val="00E83DCE"/>
    <w:rsid w:val="00E842A8"/>
    <w:rsid w:val="00E84360"/>
    <w:rsid w:val="00E84E89"/>
    <w:rsid w:val="00E870BF"/>
    <w:rsid w:val="00E871BC"/>
    <w:rsid w:val="00E90011"/>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4B77"/>
    <w:rsid w:val="00EB50F0"/>
    <w:rsid w:val="00EB5C40"/>
    <w:rsid w:val="00EB6A2C"/>
    <w:rsid w:val="00EB6B83"/>
    <w:rsid w:val="00EC08AD"/>
    <w:rsid w:val="00EC1B2E"/>
    <w:rsid w:val="00EC2AB4"/>
    <w:rsid w:val="00EC2B87"/>
    <w:rsid w:val="00EC3089"/>
    <w:rsid w:val="00EC4214"/>
    <w:rsid w:val="00EC6B44"/>
    <w:rsid w:val="00EC760C"/>
    <w:rsid w:val="00EC7CED"/>
    <w:rsid w:val="00ED0D39"/>
    <w:rsid w:val="00ED0EA7"/>
    <w:rsid w:val="00ED172E"/>
    <w:rsid w:val="00ED1F4F"/>
    <w:rsid w:val="00ED3290"/>
    <w:rsid w:val="00ED353C"/>
    <w:rsid w:val="00ED3B91"/>
    <w:rsid w:val="00ED41B5"/>
    <w:rsid w:val="00ED5433"/>
    <w:rsid w:val="00ED7DE0"/>
    <w:rsid w:val="00EE123E"/>
    <w:rsid w:val="00EE298D"/>
    <w:rsid w:val="00EE2BB3"/>
    <w:rsid w:val="00EE37A3"/>
    <w:rsid w:val="00EE4F91"/>
    <w:rsid w:val="00EE6737"/>
    <w:rsid w:val="00EE7093"/>
    <w:rsid w:val="00EE70C3"/>
    <w:rsid w:val="00EE7375"/>
    <w:rsid w:val="00EE7465"/>
    <w:rsid w:val="00EE75B5"/>
    <w:rsid w:val="00EE7E8F"/>
    <w:rsid w:val="00EF2215"/>
    <w:rsid w:val="00EF3B49"/>
    <w:rsid w:val="00EF45CF"/>
    <w:rsid w:val="00EF4B52"/>
    <w:rsid w:val="00EF5CDA"/>
    <w:rsid w:val="00EF70BA"/>
    <w:rsid w:val="00F0031B"/>
    <w:rsid w:val="00F013CB"/>
    <w:rsid w:val="00F01B1E"/>
    <w:rsid w:val="00F0267C"/>
    <w:rsid w:val="00F03379"/>
    <w:rsid w:val="00F0345E"/>
    <w:rsid w:val="00F03FC4"/>
    <w:rsid w:val="00F05790"/>
    <w:rsid w:val="00F06960"/>
    <w:rsid w:val="00F106E4"/>
    <w:rsid w:val="00F10ECA"/>
    <w:rsid w:val="00F1171C"/>
    <w:rsid w:val="00F119FB"/>
    <w:rsid w:val="00F12F5F"/>
    <w:rsid w:val="00F145D4"/>
    <w:rsid w:val="00F14AEC"/>
    <w:rsid w:val="00F15F5B"/>
    <w:rsid w:val="00F16210"/>
    <w:rsid w:val="00F164D5"/>
    <w:rsid w:val="00F1792F"/>
    <w:rsid w:val="00F17A56"/>
    <w:rsid w:val="00F20474"/>
    <w:rsid w:val="00F21AB6"/>
    <w:rsid w:val="00F223D5"/>
    <w:rsid w:val="00F2283A"/>
    <w:rsid w:val="00F22A84"/>
    <w:rsid w:val="00F22A8F"/>
    <w:rsid w:val="00F22ED6"/>
    <w:rsid w:val="00F23EB4"/>
    <w:rsid w:val="00F2529A"/>
    <w:rsid w:val="00F25A72"/>
    <w:rsid w:val="00F25F5E"/>
    <w:rsid w:val="00F260CB"/>
    <w:rsid w:val="00F26C19"/>
    <w:rsid w:val="00F27362"/>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BDD"/>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7C9"/>
    <w:rsid w:val="00F710FE"/>
    <w:rsid w:val="00F71BEA"/>
    <w:rsid w:val="00F744F4"/>
    <w:rsid w:val="00F74A01"/>
    <w:rsid w:val="00F75A10"/>
    <w:rsid w:val="00F75D9F"/>
    <w:rsid w:val="00F76063"/>
    <w:rsid w:val="00F76D11"/>
    <w:rsid w:val="00F77276"/>
    <w:rsid w:val="00F77A8D"/>
    <w:rsid w:val="00F77D27"/>
    <w:rsid w:val="00F80013"/>
    <w:rsid w:val="00F8095A"/>
    <w:rsid w:val="00F81476"/>
    <w:rsid w:val="00F81681"/>
    <w:rsid w:val="00F81E11"/>
    <w:rsid w:val="00F82FA4"/>
    <w:rsid w:val="00F834A7"/>
    <w:rsid w:val="00F847A0"/>
    <w:rsid w:val="00F85D19"/>
    <w:rsid w:val="00F864FC"/>
    <w:rsid w:val="00F86808"/>
    <w:rsid w:val="00F9142D"/>
    <w:rsid w:val="00F92104"/>
    <w:rsid w:val="00F93A3D"/>
    <w:rsid w:val="00F93DCD"/>
    <w:rsid w:val="00F94009"/>
    <w:rsid w:val="00F94C16"/>
    <w:rsid w:val="00F94D3F"/>
    <w:rsid w:val="00F9689E"/>
    <w:rsid w:val="00FA066D"/>
    <w:rsid w:val="00FA0FB3"/>
    <w:rsid w:val="00FA1126"/>
    <w:rsid w:val="00FA24F3"/>
    <w:rsid w:val="00FA42BC"/>
    <w:rsid w:val="00FA4635"/>
    <w:rsid w:val="00FA509C"/>
    <w:rsid w:val="00FA5FCE"/>
    <w:rsid w:val="00FA6B30"/>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5E5"/>
    <w:rsid w:val="00FC6E1D"/>
    <w:rsid w:val="00FD1AA4"/>
    <w:rsid w:val="00FD1BD4"/>
    <w:rsid w:val="00FD265A"/>
    <w:rsid w:val="00FD2FA7"/>
    <w:rsid w:val="00FD44B5"/>
    <w:rsid w:val="00FD4B79"/>
    <w:rsid w:val="00FD58EF"/>
    <w:rsid w:val="00FD5BC9"/>
    <w:rsid w:val="00FD64B8"/>
    <w:rsid w:val="00FD667B"/>
    <w:rsid w:val="00FD7165"/>
    <w:rsid w:val="00FE1303"/>
    <w:rsid w:val="00FE291B"/>
    <w:rsid w:val="00FE3E8D"/>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404D"/>
    <w:rsid w:val="00FF5813"/>
    <w:rsid w:val="00FF5E54"/>
    <w:rsid w:val="00FF5E85"/>
    <w:rsid w:val="00FF6B4E"/>
    <w:rsid w:val="00FF7439"/>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3">
    <w:name w:val="תואר"/>
    <w:basedOn w:val="Normal"/>
    <w:link w:val="a4"/>
    <w:qFormat/>
    <w:rsid w:val="00417266"/>
    <w:pPr>
      <w:spacing w:line="240" w:lineRule="auto"/>
      <w:jc w:val="center"/>
    </w:pPr>
    <w:rPr>
      <w:rFonts w:eastAsia="Times New Roman" w:cs="Times New Roman"/>
      <w:b/>
      <w:bCs/>
      <w:sz w:val="32"/>
      <w:szCs w:val="32"/>
      <w:lang w:eastAsia="he-IL"/>
    </w:rPr>
  </w:style>
  <w:style w:type="character" w:customStyle="1" w:styleId="a4">
    <w:name w:val="תואר תו"/>
    <w:link w:val="a3"/>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5">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6">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link w:val="ListParagraph"/>
    <w:uiPriority w:val="34"/>
    <w:rsid w:val="00DD7B55"/>
  </w:style>
  <w:style w:type="paragraph" w:customStyle="1" w:styleId="a0">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7">
    <w:name w:val="הזחה שנייה ריק"/>
    <w:basedOn w:val="BodyTextIndent"/>
    <w:link w:val="Char"/>
    <w:qFormat/>
    <w:rsid w:val="00E07453"/>
    <w:pPr>
      <w:ind w:left="794"/>
    </w:pPr>
    <w:rPr>
      <w:sz w:val="20"/>
    </w:rPr>
  </w:style>
  <w:style w:type="paragraph" w:customStyle="1" w:styleId="a">
    <w:name w:val="הזחה שנייה אותיות"/>
    <w:basedOn w:val="ListParagraph"/>
    <w:qFormat/>
    <w:rsid w:val="005C23D7"/>
    <w:pPr>
      <w:numPr>
        <w:ilvl w:val="1"/>
        <w:numId w:val="1"/>
      </w:numPr>
      <w:tabs>
        <w:tab w:val="clear" w:pos="794"/>
      </w:tabs>
      <w:spacing w:after="120"/>
      <w:ind w:hanging="397"/>
    </w:pPr>
    <w:rPr>
      <w:rFonts w:ascii="Tahoma" w:hAnsi="Tahoma" w:cs="Tahoma"/>
      <w:szCs w:val="20"/>
    </w:rPr>
  </w:style>
  <w:style w:type="paragraph" w:customStyle="1" w:styleId="a8">
    <w:name w:val="מקרא+הערות לתרשים/לוח/תמונה"/>
    <w:basedOn w:val="a5"/>
    <w:qFormat/>
    <w:rsid w:val="00597642"/>
    <w:pPr>
      <w:spacing w:before="120"/>
      <w:jc w:val="center"/>
    </w:pPr>
  </w:style>
  <w:style w:type="paragraph" w:customStyle="1" w:styleId="a9">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a">
    <w:name w:val="קוביה כחולה בתוך הזחה ראשונה"/>
    <w:basedOn w:val="a9"/>
    <w:qFormat/>
    <w:rsid w:val="00445522"/>
    <w:pPr>
      <w:ind w:left="680"/>
    </w:pPr>
  </w:style>
  <w:style w:type="paragraph" w:customStyle="1" w:styleId="710">
    <w:name w:val="כותרת 7_10"/>
    <w:basedOn w:val="a"/>
    <w:qFormat/>
    <w:rsid w:val="00774E68"/>
    <w:pPr>
      <w:ind w:left="1191"/>
    </w:pPr>
  </w:style>
  <w:style w:type="paragraph" w:customStyle="1" w:styleId="ab">
    <w:name w:val="הזחה שנייה ללא מספר"/>
    <w:basedOn w:val="a7"/>
    <w:link w:val="Char0"/>
    <w:qFormat/>
    <w:rsid w:val="00D053C2"/>
  </w:style>
  <w:style w:type="character" w:customStyle="1" w:styleId="Char">
    <w:name w:val="הזחה שנייה ריק Char"/>
    <w:basedOn w:val="BodyTextIndentChar"/>
    <w:link w:val="a7"/>
    <w:rsid w:val="008A78F7"/>
    <w:rPr>
      <w:rFonts w:ascii="Tahoma" w:hAnsi="Tahoma" w:cs="Tahoma"/>
      <w:sz w:val="16"/>
      <w:szCs w:val="20"/>
    </w:rPr>
  </w:style>
  <w:style w:type="character" w:customStyle="1" w:styleId="Char0">
    <w:name w:val="הזחה שנייה ללא מספר Char"/>
    <w:basedOn w:val="Char"/>
    <w:link w:val="ab"/>
    <w:rsid w:val="00D053C2"/>
    <w:rPr>
      <w:rFonts w:ascii="Tahoma" w:hAnsi="Tahoma" w:cs="Tahoma"/>
      <w:sz w:val="16"/>
      <w:szCs w:val="20"/>
    </w:rPr>
  </w:style>
  <w:style w:type="paragraph" w:customStyle="1" w:styleId="ac">
    <w:name w:val="מספור הערות שוליים"/>
    <w:basedOn w:val="a5"/>
    <w:qFormat/>
    <w:rsid w:val="003B639B"/>
  </w:style>
  <w:style w:type="paragraph" w:customStyle="1" w:styleId="R">
    <w:name w:val="טקסט R טבלה"/>
    <w:basedOn w:val="Normal"/>
    <w:qFormat/>
    <w:rsid w:val="00B1663D"/>
    <w:pPr>
      <w:spacing w:before="40" w:after="40" w:line="280" w:lineRule="exact"/>
      <w:jc w:val="left"/>
    </w:pPr>
    <w:rPr>
      <w:rFonts w:ascii="Tahoma" w:eastAsiaTheme="minorEastAsia" w:hAnsi="Tahoma" w:cs="Tahoma"/>
      <w:szCs w:val="16"/>
    </w:rPr>
  </w:style>
  <w:style w:type="paragraph" w:customStyle="1" w:styleId="B">
    <w:name w:val="טקסט B טבלה"/>
    <w:basedOn w:val="Normal"/>
    <w:qFormat/>
    <w:rsid w:val="00464DF0"/>
    <w:pPr>
      <w:spacing w:before="40" w:after="40" w:line="269" w:lineRule="auto"/>
      <w:jc w:val="left"/>
    </w:pPr>
    <w:rPr>
      <w:rFonts w:ascii="Tahoma" w:eastAsiaTheme="minorEastAsia" w:hAnsi="Tahoma" w:cs="Tahoma"/>
      <w:b/>
      <w:bCs/>
      <w:szCs w:val="16"/>
    </w:rPr>
  </w:style>
  <w:style w:type="paragraph" w:customStyle="1" w:styleId="ad">
    <w:name w:val="כותרת טבלה"/>
    <w:basedOn w:val="Normal"/>
    <w:qFormat/>
    <w:rsid w:val="00605631"/>
    <w:pPr>
      <w:spacing w:before="40" w:after="40" w:line="280" w:lineRule="exact"/>
      <w:jc w:val="center"/>
    </w:pPr>
    <w:rPr>
      <w:rFonts w:ascii="Tahoma" w:eastAsiaTheme="minorEastAsia" w:hAnsi="Tahoma" w:cs="Tahoma"/>
      <w:b/>
      <w:bCs/>
      <w:szCs w:val="16"/>
    </w:rPr>
  </w:style>
  <w:style w:type="paragraph" w:customStyle="1" w:styleId="Style1">
    <w:name w:val="Style1"/>
    <w:basedOn w:val="a"/>
    <w:qFormat/>
    <w:rsid w:val="00085B99"/>
  </w:style>
  <w:style w:type="paragraph" w:customStyle="1" w:styleId="a1">
    <w:name w:val="כניסה שלישית"/>
    <w:basedOn w:val="ListParagraph"/>
    <w:qFormat/>
    <w:rsid w:val="008E5512"/>
    <w:pPr>
      <w:numPr>
        <w:ilvl w:val="2"/>
        <w:numId w:val="2"/>
      </w:numPr>
      <w:spacing w:after="120"/>
      <w:ind w:left="1191"/>
    </w:pPr>
    <w:rPr>
      <w:rFonts w:ascii="Tahoma" w:hAnsi="Tahoma" w:cs="Tahoma"/>
      <w:szCs w:val="20"/>
    </w:rPr>
  </w:style>
  <w:style w:type="paragraph" w:customStyle="1" w:styleId="ae">
    <w:name w:val="הזחה שלישית"/>
    <w:basedOn w:val="ab"/>
    <w:qFormat/>
    <w:rsid w:val="008D42F6"/>
    <w:pPr>
      <w:ind w:left="1191"/>
    </w:pPr>
  </w:style>
  <w:style w:type="paragraph" w:customStyle="1" w:styleId="af">
    <w:name w:val="קוביה כחולה הזחה שלישית"/>
    <w:basedOn w:val="a9"/>
    <w:qFormat/>
    <w:rsid w:val="00230B94"/>
    <w:pPr>
      <w:ind w:left="1474"/>
    </w:pPr>
  </w:style>
  <w:style w:type="paragraph" w:customStyle="1" w:styleId="12">
    <w:name w:val="קוביה הזחה 1"/>
    <w:basedOn w:val="a9"/>
    <w:qFormat/>
    <w:rsid w:val="005C2859"/>
    <w:pPr>
      <w:ind w:left="680"/>
    </w:pPr>
  </w:style>
  <w:style w:type="paragraph" w:customStyle="1" w:styleId="af0">
    <w:name w:val="הזחה ראשונה ללא מספר"/>
    <w:basedOn w:val="ab"/>
    <w:qFormat/>
    <w:rsid w:val="008203CF"/>
    <w:pPr>
      <w:ind w:left="397"/>
    </w:pPr>
  </w:style>
  <w:style w:type="paragraph" w:customStyle="1" w:styleId="af1">
    <w:name w:val="קוביה רצה"/>
    <w:basedOn w:val="aa"/>
    <w:qFormat/>
    <w:rsid w:val="000C164B"/>
    <w:pPr>
      <w:ind w:left="284" w:right="227"/>
    </w:pPr>
  </w:style>
  <w:style w:type="paragraph" w:customStyle="1" w:styleId="414">
    <w:name w:val="כותרת 4_14"/>
    <w:basedOn w:val="Heading4"/>
    <w:qFormat/>
    <w:rsid w:val="00DC389B"/>
    <w:pPr>
      <w:spacing w:before="360" w:after="120" w:line="269" w:lineRule="auto"/>
      <w:jc w:val="left"/>
    </w:pPr>
    <w:rPr>
      <w:rFonts w:ascii="Tahoma" w:hAnsi="Tahoma" w:cs="Tahoma"/>
      <w:b/>
      <w:bCs w:val="0"/>
      <w:color w:val="387026"/>
      <w:sz w:val="28"/>
      <w:szCs w:val="28"/>
    </w:rPr>
  </w:style>
  <w:style w:type="paragraph" w:customStyle="1" w:styleId="a2">
    <w:name w:val="הזחה בתוך קוביה"/>
    <w:basedOn w:val="af1"/>
    <w:qFormat/>
    <w:rsid w:val="004C0FFF"/>
    <w:pPr>
      <w:numPr>
        <w:ilvl w:val="1"/>
        <w:numId w:val="19"/>
      </w:numPr>
      <w:ind w:left="397" w:hanging="397"/>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2">
    <w:name w:val="אותיות בתוך קוביה"/>
    <w:basedOn w:val="a2"/>
    <w:rsid w:val="004F431D"/>
  </w:style>
  <w:style w:type="paragraph" w:customStyle="1" w:styleId="1">
    <w:name w:val="אותיות בתוך קוביה 1"/>
    <w:basedOn w:val="af2"/>
    <w:qFormat/>
    <w:rsid w:val="001E641F"/>
    <w:pPr>
      <w:numPr>
        <w:numId w:val="2"/>
      </w:numPr>
    </w:pPr>
  </w:style>
  <w:style w:type="paragraph" w:customStyle="1" w:styleId="font8">
    <w:name w:val="font_8"/>
    <w:basedOn w:val="Normal"/>
    <w:rsid w:val="00007F61"/>
    <w:pPr>
      <w:bidi w:val="0"/>
      <w:spacing w:before="100" w:beforeAutospacing="1" w:after="100" w:afterAutospacing="1" w:line="240" w:lineRule="auto"/>
      <w:jc w:val="left"/>
    </w:pPr>
    <w:rPr>
      <w:rFonts w:eastAsia="Times New Roman" w:cs="Times New Roman"/>
      <w:sz w:val="24"/>
    </w:rPr>
  </w:style>
  <w:style w:type="character" w:customStyle="1" w:styleId="wixguard">
    <w:name w:val="wixguard"/>
    <w:basedOn w:val="DefaultParagraphFont"/>
    <w:rsid w:val="00007F61"/>
  </w:style>
  <w:style w:type="table" w:customStyle="1" w:styleId="110">
    <w:name w:val="טבלת רשת 1 בהירה1"/>
    <w:basedOn w:val="TableNormal"/>
    <w:uiPriority w:val="46"/>
    <w:rsid w:val="00007F61"/>
    <w:pPr>
      <w:bidi/>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3-61">
    <w:name w:val="טבלת רשת 3 - הדגשה 61"/>
    <w:basedOn w:val="TableNormal"/>
    <w:uiPriority w:val="48"/>
    <w:rsid w:val="00007F61"/>
    <w:pPr>
      <w:bidi/>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1-31">
    <w:name w:val="טבלת רשת 1 בהירה - הדגשה 31"/>
    <w:basedOn w:val="TableNormal"/>
    <w:uiPriority w:val="46"/>
    <w:rsid w:val="00007F61"/>
    <w:pPr>
      <w:bidi/>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takzir">
    <w:name w:val="takzir"/>
    <w:basedOn w:val="Normal"/>
    <w:rsid w:val="00007F61"/>
    <w:pPr>
      <w:spacing w:after="120" w:line="240" w:lineRule="exact"/>
    </w:pPr>
    <w:rPr>
      <w:rFonts w:eastAsia="Times New Roman"/>
      <w:b/>
      <w:bCs/>
      <w:noProof/>
      <w:sz w:val="22"/>
      <w:szCs w:val="22"/>
      <w:lang w:eastAsia="he-IL"/>
    </w:rPr>
  </w:style>
  <w:style w:type="paragraph" w:customStyle="1" w:styleId="P000">
    <w:name w:val="P00"/>
    <w:rsid w:val="00007F61"/>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big-number">
    <w:name w:val="big-number"/>
    <w:rsid w:val="00007F61"/>
    <w:rPr>
      <w:rFonts w:ascii="Times New Roman" w:hAnsi="Times New Roman" w:cs="Times New Roman"/>
      <w:sz w:val="32"/>
      <w:szCs w:val="32"/>
    </w:rPr>
  </w:style>
  <w:style w:type="paragraph" w:customStyle="1" w:styleId="medium2-header">
    <w:name w:val="medium2-header"/>
    <w:basedOn w:val="Normal"/>
    <w:rsid w:val="00007F61"/>
    <w:pPr>
      <w:keepNext/>
      <w:keepLines/>
      <w:widowControl w:val="0"/>
      <w:tabs>
        <w:tab w:val="left" w:pos="624"/>
        <w:tab w:val="left" w:pos="1021"/>
        <w:tab w:val="left" w:pos="1474"/>
        <w:tab w:val="left" w:pos="1928"/>
        <w:tab w:val="left" w:pos="2381"/>
        <w:tab w:val="left" w:pos="2835"/>
      </w:tabs>
      <w:suppressAutoHyphens/>
      <w:autoSpaceDE w:val="0"/>
      <w:autoSpaceDN w:val="0"/>
      <w:spacing w:before="240" w:line="240" w:lineRule="auto"/>
      <w:ind w:left="2835"/>
      <w:jc w:val="center"/>
    </w:pPr>
    <w:rPr>
      <w:rFonts w:eastAsia="Times New Roman" w:cs="Times New Roman"/>
      <w:bCs/>
      <w:sz w:val="24"/>
      <w:lang w:eastAsia="he-IL"/>
    </w:rPr>
  </w:style>
  <w:style w:type="paragraph" w:styleId="TOC6">
    <w:name w:val="toc 6"/>
    <w:basedOn w:val="Normal"/>
    <w:next w:val="Normal"/>
    <w:autoRedefine/>
    <w:uiPriority w:val="39"/>
    <w:unhideWhenUsed/>
    <w:rsid w:val="00007F61"/>
    <w:pPr>
      <w:spacing w:after="100" w:line="360" w:lineRule="auto"/>
      <w:ind w:left="1000"/>
    </w:pPr>
  </w:style>
  <w:style w:type="table" w:styleId="GridTable1Light">
    <w:name w:val="Grid Table 1 Light"/>
    <w:basedOn w:val="TableNormal"/>
    <w:uiPriority w:val="46"/>
    <w:rsid w:val="00007F61"/>
    <w:pPr>
      <w:bidi/>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1514;&#1512;&#1513;&#1497;&#1501;%204.jpg"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3" Type="http://schemas.openxmlformats.org/officeDocument/2006/relationships/hyperlink" Target="https://www.guidestar.org.il" TargetMode="External"/><Relationship Id="rId2" Type="http://schemas.openxmlformats.org/officeDocument/2006/relationships/hyperlink" Target="http://www.cbs.gov.il" TargetMode="External"/><Relationship Id="rId1" Type="http://schemas.openxmlformats.org/officeDocument/2006/relationships/hyperlink" Target="http://www.betar-illit.muni.il" TargetMode="External"/><Relationship Id="rId4" Type="http://schemas.openxmlformats.org/officeDocument/2006/relationships/hyperlink" Target="https://www.misim.gov.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vtanas\MVTANAS\Tafkam%20Unit\&#1514;&#1508;&#1511;&#1501;%20-%20&#1502;&#1496;&#1500;&#1493;&#1514;%20&#1508;&#1506;&#1497;&#1500;&#1493;&#1514;\&#1489;&#1497;&#1514;&#1512;%20&#1506;&#1500;&#1497;&#1514;\&#1492;&#1510;&#1506;&#1514;%20&#1514;&#1502;''&#1492;\&#1491;&#1497;&#1493;&#1503;%20&#1502;&#1489;&#1511;&#1512;\&#1504;&#1514;&#1493;&#1504;&#1497;&#1501;%20&#1499;&#1505;&#1508;&#1497;&#1497;&#1501;%20&#1499;&#1500;&#1500;&#1497;&#1497;&#1501;%20&#1500;&#1489;&#1511;&#1513;&#1514;%20&#1492;&#1502;&#1489;&#1511;&#15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vtanas\MVTANAS\Tafkam%20Unit\&#1514;&#1508;&#1511;&#1501;%20-%20&#1502;&#1496;&#1500;&#1493;&#1514;%20&#1508;&#1506;&#1497;&#1500;&#1493;&#1514;\&#1489;&#1497;&#1514;&#1512;%20&#1506;&#1500;&#1497;&#1514;\&#1492;&#1510;&#1506;&#1514;%20&#1514;&#1502;''&#1492;\&#1491;&#1497;&#1493;&#1503;%20&#1502;&#1489;&#1511;&#1512;\&#1504;&#1514;&#1493;&#1504;&#1497;&#1501;%20&#1499;&#1505;&#1508;&#1497;&#1497;&#1501;%20&#1499;&#1500;&#1500;&#1497;&#1497;&#1501;%20&#1500;&#1489;&#1511;&#1513;&#1514;%20&#1492;&#1502;&#1489;&#1511;&#151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vtanas\MVTANAS\Tafkam%20Unit\&#1514;&#1508;&#1511;&#1501;%20-%20&#1502;&#1496;&#1500;&#1493;&#1514;%20&#1508;&#1506;&#1497;&#1500;&#1493;&#1514;\&#1489;&#1497;&#1514;&#1512;%20&#1506;&#1500;&#1497;&#1514;\&#1492;&#1510;&#1506;&#1514;%20&#1514;&#1502;''&#1492;\&#1492;&#1502;&#1495;&#1513;&#1492;%20&#1490;&#1512;&#1508;&#1497;&#1514;%20&#1500;&#1496;&#1497;&#1493;&#1496;&#149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'עיבוד דוכ"ס'!$A$17</c:f>
              <c:strCache>
                <c:ptCount val="1"/>
                <c:pt idx="0">
                  <c:v>2017</c:v>
                </c:pt>
              </c:strCache>
            </c:strRef>
          </c:tx>
          <c:spPr>
            <a:solidFill>
              <a:schemeClr val="accent1"/>
            </a:solidFill>
            <a:ln>
              <a:noFill/>
            </a:ln>
            <a:effectLst/>
          </c:spPr>
          <c:invertIfNegative val="0"/>
          <c:cat>
            <c:strRef>
              <c:f>'עיבוד דוכ"ס'!$B$16:$F$16</c:f>
              <c:strCache>
                <c:ptCount val="5"/>
                <c:pt idx="0">
                  <c:v>רכוש שוטף</c:v>
                </c:pt>
                <c:pt idx="1">
                  <c:v>השקעות</c:v>
                </c:pt>
                <c:pt idx="2">
                  <c:v>גירעון בתקציב הרגיל</c:v>
                </c:pt>
                <c:pt idx="3">
                  <c:v>גירעונות בתב"רים</c:v>
                </c:pt>
                <c:pt idx="4">
                  <c:v>תקבולים להקטנת גרעון </c:v>
                </c:pt>
              </c:strCache>
            </c:strRef>
          </c:cat>
          <c:val>
            <c:numRef>
              <c:f>'עיבוד דוכ"ס'!$B$17:$F$17</c:f>
              <c:numCache>
                <c:formatCode>_ * #,##0_ ;_ * \-#,##0_ ;_ * "-"??_ ;_ @_ </c:formatCode>
                <c:ptCount val="5"/>
                <c:pt idx="0">
                  <c:v>45924</c:v>
                </c:pt>
                <c:pt idx="1">
                  <c:v>17925</c:v>
                </c:pt>
                <c:pt idx="2">
                  <c:v>13199</c:v>
                </c:pt>
                <c:pt idx="3">
                  <c:v>6247</c:v>
                </c:pt>
                <c:pt idx="4">
                  <c:v>0</c:v>
                </c:pt>
              </c:numCache>
            </c:numRef>
          </c:val>
          <c:extLst>
            <c:ext xmlns:c16="http://schemas.microsoft.com/office/drawing/2014/chart" uri="{C3380CC4-5D6E-409C-BE32-E72D297353CC}">
              <c16:uniqueId val="{00000000-251F-4A8C-95E5-AB12F0AB54F5}"/>
            </c:ext>
          </c:extLst>
        </c:ser>
        <c:ser>
          <c:idx val="1"/>
          <c:order val="1"/>
          <c:tx>
            <c:strRef>
              <c:f>'עיבוד דוכ"ס'!$A$18</c:f>
              <c:strCache>
                <c:ptCount val="1"/>
                <c:pt idx="0">
                  <c:v>2016</c:v>
                </c:pt>
              </c:strCache>
            </c:strRef>
          </c:tx>
          <c:spPr>
            <a:solidFill>
              <a:schemeClr val="accent3"/>
            </a:solidFill>
            <a:ln>
              <a:noFill/>
            </a:ln>
            <a:effectLst/>
          </c:spPr>
          <c:invertIfNegative val="0"/>
          <c:cat>
            <c:strRef>
              <c:f>'עיבוד דוכ"ס'!$B$16:$F$16</c:f>
              <c:strCache>
                <c:ptCount val="5"/>
                <c:pt idx="0">
                  <c:v>רכוש שוטף</c:v>
                </c:pt>
                <c:pt idx="1">
                  <c:v>השקעות</c:v>
                </c:pt>
                <c:pt idx="2">
                  <c:v>גירעון בתקציב הרגיל</c:v>
                </c:pt>
                <c:pt idx="3">
                  <c:v>גירעונות בתב"רים</c:v>
                </c:pt>
                <c:pt idx="4">
                  <c:v>תקבולים להקטנת גרעון </c:v>
                </c:pt>
              </c:strCache>
            </c:strRef>
          </c:cat>
          <c:val>
            <c:numRef>
              <c:f>'עיבוד דוכ"ס'!$B$18:$F$18</c:f>
              <c:numCache>
                <c:formatCode>_ * #,##0_ ;_ * \-#,##0_ ;_ * "-"??_ ;_ @_ </c:formatCode>
                <c:ptCount val="5"/>
                <c:pt idx="0">
                  <c:v>36559</c:v>
                </c:pt>
                <c:pt idx="1">
                  <c:v>9872</c:v>
                </c:pt>
                <c:pt idx="2">
                  <c:v>13247</c:v>
                </c:pt>
                <c:pt idx="3">
                  <c:v>7210</c:v>
                </c:pt>
                <c:pt idx="4">
                  <c:v>10635</c:v>
                </c:pt>
              </c:numCache>
            </c:numRef>
          </c:val>
          <c:extLst>
            <c:ext xmlns:c16="http://schemas.microsoft.com/office/drawing/2014/chart" uri="{C3380CC4-5D6E-409C-BE32-E72D297353CC}">
              <c16:uniqueId val="{00000001-251F-4A8C-95E5-AB12F0AB54F5}"/>
            </c:ext>
          </c:extLst>
        </c:ser>
        <c:ser>
          <c:idx val="2"/>
          <c:order val="2"/>
          <c:tx>
            <c:strRef>
              <c:f>'עיבוד דוכ"ס'!$A$19</c:f>
              <c:strCache>
                <c:ptCount val="1"/>
                <c:pt idx="0">
                  <c:v>2015</c:v>
                </c:pt>
              </c:strCache>
            </c:strRef>
          </c:tx>
          <c:spPr>
            <a:solidFill>
              <a:schemeClr val="accent5"/>
            </a:solidFill>
            <a:ln>
              <a:noFill/>
            </a:ln>
            <a:effectLst/>
          </c:spPr>
          <c:invertIfNegative val="0"/>
          <c:cat>
            <c:strRef>
              <c:f>'עיבוד דוכ"ס'!$B$16:$F$16</c:f>
              <c:strCache>
                <c:ptCount val="5"/>
                <c:pt idx="0">
                  <c:v>רכוש שוטף</c:v>
                </c:pt>
                <c:pt idx="1">
                  <c:v>השקעות</c:v>
                </c:pt>
                <c:pt idx="2">
                  <c:v>גירעון בתקציב הרגיל</c:v>
                </c:pt>
                <c:pt idx="3">
                  <c:v>גירעונות בתב"רים</c:v>
                </c:pt>
                <c:pt idx="4">
                  <c:v>תקבולים להקטנת גרעון </c:v>
                </c:pt>
              </c:strCache>
            </c:strRef>
          </c:cat>
          <c:val>
            <c:numRef>
              <c:f>'עיבוד דוכ"ס'!$B$19:$F$19</c:f>
              <c:numCache>
                <c:formatCode>_ * #,##0_ ;_ * \-#,##0_ ;_ * "-"??_ ;_ @_ </c:formatCode>
                <c:ptCount val="5"/>
                <c:pt idx="0">
                  <c:v>33046</c:v>
                </c:pt>
                <c:pt idx="1">
                  <c:v>12097</c:v>
                </c:pt>
                <c:pt idx="2">
                  <c:v>23978</c:v>
                </c:pt>
                <c:pt idx="3">
                  <c:v>11645</c:v>
                </c:pt>
                <c:pt idx="4">
                  <c:v>5332</c:v>
                </c:pt>
              </c:numCache>
            </c:numRef>
          </c:val>
          <c:extLst>
            <c:ext xmlns:c16="http://schemas.microsoft.com/office/drawing/2014/chart" uri="{C3380CC4-5D6E-409C-BE32-E72D297353CC}">
              <c16:uniqueId val="{00000002-251F-4A8C-95E5-AB12F0AB54F5}"/>
            </c:ext>
          </c:extLst>
        </c:ser>
        <c:ser>
          <c:idx val="3"/>
          <c:order val="3"/>
          <c:tx>
            <c:strRef>
              <c:f>'עיבוד דוכ"ס'!$A$20</c:f>
              <c:strCache>
                <c:ptCount val="1"/>
                <c:pt idx="0">
                  <c:v>2014</c:v>
                </c:pt>
              </c:strCache>
            </c:strRef>
          </c:tx>
          <c:spPr>
            <a:solidFill>
              <a:schemeClr val="accent1">
                <a:lumMod val="60000"/>
              </a:schemeClr>
            </a:solidFill>
            <a:ln>
              <a:noFill/>
            </a:ln>
            <a:effectLst/>
          </c:spPr>
          <c:invertIfNegative val="0"/>
          <c:cat>
            <c:strRef>
              <c:f>'עיבוד דוכ"ס'!$B$16:$F$16</c:f>
              <c:strCache>
                <c:ptCount val="5"/>
                <c:pt idx="0">
                  <c:v>רכוש שוטף</c:v>
                </c:pt>
                <c:pt idx="1">
                  <c:v>השקעות</c:v>
                </c:pt>
                <c:pt idx="2">
                  <c:v>גירעון בתקציב הרגיל</c:v>
                </c:pt>
                <c:pt idx="3">
                  <c:v>גירעונות בתב"רים</c:v>
                </c:pt>
                <c:pt idx="4">
                  <c:v>תקבולים להקטנת גרעון </c:v>
                </c:pt>
              </c:strCache>
            </c:strRef>
          </c:cat>
          <c:val>
            <c:numRef>
              <c:f>'עיבוד דוכ"ס'!$B$20:$F$20</c:f>
              <c:numCache>
                <c:formatCode>_ * #,##0_ ;_ * \-#,##0_ ;_ * "-"??_ ;_ @_ </c:formatCode>
                <c:ptCount val="5"/>
                <c:pt idx="0">
                  <c:v>15757</c:v>
                </c:pt>
                <c:pt idx="1">
                  <c:v>5547</c:v>
                </c:pt>
                <c:pt idx="2">
                  <c:v>31943</c:v>
                </c:pt>
                <c:pt idx="3">
                  <c:v>24992</c:v>
                </c:pt>
                <c:pt idx="4">
                  <c:v>1000</c:v>
                </c:pt>
              </c:numCache>
            </c:numRef>
          </c:val>
          <c:extLst>
            <c:ext xmlns:c16="http://schemas.microsoft.com/office/drawing/2014/chart" uri="{C3380CC4-5D6E-409C-BE32-E72D297353CC}">
              <c16:uniqueId val="{00000003-251F-4A8C-95E5-AB12F0AB54F5}"/>
            </c:ext>
          </c:extLst>
        </c:ser>
        <c:ser>
          <c:idx val="4"/>
          <c:order val="4"/>
          <c:tx>
            <c:strRef>
              <c:f>'עיבוד דוכ"ס'!$A$21</c:f>
              <c:strCache>
                <c:ptCount val="1"/>
                <c:pt idx="0">
                  <c:v>2013</c:v>
                </c:pt>
              </c:strCache>
            </c:strRef>
          </c:tx>
          <c:spPr>
            <a:solidFill>
              <a:schemeClr val="accent3">
                <a:lumMod val="60000"/>
              </a:schemeClr>
            </a:solidFill>
            <a:ln>
              <a:noFill/>
            </a:ln>
            <a:effectLst/>
          </c:spPr>
          <c:invertIfNegative val="0"/>
          <c:cat>
            <c:strRef>
              <c:f>'עיבוד דוכ"ס'!$B$16:$F$16</c:f>
              <c:strCache>
                <c:ptCount val="5"/>
                <c:pt idx="0">
                  <c:v>רכוש שוטף</c:v>
                </c:pt>
                <c:pt idx="1">
                  <c:v>השקעות</c:v>
                </c:pt>
                <c:pt idx="2">
                  <c:v>גירעון בתקציב הרגיל</c:v>
                </c:pt>
                <c:pt idx="3">
                  <c:v>גירעונות בתב"רים</c:v>
                </c:pt>
                <c:pt idx="4">
                  <c:v>תקבולים להקטנת גרעון </c:v>
                </c:pt>
              </c:strCache>
            </c:strRef>
          </c:cat>
          <c:val>
            <c:numRef>
              <c:f>'עיבוד דוכ"ס'!$B$21:$F$21</c:f>
              <c:numCache>
                <c:formatCode>_ * #,##0_ ;_ * \-#,##0_ ;_ * "-"??_ ;_ @_ </c:formatCode>
                <c:ptCount val="5"/>
                <c:pt idx="0">
                  <c:v>13709</c:v>
                </c:pt>
                <c:pt idx="1">
                  <c:v>2476</c:v>
                </c:pt>
                <c:pt idx="2">
                  <c:v>32004</c:v>
                </c:pt>
                <c:pt idx="3">
                  <c:v>12701</c:v>
                </c:pt>
                <c:pt idx="4">
                  <c:v>0</c:v>
                </c:pt>
              </c:numCache>
            </c:numRef>
          </c:val>
          <c:extLst>
            <c:ext xmlns:c16="http://schemas.microsoft.com/office/drawing/2014/chart" uri="{C3380CC4-5D6E-409C-BE32-E72D297353CC}">
              <c16:uniqueId val="{00000004-251F-4A8C-95E5-AB12F0AB54F5}"/>
            </c:ext>
          </c:extLst>
        </c:ser>
        <c:dLbls>
          <c:showLegendKey val="0"/>
          <c:showVal val="0"/>
          <c:showCatName val="0"/>
          <c:showSerName val="0"/>
          <c:showPercent val="0"/>
          <c:showBubbleSize val="0"/>
        </c:dLbls>
        <c:gapWidth val="199"/>
        <c:axId val="224187808"/>
        <c:axId val="224188464"/>
      </c:barChart>
      <c:catAx>
        <c:axId val="224187808"/>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he-IL"/>
          </a:p>
        </c:txPr>
        <c:crossAx val="224188464"/>
        <c:crosses val="autoZero"/>
        <c:auto val="1"/>
        <c:lblAlgn val="ctr"/>
        <c:lblOffset val="100"/>
        <c:noMultiLvlLbl val="0"/>
      </c:catAx>
      <c:valAx>
        <c:axId val="224188464"/>
        <c:scaling>
          <c:orientation val="minMax"/>
        </c:scaling>
        <c:delete val="0"/>
        <c:axPos val="r"/>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24187808"/>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'עיבוד דוכ"ס'!$A$9</c:f>
              <c:strCache>
                <c:ptCount val="1"/>
                <c:pt idx="0">
                  <c:v>התחייבויות שוטפות</c:v>
                </c:pt>
              </c:strCache>
            </c:strRef>
          </c:tx>
          <c:spPr>
            <a:solidFill>
              <a:schemeClr val="accent2">
                <a:lumMod val="60000"/>
                <a:lumOff val="40000"/>
              </a:schemeClr>
            </a:solidFill>
            <a:ln>
              <a:noFill/>
            </a:ln>
            <a:effectLst/>
            <a:scene3d>
              <a:camera prst="orthographicFront"/>
              <a:lightRig rig="threePt" dir="t"/>
            </a:scene3d>
            <a:sp3d>
              <a:bevelT/>
            </a:sp3d>
          </c:spPr>
          <c:invertIfNegative val="0"/>
          <c:trendline>
            <c:spPr>
              <a:ln w="19050" cap="rnd">
                <a:solidFill>
                  <a:srgbClr val="C00000"/>
                </a:solidFill>
                <a:prstDash val="sysDash"/>
                <a:round/>
              </a:ln>
              <a:effectLst/>
            </c:spPr>
            <c:trendlineType val="linear"/>
            <c:dispRSqr val="0"/>
            <c:dispEq val="0"/>
          </c:trendline>
          <c:cat>
            <c:numRef>
              <c:f>'עיבוד דוכ"ס'!$B$8:$F$8</c:f>
              <c:numCache>
                <c:formatCode>General</c:formatCode>
                <c:ptCount val="5"/>
                <c:pt idx="0">
                  <c:v>2017</c:v>
                </c:pt>
                <c:pt idx="1">
                  <c:v>2016</c:v>
                </c:pt>
                <c:pt idx="2">
                  <c:v>2015</c:v>
                </c:pt>
                <c:pt idx="3">
                  <c:v>2014</c:v>
                </c:pt>
                <c:pt idx="4">
                  <c:v>2013</c:v>
                </c:pt>
              </c:numCache>
            </c:numRef>
          </c:cat>
          <c:val>
            <c:numRef>
              <c:f>'עיבוד דוכ"ס'!$B$9:$F$9</c:f>
              <c:numCache>
                <c:formatCode>_ * #,##0_ ;_ * \-#,##0_ ;_ * "-"??_ ;_ @_ </c:formatCode>
                <c:ptCount val="5"/>
                <c:pt idx="0">
                  <c:v>65370</c:v>
                </c:pt>
                <c:pt idx="1">
                  <c:v>57016</c:v>
                </c:pt>
                <c:pt idx="2">
                  <c:v>68669</c:v>
                </c:pt>
                <c:pt idx="3">
                  <c:v>64063</c:v>
                </c:pt>
                <c:pt idx="4">
                  <c:v>46717</c:v>
                </c:pt>
              </c:numCache>
            </c:numRef>
          </c:val>
          <c:extLst>
            <c:ext xmlns:c16="http://schemas.microsoft.com/office/drawing/2014/chart" uri="{C3380CC4-5D6E-409C-BE32-E72D297353CC}">
              <c16:uniqueId val="{00000001-A983-4CA0-83F2-CD5029C90429}"/>
            </c:ext>
          </c:extLst>
        </c:ser>
        <c:ser>
          <c:idx val="1"/>
          <c:order val="1"/>
          <c:tx>
            <c:strRef>
              <c:f>'עיבוד דוכ"ס'!$A$10</c:f>
              <c:strCache>
                <c:ptCount val="1"/>
                <c:pt idx="0">
                  <c:v>רכוש שוטף</c:v>
                </c:pt>
              </c:strCache>
            </c:strRef>
          </c:tx>
          <c:spPr>
            <a:solidFill>
              <a:srgbClr val="92D050"/>
            </a:solidFill>
            <a:ln>
              <a:noFill/>
            </a:ln>
            <a:effectLst/>
            <a:scene3d>
              <a:camera prst="orthographicFront"/>
              <a:lightRig rig="threePt" dir="t"/>
            </a:scene3d>
            <a:sp3d prstMaterial="metal">
              <a:bevelT w="88900" h="88900"/>
            </a:sp3d>
          </c:spPr>
          <c:invertIfNegative val="0"/>
          <c:trendline>
            <c:spPr>
              <a:ln w="19050" cap="rnd">
                <a:solidFill>
                  <a:srgbClr val="00B050"/>
                </a:solidFill>
                <a:prstDash val="sysDash"/>
                <a:round/>
              </a:ln>
              <a:effectLst/>
            </c:spPr>
            <c:trendlineType val="linear"/>
            <c:dispRSqr val="0"/>
            <c:dispEq val="0"/>
          </c:trendline>
          <c:cat>
            <c:numRef>
              <c:f>'עיבוד דוכ"ס'!$B$8:$F$8</c:f>
              <c:numCache>
                <c:formatCode>General</c:formatCode>
                <c:ptCount val="5"/>
                <c:pt idx="0">
                  <c:v>2017</c:v>
                </c:pt>
                <c:pt idx="1">
                  <c:v>2016</c:v>
                </c:pt>
                <c:pt idx="2">
                  <c:v>2015</c:v>
                </c:pt>
                <c:pt idx="3">
                  <c:v>2014</c:v>
                </c:pt>
                <c:pt idx="4">
                  <c:v>2013</c:v>
                </c:pt>
              </c:numCache>
            </c:numRef>
          </c:cat>
          <c:val>
            <c:numRef>
              <c:f>'עיבוד דוכ"ס'!$B$10:$F$10</c:f>
              <c:numCache>
                <c:formatCode>_ * #,##0_ ;_ * \-#,##0_ ;_ * "-"??_ ;_ @_ </c:formatCode>
                <c:ptCount val="5"/>
                <c:pt idx="0">
                  <c:v>45924</c:v>
                </c:pt>
                <c:pt idx="1">
                  <c:v>36559</c:v>
                </c:pt>
                <c:pt idx="2">
                  <c:v>33046</c:v>
                </c:pt>
                <c:pt idx="3">
                  <c:v>15757</c:v>
                </c:pt>
                <c:pt idx="4">
                  <c:v>13709</c:v>
                </c:pt>
              </c:numCache>
            </c:numRef>
          </c:val>
          <c:extLst>
            <c:ext xmlns:c16="http://schemas.microsoft.com/office/drawing/2014/chart" uri="{C3380CC4-5D6E-409C-BE32-E72D297353CC}">
              <c16:uniqueId val="{00000003-A983-4CA0-83F2-CD5029C90429}"/>
            </c:ext>
          </c:extLst>
        </c:ser>
        <c:dLbls>
          <c:showLegendKey val="0"/>
          <c:showVal val="0"/>
          <c:showCatName val="0"/>
          <c:showSerName val="0"/>
          <c:showPercent val="0"/>
          <c:showBubbleSize val="0"/>
        </c:dLbls>
        <c:gapWidth val="199"/>
        <c:axId val="223273248"/>
        <c:axId val="223273576"/>
      </c:barChart>
      <c:catAx>
        <c:axId val="223273248"/>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he-IL"/>
          </a:p>
        </c:txPr>
        <c:crossAx val="223273576"/>
        <c:crosses val="autoZero"/>
        <c:auto val="1"/>
        <c:lblAlgn val="ctr"/>
        <c:lblOffset val="100"/>
        <c:noMultiLvlLbl val="0"/>
      </c:catAx>
      <c:valAx>
        <c:axId val="223273576"/>
        <c:scaling>
          <c:orientation val="minMax"/>
        </c:scaling>
        <c:delete val="0"/>
        <c:axPos val="r"/>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23273248"/>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גיליון1!$B$1</c:f>
              <c:strCache>
                <c:ptCount val="1"/>
                <c:pt idx="0">
                  <c:v>התקבל</c:v>
                </c:pt>
              </c:strCache>
            </c:strRef>
          </c:tx>
          <c:spPr>
            <a:solidFill>
              <a:srgbClr val="92D050"/>
            </a:solidFill>
            <a:ln>
              <a:noFill/>
            </a:ln>
            <a:effectLst/>
            <a:scene3d>
              <a:camera prst="orthographicFront"/>
              <a:lightRig rig="threePt" dir="t"/>
            </a:scene3d>
            <a:sp3d>
              <a:bevelT/>
            </a:sp3d>
          </c:spPr>
          <c:invertIfNegative val="0"/>
          <c:dPt>
            <c:idx val="0"/>
            <c:invertIfNegative val="0"/>
            <c:bubble3D val="0"/>
            <c:extLst>
              <c:ext xmlns:c16="http://schemas.microsoft.com/office/drawing/2014/chart" uri="{C3380CC4-5D6E-409C-BE32-E72D297353CC}">
                <c16:uniqueId val="{00000000-B358-4CF2-A5AB-44E792D114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גיליון1!$A$2:$A$8</c:f>
              <c:strCache>
                <c:ptCount val="7"/>
                <c:pt idx="0">
                  <c:v>מסמכי ייסוד</c:v>
                </c:pt>
                <c:pt idx="1">
                  <c:v>תמיכה ציבורית</c:v>
                </c:pt>
                <c:pt idx="2">
                  <c:v>ניהול תקין</c:v>
                </c:pt>
                <c:pt idx="3">
                  <c:v>אישורי מס</c:v>
                </c:pt>
                <c:pt idx="4">
                  <c:v>תקציב/הצעת תקציב</c:v>
                </c:pt>
                <c:pt idx="5">
                  <c:v>דוחות כספיים מבוקרים</c:v>
                </c:pt>
                <c:pt idx="6">
                  <c:v>הוכחת צורך לפי תבחינים</c:v>
                </c:pt>
              </c:strCache>
            </c:strRef>
          </c:cat>
          <c:val>
            <c:numRef>
              <c:f>גיליון1!$B$2:$B$8</c:f>
              <c:numCache>
                <c:formatCode>General</c:formatCode>
                <c:ptCount val="7"/>
                <c:pt idx="0">
                  <c:v>16</c:v>
                </c:pt>
                <c:pt idx="1">
                  <c:v>27</c:v>
                </c:pt>
                <c:pt idx="2">
                  <c:v>26</c:v>
                </c:pt>
                <c:pt idx="3">
                  <c:v>29</c:v>
                </c:pt>
                <c:pt idx="4">
                  <c:v>19</c:v>
                </c:pt>
                <c:pt idx="5">
                  <c:v>24</c:v>
                </c:pt>
                <c:pt idx="6">
                  <c:v>24</c:v>
                </c:pt>
              </c:numCache>
            </c:numRef>
          </c:val>
          <c:extLst>
            <c:ext xmlns:c16="http://schemas.microsoft.com/office/drawing/2014/chart" uri="{C3380CC4-5D6E-409C-BE32-E72D297353CC}">
              <c16:uniqueId val="{00000001-B358-4CF2-A5AB-44E792D1146A}"/>
            </c:ext>
          </c:extLst>
        </c:ser>
        <c:ser>
          <c:idx val="2"/>
          <c:order val="1"/>
          <c:tx>
            <c:v>לא התקבל</c:v>
          </c:tx>
          <c:spPr>
            <a:solidFill>
              <a:schemeClr val="accent2">
                <a:lumMod val="60000"/>
                <a:lumOff val="40000"/>
              </a:schemeClr>
            </a:solidFill>
            <a:ln>
              <a:noFill/>
            </a:ln>
            <a:effectLst/>
            <a:scene3d>
              <a:camera prst="orthographicFront"/>
              <a:lightRig rig="threePt" dir="t"/>
            </a:scene3d>
            <a:sp3d prstMaterial="metal">
              <a:bevelT w="88900" h="889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גיליון1!$C$2:$C$8</c:f>
              <c:numCache>
                <c:formatCode>General</c:formatCode>
                <c:ptCount val="7"/>
                <c:pt idx="0">
                  <c:v>14</c:v>
                </c:pt>
                <c:pt idx="1">
                  <c:v>3</c:v>
                </c:pt>
                <c:pt idx="2">
                  <c:v>4</c:v>
                </c:pt>
                <c:pt idx="3">
                  <c:v>1</c:v>
                </c:pt>
                <c:pt idx="4">
                  <c:v>11</c:v>
                </c:pt>
                <c:pt idx="5">
                  <c:v>6</c:v>
                </c:pt>
                <c:pt idx="6">
                  <c:v>6</c:v>
                </c:pt>
              </c:numCache>
            </c:numRef>
          </c:val>
          <c:extLst>
            <c:ext xmlns:c16="http://schemas.microsoft.com/office/drawing/2014/chart" uri="{C3380CC4-5D6E-409C-BE32-E72D297353CC}">
              <c16:uniqueId val="{00000002-B358-4CF2-A5AB-44E792D1146A}"/>
            </c:ext>
          </c:extLst>
        </c:ser>
        <c:dLbls>
          <c:dLblPos val="inEnd"/>
          <c:showLegendKey val="0"/>
          <c:showVal val="1"/>
          <c:showCatName val="0"/>
          <c:showSerName val="0"/>
          <c:showPercent val="0"/>
          <c:showBubbleSize val="0"/>
        </c:dLbls>
        <c:gapWidth val="199"/>
        <c:axId val="406879576"/>
        <c:axId val="406878264"/>
      </c:barChart>
      <c:catAx>
        <c:axId val="40687957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he-IL"/>
          </a:p>
        </c:txPr>
        <c:crossAx val="406878264"/>
        <c:crosses val="autoZero"/>
        <c:auto val="1"/>
        <c:lblAlgn val="ctr"/>
        <c:lblOffset val="100"/>
        <c:noMultiLvlLbl val="0"/>
      </c:catAx>
      <c:valAx>
        <c:axId val="406878264"/>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068795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w="9525">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w="9525">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7697BF7-BB6D-4112-AC8B-1DA3CDF15986}">
  <ds:schemaRefs>
    <ds:schemaRef ds:uri="http://schemas.openxmlformats.org/officeDocument/2006/bibliography"/>
  </ds:schemaRefs>
</ds:datastoreItem>
</file>

<file path=customXml/itemProps2.xml><?xml version="1.0" encoding="utf-8"?>
<ds:datastoreItem xmlns:ds="http://schemas.openxmlformats.org/officeDocument/2006/customXml" ds:itemID="{969B3F8D-ED35-4D89-9DBA-3E38212B192E}"/>
</file>

<file path=customXml/itemProps3.xml><?xml version="1.0" encoding="utf-8"?>
<ds:datastoreItem xmlns:ds="http://schemas.openxmlformats.org/officeDocument/2006/customXml" ds:itemID="{463B0D3C-7A92-446F-848F-E6A50795BBA7}"/>
</file>

<file path=customXml/itemProps4.xml><?xml version="1.0" encoding="utf-8"?>
<ds:datastoreItem xmlns:ds="http://schemas.openxmlformats.org/officeDocument/2006/customXml" ds:itemID="{58BC8873-DEF8-437F-BB3E-2EB1FEE990EB}"/>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109</TotalTime>
  <Pages>54</Pages>
  <Words>13906</Words>
  <Characters>69535</Characters>
  <Application>Microsoft Office Word</Application>
  <DocSecurity>0</DocSecurity>
  <Lines>579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newscorpio44</dc:creator>
  <cp:lastModifiedBy>scorpio 88</cp:lastModifiedBy>
  <cp:revision>21</cp:revision>
  <cp:lastPrinted>2020-04-22T15:47:00Z</cp:lastPrinted>
  <dcterms:created xsi:type="dcterms:W3CDTF">2020-03-16T09:42:00Z</dcterms:created>
  <dcterms:modified xsi:type="dcterms:W3CDTF">2020-04-30T18:08:00Z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