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765D7D">
      <w:pPr>
        <w:pStyle w:val="NAME"/>
        <w:rPr>
          <w:rtl/>
        </w:rPr>
      </w:pPr>
      <w:bookmarkStart w:id="0" w:name="_Toc349122061"/>
      <w:bookmarkStart w:id="1" w:name="_Toc349136480"/>
      <w:bookmarkStart w:id="2" w:name="_Toc352831083"/>
      <w:bookmarkStart w:id="3" w:name="_Toc354324568"/>
      <w:bookmarkStart w:id="4" w:name="_Toc354661923"/>
      <w:r w:rsidRPr="00C65A43">
        <w:rPr>
          <w:rFonts w:hint="eastAsia"/>
          <w:rtl/>
        </w:rPr>
        <w:t>משרד</w:t>
      </w:r>
      <w:r w:rsidRPr="00C65A43">
        <w:rPr>
          <w:rtl/>
        </w:rPr>
        <w:t xml:space="preserve"> </w:t>
      </w:r>
      <w:r w:rsidRPr="00C65A43">
        <w:rPr>
          <w:rFonts w:hint="eastAsia"/>
          <w:rtl/>
        </w:rPr>
        <w:t>לשירותי</w:t>
      </w:r>
      <w:r w:rsidRPr="00C65A43">
        <w:rPr>
          <w:rtl/>
        </w:rPr>
        <w:t xml:space="preserve"> </w:t>
      </w:r>
      <w:r w:rsidRPr="00C65A43">
        <w:rPr>
          <w:rFonts w:hint="eastAsia"/>
          <w:rtl/>
        </w:rPr>
        <w:t>דת</w:t>
      </w:r>
    </w:p>
    <w:p w:rsidR="000217C4" w:rsidRPr="00C20745" w:rsidP="00765D7D">
      <w:pPr>
        <w:pStyle w:val="name-sub"/>
      </w:pPr>
      <w:r w:rsidRPr="00C15905">
        <w:rPr>
          <w:rFonts w:hint="eastAsia"/>
          <w:rtl/>
        </w:rPr>
        <w:t>מינוי</w:t>
      </w:r>
      <w:r w:rsidRPr="00C15905">
        <w:rPr>
          <w:rtl/>
        </w:rPr>
        <w:t xml:space="preserve"> </w:t>
      </w:r>
      <w:r w:rsidRPr="00C15905">
        <w:rPr>
          <w:rFonts w:hint="eastAsia"/>
          <w:rtl/>
        </w:rPr>
        <w:t>הרכבי</w:t>
      </w:r>
      <w:r w:rsidRPr="00C15905">
        <w:rPr>
          <w:rtl/>
        </w:rPr>
        <w:t xml:space="preserve"> </w:t>
      </w:r>
      <w:r w:rsidRPr="00C15905">
        <w:rPr>
          <w:rFonts w:hint="eastAsia"/>
          <w:rtl/>
        </w:rPr>
        <w:t>מועצות</w:t>
      </w:r>
      <w:r w:rsidRPr="00C15905">
        <w:rPr>
          <w:rtl/>
        </w:rPr>
        <w:t xml:space="preserve"> </w:t>
      </w:r>
      <w:r w:rsidRPr="00C15905">
        <w:rPr>
          <w:rFonts w:hint="eastAsia"/>
          <w:rtl/>
        </w:rPr>
        <w:t>דתיות</w:t>
      </w:r>
      <w:r w:rsidRPr="00C15905">
        <w:rPr>
          <w:rtl/>
        </w:rPr>
        <w:t xml:space="preserve"> </w:t>
      </w:r>
      <w:r w:rsidRPr="00C15905">
        <w:rPr>
          <w:rFonts w:hint="eastAsia"/>
          <w:rtl/>
        </w:rPr>
        <w:t>ובחירת</w:t>
      </w:r>
      <w:r w:rsidRPr="00C15905">
        <w:rPr>
          <w:rtl/>
        </w:rPr>
        <w:t xml:space="preserve"> </w:t>
      </w:r>
      <w:r w:rsidRPr="00C15905">
        <w:rPr>
          <w:rFonts w:hint="eastAsia"/>
          <w:rtl/>
        </w:rPr>
        <w:t>רבני</w:t>
      </w:r>
      <w:r w:rsidRPr="00C15905">
        <w:rPr>
          <w:rtl/>
        </w:rPr>
        <w:t xml:space="preserve"> </w:t>
      </w:r>
      <w:r w:rsidRPr="00C15905">
        <w:rPr>
          <w:rFonts w:hint="eastAsia"/>
          <w:rtl/>
        </w:rPr>
        <w:t>עיר</w:t>
      </w:r>
    </w:p>
    <w:p w:rsidR="00E077B7" w:rsidRPr="0010599F" w:rsidP="00765D7D">
      <w:pPr>
        <w:spacing w:line="240" w:lineRule="exact"/>
        <w:ind w:right="2268"/>
        <w:jc w:val="both"/>
        <w:rPr>
          <w:rFonts w:ascii="Tahoma" w:hAnsi="Tahoma" w:cs="Tahoma"/>
          <w:sz w:val="17"/>
          <w:szCs w:val="17"/>
          <w:rtl/>
        </w:rPr>
      </w:pPr>
    </w:p>
    <w:p w:rsidR="006C5F46" w:rsidRPr="00E077B7" w:rsidP="00765D7D">
      <w:pPr>
        <w:pStyle w:val="NAME"/>
        <w:rPr>
          <w:rtl/>
        </w:rPr>
        <w:sectPr w:rsidSect="00502E56">
          <w:headerReference w:type="even" r:id="rId6"/>
          <w:headerReference w:type="default" r:id="rId7"/>
          <w:pgSz w:w="11906" w:h="16838" w:code="9"/>
          <w:pgMar w:top="3119" w:right="1701" w:bottom="3119" w:left="1701" w:header="1559" w:footer="709" w:gutter="0"/>
          <w:pgNumType w:start="1139"/>
          <w:cols w:space="708"/>
          <w:titlePg/>
          <w:bidi/>
          <w:rtlGutter/>
          <w:docGrid w:linePitch="360"/>
        </w:sectPr>
      </w:pPr>
    </w:p>
    <w:p w:rsidR="006C5F46" w:rsidRPr="00CF3645" w:rsidP="00765D7D">
      <w:pPr>
        <w:pStyle w:val="Footer"/>
        <w:spacing w:after="120" w:line="230" w:lineRule="exact"/>
        <w:jc w:val="both"/>
        <w:rPr>
          <w:rFonts w:ascii="Tahoma" w:hAnsi="Tahoma" w:cs="Tahoma"/>
          <w:color w:val="2A2AA6"/>
          <w:szCs w:val="22"/>
          <w:rtl/>
        </w:rPr>
      </w:pPr>
    </w:p>
    <w:p w:rsidR="006C5F46" w:rsidP="00765D7D">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765D7D">
      <w:pPr>
        <w:pStyle w:val="KOT3T"/>
        <w:keepLines/>
        <w:rPr>
          <w:rtl/>
        </w:rPr>
      </w:pPr>
      <w:r w:rsidRPr="00D94BA9">
        <w:rPr>
          <w:rtl/>
        </w:rPr>
        <w:t>תקציר</w:t>
      </w:r>
    </w:p>
    <w:p w:rsidR="00E77874" w:rsidRPr="003D09D3" w:rsidP="00765D7D">
      <w:pPr>
        <w:pStyle w:val="KOT4T"/>
        <w:rPr>
          <w:rtl/>
        </w:rPr>
      </w:pPr>
      <w:r w:rsidRPr="00B12E08">
        <w:rPr>
          <w:rFonts w:hint="eastAsia"/>
          <w:rtl/>
        </w:rPr>
        <w:t>רקע</w:t>
      </w:r>
      <w:r w:rsidRPr="00B12E08">
        <w:rPr>
          <w:rtl/>
        </w:rPr>
        <w:t xml:space="preserve"> </w:t>
      </w:r>
      <w:r w:rsidRPr="00B12E08">
        <w:rPr>
          <w:rFonts w:hint="eastAsia"/>
          <w:rtl/>
        </w:rPr>
        <w:t>כללי</w:t>
      </w:r>
    </w:p>
    <w:p w:rsidR="002C7409" w:rsidRPr="007E10DE" w:rsidP="00765D7D">
      <w:pPr>
        <w:pStyle w:val="takzir-text"/>
        <w:bidi/>
        <w:rPr>
          <w:rtl/>
        </w:rPr>
      </w:pPr>
      <w:r w:rsidRPr="009627ED">
        <w:rPr>
          <w:rFonts w:hint="cs"/>
          <w:sz w:val="24"/>
          <w:rtl/>
        </w:rPr>
        <w:t xml:space="preserve">המשרד לשירותי דת (להלן </w:t>
      </w:r>
      <w:r>
        <w:rPr>
          <w:sz w:val="24"/>
          <w:rtl/>
        </w:rPr>
        <w:t>-</w:t>
      </w:r>
      <w:r w:rsidRPr="009627ED">
        <w:rPr>
          <w:rFonts w:hint="cs"/>
          <w:sz w:val="24"/>
          <w:rtl/>
        </w:rPr>
        <w:t xml:space="preserve"> </w:t>
      </w:r>
      <w:r w:rsidRPr="007E7717">
        <w:rPr>
          <w:rFonts w:hint="cs"/>
          <w:sz w:val="24"/>
          <w:rtl/>
        </w:rPr>
        <w:t>המשרד</w:t>
      </w:r>
      <w:r w:rsidRPr="009627ED">
        <w:rPr>
          <w:rFonts w:hint="cs"/>
          <w:sz w:val="24"/>
          <w:rtl/>
        </w:rPr>
        <w:t>) מופקד</w:t>
      </w:r>
      <w:r>
        <w:rPr>
          <w:rFonts w:hint="cs"/>
          <w:sz w:val="24"/>
          <w:rtl/>
        </w:rPr>
        <w:t xml:space="preserve"> </w:t>
      </w:r>
      <w:r w:rsidRPr="009627ED">
        <w:rPr>
          <w:rFonts w:hint="cs"/>
          <w:sz w:val="24"/>
          <w:rtl/>
        </w:rPr>
        <w:t>על הסדרת פעילותן של 129 מועצות דתיות</w:t>
      </w:r>
      <w:r>
        <w:rPr>
          <w:rFonts w:hint="cs"/>
          <w:sz w:val="24"/>
          <w:rtl/>
        </w:rPr>
        <w:t xml:space="preserve"> האחראיות</w:t>
      </w:r>
      <w:r w:rsidRPr="009627ED">
        <w:rPr>
          <w:rFonts w:hint="cs"/>
          <w:sz w:val="24"/>
          <w:rtl/>
        </w:rPr>
        <w:t xml:space="preserve"> לספק לאוכלוסייה היהודית שבתחומ</w:t>
      </w:r>
      <w:r>
        <w:rPr>
          <w:rFonts w:hint="cs"/>
          <w:sz w:val="24"/>
          <w:rtl/>
        </w:rPr>
        <w:t>ן</w:t>
      </w:r>
      <w:r w:rsidRPr="009627ED">
        <w:rPr>
          <w:rFonts w:hint="cs"/>
          <w:sz w:val="24"/>
          <w:rtl/>
        </w:rPr>
        <w:t xml:space="preserve"> את צ</w:t>
      </w:r>
      <w:r>
        <w:rPr>
          <w:rFonts w:hint="cs"/>
          <w:sz w:val="24"/>
          <w:rtl/>
        </w:rPr>
        <w:t>ו</w:t>
      </w:r>
      <w:r w:rsidRPr="009627ED">
        <w:rPr>
          <w:rFonts w:hint="cs"/>
          <w:sz w:val="24"/>
          <w:rtl/>
        </w:rPr>
        <w:t>רכי הדת</w:t>
      </w:r>
      <w:r w:rsidRPr="00C9509A">
        <w:rPr>
          <w:rFonts w:hint="cs"/>
          <w:sz w:val="24"/>
          <w:rtl/>
        </w:rPr>
        <w:t>.</w:t>
      </w:r>
      <w:r>
        <w:rPr>
          <w:rFonts w:hint="cs"/>
          <w:rtl/>
        </w:rPr>
        <w:t xml:space="preserve"> </w:t>
      </w:r>
      <w:r>
        <w:rPr>
          <w:rFonts w:hint="cs"/>
          <w:sz w:val="24"/>
          <w:rtl/>
        </w:rPr>
        <w:t>בשנת 2015 עמד תקציב המועצות הדתיות על 785 מיליון ש"ח, והיקף כוח האדם המאושר, נכון למאי 2017 עמד על 2,325 עובדים, חלקם במשרות חלקיות.</w:t>
      </w:r>
    </w:p>
    <w:p w:rsidR="002C7409" w:rsidRPr="007E10DE" w:rsidP="00AE2A38">
      <w:pPr>
        <w:pStyle w:val="takzir-text"/>
        <w:bidi/>
        <w:rPr>
          <w:rtl/>
        </w:rPr>
      </w:pPr>
      <w:r w:rsidRPr="002C7409">
        <w:rPr>
          <w:rStyle w:val="Heading7Char"/>
          <w:rFonts w:ascii="Tahoma" w:hAnsi="Tahoma" w:cs="Tahoma" w:hint="cs"/>
          <w:sz w:val="17"/>
          <w:szCs w:val="17"/>
          <w:rtl/>
        </w:rPr>
        <w:t>חידוש ההרכב של המועצה הדתית:</w:t>
      </w:r>
      <w:r>
        <w:rPr>
          <w:rFonts w:hint="cs"/>
          <w:rtl/>
        </w:rPr>
        <w:t xml:space="preserve"> בחוק שירותי הדת היהודיים [נוסח משולב], התשל"א-1971 (להלן - </w:t>
      </w:r>
      <w:r w:rsidRPr="007E7717">
        <w:rPr>
          <w:rFonts w:hint="cs"/>
          <w:rtl/>
        </w:rPr>
        <w:t>חוק שירותי הדת, או החוק</w:t>
      </w:r>
      <w:r>
        <w:rPr>
          <w:rFonts w:hint="cs"/>
          <w:rtl/>
        </w:rPr>
        <w:t>), נקבע כי מועצה דתית תכהן עד יום חידוש הרכבה או עד תום שנה מיום בחירת מועצת הרשות המקומית, לפי המוקדם. עוד נקבע כי השר יחדש את הרכבה של כל מועצה עד תום שנה מיום בחירת מועצת הרשות המקומית</w:t>
      </w:r>
      <w:r>
        <w:rPr>
          <w:rFonts w:hint="cs"/>
          <w:sz w:val="24"/>
          <w:rtl/>
        </w:rPr>
        <w:t xml:space="preserve">, כדי </w:t>
      </w:r>
      <w:r w:rsidRPr="00C9509A">
        <w:rPr>
          <w:rFonts w:hint="cs"/>
          <w:sz w:val="24"/>
          <w:rtl/>
        </w:rPr>
        <w:t>לשקף את הרכב</w:t>
      </w:r>
      <w:r>
        <w:rPr>
          <w:rFonts w:hint="cs"/>
          <w:sz w:val="24"/>
          <w:rtl/>
        </w:rPr>
        <w:t>ה</w:t>
      </w:r>
      <w:r w:rsidRPr="00C9509A">
        <w:rPr>
          <w:rFonts w:hint="cs"/>
          <w:sz w:val="24"/>
          <w:rtl/>
        </w:rPr>
        <w:t xml:space="preserve"> </w:t>
      </w:r>
      <w:r>
        <w:rPr>
          <w:rFonts w:hint="cs"/>
          <w:sz w:val="24"/>
          <w:rtl/>
        </w:rPr>
        <w:t xml:space="preserve">של </w:t>
      </w:r>
      <w:r w:rsidRPr="00C9509A">
        <w:rPr>
          <w:rFonts w:hint="cs"/>
          <w:sz w:val="24"/>
          <w:rtl/>
        </w:rPr>
        <w:t>מועצת הרשות המקומית</w:t>
      </w:r>
      <w:r>
        <w:rPr>
          <w:rFonts w:hint="cs"/>
          <w:sz w:val="24"/>
          <w:rtl/>
        </w:rPr>
        <w:t xml:space="preserve"> ואת </w:t>
      </w:r>
      <w:r w:rsidRPr="00C9509A">
        <w:rPr>
          <w:rFonts w:hint="cs"/>
          <w:sz w:val="24"/>
          <w:rtl/>
        </w:rPr>
        <w:t xml:space="preserve">אוכלוסיית היישוב </w:t>
      </w:r>
      <w:r>
        <w:rPr>
          <w:rFonts w:hint="cs"/>
          <w:sz w:val="24"/>
          <w:rtl/>
        </w:rPr>
        <w:t>ל</w:t>
      </w:r>
      <w:r w:rsidRPr="00C9509A">
        <w:rPr>
          <w:rFonts w:hint="cs"/>
          <w:sz w:val="24"/>
          <w:rtl/>
        </w:rPr>
        <w:t>גווניה</w:t>
      </w:r>
      <w:r>
        <w:rPr>
          <w:rFonts w:hint="cs"/>
          <w:sz w:val="24"/>
          <w:rtl/>
        </w:rPr>
        <w:t xml:space="preserve">. </w:t>
      </w:r>
      <w:r>
        <w:rPr>
          <w:rFonts w:hint="cs"/>
          <w:rtl/>
        </w:rPr>
        <w:t>חברי המועצה הדתית הנבחרים (הרכב המועצה הדתית) אמורים לפקח על התנהלותה התקינה של המועצה הדתית. במועצות הדתיות הפועלות ללא הרכב נבחר קיים חשש לעירוב שיקולים לא עניינים ואף פוליטיים באשר לניצול תקציב המועצה ולמינויים במועצה. כמו כן, ניהול מועצה דתית ללא הרכב נבחר עשוי גם לפגוע בשיקוף רצונה של אוכלוסיית העיר ולפגוע בדמוקרטיה.</w:t>
      </w:r>
      <w:r w:rsidR="00887B89">
        <w:rPr>
          <w:rFonts w:hint="cs"/>
          <w:rtl/>
        </w:rPr>
        <w:t xml:space="preserve"> </w:t>
      </w:r>
    </w:p>
    <w:p w:rsidR="002C7409" w:rsidRPr="001A7E91" w:rsidP="00AE2A38">
      <w:pPr>
        <w:pStyle w:val="takzir-text"/>
        <w:bidi/>
        <w:rPr>
          <w:rtl/>
        </w:rPr>
      </w:pPr>
      <w:r w:rsidRPr="002C7409">
        <w:rPr>
          <w:rStyle w:val="Heading7Char"/>
          <w:rFonts w:ascii="Tahoma" w:hAnsi="Tahoma" w:cs="Tahoma" w:hint="cs"/>
          <w:sz w:val="17"/>
          <w:szCs w:val="17"/>
          <w:rtl/>
        </w:rPr>
        <w:t>בחירת רבני עיר:</w:t>
      </w:r>
      <w:r w:rsidRPr="00857200">
        <w:rPr>
          <w:rStyle w:val="Heading5Char"/>
          <w:rFonts w:hint="cs"/>
          <w:rtl/>
        </w:rPr>
        <w:t xml:space="preserve"> </w:t>
      </w:r>
      <w:r>
        <w:rPr>
          <w:rFonts w:hint="cs"/>
          <w:rtl/>
        </w:rPr>
        <w:t>השר לשירותי דת ממונה על הליך הבחירה של רבני עיר. להנעת התהליך עליו להקים "ועדת בחירות" שתנהל את הליך הבחירה. ועדת הבחירות צריכה להביא לידי מינוי "</w:t>
      </w:r>
      <w:r w:rsidRPr="00A85661">
        <w:rPr>
          <w:rFonts w:hint="cs"/>
          <w:rtl/>
        </w:rPr>
        <w:t>אסיפה</w:t>
      </w:r>
      <w:r w:rsidRPr="00A85661">
        <w:rPr>
          <w:rtl/>
        </w:rPr>
        <w:t xml:space="preserve"> </w:t>
      </w:r>
      <w:r w:rsidRPr="00A85661">
        <w:rPr>
          <w:rFonts w:hint="cs"/>
          <w:rtl/>
        </w:rPr>
        <w:t>בוחרת</w:t>
      </w:r>
      <w:r>
        <w:rPr>
          <w:rFonts w:hint="cs"/>
          <w:rtl/>
        </w:rPr>
        <w:t>", והיא אמורה בסופו של ההליך לבחור את רב העיר.</w:t>
      </w:r>
    </w:p>
    <w:p w:rsidR="002C7409" w:rsidRPr="001A7E91" w:rsidP="00765D7D">
      <w:pPr>
        <w:pStyle w:val="takzir-text"/>
        <w:bidi/>
        <w:rPr>
          <w:rtl/>
        </w:rPr>
      </w:pPr>
      <w:r w:rsidRPr="00514ECE">
        <w:rPr>
          <w:rFonts w:hint="cs"/>
          <w:rtl/>
        </w:rPr>
        <w:t>השר לשירותי דת, ח</w:t>
      </w:r>
      <w:r w:rsidRPr="00514ECE">
        <w:rPr>
          <w:rtl/>
        </w:rPr>
        <w:t>"כ</w:t>
      </w:r>
      <w:r w:rsidRPr="00514ECE">
        <w:rPr>
          <w:rFonts w:hint="cs"/>
          <w:rtl/>
        </w:rPr>
        <w:t xml:space="preserve"> דוד אזולאי, מכהן בתפקידו מ</w:t>
      </w:r>
      <w:r>
        <w:rPr>
          <w:rFonts w:hint="cs"/>
          <w:rtl/>
        </w:rPr>
        <w:t>מאי 2015 (להלן גם - השר המכהן)</w:t>
      </w:r>
      <w:r w:rsidRPr="00514ECE">
        <w:rPr>
          <w:rFonts w:hint="cs"/>
          <w:rtl/>
        </w:rPr>
        <w:t>. לפניו כיהן בתפקיד זה השר</w:t>
      </w:r>
      <w:r>
        <w:rPr>
          <w:rFonts w:hint="cs"/>
          <w:rtl/>
        </w:rPr>
        <w:t xml:space="preserve"> </w:t>
      </w:r>
      <w:r w:rsidRPr="00514ECE">
        <w:rPr>
          <w:rFonts w:hint="eastAsia"/>
          <w:rtl/>
        </w:rPr>
        <w:t>נפתלי</w:t>
      </w:r>
      <w:r w:rsidRPr="00514ECE">
        <w:rPr>
          <w:rtl/>
        </w:rPr>
        <w:t xml:space="preserve"> </w:t>
      </w:r>
      <w:r w:rsidRPr="00514ECE">
        <w:rPr>
          <w:rFonts w:hint="eastAsia"/>
          <w:rtl/>
        </w:rPr>
        <w:t>בנט</w:t>
      </w:r>
      <w:r>
        <w:rPr>
          <w:rFonts w:hint="cs"/>
          <w:rtl/>
        </w:rPr>
        <w:t xml:space="preserve"> (להלן - השר לשעבר)</w:t>
      </w:r>
      <w:r w:rsidRPr="00514ECE">
        <w:rPr>
          <w:rtl/>
        </w:rPr>
        <w:t xml:space="preserve">; </w:t>
      </w:r>
      <w:r>
        <w:rPr>
          <w:rFonts w:hint="cs"/>
          <w:rtl/>
        </w:rPr>
        <w:t>סגנו</w:t>
      </w:r>
      <w:r>
        <w:rPr>
          <w:rFonts w:hint="cs"/>
          <w:rtl/>
        </w:rPr>
        <w:t xml:space="preserve"> </w:t>
      </w:r>
      <w:r w:rsidRPr="00514ECE">
        <w:rPr>
          <w:rtl/>
        </w:rPr>
        <w:t>היה</w:t>
      </w:r>
      <w:r>
        <w:rPr>
          <w:rtl/>
        </w:rPr>
        <w:t xml:space="preserve"> </w:t>
      </w:r>
      <w:r w:rsidRPr="00514ECE">
        <w:rPr>
          <w:rFonts w:hint="cs"/>
          <w:rtl/>
        </w:rPr>
        <w:t>ח</w:t>
      </w:r>
      <w:r w:rsidRPr="00514ECE">
        <w:rPr>
          <w:rtl/>
        </w:rPr>
        <w:t>"כ</w:t>
      </w:r>
      <w:r w:rsidRPr="00514ECE">
        <w:rPr>
          <w:rFonts w:hint="cs"/>
          <w:rtl/>
        </w:rPr>
        <w:t xml:space="preserve"> הרב אלי בן דהן.</w:t>
      </w:r>
    </w:p>
    <w:p w:rsidR="00E77874" w:rsidRPr="00492C38" w:rsidP="00765D7D">
      <w:pPr>
        <w:pStyle w:val="takzir"/>
        <w:rPr>
          <w:rFonts w:ascii="Tahoma" w:hAnsi="Tahoma" w:cs="Tahoma"/>
          <w:noProof w:val="0"/>
          <w:sz w:val="28"/>
          <w:rtl/>
        </w:rPr>
      </w:pPr>
    </w:p>
    <w:p w:rsidR="00E77874" w:rsidRPr="003D09D3" w:rsidP="00765D7D">
      <w:pPr>
        <w:pStyle w:val="KOT4T"/>
        <w:rPr>
          <w:rtl/>
        </w:rPr>
      </w:pPr>
      <w:r w:rsidRPr="00B12E08">
        <w:rPr>
          <w:rFonts w:hint="eastAsia"/>
          <w:rtl/>
        </w:rPr>
        <w:t>פעולות</w:t>
      </w:r>
      <w:r w:rsidRPr="00B12E08">
        <w:rPr>
          <w:rtl/>
        </w:rPr>
        <w:t xml:space="preserve"> </w:t>
      </w:r>
      <w:r w:rsidRPr="00B12E08">
        <w:rPr>
          <w:rFonts w:hint="eastAsia"/>
          <w:rtl/>
        </w:rPr>
        <w:t>הביקורת</w:t>
      </w:r>
    </w:p>
    <w:p w:rsidR="00F748C8" w:rsidRPr="007E10DE" w:rsidP="00765D7D">
      <w:pPr>
        <w:pStyle w:val="takzir-text"/>
        <w:bidi/>
        <w:rPr>
          <w:rtl/>
        </w:rPr>
      </w:pPr>
      <w:r w:rsidRPr="00E84F74">
        <w:rPr>
          <w:rFonts w:hint="cs"/>
          <w:rtl/>
        </w:rPr>
        <w:t>בחודשים מרץ</w:t>
      </w:r>
      <w:r>
        <w:rPr>
          <w:rtl/>
        </w:rPr>
        <w:t>-</w:t>
      </w:r>
      <w:r w:rsidRPr="00E84F74">
        <w:rPr>
          <w:rFonts w:hint="cs"/>
          <w:rtl/>
        </w:rPr>
        <w:t xml:space="preserve">אוגוסט </w:t>
      </w:r>
      <w:r>
        <w:rPr>
          <w:rFonts w:hint="cs"/>
          <w:rtl/>
        </w:rPr>
        <w:t xml:space="preserve">2017 </w:t>
      </w:r>
      <w:r w:rsidRPr="00E84F74">
        <w:rPr>
          <w:rFonts w:hint="cs"/>
          <w:rtl/>
        </w:rPr>
        <w:t xml:space="preserve">בדק משרד מבקר המדינה את </w:t>
      </w:r>
      <w:r>
        <w:rPr>
          <w:rFonts w:hint="cs"/>
          <w:rtl/>
        </w:rPr>
        <w:t xml:space="preserve">תהליכי המינוי של הרכבי מועצות דתיות ואת תהליכי הבחירה של רבני ערים. הבדיקה התמקדה, בין היתר, בפעולות השרים לשירותי דת למינוי או לחידוש הרכב </w:t>
      </w:r>
      <w:r>
        <w:rPr>
          <w:rFonts w:hint="cs"/>
          <w:rtl/>
        </w:rPr>
        <w:t>של מועצות דתיות, ובפעולות למינוי רבני עיר</w:t>
      </w:r>
      <w:r>
        <w:rPr>
          <w:rStyle w:val="FootnoteReference0"/>
          <w:rtl/>
        </w:rPr>
        <w:footnoteReference w:id="2"/>
      </w:r>
      <w:r>
        <w:rPr>
          <w:rFonts w:hint="cs"/>
          <w:rtl/>
        </w:rPr>
        <w:t>. הבדיקה נערכה במשרד, ברבנות הראשית לישראל (להלן גם - הרבנות הראשית), במועצות דתיות וברשויות מקומיות אחדות: חיפה, לוד, קריית מוצקין, קריית אתא, באר שבע, עפולה, קריית יערים, שדרות, מטה בנימין, אליכין, מטולה ויבניאל, שנבחרו באופן אקראי או בשל תלונות שהתקבלו. בדיקות השלמה נערכו במשרד המשפטים ובמשרד הממונה על השכר במשרד האוצר.</w:t>
      </w:r>
    </w:p>
    <w:p w:rsidR="00E77874" w:rsidRPr="00492C38" w:rsidP="00765D7D">
      <w:pPr>
        <w:pStyle w:val="takzir"/>
        <w:rPr>
          <w:rFonts w:ascii="Tahoma" w:hAnsi="Tahoma" w:cs="Tahoma"/>
          <w:noProof w:val="0"/>
          <w:sz w:val="28"/>
          <w:rtl/>
        </w:rPr>
      </w:pPr>
      <w:r w:rsidRPr="0012789B">
        <w:rPr>
          <w:sz w:val="17"/>
          <w:szCs w:val="17"/>
          <w:rtl/>
          <w:lang w:eastAsia="en-US"/>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511935" cy="4902200"/>
                <wp:effectExtent l="0" t="0" r="0" b="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1935" cy="4902200"/>
                        </a:xfrm>
                        <a:prstGeom prst="rect">
                          <a:avLst/>
                        </a:prstGeom>
                        <a:noFill/>
                        <a:ln w="9525">
                          <a:noFill/>
                          <a:miter lim="800000"/>
                          <a:headEnd/>
                          <a:tailEnd/>
                        </a:ln>
                      </wps:spPr>
                      <wps:txbx>
                        <w:txbxContent>
                          <w:p w:rsidR="00964F93" w:rsidRPr="00373C5D" w:rsidP="00887B8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319929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8226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964F93" w:rsidP="00964F93">
                            <w:pPr>
                              <w:spacing w:after="0" w:line="240" w:lineRule="auto"/>
                              <w:rPr>
                                <w:rFonts w:cs="Tahoma"/>
                                <w:color w:val="0B5294"/>
                                <w:spacing w:val="-4"/>
                                <w:sz w:val="24"/>
                                <w:szCs w:val="24"/>
                                <w:rtl/>
                              </w:rPr>
                            </w:pPr>
                            <w:r w:rsidRPr="00964F93">
                              <w:rPr>
                                <w:rFonts w:cs="Tahoma" w:hint="eastAsia"/>
                                <w:color w:val="0B5294"/>
                                <w:spacing w:val="-4"/>
                                <w:sz w:val="24"/>
                                <w:szCs w:val="24"/>
                                <w:rtl/>
                              </w:rPr>
                              <w:t>ל</w:t>
                            </w:r>
                            <w:r w:rsidRPr="00964F93">
                              <w:rPr>
                                <w:rFonts w:cs="Tahoma"/>
                                <w:color w:val="0B5294"/>
                                <w:spacing w:val="-4"/>
                                <w:sz w:val="24"/>
                                <w:szCs w:val="24"/>
                                <w:rtl/>
                              </w:rPr>
                              <w:t xml:space="preserve">-70 </w:t>
                            </w:r>
                            <w:r w:rsidRPr="00964F93">
                              <w:rPr>
                                <w:rFonts w:cs="Tahoma" w:hint="eastAsia"/>
                                <w:color w:val="0B5294"/>
                                <w:spacing w:val="-4"/>
                                <w:sz w:val="24"/>
                                <w:szCs w:val="24"/>
                                <w:rtl/>
                              </w:rPr>
                              <w:t>מ</w:t>
                            </w:r>
                            <w:r w:rsidRPr="00964F93">
                              <w:rPr>
                                <w:rFonts w:cs="Tahoma"/>
                                <w:color w:val="0B5294"/>
                                <w:spacing w:val="-4"/>
                                <w:sz w:val="24"/>
                                <w:szCs w:val="24"/>
                                <w:rtl/>
                              </w:rPr>
                              <w:t xml:space="preserve">-129 </w:t>
                            </w:r>
                            <w:r w:rsidRPr="00964F93">
                              <w:rPr>
                                <w:rFonts w:cs="Tahoma" w:hint="eastAsia"/>
                                <w:color w:val="0B5294"/>
                                <w:spacing w:val="-4"/>
                                <w:sz w:val="24"/>
                                <w:szCs w:val="24"/>
                                <w:rtl/>
                              </w:rPr>
                              <w:t>המועצות</w:t>
                            </w:r>
                            <w:r w:rsidRPr="00964F93">
                              <w:rPr>
                                <w:rFonts w:cs="Tahoma"/>
                                <w:color w:val="0B5294"/>
                                <w:spacing w:val="-4"/>
                                <w:sz w:val="24"/>
                                <w:szCs w:val="24"/>
                                <w:rtl/>
                              </w:rPr>
                              <w:t xml:space="preserve"> </w:t>
                            </w:r>
                            <w:r w:rsidRPr="00964F93">
                              <w:rPr>
                                <w:rFonts w:cs="Tahoma" w:hint="eastAsia"/>
                                <w:color w:val="0B5294"/>
                                <w:spacing w:val="-4"/>
                                <w:sz w:val="24"/>
                                <w:szCs w:val="24"/>
                                <w:rtl/>
                              </w:rPr>
                              <w:t>הדתיות</w:t>
                            </w:r>
                            <w:r w:rsidRPr="00964F93">
                              <w:rPr>
                                <w:rFonts w:cs="Tahoma"/>
                                <w:color w:val="0B5294"/>
                                <w:spacing w:val="-4"/>
                                <w:sz w:val="24"/>
                                <w:szCs w:val="24"/>
                                <w:rtl/>
                              </w:rPr>
                              <w:t xml:space="preserve"> </w:t>
                            </w:r>
                            <w:r w:rsidRPr="00964F93">
                              <w:rPr>
                                <w:rFonts w:cs="Tahoma" w:hint="eastAsia"/>
                                <w:color w:val="0B5294"/>
                                <w:spacing w:val="-4"/>
                                <w:sz w:val="24"/>
                                <w:szCs w:val="24"/>
                                <w:rtl/>
                              </w:rPr>
                              <w:t>בישראל</w:t>
                            </w:r>
                            <w:r w:rsidRPr="00964F93">
                              <w:rPr>
                                <w:rFonts w:cs="Tahoma"/>
                                <w:color w:val="0B5294"/>
                                <w:spacing w:val="-4"/>
                                <w:sz w:val="24"/>
                                <w:szCs w:val="24"/>
                                <w:rtl/>
                              </w:rPr>
                              <w:t xml:space="preserve"> (54%) </w:t>
                            </w:r>
                            <w:r w:rsidRPr="00964F93">
                              <w:rPr>
                                <w:rFonts w:cs="Tahoma" w:hint="eastAsia"/>
                                <w:color w:val="0B5294"/>
                                <w:spacing w:val="-4"/>
                                <w:sz w:val="24"/>
                                <w:szCs w:val="24"/>
                                <w:rtl/>
                              </w:rPr>
                              <w:t>עדיין</w:t>
                            </w:r>
                            <w:r w:rsidRPr="00964F93">
                              <w:rPr>
                                <w:rFonts w:cs="Tahoma"/>
                                <w:color w:val="0B5294"/>
                                <w:spacing w:val="-4"/>
                                <w:sz w:val="24"/>
                                <w:szCs w:val="24"/>
                                <w:rtl/>
                              </w:rPr>
                              <w:t xml:space="preserve"> </w:t>
                            </w:r>
                            <w:r w:rsidRPr="00964F93">
                              <w:rPr>
                                <w:rFonts w:cs="Tahoma" w:hint="eastAsia"/>
                                <w:color w:val="0B5294"/>
                                <w:spacing w:val="-4"/>
                                <w:sz w:val="24"/>
                                <w:szCs w:val="24"/>
                                <w:rtl/>
                              </w:rPr>
                              <w:t>אין</w:t>
                            </w:r>
                            <w:r w:rsidRPr="00964F93">
                              <w:rPr>
                                <w:rFonts w:cs="Tahoma"/>
                                <w:color w:val="0B5294"/>
                                <w:spacing w:val="-4"/>
                                <w:sz w:val="24"/>
                                <w:szCs w:val="24"/>
                                <w:rtl/>
                              </w:rPr>
                              <w:t xml:space="preserve"> </w:t>
                            </w:r>
                            <w:r w:rsidRPr="00964F93">
                              <w:rPr>
                                <w:rFonts w:cs="Tahoma" w:hint="eastAsia"/>
                                <w:color w:val="0B5294"/>
                                <w:spacing w:val="-4"/>
                                <w:sz w:val="24"/>
                                <w:szCs w:val="24"/>
                                <w:rtl/>
                              </w:rPr>
                              <w:t>הרכב</w:t>
                            </w:r>
                            <w:r w:rsidRPr="00964F93">
                              <w:rPr>
                                <w:rFonts w:cs="Tahoma"/>
                                <w:color w:val="0B5294"/>
                                <w:spacing w:val="-4"/>
                                <w:sz w:val="24"/>
                                <w:szCs w:val="24"/>
                                <w:rtl/>
                              </w:rPr>
                              <w:t xml:space="preserve"> </w:t>
                            </w:r>
                            <w:r w:rsidRPr="00964F93">
                              <w:rPr>
                                <w:rFonts w:cs="Tahoma" w:hint="eastAsia"/>
                                <w:color w:val="0B5294"/>
                                <w:spacing w:val="-4"/>
                                <w:sz w:val="24"/>
                                <w:szCs w:val="24"/>
                                <w:rtl/>
                              </w:rPr>
                              <w:t>מועצה</w:t>
                            </w:r>
                            <w:r w:rsidRPr="00964F93">
                              <w:rPr>
                                <w:rFonts w:cs="Tahoma"/>
                                <w:color w:val="0B5294"/>
                                <w:spacing w:val="-4"/>
                                <w:sz w:val="24"/>
                                <w:szCs w:val="24"/>
                                <w:rtl/>
                              </w:rPr>
                              <w:t xml:space="preserve"> </w:t>
                            </w:r>
                            <w:r w:rsidRPr="00964F93">
                              <w:rPr>
                                <w:rFonts w:cs="Tahoma" w:hint="eastAsia"/>
                                <w:color w:val="0B5294"/>
                                <w:spacing w:val="-4"/>
                                <w:sz w:val="24"/>
                                <w:szCs w:val="24"/>
                                <w:rtl/>
                              </w:rPr>
                              <w:t>נבחר</w:t>
                            </w:r>
                            <w:r w:rsidRPr="00964F93">
                              <w:rPr>
                                <w:rFonts w:cs="Tahoma"/>
                                <w:color w:val="0B5294"/>
                                <w:spacing w:val="-4"/>
                                <w:sz w:val="24"/>
                                <w:szCs w:val="24"/>
                                <w:rtl/>
                              </w:rPr>
                              <w:t xml:space="preserve"> </w:t>
                            </w:r>
                            <w:r w:rsidRPr="00964F93">
                              <w:rPr>
                                <w:rFonts w:cs="Tahoma" w:hint="eastAsia"/>
                                <w:color w:val="0B5294"/>
                                <w:spacing w:val="-4"/>
                                <w:sz w:val="24"/>
                                <w:szCs w:val="24"/>
                                <w:rtl/>
                              </w:rPr>
                              <w:t>ויו</w:t>
                            </w:r>
                            <w:r w:rsidRPr="00964F93">
                              <w:rPr>
                                <w:rFonts w:cs="Tahoma"/>
                                <w:color w:val="0B5294"/>
                                <w:spacing w:val="-4"/>
                                <w:sz w:val="24"/>
                                <w:szCs w:val="24"/>
                                <w:rtl/>
                              </w:rPr>
                              <w:t>"</w:t>
                            </w:r>
                            <w:r w:rsidRPr="00964F93">
                              <w:rPr>
                                <w:rFonts w:cs="Tahoma" w:hint="eastAsia"/>
                                <w:color w:val="0B5294"/>
                                <w:spacing w:val="-4"/>
                                <w:sz w:val="24"/>
                                <w:szCs w:val="24"/>
                                <w:rtl/>
                              </w:rPr>
                              <w:t>ר</w:t>
                            </w:r>
                            <w:r w:rsidRPr="00964F93">
                              <w:rPr>
                                <w:rFonts w:cs="Tahoma"/>
                                <w:color w:val="0B5294"/>
                                <w:spacing w:val="-4"/>
                                <w:sz w:val="24"/>
                                <w:szCs w:val="24"/>
                                <w:rtl/>
                              </w:rPr>
                              <w:t xml:space="preserve"> </w:t>
                            </w:r>
                            <w:r w:rsidRPr="00964F93">
                              <w:rPr>
                                <w:rFonts w:cs="Tahoma" w:hint="eastAsia"/>
                                <w:color w:val="0B5294"/>
                                <w:spacing w:val="-4"/>
                                <w:sz w:val="24"/>
                                <w:szCs w:val="24"/>
                                <w:rtl/>
                              </w:rPr>
                              <w:t>נבחר</w:t>
                            </w:r>
                            <w:r w:rsidRPr="00964F93">
                              <w:rPr>
                                <w:rFonts w:cs="Tahoma"/>
                                <w:color w:val="0B5294"/>
                                <w:spacing w:val="-4"/>
                                <w:sz w:val="24"/>
                                <w:szCs w:val="24"/>
                                <w:rtl/>
                              </w:rPr>
                              <w:t>.</w:t>
                            </w:r>
                          </w:p>
                          <w:p w:rsidR="00964F93" w:rsidP="00887B89">
                            <w:pPr>
                              <w:spacing w:after="0" w:line="240" w:lineRule="auto"/>
                              <w:rPr>
                                <w:rFonts w:cs="Tahoma"/>
                                <w:color w:val="0B5294"/>
                                <w:spacing w:val="-4"/>
                                <w:sz w:val="24"/>
                                <w:szCs w:val="24"/>
                                <w:rtl/>
                              </w:rPr>
                            </w:pPr>
                            <w:r w:rsidRPr="00964F93">
                              <w:rPr>
                                <w:rFonts w:cs="Tahoma" w:hint="eastAsia"/>
                                <w:color w:val="0B5294"/>
                                <w:spacing w:val="-4"/>
                                <w:sz w:val="24"/>
                                <w:szCs w:val="24"/>
                                <w:rtl/>
                              </w:rPr>
                              <w:t>ל</w:t>
                            </w:r>
                            <w:r w:rsidRPr="00964F93">
                              <w:rPr>
                                <w:rFonts w:cs="Tahoma"/>
                                <w:color w:val="0B5294"/>
                                <w:spacing w:val="-4"/>
                                <w:sz w:val="24"/>
                                <w:szCs w:val="24"/>
                                <w:rtl/>
                              </w:rPr>
                              <w:t xml:space="preserve">-70 </w:t>
                            </w:r>
                            <w:r w:rsidRPr="00964F93">
                              <w:rPr>
                                <w:rFonts w:cs="Tahoma" w:hint="eastAsia"/>
                                <w:color w:val="0B5294"/>
                                <w:spacing w:val="-4"/>
                                <w:sz w:val="24"/>
                                <w:szCs w:val="24"/>
                                <w:rtl/>
                              </w:rPr>
                              <w:t>מועצות</w:t>
                            </w:r>
                            <w:r w:rsidRPr="00964F93">
                              <w:rPr>
                                <w:rFonts w:cs="Tahoma"/>
                                <w:color w:val="0B5294"/>
                                <w:spacing w:val="-4"/>
                                <w:sz w:val="24"/>
                                <w:szCs w:val="24"/>
                                <w:rtl/>
                              </w:rPr>
                              <w:t xml:space="preserve"> </w:t>
                            </w:r>
                          </w:p>
                          <w:p w:rsidR="00964F93" w:rsidRPr="001762F4" w:rsidP="00964F93">
                            <w:pPr>
                              <w:spacing w:after="0" w:line="240" w:lineRule="auto"/>
                              <w:rPr>
                                <w:rFonts w:cs="Tahoma"/>
                                <w:color w:val="0B5294"/>
                                <w:spacing w:val="-4"/>
                                <w:sz w:val="24"/>
                                <w:szCs w:val="24"/>
                                <w:rtl/>
                                <w:cs/>
                              </w:rPr>
                            </w:pPr>
                            <w:r w:rsidRPr="00964F93">
                              <w:rPr>
                                <w:rFonts w:cs="Tahoma" w:hint="eastAsia"/>
                                <w:color w:val="0B5294"/>
                                <w:spacing w:val="-4"/>
                                <w:sz w:val="24"/>
                                <w:szCs w:val="24"/>
                                <w:rtl/>
                              </w:rPr>
                              <w:t>דתיות</w:t>
                            </w:r>
                            <w:r>
                              <w:rPr>
                                <w:rFonts w:cs="Tahoma" w:hint="cs"/>
                                <w:color w:val="0B5294"/>
                                <w:spacing w:val="-4"/>
                                <w:sz w:val="24"/>
                                <w:szCs w:val="24"/>
                                <w:rtl/>
                              </w:rPr>
                              <w:t xml:space="preserve"> אלה</w:t>
                            </w:r>
                            <w:r w:rsidRPr="00964F93">
                              <w:rPr>
                                <w:rFonts w:cs="Tahoma"/>
                                <w:color w:val="0B5294"/>
                                <w:spacing w:val="-4"/>
                                <w:sz w:val="24"/>
                                <w:szCs w:val="24"/>
                                <w:rtl/>
                              </w:rPr>
                              <w:t xml:space="preserve"> </w:t>
                            </w:r>
                            <w:r w:rsidRPr="00964F93">
                              <w:rPr>
                                <w:rFonts w:cs="Tahoma" w:hint="eastAsia"/>
                                <w:color w:val="0B5294"/>
                                <w:spacing w:val="-4"/>
                                <w:sz w:val="24"/>
                                <w:szCs w:val="24"/>
                                <w:rtl/>
                              </w:rPr>
                              <w:t>מינו</w:t>
                            </w:r>
                            <w:r w:rsidRPr="00964F93">
                              <w:rPr>
                                <w:rFonts w:cs="Tahoma"/>
                                <w:color w:val="0B5294"/>
                                <w:spacing w:val="-4"/>
                                <w:sz w:val="24"/>
                                <w:szCs w:val="24"/>
                                <w:rtl/>
                              </w:rPr>
                              <w:t xml:space="preserve"> </w:t>
                            </w:r>
                            <w:r w:rsidRPr="00964F93">
                              <w:rPr>
                                <w:rFonts w:cs="Tahoma" w:hint="eastAsia"/>
                                <w:color w:val="0B5294"/>
                                <w:spacing w:val="-4"/>
                                <w:sz w:val="24"/>
                                <w:szCs w:val="24"/>
                                <w:rtl/>
                              </w:rPr>
                              <w:t>השרים</w:t>
                            </w:r>
                            <w:r>
                              <w:rPr>
                                <w:rFonts w:cs="Tahoma"/>
                                <w:color w:val="0B5294"/>
                                <w:spacing w:val="-4"/>
                                <w:sz w:val="24"/>
                                <w:szCs w:val="24"/>
                                <w:rtl/>
                              </w:rPr>
                              <w:t>,</w:t>
                            </w:r>
                            <w:r w:rsidRPr="00964F93">
                              <w:rPr>
                                <w:rFonts w:cs="Tahoma"/>
                                <w:color w:val="0B5294"/>
                                <w:spacing w:val="-4"/>
                                <w:sz w:val="24"/>
                                <w:szCs w:val="24"/>
                                <w:rtl/>
                              </w:rPr>
                              <w:t xml:space="preserve"> </w:t>
                            </w:r>
                            <w:r w:rsidRPr="00964F93">
                              <w:rPr>
                                <w:rFonts w:cs="Tahoma" w:hint="eastAsia"/>
                                <w:color w:val="0B5294"/>
                                <w:spacing w:val="-4"/>
                                <w:sz w:val="24"/>
                                <w:szCs w:val="24"/>
                                <w:rtl/>
                              </w:rPr>
                              <w:t>ממונה</w:t>
                            </w:r>
                            <w:r w:rsidRPr="00964F93">
                              <w:rPr>
                                <w:rFonts w:cs="Tahoma"/>
                                <w:color w:val="0B5294"/>
                                <w:spacing w:val="-4"/>
                                <w:sz w:val="24"/>
                                <w:szCs w:val="24"/>
                                <w:rtl/>
                              </w:rPr>
                              <w:t xml:space="preserve"> </w:t>
                            </w:r>
                            <w:r>
                              <w:rPr>
                                <w:rFonts w:cs="Tahoma" w:hint="cs"/>
                                <w:color w:val="0B5294"/>
                                <w:spacing w:val="-4"/>
                                <w:sz w:val="24"/>
                                <w:szCs w:val="24"/>
                                <w:rtl/>
                              </w:rPr>
                              <w:br/>
                            </w:r>
                            <w:r w:rsidRPr="00964F93">
                              <w:rPr>
                                <w:rFonts w:cs="Tahoma"/>
                                <w:color w:val="0B5294"/>
                                <w:spacing w:val="-4"/>
                                <w:sz w:val="24"/>
                                <w:szCs w:val="24"/>
                                <w:rtl/>
                              </w:rPr>
                              <w:t>(</w:t>
                            </w:r>
                            <w:r w:rsidRPr="00964F93">
                              <w:rPr>
                                <w:rFonts w:cs="Tahoma" w:hint="eastAsia"/>
                                <w:color w:val="0B5294"/>
                                <w:spacing w:val="-4"/>
                                <w:sz w:val="24"/>
                                <w:szCs w:val="24"/>
                                <w:rtl/>
                              </w:rPr>
                              <w:t>ב</w:t>
                            </w:r>
                            <w:r w:rsidRPr="00964F93">
                              <w:rPr>
                                <w:rFonts w:cs="Tahoma"/>
                                <w:color w:val="0B5294"/>
                                <w:spacing w:val="-4"/>
                                <w:sz w:val="24"/>
                                <w:szCs w:val="24"/>
                                <w:rtl/>
                              </w:rPr>
                              <w:t xml:space="preserve">-59 </w:t>
                            </w:r>
                            <w:r w:rsidRPr="00964F93">
                              <w:rPr>
                                <w:rFonts w:cs="Tahoma" w:hint="eastAsia"/>
                                <w:color w:val="0B5294"/>
                                <w:spacing w:val="-4"/>
                                <w:sz w:val="24"/>
                                <w:szCs w:val="24"/>
                                <w:rtl/>
                              </w:rPr>
                              <w:t>מועצות</w:t>
                            </w:r>
                            <w:r w:rsidRPr="00964F93">
                              <w:rPr>
                                <w:rFonts w:cs="Tahoma"/>
                                <w:color w:val="0B5294"/>
                                <w:spacing w:val="-4"/>
                                <w:sz w:val="24"/>
                                <w:szCs w:val="24"/>
                                <w:rtl/>
                              </w:rPr>
                              <w:t xml:space="preserve">), </w:t>
                            </w:r>
                            <w:r w:rsidRPr="00964F93">
                              <w:rPr>
                                <w:rFonts w:cs="Tahoma" w:hint="eastAsia"/>
                                <w:color w:val="0B5294"/>
                                <w:spacing w:val="-4"/>
                                <w:sz w:val="24"/>
                                <w:szCs w:val="24"/>
                                <w:rtl/>
                              </w:rPr>
                              <w:t>מורשי</w:t>
                            </w:r>
                            <w:r w:rsidRPr="00964F93">
                              <w:rPr>
                                <w:rFonts w:cs="Tahoma"/>
                                <w:color w:val="0B5294"/>
                                <w:spacing w:val="-4"/>
                                <w:sz w:val="24"/>
                                <w:szCs w:val="24"/>
                                <w:rtl/>
                              </w:rPr>
                              <w:t xml:space="preserve"> </w:t>
                            </w:r>
                            <w:r w:rsidRPr="00964F93">
                              <w:rPr>
                                <w:rFonts w:cs="Tahoma" w:hint="eastAsia"/>
                                <w:color w:val="0B5294"/>
                                <w:spacing w:val="-4"/>
                                <w:sz w:val="24"/>
                                <w:szCs w:val="24"/>
                                <w:rtl/>
                              </w:rPr>
                              <w:t>חתימה</w:t>
                            </w:r>
                            <w:r w:rsidRPr="00964F93">
                              <w:rPr>
                                <w:rFonts w:cs="Tahoma"/>
                                <w:color w:val="0B5294"/>
                                <w:spacing w:val="-4"/>
                                <w:sz w:val="24"/>
                                <w:szCs w:val="24"/>
                                <w:rtl/>
                              </w:rPr>
                              <w:t xml:space="preserve"> </w:t>
                            </w:r>
                            <w:r>
                              <w:rPr>
                                <w:rFonts w:cs="Tahoma" w:hint="cs"/>
                                <w:color w:val="0B5294"/>
                                <w:spacing w:val="-4"/>
                                <w:sz w:val="24"/>
                                <w:szCs w:val="24"/>
                                <w:rtl/>
                              </w:rPr>
                              <w:br/>
                            </w:r>
                            <w:r w:rsidRPr="00964F93">
                              <w:rPr>
                                <w:rFonts w:cs="Tahoma"/>
                                <w:color w:val="0B5294"/>
                                <w:spacing w:val="-4"/>
                                <w:sz w:val="24"/>
                                <w:szCs w:val="24"/>
                                <w:rtl/>
                              </w:rPr>
                              <w:t>(</w:t>
                            </w:r>
                            <w:r w:rsidRPr="00964F93">
                              <w:rPr>
                                <w:rFonts w:cs="Tahoma" w:hint="eastAsia"/>
                                <w:color w:val="0B5294"/>
                                <w:spacing w:val="-4"/>
                                <w:sz w:val="24"/>
                                <w:szCs w:val="24"/>
                                <w:rtl/>
                              </w:rPr>
                              <w:t>ב</w:t>
                            </w:r>
                            <w:r w:rsidRPr="00964F93">
                              <w:rPr>
                                <w:rFonts w:cs="Tahoma"/>
                                <w:color w:val="0B5294"/>
                                <w:spacing w:val="-4"/>
                                <w:sz w:val="24"/>
                                <w:szCs w:val="24"/>
                                <w:rtl/>
                              </w:rPr>
                              <w:t xml:space="preserve">-7 </w:t>
                            </w:r>
                            <w:r w:rsidRPr="00964F93">
                              <w:rPr>
                                <w:rFonts w:cs="Tahoma" w:hint="eastAsia"/>
                                <w:color w:val="0B5294"/>
                                <w:spacing w:val="-4"/>
                                <w:sz w:val="24"/>
                                <w:szCs w:val="24"/>
                                <w:rtl/>
                              </w:rPr>
                              <w:t>מועצות</w:t>
                            </w:r>
                            <w:r w:rsidRPr="00964F93">
                              <w:rPr>
                                <w:rFonts w:cs="Tahoma"/>
                                <w:color w:val="0B5294"/>
                                <w:spacing w:val="-4"/>
                                <w:sz w:val="24"/>
                                <w:szCs w:val="24"/>
                                <w:rtl/>
                              </w:rPr>
                              <w:t xml:space="preserve">) </w:t>
                            </w:r>
                            <w:r w:rsidRPr="00964F93">
                              <w:rPr>
                                <w:rFonts w:cs="Tahoma" w:hint="eastAsia"/>
                                <w:color w:val="0B5294"/>
                                <w:spacing w:val="-4"/>
                                <w:sz w:val="24"/>
                                <w:szCs w:val="24"/>
                                <w:rtl/>
                              </w:rPr>
                              <w:t>או</w:t>
                            </w:r>
                            <w:r w:rsidRPr="00964F93">
                              <w:rPr>
                                <w:rFonts w:cs="Tahoma"/>
                                <w:color w:val="0B5294"/>
                                <w:spacing w:val="-4"/>
                                <w:sz w:val="24"/>
                                <w:szCs w:val="24"/>
                                <w:rtl/>
                              </w:rPr>
                              <w:t xml:space="preserve"> </w:t>
                            </w:r>
                            <w:r w:rsidRPr="00964F93">
                              <w:rPr>
                                <w:rFonts w:cs="Tahoma" w:hint="eastAsia"/>
                                <w:color w:val="0B5294"/>
                                <w:spacing w:val="-4"/>
                                <w:sz w:val="24"/>
                                <w:szCs w:val="24"/>
                                <w:rtl/>
                              </w:rPr>
                              <w:t>ועדה</w:t>
                            </w:r>
                            <w:r w:rsidRPr="00964F93">
                              <w:rPr>
                                <w:rFonts w:cs="Tahoma"/>
                                <w:color w:val="0B5294"/>
                                <w:spacing w:val="-4"/>
                                <w:sz w:val="24"/>
                                <w:szCs w:val="24"/>
                                <w:rtl/>
                              </w:rPr>
                              <w:t xml:space="preserve"> </w:t>
                            </w:r>
                            <w:r w:rsidRPr="00964F93">
                              <w:rPr>
                                <w:rFonts w:cs="Tahoma" w:hint="eastAsia"/>
                                <w:color w:val="0B5294"/>
                                <w:spacing w:val="-4"/>
                                <w:sz w:val="24"/>
                                <w:szCs w:val="24"/>
                                <w:rtl/>
                              </w:rPr>
                              <w:t>ממונה</w:t>
                            </w:r>
                            <w:r w:rsidRPr="00964F93">
                              <w:rPr>
                                <w:rFonts w:cs="Tahoma"/>
                                <w:color w:val="0B5294"/>
                                <w:spacing w:val="-4"/>
                                <w:sz w:val="24"/>
                                <w:szCs w:val="24"/>
                                <w:rtl/>
                              </w:rPr>
                              <w:t xml:space="preserve"> </w:t>
                            </w:r>
                            <w:r>
                              <w:rPr>
                                <w:rFonts w:cs="Tahoma" w:hint="cs"/>
                                <w:color w:val="0B5294"/>
                                <w:spacing w:val="-4"/>
                                <w:sz w:val="24"/>
                                <w:szCs w:val="24"/>
                                <w:rtl/>
                              </w:rPr>
                              <w:br/>
                            </w:r>
                            <w:r w:rsidRPr="00964F93">
                              <w:rPr>
                                <w:rFonts w:cs="Tahoma"/>
                                <w:color w:val="0B5294"/>
                                <w:spacing w:val="-4"/>
                                <w:sz w:val="24"/>
                                <w:szCs w:val="24"/>
                                <w:rtl/>
                              </w:rPr>
                              <w:t>(</w:t>
                            </w:r>
                            <w:r w:rsidRPr="00964F93">
                              <w:rPr>
                                <w:rFonts w:cs="Tahoma" w:hint="eastAsia"/>
                                <w:color w:val="0B5294"/>
                                <w:spacing w:val="-4"/>
                                <w:sz w:val="24"/>
                                <w:szCs w:val="24"/>
                                <w:rtl/>
                              </w:rPr>
                              <w:t>ב</w:t>
                            </w:r>
                            <w:r w:rsidRPr="00964F93">
                              <w:rPr>
                                <w:rFonts w:cs="Tahoma"/>
                                <w:color w:val="0B5294"/>
                                <w:spacing w:val="-4"/>
                                <w:sz w:val="24"/>
                                <w:szCs w:val="24"/>
                                <w:rtl/>
                              </w:rPr>
                              <w:t xml:space="preserve">-4 </w:t>
                            </w:r>
                            <w:r w:rsidRPr="00964F93">
                              <w:rPr>
                                <w:rFonts w:cs="Tahoma" w:hint="eastAsia"/>
                                <w:color w:val="0B5294"/>
                                <w:spacing w:val="-4"/>
                                <w:sz w:val="24"/>
                                <w:szCs w:val="24"/>
                                <w:rtl/>
                              </w:rPr>
                              <w:t>מועצות</w:t>
                            </w:r>
                            <w:r w:rsidRPr="00964F93">
                              <w:rPr>
                                <w:rFonts w:cs="Tahoma"/>
                                <w:color w:val="0B5294"/>
                                <w:spacing w:val="-4"/>
                                <w:sz w:val="24"/>
                                <w:szCs w:val="24"/>
                                <w:rtl/>
                              </w:rPr>
                              <w:t xml:space="preserve">) </w:t>
                            </w:r>
                          </w:p>
                          <w:p w:rsidR="00964F93" w:rsidRPr="00373C5D" w:rsidP="00887B8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4224308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89313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8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964F93" w:rsidRPr="00373C5D" w:rsidP="00887B89">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19570"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964F93" w:rsidP="00964F93">
                      <w:pPr>
                        <w:spacing w:after="0" w:line="240" w:lineRule="auto"/>
                        <w:rPr>
                          <w:rFonts w:cs="Tahoma"/>
                          <w:color w:val="0B5294"/>
                          <w:spacing w:val="-4"/>
                          <w:sz w:val="24"/>
                          <w:szCs w:val="24"/>
                          <w:rtl/>
                        </w:rPr>
                      </w:pPr>
                      <w:r w:rsidRPr="00964F93">
                        <w:rPr>
                          <w:rFonts w:cs="Tahoma" w:hint="eastAsia"/>
                          <w:color w:val="0B5294"/>
                          <w:spacing w:val="-4"/>
                          <w:sz w:val="24"/>
                          <w:szCs w:val="24"/>
                          <w:rtl/>
                        </w:rPr>
                        <w:t>ל</w:t>
                      </w:r>
                      <w:r w:rsidRPr="00964F93">
                        <w:rPr>
                          <w:rFonts w:cs="Tahoma"/>
                          <w:color w:val="0B5294"/>
                          <w:spacing w:val="-4"/>
                          <w:sz w:val="24"/>
                          <w:szCs w:val="24"/>
                          <w:rtl/>
                        </w:rPr>
                        <w:t xml:space="preserve">-70 </w:t>
                      </w:r>
                      <w:r w:rsidRPr="00964F93">
                        <w:rPr>
                          <w:rFonts w:cs="Tahoma" w:hint="eastAsia"/>
                          <w:color w:val="0B5294"/>
                          <w:spacing w:val="-4"/>
                          <w:sz w:val="24"/>
                          <w:szCs w:val="24"/>
                          <w:rtl/>
                        </w:rPr>
                        <w:t>מ</w:t>
                      </w:r>
                      <w:r w:rsidRPr="00964F93">
                        <w:rPr>
                          <w:rFonts w:cs="Tahoma"/>
                          <w:color w:val="0B5294"/>
                          <w:spacing w:val="-4"/>
                          <w:sz w:val="24"/>
                          <w:szCs w:val="24"/>
                          <w:rtl/>
                        </w:rPr>
                        <w:t xml:space="preserve">-129 </w:t>
                      </w:r>
                      <w:r w:rsidRPr="00964F93">
                        <w:rPr>
                          <w:rFonts w:cs="Tahoma" w:hint="eastAsia"/>
                          <w:color w:val="0B5294"/>
                          <w:spacing w:val="-4"/>
                          <w:sz w:val="24"/>
                          <w:szCs w:val="24"/>
                          <w:rtl/>
                        </w:rPr>
                        <w:t>המועצות</w:t>
                      </w:r>
                      <w:r w:rsidRPr="00964F93">
                        <w:rPr>
                          <w:rFonts w:cs="Tahoma"/>
                          <w:color w:val="0B5294"/>
                          <w:spacing w:val="-4"/>
                          <w:sz w:val="24"/>
                          <w:szCs w:val="24"/>
                          <w:rtl/>
                        </w:rPr>
                        <w:t xml:space="preserve"> </w:t>
                      </w:r>
                      <w:r w:rsidRPr="00964F93">
                        <w:rPr>
                          <w:rFonts w:cs="Tahoma" w:hint="eastAsia"/>
                          <w:color w:val="0B5294"/>
                          <w:spacing w:val="-4"/>
                          <w:sz w:val="24"/>
                          <w:szCs w:val="24"/>
                          <w:rtl/>
                        </w:rPr>
                        <w:t>הדתיות</w:t>
                      </w:r>
                      <w:r w:rsidRPr="00964F93">
                        <w:rPr>
                          <w:rFonts w:cs="Tahoma"/>
                          <w:color w:val="0B5294"/>
                          <w:spacing w:val="-4"/>
                          <w:sz w:val="24"/>
                          <w:szCs w:val="24"/>
                          <w:rtl/>
                        </w:rPr>
                        <w:t xml:space="preserve"> </w:t>
                      </w:r>
                      <w:r w:rsidRPr="00964F93">
                        <w:rPr>
                          <w:rFonts w:cs="Tahoma" w:hint="eastAsia"/>
                          <w:color w:val="0B5294"/>
                          <w:spacing w:val="-4"/>
                          <w:sz w:val="24"/>
                          <w:szCs w:val="24"/>
                          <w:rtl/>
                        </w:rPr>
                        <w:t>בישראל</w:t>
                      </w:r>
                      <w:r w:rsidRPr="00964F93">
                        <w:rPr>
                          <w:rFonts w:cs="Tahoma"/>
                          <w:color w:val="0B5294"/>
                          <w:spacing w:val="-4"/>
                          <w:sz w:val="24"/>
                          <w:szCs w:val="24"/>
                          <w:rtl/>
                        </w:rPr>
                        <w:t xml:space="preserve"> (54%) </w:t>
                      </w:r>
                      <w:r w:rsidRPr="00964F93">
                        <w:rPr>
                          <w:rFonts w:cs="Tahoma" w:hint="eastAsia"/>
                          <w:color w:val="0B5294"/>
                          <w:spacing w:val="-4"/>
                          <w:sz w:val="24"/>
                          <w:szCs w:val="24"/>
                          <w:rtl/>
                        </w:rPr>
                        <w:t>עדיין</w:t>
                      </w:r>
                      <w:r w:rsidRPr="00964F93">
                        <w:rPr>
                          <w:rFonts w:cs="Tahoma"/>
                          <w:color w:val="0B5294"/>
                          <w:spacing w:val="-4"/>
                          <w:sz w:val="24"/>
                          <w:szCs w:val="24"/>
                          <w:rtl/>
                        </w:rPr>
                        <w:t xml:space="preserve"> </w:t>
                      </w:r>
                      <w:r w:rsidRPr="00964F93">
                        <w:rPr>
                          <w:rFonts w:cs="Tahoma" w:hint="eastAsia"/>
                          <w:color w:val="0B5294"/>
                          <w:spacing w:val="-4"/>
                          <w:sz w:val="24"/>
                          <w:szCs w:val="24"/>
                          <w:rtl/>
                        </w:rPr>
                        <w:t>אין</w:t>
                      </w:r>
                      <w:r w:rsidRPr="00964F93">
                        <w:rPr>
                          <w:rFonts w:cs="Tahoma"/>
                          <w:color w:val="0B5294"/>
                          <w:spacing w:val="-4"/>
                          <w:sz w:val="24"/>
                          <w:szCs w:val="24"/>
                          <w:rtl/>
                        </w:rPr>
                        <w:t xml:space="preserve"> </w:t>
                      </w:r>
                      <w:r w:rsidRPr="00964F93">
                        <w:rPr>
                          <w:rFonts w:cs="Tahoma" w:hint="eastAsia"/>
                          <w:color w:val="0B5294"/>
                          <w:spacing w:val="-4"/>
                          <w:sz w:val="24"/>
                          <w:szCs w:val="24"/>
                          <w:rtl/>
                        </w:rPr>
                        <w:t>הרכב</w:t>
                      </w:r>
                      <w:r w:rsidRPr="00964F93">
                        <w:rPr>
                          <w:rFonts w:cs="Tahoma"/>
                          <w:color w:val="0B5294"/>
                          <w:spacing w:val="-4"/>
                          <w:sz w:val="24"/>
                          <w:szCs w:val="24"/>
                          <w:rtl/>
                        </w:rPr>
                        <w:t xml:space="preserve"> </w:t>
                      </w:r>
                      <w:r w:rsidRPr="00964F93">
                        <w:rPr>
                          <w:rFonts w:cs="Tahoma" w:hint="eastAsia"/>
                          <w:color w:val="0B5294"/>
                          <w:spacing w:val="-4"/>
                          <w:sz w:val="24"/>
                          <w:szCs w:val="24"/>
                          <w:rtl/>
                        </w:rPr>
                        <w:t>מועצה</w:t>
                      </w:r>
                      <w:r w:rsidRPr="00964F93">
                        <w:rPr>
                          <w:rFonts w:cs="Tahoma"/>
                          <w:color w:val="0B5294"/>
                          <w:spacing w:val="-4"/>
                          <w:sz w:val="24"/>
                          <w:szCs w:val="24"/>
                          <w:rtl/>
                        </w:rPr>
                        <w:t xml:space="preserve"> </w:t>
                      </w:r>
                      <w:r w:rsidRPr="00964F93">
                        <w:rPr>
                          <w:rFonts w:cs="Tahoma" w:hint="eastAsia"/>
                          <w:color w:val="0B5294"/>
                          <w:spacing w:val="-4"/>
                          <w:sz w:val="24"/>
                          <w:szCs w:val="24"/>
                          <w:rtl/>
                        </w:rPr>
                        <w:t>נבחר</w:t>
                      </w:r>
                      <w:r w:rsidRPr="00964F93">
                        <w:rPr>
                          <w:rFonts w:cs="Tahoma"/>
                          <w:color w:val="0B5294"/>
                          <w:spacing w:val="-4"/>
                          <w:sz w:val="24"/>
                          <w:szCs w:val="24"/>
                          <w:rtl/>
                        </w:rPr>
                        <w:t xml:space="preserve"> </w:t>
                      </w:r>
                      <w:r w:rsidRPr="00964F93">
                        <w:rPr>
                          <w:rFonts w:cs="Tahoma" w:hint="eastAsia"/>
                          <w:color w:val="0B5294"/>
                          <w:spacing w:val="-4"/>
                          <w:sz w:val="24"/>
                          <w:szCs w:val="24"/>
                          <w:rtl/>
                        </w:rPr>
                        <w:t>ויו</w:t>
                      </w:r>
                      <w:r w:rsidRPr="00964F93">
                        <w:rPr>
                          <w:rFonts w:cs="Tahoma"/>
                          <w:color w:val="0B5294"/>
                          <w:spacing w:val="-4"/>
                          <w:sz w:val="24"/>
                          <w:szCs w:val="24"/>
                          <w:rtl/>
                        </w:rPr>
                        <w:t>"</w:t>
                      </w:r>
                      <w:r w:rsidRPr="00964F93">
                        <w:rPr>
                          <w:rFonts w:cs="Tahoma" w:hint="eastAsia"/>
                          <w:color w:val="0B5294"/>
                          <w:spacing w:val="-4"/>
                          <w:sz w:val="24"/>
                          <w:szCs w:val="24"/>
                          <w:rtl/>
                        </w:rPr>
                        <w:t>ר</w:t>
                      </w:r>
                      <w:r w:rsidRPr="00964F93">
                        <w:rPr>
                          <w:rFonts w:cs="Tahoma"/>
                          <w:color w:val="0B5294"/>
                          <w:spacing w:val="-4"/>
                          <w:sz w:val="24"/>
                          <w:szCs w:val="24"/>
                          <w:rtl/>
                        </w:rPr>
                        <w:t xml:space="preserve"> </w:t>
                      </w:r>
                      <w:r w:rsidRPr="00964F93">
                        <w:rPr>
                          <w:rFonts w:cs="Tahoma" w:hint="eastAsia"/>
                          <w:color w:val="0B5294"/>
                          <w:spacing w:val="-4"/>
                          <w:sz w:val="24"/>
                          <w:szCs w:val="24"/>
                          <w:rtl/>
                        </w:rPr>
                        <w:t>נבחר</w:t>
                      </w:r>
                      <w:r w:rsidRPr="00964F93">
                        <w:rPr>
                          <w:rFonts w:cs="Tahoma"/>
                          <w:color w:val="0B5294"/>
                          <w:spacing w:val="-4"/>
                          <w:sz w:val="24"/>
                          <w:szCs w:val="24"/>
                          <w:rtl/>
                        </w:rPr>
                        <w:t>.</w:t>
                      </w:r>
                    </w:p>
                    <w:p w:rsidR="00964F93" w:rsidP="00887B89">
                      <w:pPr>
                        <w:spacing w:after="0" w:line="240" w:lineRule="auto"/>
                        <w:rPr>
                          <w:rFonts w:cs="Tahoma" w:hint="cs"/>
                          <w:color w:val="0B5294"/>
                          <w:spacing w:val="-4"/>
                          <w:sz w:val="24"/>
                          <w:szCs w:val="24"/>
                          <w:rtl/>
                        </w:rPr>
                      </w:pPr>
                      <w:r w:rsidRPr="00964F93">
                        <w:rPr>
                          <w:rFonts w:cs="Tahoma" w:hint="eastAsia"/>
                          <w:color w:val="0B5294"/>
                          <w:spacing w:val="-4"/>
                          <w:sz w:val="24"/>
                          <w:szCs w:val="24"/>
                          <w:rtl/>
                        </w:rPr>
                        <w:t>ל</w:t>
                      </w:r>
                      <w:r w:rsidRPr="00964F93">
                        <w:rPr>
                          <w:rFonts w:cs="Tahoma"/>
                          <w:color w:val="0B5294"/>
                          <w:spacing w:val="-4"/>
                          <w:sz w:val="24"/>
                          <w:szCs w:val="24"/>
                          <w:rtl/>
                        </w:rPr>
                        <w:t xml:space="preserve">-70 </w:t>
                      </w:r>
                      <w:r w:rsidRPr="00964F93">
                        <w:rPr>
                          <w:rFonts w:cs="Tahoma" w:hint="eastAsia"/>
                          <w:color w:val="0B5294"/>
                          <w:spacing w:val="-4"/>
                          <w:sz w:val="24"/>
                          <w:szCs w:val="24"/>
                          <w:rtl/>
                        </w:rPr>
                        <w:t>מועצות</w:t>
                      </w:r>
                      <w:r w:rsidRPr="00964F93">
                        <w:rPr>
                          <w:rFonts w:cs="Tahoma"/>
                          <w:color w:val="0B5294"/>
                          <w:spacing w:val="-4"/>
                          <w:sz w:val="24"/>
                          <w:szCs w:val="24"/>
                          <w:rtl/>
                        </w:rPr>
                        <w:t xml:space="preserve"> </w:t>
                      </w:r>
                    </w:p>
                    <w:p w:rsidR="00964F93" w:rsidRPr="001762F4" w:rsidP="00964F93">
                      <w:pPr>
                        <w:spacing w:after="0" w:line="240" w:lineRule="auto"/>
                        <w:rPr>
                          <w:rFonts w:cs="Tahoma"/>
                          <w:color w:val="0B5294"/>
                          <w:spacing w:val="-4"/>
                          <w:sz w:val="24"/>
                          <w:szCs w:val="24"/>
                          <w:rtl/>
                          <w:cs/>
                        </w:rPr>
                      </w:pPr>
                      <w:r w:rsidRPr="00964F93">
                        <w:rPr>
                          <w:rFonts w:cs="Tahoma" w:hint="eastAsia"/>
                          <w:color w:val="0B5294"/>
                          <w:spacing w:val="-4"/>
                          <w:sz w:val="24"/>
                          <w:szCs w:val="24"/>
                          <w:rtl/>
                        </w:rPr>
                        <w:t>דתיות</w:t>
                      </w:r>
                      <w:r>
                        <w:rPr>
                          <w:rFonts w:cs="Tahoma" w:hint="cs"/>
                          <w:color w:val="0B5294"/>
                          <w:spacing w:val="-4"/>
                          <w:sz w:val="24"/>
                          <w:szCs w:val="24"/>
                          <w:rtl/>
                        </w:rPr>
                        <w:t xml:space="preserve"> אלה</w:t>
                      </w:r>
                      <w:r w:rsidRPr="00964F93">
                        <w:rPr>
                          <w:rFonts w:cs="Tahoma"/>
                          <w:color w:val="0B5294"/>
                          <w:spacing w:val="-4"/>
                          <w:sz w:val="24"/>
                          <w:szCs w:val="24"/>
                          <w:rtl/>
                        </w:rPr>
                        <w:t xml:space="preserve"> </w:t>
                      </w:r>
                      <w:r w:rsidRPr="00964F93">
                        <w:rPr>
                          <w:rFonts w:cs="Tahoma" w:hint="eastAsia"/>
                          <w:color w:val="0B5294"/>
                          <w:spacing w:val="-4"/>
                          <w:sz w:val="24"/>
                          <w:szCs w:val="24"/>
                          <w:rtl/>
                        </w:rPr>
                        <w:t>מינו</w:t>
                      </w:r>
                      <w:r w:rsidRPr="00964F93">
                        <w:rPr>
                          <w:rFonts w:cs="Tahoma"/>
                          <w:color w:val="0B5294"/>
                          <w:spacing w:val="-4"/>
                          <w:sz w:val="24"/>
                          <w:szCs w:val="24"/>
                          <w:rtl/>
                        </w:rPr>
                        <w:t xml:space="preserve"> </w:t>
                      </w:r>
                      <w:r w:rsidRPr="00964F93">
                        <w:rPr>
                          <w:rFonts w:cs="Tahoma" w:hint="eastAsia"/>
                          <w:color w:val="0B5294"/>
                          <w:spacing w:val="-4"/>
                          <w:sz w:val="24"/>
                          <w:szCs w:val="24"/>
                          <w:rtl/>
                        </w:rPr>
                        <w:t>השרים</w:t>
                      </w:r>
                      <w:r>
                        <w:rPr>
                          <w:rFonts w:cs="Tahoma"/>
                          <w:color w:val="0B5294"/>
                          <w:spacing w:val="-4"/>
                          <w:sz w:val="24"/>
                          <w:szCs w:val="24"/>
                          <w:rtl/>
                        </w:rPr>
                        <w:t>,</w:t>
                      </w:r>
                      <w:r w:rsidRPr="00964F93">
                        <w:rPr>
                          <w:rFonts w:cs="Tahoma"/>
                          <w:color w:val="0B5294"/>
                          <w:spacing w:val="-4"/>
                          <w:sz w:val="24"/>
                          <w:szCs w:val="24"/>
                          <w:rtl/>
                        </w:rPr>
                        <w:t xml:space="preserve"> </w:t>
                      </w:r>
                      <w:r w:rsidRPr="00964F93">
                        <w:rPr>
                          <w:rFonts w:cs="Tahoma" w:hint="eastAsia"/>
                          <w:color w:val="0B5294"/>
                          <w:spacing w:val="-4"/>
                          <w:sz w:val="24"/>
                          <w:szCs w:val="24"/>
                          <w:rtl/>
                        </w:rPr>
                        <w:t>ממונה</w:t>
                      </w:r>
                      <w:r w:rsidRPr="00964F93">
                        <w:rPr>
                          <w:rFonts w:cs="Tahoma"/>
                          <w:color w:val="0B5294"/>
                          <w:spacing w:val="-4"/>
                          <w:sz w:val="24"/>
                          <w:szCs w:val="24"/>
                          <w:rtl/>
                        </w:rPr>
                        <w:t xml:space="preserve"> </w:t>
                      </w:r>
                      <w:r>
                        <w:rPr>
                          <w:rFonts w:cs="Tahoma" w:hint="cs"/>
                          <w:color w:val="0B5294"/>
                          <w:spacing w:val="-4"/>
                          <w:sz w:val="24"/>
                          <w:szCs w:val="24"/>
                          <w:rtl/>
                        </w:rPr>
                        <w:br/>
                      </w:r>
                      <w:r w:rsidRPr="00964F93">
                        <w:rPr>
                          <w:rFonts w:cs="Tahoma"/>
                          <w:color w:val="0B5294"/>
                          <w:spacing w:val="-4"/>
                          <w:sz w:val="24"/>
                          <w:szCs w:val="24"/>
                          <w:rtl/>
                        </w:rPr>
                        <w:t>(</w:t>
                      </w:r>
                      <w:r w:rsidRPr="00964F93">
                        <w:rPr>
                          <w:rFonts w:cs="Tahoma" w:hint="eastAsia"/>
                          <w:color w:val="0B5294"/>
                          <w:spacing w:val="-4"/>
                          <w:sz w:val="24"/>
                          <w:szCs w:val="24"/>
                          <w:rtl/>
                        </w:rPr>
                        <w:t>ב</w:t>
                      </w:r>
                      <w:r w:rsidRPr="00964F93">
                        <w:rPr>
                          <w:rFonts w:cs="Tahoma"/>
                          <w:color w:val="0B5294"/>
                          <w:spacing w:val="-4"/>
                          <w:sz w:val="24"/>
                          <w:szCs w:val="24"/>
                          <w:rtl/>
                        </w:rPr>
                        <w:t xml:space="preserve">-59 </w:t>
                      </w:r>
                      <w:r w:rsidRPr="00964F93">
                        <w:rPr>
                          <w:rFonts w:cs="Tahoma" w:hint="eastAsia"/>
                          <w:color w:val="0B5294"/>
                          <w:spacing w:val="-4"/>
                          <w:sz w:val="24"/>
                          <w:szCs w:val="24"/>
                          <w:rtl/>
                        </w:rPr>
                        <w:t>מועצות</w:t>
                      </w:r>
                      <w:r w:rsidRPr="00964F93">
                        <w:rPr>
                          <w:rFonts w:cs="Tahoma"/>
                          <w:color w:val="0B5294"/>
                          <w:spacing w:val="-4"/>
                          <w:sz w:val="24"/>
                          <w:szCs w:val="24"/>
                          <w:rtl/>
                        </w:rPr>
                        <w:t xml:space="preserve">), </w:t>
                      </w:r>
                      <w:r w:rsidRPr="00964F93">
                        <w:rPr>
                          <w:rFonts w:cs="Tahoma" w:hint="eastAsia"/>
                          <w:color w:val="0B5294"/>
                          <w:spacing w:val="-4"/>
                          <w:sz w:val="24"/>
                          <w:szCs w:val="24"/>
                          <w:rtl/>
                        </w:rPr>
                        <w:t>מורשי</w:t>
                      </w:r>
                      <w:r w:rsidRPr="00964F93">
                        <w:rPr>
                          <w:rFonts w:cs="Tahoma"/>
                          <w:color w:val="0B5294"/>
                          <w:spacing w:val="-4"/>
                          <w:sz w:val="24"/>
                          <w:szCs w:val="24"/>
                          <w:rtl/>
                        </w:rPr>
                        <w:t xml:space="preserve"> </w:t>
                      </w:r>
                      <w:r w:rsidRPr="00964F93">
                        <w:rPr>
                          <w:rFonts w:cs="Tahoma" w:hint="eastAsia"/>
                          <w:color w:val="0B5294"/>
                          <w:spacing w:val="-4"/>
                          <w:sz w:val="24"/>
                          <w:szCs w:val="24"/>
                          <w:rtl/>
                        </w:rPr>
                        <w:t>חתימה</w:t>
                      </w:r>
                      <w:r w:rsidRPr="00964F93">
                        <w:rPr>
                          <w:rFonts w:cs="Tahoma"/>
                          <w:color w:val="0B5294"/>
                          <w:spacing w:val="-4"/>
                          <w:sz w:val="24"/>
                          <w:szCs w:val="24"/>
                          <w:rtl/>
                        </w:rPr>
                        <w:t xml:space="preserve"> </w:t>
                      </w:r>
                      <w:r>
                        <w:rPr>
                          <w:rFonts w:cs="Tahoma" w:hint="cs"/>
                          <w:color w:val="0B5294"/>
                          <w:spacing w:val="-4"/>
                          <w:sz w:val="24"/>
                          <w:szCs w:val="24"/>
                          <w:rtl/>
                        </w:rPr>
                        <w:br/>
                      </w:r>
                      <w:r w:rsidRPr="00964F93">
                        <w:rPr>
                          <w:rFonts w:cs="Tahoma"/>
                          <w:color w:val="0B5294"/>
                          <w:spacing w:val="-4"/>
                          <w:sz w:val="24"/>
                          <w:szCs w:val="24"/>
                          <w:rtl/>
                        </w:rPr>
                        <w:t>(</w:t>
                      </w:r>
                      <w:r w:rsidRPr="00964F93">
                        <w:rPr>
                          <w:rFonts w:cs="Tahoma" w:hint="eastAsia"/>
                          <w:color w:val="0B5294"/>
                          <w:spacing w:val="-4"/>
                          <w:sz w:val="24"/>
                          <w:szCs w:val="24"/>
                          <w:rtl/>
                        </w:rPr>
                        <w:t>ב</w:t>
                      </w:r>
                      <w:r w:rsidRPr="00964F93">
                        <w:rPr>
                          <w:rFonts w:cs="Tahoma"/>
                          <w:color w:val="0B5294"/>
                          <w:spacing w:val="-4"/>
                          <w:sz w:val="24"/>
                          <w:szCs w:val="24"/>
                          <w:rtl/>
                        </w:rPr>
                        <w:t xml:space="preserve">-7 </w:t>
                      </w:r>
                      <w:r w:rsidRPr="00964F93">
                        <w:rPr>
                          <w:rFonts w:cs="Tahoma" w:hint="eastAsia"/>
                          <w:color w:val="0B5294"/>
                          <w:spacing w:val="-4"/>
                          <w:sz w:val="24"/>
                          <w:szCs w:val="24"/>
                          <w:rtl/>
                        </w:rPr>
                        <w:t>מועצות</w:t>
                      </w:r>
                      <w:r w:rsidRPr="00964F93">
                        <w:rPr>
                          <w:rFonts w:cs="Tahoma"/>
                          <w:color w:val="0B5294"/>
                          <w:spacing w:val="-4"/>
                          <w:sz w:val="24"/>
                          <w:szCs w:val="24"/>
                          <w:rtl/>
                        </w:rPr>
                        <w:t xml:space="preserve">) </w:t>
                      </w:r>
                      <w:r w:rsidRPr="00964F93">
                        <w:rPr>
                          <w:rFonts w:cs="Tahoma" w:hint="eastAsia"/>
                          <w:color w:val="0B5294"/>
                          <w:spacing w:val="-4"/>
                          <w:sz w:val="24"/>
                          <w:szCs w:val="24"/>
                          <w:rtl/>
                        </w:rPr>
                        <w:t>או</w:t>
                      </w:r>
                      <w:r w:rsidRPr="00964F93">
                        <w:rPr>
                          <w:rFonts w:cs="Tahoma"/>
                          <w:color w:val="0B5294"/>
                          <w:spacing w:val="-4"/>
                          <w:sz w:val="24"/>
                          <w:szCs w:val="24"/>
                          <w:rtl/>
                        </w:rPr>
                        <w:t xml:space="preserve"> </w:t>
                      </w:r>
                      <w:r w:rsidRPr="00964F93">
                        <w:rPr>
                          <w:rFonts w:cs="Tahoma" w:hint="eastAsia"/>
                          <w:color w:val="0B5294"/>
                          <w:spacing w:val="-4"/>
                          <w:sz w:val="24"/>
                          <w:szCs w:val="24"/>
                          <w:rtl/>
                        </w:rPr>
                        <w:t>ועדה</w:t>
                      </w:r>
                      <w:r w:rsidRPr="00964F93">
                        <w:rPr>
                          <w:rFonts w:cs="Tahoma"/>
                          <w:color w:val="0B5294"/>
                          <w:spacing w:val="-4"/>
                          <w:sz w:val="24"/>
                          <w:szCs w:val="24"/>
                          <w:rtl/>
                        </w:rPr>
                        <w:t xml:space="preserve"> </w:t>
                      </w:r>
                      <w:r w:rsidRPr="00964F93">
                        <w:rPr>
                          <w:rFonts w:cs="Tahoma" w:hint="eastAsia"/>
                          <w:color w:val="0B5294"/>
                          <w:spacing w:val="-4"/>
                          <w:sz w:val="24"/>
                          <w:szCs w:val="24"/>
                          <w:rtl/>
                        </w:rPr>
                        <w:t>ממונה</w:t>
                      </w:r>
                      <w:r w:rsidRPr="00964F93">
                        <w:rPr>
                          <w:rFonts w:cs="Tahoma"/>
                          <w:color w:val="0B5294"/>
                          <w:spacing w:val="-4"/>
                          <w:sz w:val="24"/>
                          <w:szCs w:val="24"/>
                          <w:rtl/>
                        </w:rPr>
                        <w:t xml:space="preserve"> </w:t>
                      </w:r>
                      <w:r>
                        <w:rPr>
                          <w:rFonts w:cs="Tahoma" w:hint="cs"/>
                          <w:color w:val="0B5294"/>
                          <w:spacing w:val="-4"/>
                          <w:sz w:val="24"/>
                          <w:szCs w:val="24"/>
                          <w:rtl/>
                        </w:rPr>
                        <w:br/>
                      </w:r>
                      <w:r w:rsidRPr="00964F93">
                        <w:rPr>
                          <w:rFonts w:cs="Tahoma"/>
                          <w:color w:val="0B5294"/>
                          <w:spacing w:val="-4"/>
                          <w:sz w:val="24"/>
                          <w:szCs w:val="24"/>
                          <w:rtl/>
                        </w:rPr>
                        <w:t>(</w:t>
                      </w:r>
                      <w:r w:rsidRPr="00964F93">
                        <w:rPr>
                          <w:rFonts w:cs="Tahoma" w:hint="eastAsia"/>
                          <w:color w:val="0B5294"/>
                          <w:spacing w:val="-4"/>
                          <w:sz w:val="24"/>
                          <w:szCs w:val="24"/>
                          <w:rtl/>
                        </w:rPr>
                        <w:t>ב</w:t>
                      </w:r>
                      <w:r w:rsidRPr="00964F93">
                        <w:rPr>
                          <w:rFonts w:cs="Tahoma"/>
                          <w:color w:val="0B5294"/>
                          <w:spacing w:val="-4"/>
                          <w:sz w:val="24"/>
                          <w:szCs w:val="24"/>
                          <w:rtl/>
                        </w:rPr>
                        <w:t xml:space="preserve">-4 </w:t>
                      </w:r>
                      <w:r w:rsidRPr="00964F93">
                        <w:rPr>
                          <w:rFonts w:cs="Tahoma" w:hint="eastAsia"/>
                          <w:color w:val="0B5294"/>
                          <w:spacing w:val="-4"/>
                          <w:sz w:val="24"/>
                          <w:szCs w:val="24"/>
                          <w:rtl/>
                        </w:rPr>
                        <w:t>מועצות</w:t>
                      </w:r>
                      <w:r w:rsidRPr="00964F93">
                        <w:rPr>
                          <w:rFonts w:cs="Tahoma"/>
                          <w:color w:val="0B5294"/>
                          <w:spacing w:val="-4"/>
                          <w:sz w:val="24"/>
                          <w:szCs w:val="24"/>
                          <w:rtl/>
                        </w:rPr>
                        <w:t xml:space="preserve">) </w:t>
                      </w:r>
                    </w:p>
                    <w:p w:rsidR="00964F93" w:rsidRPr="00373C5D" w:rsidP="00887B89">
                      <w:pPr>
                        <w:spacing w:before="120" w:after="0" w:line="240" w:lineRule="atLeast"/>
                        <w:rPr>
                          <w:rFonts w:cs="Tahoma"/>
                          <w:b/>
                          <w:bCs/>
                          <w:color w:val="0B5294"/>
                          <w:sz w:val="48"/>
                          <w:szCs w:val="48"/>
                          <w:rtl/>
                        </w:rPr>
                      </w:pPr>
                      <w:drawing>
                        <wp:inline distT="0" distB="0" distL="0" distR="0">
                          <wp:extent cx="288000" cy="31337"/>
                          <wp:effectExtent l="0" t="0" r="0" b="6985"/>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9084"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84065" w:rsidRPr="00132FFC" w:rsidP="00765D7D">
      <w:pPr>
        <w:pStyle w:val="KOT4T"/>
        <w:rPr>
          <w:rtl/>
        </w:rPr>
      </w:pPr>
      <w:r w:rsidRPr="00132FFC">
        <w:rPr>
          <w:rtl/>
        </w:rPr>
        <w:t>הליקויים העיקריים</w:t>
      </w:r>
    </w:p>
    <w:p w:rsidR="00F748C8" w:rsidRPr="002C7409" w:rsidP="00765D7D">
      <w:pPr>
        <w:pStyle w:val="KOT5T"/>
        <w:rPr>
          <w:rtl/>
        </w:rPr>
      </w:pPr>
      <w:bookmarkStart w:id="5" w:name="_Toc499130186"/>
      <w:r w:rsidRPr="002C7409">
        <w:rPr>
          <w:rFonts w:hint="cs"/>
          <w:rtl/>
        </w:rPr>
        <w:t>היקף נמוך של מינוי הרכבי מועצות דתיות</w:t>
      </w:r>
      <w:bookmarkEnd w:id="5"/>
    </w:p>
    <w:p w:rsidR="00F748C8" w:rsidRPr="007E10DE" w:rsidP="00AE2A38">
      <w:pPr>
        <w:pStyle w:val="takzir-list-paragraph"/>
        <w:pBdr>
          <w:bottom w:val="none" w:sz="0" w:space="0" w:color="auto"/>
        </w:pBdr>
        <w:ind w:left="510" w:hanging="340"/>
        <w:rPr>
          <w:rtl/>
        </w:rPr>
      </w:pPr>
      <w:r w:rsidRPr="005D479B">
        <w:rPr>
          <w:rFonts w:hint="cs"/>
          <w:b/>
          <w:rtl/>
        </w:rPr>
        <w:t xml:space="preserve">ב-100 מ-129 המועצות הדתיות (78%) הפועלות בישראל לא חודש הרכב המועצה בתוך שנה מהבחירות האחרונות ברשויות המקומיות, שנערכו באוקטובר 2013 בניגוד למה שנקבע בחוק. נכון לאוקטובר 2017, רק </w:t>
      </w:r>
      <w:r w:rsidR="0072522C">
        <w:rPr>
          <w:b/>
          <w:rtl/>
        </w:rPr>
        <w:br/>
      </w:r>
      <w:r w:rsidRPr="005D479B">
        <w:rPr>
          <w:rFonts w:hint="cs"/>
          <w:b/>
          <w:rtl/>
        </w:rPr>
        <w:t>ל-59 מועצות (46%) יש הרכב מועצה ויו"ר נבחר; ב-70 מועצות דתיות (54%) עדין אין הרכב נבחר. עם הערים הגדולות שבהן אין הרכב נבחר למועצה הדתית נמנות ירושלים, חיפה ובאר שבע.</w:t>
      </w:r>
      <w:r w:rsidR="00887B89">
        <w:rPr>
          <w:rFonts w:hint="cs"/>
          <w:b/>
          <w:rtl/>
        </w:rPr>
        <w:t xml:space="preserve"> </w:t>
      </w:r>
    </w:p>
    <w:p w:rsidR="00F748C8" w:rsidRPr="007E10DE" w:rsidP="0072522C">
      <w:pPr>
        <w:pStyle w:val="takzir-list-paragraph"/>
        <w:numPr>
          <w:ilvl w:val="0"/>
          <w:numId w:val="0"/>
        </w:numPr>
        <w:pBdr>
          <w:top w:val="none" w:sz="0" w:space="0" w:color="auto"/>
          <w:bottom w:val="none" w:sz="0" w:space="0" w:color="auto"/>
        </w:pBdr>
        <w:tabs>
          <w:tab w:val="left" w:pos="567"/>
        </w:tabs>
        <w:ind w:left="567" w:hanging="397"/>
        <w:rPr>
          <w:rtl/>
        </w:rPr>
      </w:pPr>
      <w:r>
        <w:rPr>
          <w:rtl/>
        </w:rPr>
        <w:tab/>
      </w:r>
      <w:r w:rsidRPr="00E15075">
        <w:rPr>
          <w:rtl/>
        </w:rPr>
        <w:t>מאז הבחירות לרשויות המקומיות</w:t>
      </w:r>
      <w:r>
        <w:rPr>
          <w:rFonts w:hint="cs"/>
          <w:rtl/>
        </w:rPr>
        <w:t xml:space="preserve"> (להלן גם - הרשויות)</w:t>
      </w:r>
      <w:r w:rsidRPr="00E15075">
        <w:rPr>
          <w:rtl/>
        </w:rPr>
        <w:t xml:space="preserve"> באוקטובר 2013 מינו השרים </w:t>
      </w:r>
      <w:r>
        <w:rPr>
          <w:rFonts w:hint="cs"/>
          <w:rtl/>
        </w:rPr>
        <w:t xml:space="preserve">נפתלי </w:t>
      </w:r>
      <w:r w:rsidRPr="00E15075">
        <w:rPr>
          <w:rtl/>
        </w:rPr>
        <w:t>בנט ו</w:t>
      </w:r>
      <w:r>
        <w:rPr>
          <w:rFonts w:hint="cs"/>
          <w:rtl/>
        </w:rPr>
        <w:t xml:space="preserve">דוד </w:t>
      </w:r>
      <w:r w:rsidRPr="00E15075">
        <w:rPr>
          <w:rtl/>
        </w:rPr>
        <w:t>אזולאי 59 מועצות דתיות בלבד</w:t>
      </w:r>
      <w:r>
        <w:rPr>
          <w:rFonts w:hint="cs"/>
          <w:rtl/>
        </w:rPr>
        <w:t>, מתוך 129 מועצות אשר מינוין נדרש מאז הבחירות על פי החוק כאמור.</w:t>
      </w:r>
      <w:r w:rsidRPr="00E15075">
        <w:rPr>
          <w:rtl/>
        </w:rPr>
        <w:t xml:space="preserve"> </w:t>
      </w:r>
      <w:r w:rsidRPr="00E15075">
        <w:rPr>
          <w:rFonts w:hint="cs"/>
          <w:rtl/>
        </w:rPr>
        <w:t xml:space="preserve">ממועד הבחירות לרשויות המקומיות </w:t>
      </w:r>
      <w:r w:rsidRPr="00E15075">
        <w:rPr>
          <w:rtl/>
        </w:rPr>
        <w:t>ועד</w:t>
      </w:r>
      <w:r w:rsidRPr="00E15075">
        <w:rPr>
          <w:rFonts w:hint="cs"/>
          <w:rtl/>
        </w:rPr>
        <w:t xml:space="preserve"> </w:t>
      </w:r>
      <w:r>
        <w:rPr>
          <w:rFonts w:hint="cs"/>
          <w:rtl/>
        </w:rPr>
        <w:t xml:space="preserve">דצמבר 2014, אז פוזרה הכנסת, </w:t>
      </w:r>
      <w:r w:rsidRPr="00E15075">
        <w:rPr>
          <w:rtl/>
        </w:rPr>
        <w:t>מינה השר בנט</w:t>
      </w:r>
      <w:r>
        <w:rPr>
          <w:rtl/>
        </w:rPr>
        <w:t xml:space="preserve"> </w:t>
      </w:r>
      <w:r>
        <w:rPr>
          <w:rFonts w:hint="cs"/>
          <w:rtl/>
        </w:rPr>
        <w:t xml:space="preserve">39 </w:t>
      </w:r>
      <w:r w:rsidRPr="00E15075">
        <w:rPr>
          <w:rtl/>
        </w:rPr>
        <w:t xml:space="preserve">הרכבים </w:t>
      </w:r>
      <w:r w:rsidRPr="00E15075">
        <w:rPr>
          <w:rFonts w:hint="cs"/>
          <w:rtl/>
        </w:rPr>
        <w:t>(מ</w:t>
      </w:r>
      <w:r>
        <w:rPr>
          <w:rFonts w:hint="cs"/>
          <w:rtl/>
        </w:rPr>
        <w:t>הם 29</w:t>
      </w:r>
      <w:r w:rsidRPr="00E15075">
        <w:rPr>
          <w:rFonts w:hint="cs"/>
          <w:rtl/>
        </w:rPr>
        <w:t xml:space="preserve"> הרכבים שמינוים חודש</w:t>
      </w:r>
      <w:r>
        <w:rPr>
          <w:rFonts w:hint="cs"/>
          <w:rtl/>
        </w:rPr>
        <w:t xml:space="preserve"> תוך שנה כנדרש בחוק</w:t>
      </w:r>
      <w:r>
        <w:rPr>
          <w:rStyle w:val="FootnoteReference0"/>
          <w:rtl/>
        </w:rPr>
        <w:footnoteReference w:id="3"/>
      </w:r>
      <w:r w:rsidRPr="00E15075">
        <w:rPr>
          <w:rFonts w:hint="cs"/>
          <w:rtl/>
        </w:rPr>
        <w:t>, ו</w:t>
      </w:r>
      <w:r>
        <w:rPr>
          <w:rFonts w:hint="cs"/>
          <w:rtl/>
        </w:rPr>
        <w:t>עשרה הרכבים חדשים, שמונו לאחר תום השנה),</w:t>
      </w:r>
      <w:r w:rsidRPr="00E15075">
        <w:rPr>
          <w:rtl/>
        </w:rPr>
        <w:t xml:space="preserve"> ואילו</w:t>
      </w:r>
      <w:r>
        <w:rPr>
          <w:rtl/>
        </w:rPr>
        <w:t xml:space="preserve"> </w:t>
      </w:r>
      <w:r w:rsidRPr="00040392">
        <w:rPr>
          <w:rFonts w:hint="cs"/>
          <w:rtl/>
        </w:rPr>
        <w:t>השר</w:t>
      </w:r>
      <w:r w:rsidRPr="00E15075">
        <w:rPr>
          <w:rtl/>
        </w:rPr>
        <w:t xml:space="preserve"> דוד אזולאי מינה </w:t>
      </w:r>
      <w:r>
        <w:rPr>
          <w:rFonts w:hint="cs"/>
          <w:rtl/>
        </w:rPr>
        <w:t xml:space="preserve">20 </w:t>
      </w:r>
      <w:r w:rsidRPr="00E15075">
        <w:rPr>
          <w:rtl/>
        </w:rPr>
        <w:t>הרכבי מועצות דתיות בלבד מ</w:t>
      </w:r>
      <w:r>
        <w:rPr>
          <w:rFonts w:hint="cs"/>
          <w:rtl/>
        </w:rPr>
        <w:t>-90</w:t>
      </w:r>
      <w:r w:rsidRPr="00E15075">
        <w:rPr>
          <w:rtl/>
        </w:rPr>
        <w:t xml:space="preserve"> מועצות </w:t>
      </w:r>
      <w:r w:rsidRPr="00E15075">
        <w:rPr>
          <w:rFonts w:hint="cs"/>
          <w:rtl/>
        </w:rPr>
        <w:t>שנותרו</w:t>
      </w:r>
      <w:r>
        <w:rPr>
          <w:rFonts w:hint="cs"/>
          <w:rtl/>
        </w:rPr>
        <w:t xml:space="preserve"> בתחילת כהונתו</w:t>
      </w:r>
      <w:r w:rsidRPr="00E15075">
        <w:rPr>
          <w:rFonts w:hint="cs"/>
          <w:rtl/>
        </w:rPr>
        <w:t xml:space="preserve"> ללא הרכב נבחר</w:t>
      </w:r>
      <w:r>
        <w:rPr>
          <w:rFonts w:hint="cs"/>
          <w:rtl/>
        </w:rPr>
        <w:t>. מכאן ש</w:t>
      </w:r>
      <w:r w:rsidRPr="00E15075">
        <w:rPr>
          <w:rtl/>
        </w:rPr>
        <w:t>השרים נפתלי בנט ודוד אזולאי לא עמדו בהוראות החוק.</w:t>
      </w:r>
    </w:p>
    <w:p w:rsidR="00F748C8" w:rsidRPr="007E10DE" w:rsidP="00AE2A38">
      <w:pPr>
        <w:pStyle w:val="takzir-list-paragraph"/>
        <w:numPr>
          <w:ilvl w:val="0"/>
          <w:numId w:val="0"/>
        </w:numPr>
        <w:pBdr>
          <w:top w:val="none" w:sz="0" w:space="0" w:color="auto"/>
          <w:bottom w:val="none" w:sz="0" w:space="0" w:color="auto"/>
        </w:pBdr>
        <w:tabs>
          <w:tab w:val="left" w:pos="567"/>
        </w:tabs>
        <w:ind w:left="567" w:hanging="397"/>
        <w:rPr>
          <w:rtl/>
        </w:rPr>
      </w:pPr>
      <w:r>
        <w:rPr>
          <w:rtl/>
        </w:rPr>
        <w:tab/>
      </w:r>
      <w:r w:rsidRPr="00E15075">
        <w:rPr>
          <w:rFonts w:hint="cs"/>
          <w:rtl/>
        </w:rPr>
        <w:t>ל</w:t>
      </w:r>
      <w:r>
        <w:rPr>
          <w:rFonts w:hint="cs"/>
          <w:rtl/>
        </w:rPr>
        <w:t xml:space="preserve">-70 </w:t>
      </w:r>
      <w:r w:rsidRPr="00E15075">
        <w:rPr>
          <w:rFonts w:hint="cs"/>
          <w:rtl/>
        </w:rPr>
        <w:t xml:space="preserve">המועצות </w:t>
      </w:r>
      <w:r>
        <w:rPr>
          <w:rFonts w:hint="cs"/>
          <w:rtl/>
        </w:rPr>
        <w:t>שאין להן הרכב נבחר מינו השרים, במקום להביא למינוי הרכב נבחר, ממונה (ב-59 מועצות דתיות)</w:t>
      </w:r>
      <w:r w:rsidRPr="00E15075">
        <w:rPr>
          <w:rFonts w:hint="cs"/>
          <w:rtl/>
        </w:rPr>
        <w:t xml:space="preserve">, </w:t>
      </w:r>
      <w:r w:rsidRPr="00E15075">
        <w:rPr>
          <w:rFonts w:hint="cs"/>
          <w:rtl/>
        </w:rPr>
        <w:t>מורשי</w:t>
      </w:r>
      <w:r w:rsidRPr="00E15075">
        <w:rPr>
          <w:rFonts w:hint="cs"/>
          <w:rtl/>
        </w:rPr>
        <w:t xml:space="preserve"> חתימה </w:t>
      </w:r>
      <w:r>
        <w:rPr>
          <w:rFonts w:hint="cs"/>
          <w:rtl/>
        </w:rPr>
        <w:t xml:space="preserve">(ב-7 מועצות) </w:t>
      </w:r>
      <w:r w:rsidRPr="00E15075">
        <w:rPr>
          <w:rFonts w:hint="cs"/>
          <w:rtl/>
        </w:rPr>
        <w:t>ועד</w:t>
      </w:r>
      <w:r>
        <w:rPr>
          <w:rFonts w:hint="cs"/>
          <w:rtl/>
        </w:rPr>
        <w:t>ה</w:t>
      </w:r>
      <w:r w:rsidRPr="00E15075">
        <w:rPr>
          <w:rFonts w:hint="cs"/>
          <w:rtl/>
        </w:rPr>
        <w:t xml:space="preserve"> ממונ</w:t>
      </w:r>
      <w:r>
        <w:rPr>
          <w:rFonts w:hint="cs"/>
          <w:rtl/>
        </w:rPr>
        <w:t>ה (ב-4 מועצות) המנהלים אותן</w:t>
      </w:r>
      <w:r w:rsidRPr="00E15075">
        <w:rPr>
          <w:rFonts w:hint="cs"/>
          <w:rtl/>
        </w:rPr>
        <w:t>.</w:t>
      </w:r>
    </w:p>
    <w:p w:rsidR="00F748C8" w:rsidRPr="001876FE" w:rsidP="0072522C">
      <w:pPr>
        <w:pStyle w:val="takzir-list-paragraph"/>
        <w:pBdr>
          <w:top w:val="none" w:sz="0" w:space="0" w:color="auto"/>
          <w:bottom w:val="none" w:sz="0" w:space="0" w:color="auto"/>
        </w:pBdr>
        <w:ind w:left="510" w:hanging="340"/>
        <w:rPr>
          <w:rtl/>
        </w:rPr>
      </w:pPr>
      <w:r>
        <w:rPr>
          <w:rFonts w:hint="cs"/>
          <w:rtl/>
        </w:rPr>
        <w:t xml:space="preserve">ביולי ובאוקטובר 2015 פנה השר המכהן לרשויות מקומיות בנוגע </w:t>
      </w:r>
      <w:r w:rsidRPr="00F72279">
        <w:rPr>
          <w:rFonts w:hint="cs"/>
          <w:rtl/>
        </w:rPr>
        <w:t xml:space="preserve">לצורך </w:t>
      </w:r>
      <w:r>
        <w:rPr>
          <w:rFonts w:hint="cs"/>
          <w:rtl/>
        </w:rPr>
        <w:t>לקיים</w:t>
      </w:r>
      <w:r w:rsidRPr="00F72279">
        <w:rPr>
          <w:rFonts w:hint="cs"/>
          <w:rtl/>
        </w:rPr>
        <w:t xml:space="preserve"> הליך </w:t>
      </w:r>
      <w:r>
        <w:rPr>
          <w:rFonts w:hint="cs"/>
          <w:rtl/>
        </w:rPr>
        <w:t>ל</w:t>
      </w:r>
      <w:r w:rsidRPr="00F72279">
        <w:rPr>
          <w:rFonts w:hint="cs"/>
          <w:rtl/>
        </w:rPr>
        <w:t>בחיר</w:t>
      </w:r>
      <w:r>
        <w:rPr>
          <w:rFonts w:hint="cs"/>
          <w:rtl/>
        </w:rPr>
        <w:t>ה</w:t>
      </w:r>
      <w:r w:rsidRPr="00F72279">
        <w:rPr>
          <w:rFonts w:hint="cs"/>
          <w:rtl/>
        </w:rPr>
        <w:t xml:space="preserve"> של נציגי</w:t>
      </w:r>
      <w:r>
        <w:rPr>
          <w:rFonts w:hint="cs"/>
          <w:rtl/>
        </w:rPr>
        <w:t>הם למועצות הדתיות. מבדיקה שערך משרד מבקר המדינה ב-12 רשויות מקומות, שבסופו של דבר לא מונה להן הרכב של חברי מועצה</w:t>
      </w:r>
      <w:r>
        <w:rPr>
          <w:rStyle w:val="FootnoteReference0"/>
          <w:rtl/>
        </w:rPr>
        <w:footnoteReference w:id="4"/>
      </w:r>
      <w:r>
        <w:rPr>
          <w:rFonts w:hint="cs"/>
          <w:rtl/>
        </w:rPr>
        <w:t>, עלו הממצאים האלה:</w:t>
      </w:r>
    </w:p>
    <w:p w:rsidR="00F748C8" w:rsidRPr="001876FE" w:rsidP="0072522C">
      <w:pPr>
        <w:pStyle w:val="takzir-text"/>
        <w:pBdr>
          <w:top w:val="none" w:sz="0" w:space="0" w:color="auto"/>
          <w:bottom w:val="none" w:sz="0" w:space="0" w:color="auto"/>
        </w:pBdr>
        <w:tabs>
          <w:tab w:val="left" w:pos="567"/>
          <w:tab w:val="left" w:pos="964"/>
        </w:tabs>
        <w:bidi/>
        <w:ind w:left="964" w:hanging="794"/>
        <w:rPr>
          <w:rtl/>
        </w:rPr>
      </w:pPr>
      <w:r>
        <w:tab/>
      </w:r>
      <w:r>
        <w:rPr>
          <w:rFonts w:hint="cs"/>
          <w:rtl/>
        </w:rPr>
        <w:t>א.</w:t>
      </w:r>
      <w:r>
        <w:rPr>
          <w:rtl/>
        </w:rPr>
        <w:tab/>
      </w:r>
      <w:r>
        <w:rPr>
          <w:rFonts w:hint="cs"/>
          <w:rtl/>
        </w:rPr>
        <w:t>ב</w:t>
      </w:r>
      <w:r w:rsidRPr="00E15075">
        <w:rPr>
          <w:rFonts w:hint="cs"/>
          <w:rtl/>
        </w:rPr>
        <w:t xml:space="preserve">שש רשויות (רמת גן, עפולה, </w:t>
      </w:r>
      <w:r>
        <w:rPr>
          <w:rFonts w:hint="cs"/>
          <w:rtl/>
        </w:rPr>
        <w:t xml:space="preserve">באר שבע, </w:t>
      </w:r>
      <w:r w:rsidRPr="00E15075">
        <w:rPr>
          <w:rFonts w:hint="cs"/>
          <w:rtl/>
        </w:rPr>
        <w:t>מטולה</w:t>
      </w:r>
      <w:r>
        <w:rPr>
          <w:rFonts w:hint="cs"/>
          <w:rtl/>
        </w:rPr>
        <w:t>,</w:t>
      </w:r>
      <w:r w:rsidRPr="00E15075">
        <w:rPr>
          <w:rFonts w:hint="cs"/>
          <w:rtl/>
        </w:rPr>
        <w:t xml:space="preserve"> יבנאל</w:t>
      </w:r>
      <w:r>
        <w:rPr>
          <w:rFonts w:hint="cs"/>
          <w:rtl/>
        </w:rPr>
        <w:t xml:space="preserve"> ומטה בנימין</w:t>
      </w:r>
      <w:r w:rsidRPr="00E15075">
        <w:rPr>
          <w:rFonts w:hint="cs"/>
          <w:rtl/>
        </w:rPr>
        <w:t>)</w:t>
      </w:r>
      <w:r>
        <w:rPr>
          <w:rFonts w:hint="cs"/>
          <w:rtl/>
        </w:rPr>
        <w:t xml:space="preserve"> </w:t>
      </w:r>
      <w:r w:rsidRPr="00E15075">
        <w:rPr>
          <w:rFonts w:hint="cs"/>
          <w:rtl/>
        </w:rPr>
        <w:t xml:space="preserve">פעלו הרשויות בהתאם להנחיות השר ובחרו נציגים בסמוך לפניית השר, אך </w:t>
      </w:r>
      <w:r>
        <w:rPr>
          <w:rFonts w:hint="cs"/>
          <w:rtl/>
        </w:rPr>
        <w:t xml:space="preserve">בארבע רשויות מתוכן (רמת גן, עפולה, מטולה, ומטה בנימין) </w:t>
      </w:r>
      <w:r w:rsidRPr="00E15075">
        <w:rPr>
          <w:rFonts w:hint="cs"/>
          <w:rtl/>
        </w:rPr>
        <w:t>לשכת השר לא קידמה את התהליך להקמת ההרכב</w:t>
      </w:r>
      <w:r>
        <w:rPr>
          <w:rFonts w:hint="cs"/>
          <w:rtl/>
        </w:rPr>
        <w:t xml:space="preserve"> ועשתה זאת ללא נימוק</w:t>
      </w:r>
      <w:r w:rsidRPr="00E15075">
        <w:rPr>
          <w:rFonts w:hint="cs"/>
          <w:rtl/>
        </w:rPr>
        <w:t xml:space="preserve">. רשויות אלה גם פנו לשר והלינו </w:t>
      </w:r>
      <w:r>
        <w:rPr>
          <w:rFonts w:hint="cs"/>
          <w:rtl/>
        </w:rPr>
        <w:t>ל</w:t>
      </w:r>
      <w:r w:rsidRPr="00E15075">
        <w:rPr>
          <w:rFonts w:hint="cs"/>
          <w:rtl/>
        </w:rPr>
        <w:t xml:space="preserve">פניו כי </w:t>
      </w:r>
      <w:r>
        <w:rPr>
          <w:rFonts w:hint="cs"/>
          <w:rtl/>
        </w:rPr>
        <w:t>אף</w:t>
      </w:r>
      <w:r w:rsidRPr="00E15075">
        <w:rPr>
          <w:rFonts w:hint="cs"/>
          <w:rtl/>
        </w:rPr>
        <w:t xml:space="preserve"> שבחרו את נציגיהן ואף אישרו את הנציגים </w:t>
      </w:r>
      <w:r>
        <w:rPr>
          <w:rFonts w:hint="cs"/>
          <w:rtl/>
        </w:rPr>
        <w:t>ש</w:t>
      </w:r>
      <w:r w:rsidRPr="00E15075">
        <w:rPr>
          <w:rFonts w:hint="cs"/>
          <w:rtl/>
        </w:rPr>
        <w:t>הציע</w:t>
      </w:r>
      <w:r>
        <w:rPr>
          <w:rFonts w:hint="cs"/>
          <w:rtl/>
        </w:rPr>
        <w:t>,</w:t>
      </w:r>
      <w:r w:rsidRPr="00E15075">
        <w:rPr>
          <w:rFonts w:hint="cs"/>
          <w:rtl/>
        </w:rPr>
        <w:t xml:space="preserve"> ההליך א</w:t>
      </w:r>
      <w:r>
        <w:rPr>
          <w:rFonts w:hint="cs"/>
          <w:rtl/>
        </w:rPr>
        <w:t>ינו</w:t>
      </w:r>
      <w:r w:rsidRPr="00E15075">
        <w:rPr>
          <w:rFonts w:hint="cs"/>
          <w:rtl/>
        </w:rPr>
        <w:t xml:space="preserve"> מקודם. במקרים אלה נמצא כי השר גם לא פנה לוועדת השרים ליישוב מחלוקות בעניין מינוי הרכבי מועצות דתיות.</w:t>
      </w:r>
      <w:r>
        <w:rPr>
          <w:rFonts w:hint="cs"/>
          <w:rtl/>
        </w:rPr>
        <w:t xml:space="preserve"> </w:t>
      </w:r>
    </w:p>
    <w:p w:rsidR="00F748C8" w:rsidRPr="00D16229" w:rsidP="0072522C">
      <w:pPr>
        <w:pStyle w:val="takzir-text"/>
        <w:pBdr>
          <w:top w:val="none" w:sz="0" w:space="0" w:color="auto"/>
          <w:bottom w:val="none" w:sz="0" w:space="0" w:color="auto"/>
        </w:pBdr>
        <w:tabs>
          <w:tab w:val="left" w:pos="567"/>
          <w:tab w:val="left" w:pos="964"/>
        </w:tabs>
        <w:bidi/>
        <w:ind w:left="964" w:hanging="794"/>
        <w:rPr>
          <w:rtl/>
        </w:rPr>
      </w:pPr>
      <w:r>
        <w:tab/>
      </w:r>
      <w:r>
        <w:rPr>
          <w:rFonts w:hint="cs"/>
          <w:rtl/>
        </w:rPr>
        <w:t>ב.</w:t>
      </w:r>
      <w:r>
        <w:rPr>
          <w:rtl/>
        </w:rPr>
        <w:tab/>
      </w:r>
      <w:r w:rsidRPr="00FF5A50">
        <w:rPr>
          <w:rFonts w:hint="cs"/>
          <w:rtl/>
        </w:rPr>
        <w:t>אשר</w:t>
      </w:r>
      <w:r w:rsidRPr="00FF5A50">
        <w:rPr>
          <w:rtl/>
        </w:rPr>
        <w:t xml:space="preserve"> </w:t>
      </w:r>
      <w:r w:rsidRPr="00FF5A50">
        <w:rPr>
          <w:rFonts w:hint="cs"/>
          <w:rtl/>
        </w:rPr>
        <w:t>לשש</w:t>
      </w:r>
      <w:r w:rsidRPr="00FF5A50">
        <w:rPr>
          <w:rtl/>
        </w:rPr>
        <w:t xml:space="preserve"> </w:t>
      </w:r>
      <w:r w:rsidRPr="00FF5A50">
        <w:rPr>
          <w:rFonts w:hint="cs"/>
          <w:rtl/>
        </w:rPr>
        <w:t>הרשויות</w:t>
      </w:r>
      <w:r w:rsidRPr="00FF5A50">
        <w:rPr>
          <w:rtl/>
        </w:rPr>
        <w:t xml:space="preserve"> </w:t>
      </w:r>
      <w:r w:rsidRPr="00FF5A50">
        <w:rPr>
          <w:rFonts w:hint="cs"/>
          <w:rtl/>
        </w:rPr>
        <w:t>האחרות</w:t>
      </w:r>
      <w:r>
        <w:rPr>
          <w:rFonts w:hint="cs"/>
          <w:rtl/>
        </w:rPr>
        <w:t xml:space="preserve"> (</w:t>
      </w:r>
      <w:r w:rsidRPr="00FF5A50">
        <w:rPr>
          <w:rtl/>
        </w:rPr>
        <w:t xml:space="preserve">חיפה, </w:t>
      </w:r>
      <w:r w:rsidRPr="00FF5A50">
        <w:rPr>
          <w:rFonts w:hint="cs"/>
          <w:rtl/>
        </w:rPr>
        <w:t>קריית</w:t>
      </w:r>
      <w:r w:rsidRPr="00FF5A50">
        <w:rPr>
          <w:rtl/>
        </w:rPr>
        <w:t xml:space="preserve"> </w:t>
      </w:r>
      <w:r w:rsidRPr="00FF5A50">
        <w:rPr>
          <w:rFonts w:hint="cs"/>
          <w:rtl/>
        </w:rPr>
        <w:t>יערים</w:t>
      </w:r>
      <w:r w:rsidRPr="00FF5A50">
        <w:rPr>
          <w:rtl/>
        </w:rPr>
        <w:t xml:space="preserve">, </w:t>
      </w:r>
      <w:r w:rsidRPr="00FF5A50">
        <w:rPr>
          <w:rFonts w:hint="cs"/>
          <w:rtl/>
        </w:rPr>
        <w:t>גדרה</w:t>
      </w:r>
      <w:r w:rsidRPr="00FF5A50">
        <w:rPr>
          <w:rtl/>
        </w:rPr>
        <w:t xml:space="preserve">, </w:t>
      </w:r>
      <w:r w:rsidRPr="00FF5A50">
        <w:rPr>
          <w:rFonts w:hint="cs"/>
          <w:rtl/>
        </w:rPr>
        <w:t>מבשרת</w:t>
      </w:r>
      <w:r w:rsidRPr="00FF5A50">
        <w:rPr>
          <w:rtl/>
        </w:rPr>
        <w:t xml:space="preserve"> </w:t>
      </w:r>
      <w:r w:rsidRPr="00FF5A50">
        <w:rPr>
          <w:rFonts w:hint="cs"/>
          <w:rtl/>
        </w:rPr>
        <w:t>ציון</w:t>
      </w:r>
      <w:r w:rsidRPr="00FF5A50">
        <w:rPr>
          <w:rtl/>
        </w:rPr>
        <w:t xml:space="preserve">, </w:t>
      </w:r>
      <w:r w:rsidRPr="00FF5A50">
        <w:rPr>
          <w:rFonts w:hint="cs"/>
          <w:rtl/>
        </w:rPr>
        <w:t>בית</w:t>
      </w:r>
      <w:r w:rsidRPr="00FF5A50">
        <w:rPr>
          <w:rtl/>
        </w:rPr>
        <w:t xml:space="preserve"> </w:t>
      </w:r>
      <w:r w:rsidRPr="00FF5A50">
        <w:rPr>
          <w:rFonts w:hint="cs"/>
          <w:rtl/>
        </w:rPr>
        <w:t>שאן</w:t>
      </w:r>
      <w:r w:rsidRPr="00FF5A50">
        <w:rPr>
          <w:rtl/>
        </w:rPr>
        <w:t xml:space="preserve"> </w:t>
      </w:r>
      <w:r w:rsidRPr="00FF5A50">
        <w:rPr>
          <w:rFonts w:hint="cs"/>
          <w:rtl/>
        </w:rPr>
        <w:t>ואליכין</w:t>
      </w:r>
      <w:r>
        <w:rPr>
          <w:rFonts w:hint="cs"/>
          <w:rtl/>
        </w:rPr>
        <w:t xml:space="preserve">). </w:t>
      </w:r>
      <w:r w:rsidRPr="00FF5A50">
        <w:rPr>
          <w:rtl/>
        </w:rPr>
        <w:t xml:space="preserve">לא </w:t>
      </w:r>
      <w:r w:rsidRPr="001C728B">
        <w:rPr>
          <w:rtl/>
        </w:rPr>
        <w:t xml:space="preserve">נעשה </w:t>
      </w:r>
      <w:r w:rsidRPr="001C728B">
        <w:rPr>
          <w:rFonts w:hint="cs"/>
          <w:rtl/>
        </w:rPr>
        <w:t>כל מאמץ</w:t>
      </w:r>
      <w:r w:rsidRPr="00FF5A50">
        <w:rPr>
          <w:rFonts w:hint="cs"/>
          <w:rtl/>
        </w:rPr>
        <w:t xml:space="preserve">, </w:t>
      </w:r>
      <w:r>
        <w:rPr>
          <w:rFonts w:hint="cs"/>
          <w:rtl/>
        </w:rPr>
        <w:t>הן</w:t>
      </w:r>
      <w:r w:rsidRPr="00FF5A50">
        <w:rPr>
          <w:rFonts w:hint="cs"/>
          <w:rtl/>
        </w:rPr>
        <w:t xml:space="preserve"> מצד הרשות ו</w:t>
      </w:r>
      <w:r>
        <w:rPr>
          <w:rFonts w:hint="cs"/>
          <w:rtl/>
        </w:rPr>
        <w:t>הן</w:t>
      </w:r>
      <w:r w:rsidRPr="00FF5A50">
        <w:rPr>
          <w:rFonts w:hint="cs"/>
          <w:rtl/>
        </w:rPr>
        <w:t xml:space="preserve"> מצד לשכת השר, </w:t>
      </w:r>
      <w:r>
        <w:rPr>
          <w:rFonts w:hint="cs"/>
          <w:rtl/>
        </w:rPr>
        <w:t>להביא לסיום ההליך ו</w:t>
      </w:r>
      <w:r w:rsidRPr="00FF5A50">
        <w:rPr>
          <w:rFonts w:hint="cs"/>
          <w:rtl/>
        </w:rPr>
        <w:t xml:space="preserve">למנות הרכב למועצה הדתית. השר פנה </w:t>
      </w:r>
      <w:r>
        <w:rPr>
          <w:rFonts w:hint="cs"/>
          <w:rtl/>
        </w:rPr>
        <w:t>לרשויות</w:t>
      </w:r>
      <w:r w:rsidRPr="00FF5A50">
        <w:rPr>
          <w:rFonts w:hint="cs"/>
          <w:rtl/>
        </w:rPr>
        <w:t>, אך ה</w:t>
      </w:r>
      <w:r>
        <w:rPr>
          <w:rFonts w:hint="cs"/>
          <w:rtl/>
        </w:rPr>
        <w:t>ן</w:t>
      </w:r>
      <w:r w:rsidRPr="00FF5A50">
        <w:rPr>
          <w:rFonts w:hint="cs"/>
          <w:rtl/>
        </w:rPr>
        <w:t xml:space="preserve"> לא הציעו מועמדים מטעמן</w:t>
      </w:r>
      <w:r>
        <w:rPr>
          <w:rFonts w:hint="cs"/>
          <w:rtl/>
        </w:rPr>
        <w:t>,</w:t>
      </w:r>
      <w:r w:rsidRPr="00FF5A50">
        <w:rPr>
          <w:rFonts w:hint="cs"/>
          <w:rtl/>
        </w:rPr>
        <w:t xml:space="preserve"> ולשכת השר לא פעלה בהתאם לסמכותה </w:t>
      </w:r>
      <w:r>
        <w:rPr>
          <w:rFonts w:hint="cs"/>
          <w:rtl/>
        </w:rPr>
        <w:t>ו</w:t>
      </w:r>
      <w:r w:rsidRPr="00FF5A50">
        <w:rPr>
          <w:rFonts w:hint="cs"/>
          <w:rtl/>
        </w:rPr>
        <w:t>ל</w:t>
      </w:r>
      <w:r>
        <w:rPr>
          <w:rFonts w:hint="cs"/>
          <w:rtl/>
        </w:rPr>
        <w:t>א מינתה</w:t>
      </w:r>
      <w:r w:rsidRPr="00FF5A50">
        <w:rPr>
          <w:rFonts w:hint="cs"/>
          <w:rtl/>
        </w:rPr>
        <w:t xml:space="preserve"> נציגים במקום מועמדי הרשות</w:t>
      </w:r>
      <w:r>
        <w:rPr>
          <w:rFonts w:hint="cs"/>
          <w:rtl/>
        </w:rPr>
        <w:t xml:space="preserve"> -</w:t>
      </w:r>
      <w:r w:rsidRPr="00FF5A50">
        <w:rPr>
          <w:rFonts w:hint="cs"/>
          <w:rtl/>
        </w:rPr>
        <w:t xml:space="preserve"> </w:t>
      </w:r>
      <w:r>
        <w:rPr>
          <w:rFonts w:hint="cs"/>
          <w:rtl/>
        </w:rPr>
        <w:t>ו</w:t>
      </w:r>
      <w:r w:rsidRPr="00FF5A50">
        <w:rPr>
          <w:rFonts w:hint="cs"/>
          <w:rtl/>
        </w:rPr>
        <w:t>בכך נעצר הליך הרכבת המועצה הדתית.</w:t>
      </w:r>
    </w:p>
    <w:p w:rsidR="00F748C8" w:rsidRPr="00D16229" w:rsidP="0072522C">
      <w:pPr>
        <w:pStyle w:val="takzir-text"/>
        <w:pBdr>
          <w:top w:val="none" w:sz="0" w:space="0" w:color="auto"/>
          <w:bottom w:val="none" w:sz="0" w:space="0" w:color="auto"/>
        </w:pBdr>
        <w:tabs>
          <w:tab w:val="left" w:pos="567"/>
          <w:tab w:val="left" w:pos="964"/>
        </w:tabs>
        <w:bidi/>
        <w:ind w:left="964" w:hanging="794"/>
        <w:rPr>
          <w:rtl/>
        </w:rPr>
      </w:pPr>
      <w:r>
        <w:rPr>
          <w:rtl/>
        </w:rPr>
        <w:tab/>
      </w:r>
      <w:r>
        <w:rPr>
          <w:rFonts w:hint="cs"/>
          <w:rtl/>
        </w:rPr>
        <w:t>ג.</w:t>
      </w:r>
      <w:r>
        <w:rPr>
          <w:rtl/>
        </w:rPr>
        <w:tab/>
      </w:r>
      <w:r w:rsidRPr="004C4657">
        <w:rPr>
          <w:rFonts w:hint="cs"/>
          <w:rtl/>
        </w:rPr>
        <w:t xml:space="preserve">מכתב </w:t>
      </w:r>
      <w:r>
        <w:rPr>
          <w:rFonts w:hint="cs"/>
          <w:rtl/>
        </w:rPr>
        <w:t>ה</w:t>
      </w:r>
      <w:r w:rsidRPr="004C4657">
        <w:rPr>
          <w:rFonts w:hint="cs"/>
          <w:rtl/>
        </w:rPr>
        <w:t>שר ל</w:t>
      </w:r>
      <w:r>
        <w:rPr>
          <w:rFonts w:hint="cs"/>
          <w:rtl/>
        </w:rPr>
        <w:t>כלל ה</w:t>
      </w:r>
      <w:r w:rsidRPr="004C4657">
        <w:rPr>
          <w:rFonts w:hint="cs"/>
          <w:rtl/>
        </w:rPr>
        <w:t xml:space="preserve">רשויות המקומיות מיולי 2015 </w:t>
      </w:r>
      <w:r>
        <w:rPr>
          <w:rFonts w:hint="cs"/>
          <w:rtl/>
        </w:rPr>
        <w:t>לא היה מפורט דיו ו</w:t>
      </w:r>
      <w:r w:rsidRPr="004C4657">
        <w:rPr>
          <w:rFonts w:hint="cs"/>
          <w:rtl/>
        </w:rPr>
        <w:t>הביא ל</w:t>
      </w:r>
      <w:r>
        <w:rPr>
          <w:rFonts w:hint="cs"/>
          <w:rtl/>
        </w:rPr>
        <w:t>א</w:t>
      </w:r>
      <w:r w:rsidRPr="004C4657">
        <w:rPr>
          <w:rFonts w:hint="cs"/>
          <w:rtl/>
        </w:rPr>
        <w:t>י-בהירות ו</w:t>
      </w:r>
      <w:r>
        <w:rPr>
          <w:rFonts w:hint="cs"/>
          <w:rtl/>
        </w:rPr>
        <w:t>ל</w:t>
      </w:r>
      <w:r w:rsidRPr="004C4657">
        <w:rPr>
          <w:rFonts w:hint="cs"/>
          <w:rtl/>
        </w:rPr>
        <w:t>התכתבויות מיותרות בין לשכת השר ובין הרשויות המקומיות. שתיים משש הרשויות המקומיות (באר שבע ומטה בנימין) נאלצו לחזור ולהביא למועצת הרשות הצעה לשינוי המועמדים שכבר אישר</w:t>
      </w:r>
      <w:r>
        <w:rPr>
          <w:rFonts w:hint="cs"/>
          <w:rtl/>
        </w:rPr>
        <w:t>ו,</w:t>
      </w:r>
      <w:r w:rsidRPr="004C4657">
        <w:rPr>
          <w:rFonts w:hint="cs"/>
          <w:rtl/>
        </w:rPr>
        <w:t xml:space="preserve"> בשל דרישות חדשות של לשכת השר, שהועלו </w:t>
      </w:r>
      <w:r>
        <w:rPr>
          <w:rFonts w:hint="cs"/>
          <w:rtl/>
        </w:rPr>
        <w:t xml:space="preserve">מידי </w:t>
      </w:r>
      <w:r w:rsidRPr="004C4657">
        <w:rPr>
          <w:rFonts w:hint="cs"/>
          <w:rtl/>
        </w:rPr>
        <w:t>פעם</w:t>
      </w:r>
      <w:r>
        <w:rPr>
          <w:rFonts w:hint="cs"/>
          <w:rtl/>
        </w:rPr>
        <w:t>.</w:t>
      </w:r>
      <w:r w:rsidRPr="004C4657">
        <w:rPr>
          <w:rFonts w:hint="cs"/>
          <w:rtl/>
        </w:rPr>
        <w:t xml:space="preserve"> </w:t>
      </w:r>
      <w:r>
        <w:rPr>
          <w:rFonts w:hint="cs"/>
          <w:rtl/>
        </w:rPr>
        <w:t xml:space="preserve">פעולות אלה האריכו עד מאוד את פרק הזמן הנדרש לגיבושה של רשימת מועמדים העונה לתנאי הסף. </w:t>
      </w:r>
    </w:p>
    <w:p w:rsidR="00F748C8" w:rsidRPr="00D16229" w:rsidP="00AE2A38">
      <w:pPr>
        <w:pStyle w:val="takzir-text"/>
        <w:pBdr>
          <w:top w:val="none" w:sz="0" w:space="0" w:color="auto"/>
        </w:pBdr>
        <w:bidi/>
        <w:rPr>
          <w:rtl/>
        </w:rPr>
      </w:pPr>
      <w:r w:rsidRPr="001D0147">
        <w:rPr>
          <w:rFonts w:hint="cs"/>
          <w:rtl/>
        </w:rPr>
        <w:t xml:space="preserve">זה </w:t>
      </w:r>
      <w:r>
        <w:rPr>
          <w:rFonts w:hint="cs"/>
          <w:rtl/>
        </w:rPr>
        <w:t xml:space="preserve">יותר </w:t>
      </w:r>
      <w:r w:rsidRPr="001D0147">
        <w:rPr>
          <w:rFonts w:hint="cs"/>
          <w:rtl/>
        </w:rPr>
        <w:t xml:space="preserve">מ-25 שנה ששבה ועולה, במשרד לשירותי דת על גלגוליו השונים, הבעייתיות המבנית בהליך </w:t>
      </w:r>
      <w:r>
        <w:rPr>
          <w:rFonts w:hint="cs"/>
          <w:rtl/>
        </w:rPr>
        <w:t>ה</w:t>
      </w:r>
      <w:r w:rsidRPr="001D0147">
        <w:rPr>
          <w:rFonts w:hint="cs"/>
          <w:rtl/>
        </w:rPr>
        <w:t xml:space="preserve">מינוי </w:t>
      </w:r>
      <w:r>
        <w:rPr>
          <w:rFonts w:hint="cs"/>
          <w:rtl/>
        </w:rPr>
        <w:t xml:space="preserve">של </w:t>
      </w:r>
      <w:r w:rsidRPr="001D0147">
        <w:rPr>
          <w:rFonts w:hint="cs"/>
          <w:rtl/>
        </w:rPr>
        <w:t>הרכב נבחר למועצות הדתיות -</w:t>
      </w:r>
      <w:r w:rsidRPr="001D0147">
        <w:rPr>
          <w:rtl/>
        </w:rPr>
        <w:t xml:space="preserve"> ועדה ציבורית </w:t>
      </w:r>
      <w:r w:rsidRPr="001D0147">
        <w:rPr>
          <w:rFonts w:hint="cs"/>
          <w:rtl/>
        </w:rPr>
        <w:t>התייחסה לכך ב</w:t>
      </w:r>
      <w:r w:rsidRPr="001D0147">
        <w:rPr>
          <w:rtl/>
        </w:rPr>
        <w:t xml:space="preserve">דוח עוד בשנת 1993, מבקר המדינה </w:t>
      </w:r>
      <w:r w:rsidRPr="001D0147">
        <w:rPr>
          <w:rFonts w:hint="cs"/>
          <w:rtl/>
        </w:rPr>
        <w:t xml:space="preserve">התייחס לכך </w:t>
      </w:r>
      <w:r w:rsidRPr="001D0147">
        <w:rPr>
          <w:rtl/>
        </w:rPr>
        <w:t>ב</w:t>
      </w:r>
      <w:r w:rsidRPr="001D0147">
        <w:rPr>
          <w:rFonts w:hint="cs"/>
          <w:rtl/>
        </w:rPr>
        <w:t>דוחו</w:t>
      </w:r>
      <w:r w:rsidRPr="001D0147">
        <w:rPr>
          <w:rtl/>
        </w:rPr>
        <w:t xml:space="preserve">ת ביקורת שפרסם בשנים 2001 ו-2006, הממשלה </w:t>
      </w:r>
      <w:r w:rsidRPr="001D0147">
        <w:rPr>
          <w:rFonts w:hint="cs"/>
          <w:rtl/>
        </w:rPr>
        <w:t xml:space="preserve">התייחסה לכך </w:t>
      </w:r>
      <w:r w:rsidRPr="001D0147">
        <w:rPr>
          <w:rtl/>
        </w:rPr>
        <w:t>בהחלט</w:t>
      </w:r>
      <w:r w:rsidRPr="001D0147">
        <w:rPr>
          <w:rFonts w:hint="cs"/>
          <w:rtl/>
        </w:rPr>
        <w:t>ת</w:t>
      </w:r>
      <w:r w:rsidRPr="001D0147">
        <w:rPr>
          <w:rtl/>
        </w:rPr>
        <w:t xml:space="preserve">ה משנת 2013, </w:t>
      </w:r>
      <w:r w:rsidRPr="001D0147">
        <w:rPr>
          <w:rFonts w:hint="cs"/>
          <w:rtl/>
        </w:rPr>
        <w:t>ו</w:t>
      </w:r>
      <w:r w:rsidRPr="001D0147">
        <w:rPr>
          <w:rtl/>
        </w:rPr>
        <w:t>ועדת הפנים של הכנסת</w:t>
      </w:r>
      <w:r w:rsidRPr="001D0147">
        <w:rPr>
          <w:rFonts w:hint="cs"/>
          <w:rtl/>
        </w:rPr>
        <w:t xml:space="preserve"> ב</w:t>
      </w:r>
      <w:r w:rsidRPr="001D0147">
        <w:rPr>
          <w:rtl/>
        </w:rPr>
        <w:t>דיון שקיימה בסוף 2014</w:t>
      </w:r>
      <w:r w:rsidRPr="001D0147">
        <w:rPr>
          <w:rFonts w:hint="cs"/>
          <w:rtl/>
        </w:rPr>
        <w:t>. על אף זאת, וכפי שעולה מדוח ביקורת זה, המשרד לא הביא לשינוי ההליכים.</w:t>
      </w:r>
      <w:r w:rsidRPr="0012789B" w:rsidR="00887B89">
        <w:rPr>
          <w:noProof/>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512000" cy="4590000"/>
                <wp:effectExtent l="0" t="0" r="0" b="1270"/>
                <wp:wrapNone/>
                <wp:docPr id="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64F93" w:rsidRPr="00373C5D" w:rsidP="00887B8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809896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3051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1762F4" w:rsidP="00887B89">
                            <w:pPr>
                              <w:spacing w:after="0" w:line="240" w:lineRule="auto"/>
                              <w:rPr>
                                <w:rFonts w:cs="Tahoma"/>
                                <w:color w:val="0B5294"/>
                                <w:spacing w:val="-4"/>
                                <w:sz w:val="24"/>
                                <w:szCs w:val="24"/>
                                <w:rtl/>
                                <w:cs/>
                              </w:rPr>
                            </w:pP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יותר</w:t>
                            </w:r>
                            <w:r w:rsidRPr="00AE2A38">
                              <w:rPr>
                                <w:rFonts w:cs="Tahoma"/>
                                <w:color w:val="0B5294"/>
                                <w:spacing w:val="-4"/>
                                <w:sz w:val="24"/>
                                <w:szCs w:val="24"/>
                                <w:rtl/>
                              </w:rPr>
                              <w:t xml:space="preserve"> </w:t>
                            </w:r>
                            <w:r w:rsidRPr="00AE2A38">
                              <w:rPr>
                                <w:rFonts w:cs="Tahoma" w:hint="eastAsia"/>
                                <w:color w:val="0B5294"/>
                                <w:spacing w:val="-4"/>
                                <w:sz w:val="24"/>
                                <w:szCs w:val="24"/>
                                <w:rtl/>
                              </w:rPr>
                              <w:t>מ</w:t>
                            </w:r>
                            <w:r w:rsidRPr="00AE2A38">
                              <w:rPr>
                                <w:rFonts w:cs="Tahoma"/>
                                <w:color w:val="0B5294"/>
                                <w:spacing w:val="-4"/>
                                <w:sz w:val="24"/>
                                <w:szCs w:val="24"/>
                                <w:rtl/>
                              </w:rPr>
                              <w:t xml:space="preserve">-25 </w:t>
                            </w:r>
                            <w:r w:rsidRPr="00AE2A38">
                              <w:rPr>
                                <w:rFonts w:cs="Tahoma" w:hint="eastAsia"/>
                                <w:color w:val="0B5294"/>
                                <w:spacing w:val="-4"/>
                                <w:sz w:val="24"/>
                                <w:szCs w:val="24"/>
                                <w:rtl/>
                              </w:rPr>
                              <w:t>שנה</w:t>
                            </w:r>
                            <w:r w:rsidRPr="00AE2A38">
                              <w:rPr>
                                <w:rFonts w:cs="Tahoma"/>
                                <w:color w:val="0B5294"/>
                                <w:spacing w:val="-4"/>
                                <w:sz w:val="24"/>
                                <w:szCs w:val="24"/>
                                <w:rtl/>
                              </w:rPr>
                              <w:t xml:space="preserve"> </w:t>
                            </w:r>
                            <w:r w:rsidRPr="00AE2A38">
                              <w:rPr>
                                <w:rFonts w:cs="Tahoma" w:hint="eastAsia"/>
                                <w:color w:val="0B5294"/>
                                <w:spacing w:val="-4"/>
                                <w:sz w:val="24"/>
                                <w:szCs w:val="24"/>
                                <w:rtl/>
                              </w:rPr>
                              <w:t>שבה</w:t>
                            </w:r>
                            <w:r w:rsidRPr="00AE2A38">
                              <w:rPr>
                                <w:rFonts w:cs="Tahoma"/>
                                <w:color w:val="0B5294"/>
                                <w:spacing w:val="-4"/>
                                <w:sz w:val="24"/>
                                <w:szCs w:val="24"/>
                                <w:rtl/>
                              </w:rPr>
                              <w:t xml:space="preserve"> </w:t>
                            </w:r>
                            <w:r w:rsidRPr="00AE2A38">
                              <w:rPr>
                                <w:rFonts w:cs="Tahoma" w:hint="eastAsia"/>
                                <w:color w:val="0B5294"/>
                                <w:spacing w:val="-4"/>
                                <w:sz w:val="24"/>
                                <w:szCs w:val="24"/>
                                <w:rtl/>
                              </w:rPr>
                              <w:t>ועולה</w:t>
                            </w:r>
                            <w:r w:rsidRPr="00AE2A38">
                              <w:rPr>
                                <w:rFonts w:cs="Tahoma"/>
                                <w:color w:val="0B5294"/>
                                <w:spacing w:val="-4"/>
                                <w:sz w:val="24"/>
                                <w:szCs w:val="24"/>
                                <w:rtl/>
                              </w:rPr>
                              <w:t xml:space="preserve">, </w:t>
                            </w:r>
                            <w:r w:rsidRPr="00AE2A38">
                              <w:rPr>
                                <w:rFonts w:cs="Tahoma" w:hint="eastAsia"/>
                                <w:color w:val="0B5294"/>
                                <w:spacing w:val="-4"/>
                                <w:sz w:val="24"/>
                                <w:szCs w:val="24"/>
                                <w:rtl/>
                              </w:rPr>
                              <w:t>לרבות</w:t>
                            </w:r>
                            <w:r w:rsidRPr="00AE2A38">
                              <w:rPr>
                                <w:rFonts w:cs="Tahoma"/>
                                <w:color w:val="0B5294"/>
                                <w:spacing w:val="-4"/>
                                <w:sz w:val="24"/>
                                <w:szCs w:val="24"/>
                                <w:rtl/>
                              </w:rPr>
                              <w:t xml:space="preserve"> </w:t>
                            </w:r>
                            <w:r w:rsidRPr="00AE2A38">
                              <w:rPr>
                                <w:rFonts w:cs="Tahoma" w:hint="eastAsia"/>
                                <w:color w:val="0B5294"/>
                                <w:spacing w:val="-4"/>
                                <w:sz w:val="24"/>
                                <w:szCs w:val="24"/>
                                <w:rtl/>
                              </w:rPr>
                              <w:t>בדוחות</w:t>
                            </w:r>
                            <w:r w:rsidRPr="00AE2A38">
                              <w:rPr>
                                <w:rFonts w:cs="Tahoma"/>
                                <w:color w:val="0B5294"/>
                                <w:spacing w:val="-4"/>
                                <w:sz w:val="24"/>
                                <w:szCs w:val="24"/>
                                <w:rtl/>
                              </w:rPr>
                              <w:t xml:space="preserve"> </w:t>
                            </w:r>
                            <w:r w:rsidRPr="00AE2A38">
                              <w:rPr>
                                <w:rFonts w:cs="Tahoma" w:hint="eastAsia"/>
                                <w:color w:val="0B5294"/>
                                <w:spacing w:val="-4"/>
                                <w:sz w:val="24"/>
                                <w:szCs w:val="24"/>
                                <w:rtl/>
                              </w:rPr>
                              <w:t>מבקר</w:t>
                            </w:r>
                            <w:r w:rsidRPr="00AE2A38">
                              <w:rPr>
                                <w:rFonts w:cs="Tahoma"/>
                                <w:color w:val="0B5294"/>
                                <w:spacing w:val="-4"/>
                                <w:sz w:val="24"/>
                                <w:szCs w:val="24"/>
                                <w:rtl/>
                              </w:rPr>
                              <w:t xml:space="preserve"> </w:t>
                            </w:r>
                            <w:r w:rsidRPr="00AE2A38">
                              <w:rPr>
                                <w:rFonts w:cs="Tahoma" w:hint="eastAsia"/>
                                <w:color w:val="0B5294"/>
                                <w:spacing w:val="-4"/>
                                <w:sz w:val="24"/>
                                <w:szCs w:val="24"/>
                                <w:rtl/>
                              </w:rPr>
                              <w:t>המדינה</w:t>
                            </w:r>
                            <w:r w:rsidRPr="00AE2A38">
                              <w:rPr>
                                <w:rFonts w:cs="Tahoma"/>
                                <w:color w:val="0B5294"/>
                                <w:spacing w:val="-4"/>
                                <w:sz w:val="24"/>
                                <w:szCs w:val="24"/>
                                <w:rtl/>
                              </w:rPr>
                              <w:t xml:space="preserve">, </w:t>
                            </w:r>
                            <w:r w:rsidRPr="00AE2A38">
                              <w:rPr>
                                <w:rFonts w:cs="Tahoma" w:hint="eastAsia"/>
                                <w:color w:val="0B5294"/>
                                <w:spacing w:val="-4"/>
                                <w:sz w:val="24"/>
                                <w:szCs w:val="24"/>
                                <w:rtl/>
                              </w:rPr>
                              <w:t>הבעייתיות</w:t>
                            </w:r>
                            <w:r w:rsidRPr="00AE2A38">
                              <w:rPr>
                                <w:rFonts w:cs="Tahoma"/>
                                <w:color w:val="0B5294"/>
                                <w:spacing w:val="-4"/>
                                <w:sz w:val="24"/>
                                <w:szCs w:val="24"/>
                                <w:rtl/>
                              </w:rPr>
                              <w:t xml:space="preserve"> </w:t>
                            </w:r>
                            <w:r w:rsidRPr="00AE2A38">
                              <w:rPr>
                                <w:rFonts w:cs="Tahoma" w:hint="eastAsia"/>
                                <w:color w:val="0B5294"/>
                                <w:spacing w:val="-4"/>
                                <w:sz w:val="24"/>
                                <w:szCs w:val="24"/>
                                <w:rtl/>
                              </w:rPr>
                              <w:t>המבנית</w:t>
                            </w:r>
                            <w:r w:rsidRPr="00AE2A38">
                              <w:rPr>
                                <w:rFonts w:cs="Tahoma"/>
                                <w:color w:val="0B5294"/>
                                <w:spacing w:val="-4"/>
                                <w:sz w:val="24"/>
                                <w:szCs w:val="24"/>
                                <w:rtl/>
                              </w:rPr>
                              <w:t xml:space="preserve"> </w:t>
                            </w:r>
                            <w:r w:rsidRPr="00AE2A38">
                              <w:rPr>
                                <w:rFonts w:cs="Tahoma" w:hint="eastAsia"/>
                                <w:color w:val="0B5294"/>
                                <w:spacing w:val="-4"/>
                                <w:sz w:val="24"/>
                                <w:szCs w:val="24"/>
                                <w:rtl/>
                              </w:rPr>
                              <w:t>בהליך</w:t>
                            </w:r>
                            <w:r w:rsidRPr="00AE2A38">
                              <w:rPr>
                                <w:rFonts w:cs="Tahoma"/>
                                <w:color w:val="0B5294"/>
                                <w:spacing w:val="-4"/>
                                <w:sz w:val="24"/>
                                <w:szCs w:val="24"/>
                                <w:rtl/>
                              </w:rPr>
                              <w:t xml:space="preserve"> </w:t>
                            </w:r>
                            <w:r w:rsidRPr="00AE2A38">
                              <w:rPr>
                                <w:rFonts w:cs="Tahoma" w:hint="eastAsia"/>
                                <w:color w:val="0B5294"/>
                                <w:spacing w:val="-4"/>
                                <w:sz w:val="24"/>
                                <w:szCs w:val="24"/>
                                <w:rtl/>
                              </w:rPr>
                              <w:t>המינוי</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הרכב</w:t>
                            </w:r>
                            <w:r w:rsidRPr="00AE2A38">
                              <w:rPr>
                                <w:rFonts w:cs="Tahoma"/>
                                <w:color w:val="0B5294"/>
                                <w:spacing w:val="-4"/>
                                <w:sz w:val="24"/>
                                <w:szCs w:val="24"/>
                                <w:rtl/>
                              </w:rPr>
                              <w:t xml:space="preserve"> </w:t>
                            </w:r>
                            <w:r w:rsidRPr="00AE2A38">
                              <w:rPr>
                                <w:rFonts w:cs="Tahoma" w:hint="eastAsia"/>
                                <w:color w:val="0B5294"/>
                                <w:spacing w:val="-4"/>
                                <w:sz w:val="24"/>
                                <w:szCs w:val="24"/>
                                <w:rtl/>
                              </w:rPr>
                              <w:t>נבחר</w:t>
                            </w:r>
                            <w:r w:rsidRPr="00AE2A38">
                              <w:rPr>
                                <w:rFonts w:cs="Tahoma"/>
                                <w:color w:val="0B5294"/>
                                <w:spacing w:val="-4"/>
                                <w:sz w:val="24"/>
                                <w:szCs w:val="24"/>
                                <w:rtl/>
                              </w:rPr>
                              <w:t xml:space="preserve"> </w:t>
                            </w:r>
                            <w:r w:rsidRPr="00AE2A38">
                              <w:rPr>
                                <w:rFonts w:cs="Tahoma" w:hint="eastAsia"/>
                                <w:color w:val="0B5294"/>
                                <w:spacing w:val="-4"/>
                                <w:sz w:val="24"/>
                                <w:szCs w:val="24"/>
                                <w:rtl/>
                              </w:rPr>
                              <w:t>למועצות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הדתיות</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אף</w:t>
                            </w:r>
                            <w:r w:rsidRPr="00AE2A38">
                              <w:rPr>
                                <w:rFonts w:cs="Tahoma"/>
                                <w:color w:val="0B5294"/>
                                <w:spacing w:val="-4"/>
                                <w:sz w:val="24"/>
                                <w:szCs w:val="24"/>
                                <w:rtl/>
                              </w:rPr>
                              <w:t xml:space="preserve"> </w:t>
                            </w:r>
                            <w:r w:rsidRPr="00AE2A38">
                              <w:rPr>
                                <w:rFonts w:cs="Tahoma" w:hint="eastAsia"/>
                                <w:color w:val="0B5294"/>
                                <w:spacing w:val="-4"/>
                                <w:sz w:val="24"/>
                                <w:szCs w:val="24"/>
                                <w:rtl/>
                              </w:rPr>
                              <w:t>זאת</w:t>
                            </w:r>
                            <w:r w:rsidRPr="00AE2A38">
                              <w:rPr>
                                <w:rFonts w:cs="Tahoma"/>
                                <w:color w:val="0B5294"/>
                                <w:spacing w:val="-4"/>
                                <w:sz w:val="24"/>
                                <w:szCs w:val="24"/>
                                <w:rtl/>
                              </w:rPr>
                              <w:t xml:space="preserve"> </w:t>
                            </w:r>
                            <w:r w:rsidRPr="00AE2A38">
                              <w:rPr>
                                <w:rFonts w:cs="Tahoma" w:hint="eastAsia"/>
                                <w:color w:val="0B5294"/>
                                <w:spacing w:val="-4"/>
                                <w:sz w:val="24"/>
                                <w:szCs w:val="24"/>
                                <w:rtl/>
                              </w:rPr>
                              <w:t>המשרד</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הביא</w:t>
                            </w:r>
                            <w:r w:rsidRPr="00AE2A38">
                              <w:rPr>
                                <w:rFonts w:cs="Tahoma"/>
                                <w:color w:val="0B5294"/>
                                <w:spacing w:val="-4"/>
                                <w:sz w:val="24"/>
                                <w:szCs w:val="24"/>
                                <w:rtl/>
                              </w:rPr>
                              <w:t xml:space="preserve"> </w:t>
                            </w:r>
                            <w:r w:rsidRPr="00AE2A38">
                              <w:rPr>
                                <w:rFonts w:cs="Tahoma" w:hint="eastAsia"/>
                                <w:color w:val="0B5294"/>
                                <w:spacing w:val="-4"/>
                                <w:sz w:val="24"/>
                                <w:szCs w:val="24"/>
                                <w:rtl/>
                              </w:rPr>
                              <w:t>לשינוי</w:t>
                            </w:r>
                            <w:r w:rsidRPr="00AE2A38">
                              <w:rPr>
                                <w:rFonts w:cs="Tahoma"/>
                                <w:color w:val="0B5294"/>
                                <w:spacing w:val="-4"/>
                                <w:sz w:val="24"/>
                                <w:szCs w:val="24"/>
                                <w:rtl/>
                              </w:rPr>
                              <w:t xml:space="preserve"> </w:t>
                            </w:r>
                            <w:r w:rsidRPr="00AE2A38">
                              <w:rPr>
                                <w:rFonts w:cs="Tahoma" w:hint="eastAsia"/>
                                <w:color w:val="0B5294"/>
                                <w:spacing w:val="-4"/>
                                <w:sz w:val="24"/>
                                <w:szCs w:val="24"/>
                                <w:rtl/>
                              </w:rPr>
                              <w:t>ההליכים</w:t>
                            </w:r>
                          </w:p>
                          <w:p w:rsidR="00964F93" w:rsidRPr="00373C5D" w:rsidP="00887B8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417121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99733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964F93" w:rsidRPr="00373C5D" w:rsidP="00887B89">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320118"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1762F4" w:rsidP="00887B89">
                      <w:pPr>
                        <w:spacing w:after="0" w:line="240" w:lineRule="auto"/>
                        <w:rPr>
                          <w:rFonts w:cs="Tahoma"/>
                          <w:color w:val="0B5294"/>
                          <w:spacing w:val="-4"/>
                          <w:sz w:val="24"/>
                          <w:szCs w:val="24"/>
                          <w:rtl/>
                          <w:cs/>
                        </w:rPr>
                      </w:pP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יותר</w:t>
                      </w:r>
                      <w:r w:rsidRPr="00AE2A38">
                        <w:rPr>
                          <w:rFonts w:cs="Tahoma"/>
                          <w:color w:val="0B5294"/>
                          <w:spacing w:val="-4"/>
                          <w:sz w:val="24"/>
                          <w:szCs w:val="24"/>
                          <w:rtl/>
                        </w:rPr>
                        <w:t xml:space="preserve"> </w:t>
                      </w:r>
                      <w:r w:rsidRPr="00AE2A38">
                        <w:rPr>
                          <w:rFonts w:cs="Tahoma" w:hint="eastAsia"/>
                          <w:color w:val="0B5294"/>
                          <w:spacing w:val="-4"/>
                          <w:sz w:val="24"/>
                          <w:szCs w:val="24"/>
                          <w:rtl/>
                        </w:rPr>
                        <w:t>מ</w:t>
                      </w:r>
                      <w:r w:rsidRPr="00AE2A38">
                        <w:rPr>
                          <w:rFonts w:cs="Tahoma"/>
                          <w:color w:val="0B5294"/>
                          <w:spacing w:val="-4"/>
                          <w:sz w:val="24"/>
                          <w:szCs w:val="24"/>
                          <w:rtl/>
                        </w:rPr>
                        <w:t xml:space="preserve">-25 </w:t>
                      </w:r>
                      <w:r w:rsidRPr="00AE2A38">
                        <w:rPr>
                          <w:rFonts w:cs="Tahoma" w:hint="eastAsia"/>
                          <w:color w:val="0B5294"/>
                          <w:spacing w:val="-4"/>
                          <w:sz w:val="24"/>
                          <w:szCs w:val="24"/>
                          <w:rtl/>
                        </w:rPr>
                        <w:t>שנה</w:t>
                      </w:r>
                      <w:r w:rsidRPr="00AE2A38">
                        <w:rPr>
                          <w:rFonts w:cs="Tahoma"/>
                          <w:color w:val="0B5294"/>
                          <w:spacing w:val="-4"/>
                          <w:sz w:val="24"/>
                          <w:szCs w:val="24"/>
                          <w:rtl/>
                        </w:rPr>
                        <w:t xml:space="preserve"> </w:t>
                      </w:r>
                      <w:r w:rsidRPr="00AE2A38">
                        <w:rPr>
                          <w:rFonts w:cs="Tahoma" w:hint="eastAsia"/>
                          <w:color w:val="0B5294"/>
                          <w:spacing w:val="-4"/>
                          <w:sz w:val="24"/>
                          <w:szCs w:val="24"/>
                          <w:rtl/>
                        </w:rPr>
                        <w:t>שבה</w:t>
                      </w:r>
                      <w:r w:rsidRPr="00AE2A38">
                        <w:rPr>
                          <w:rFonts w:cs="Tahoma"/>
                          <w:color w:val="0B5294"/>
                          <w:spacing w:val="-4"/>
                          <w:sz w:val="24"/>
                          <w:szCs w:val="24"/>
                          <w:rtl/>
                        </w:rPr>
                        <w:t xml:space="preserve"> </w:t>
                      </w:r>
                      <w:r w:rsidRPr="00AE2A38">
                        <w:rPr>
                          <w:rFonts w:cs="Tahoma" w:hint="eastAsia"/>
                          <w:color w:val="0B5294"/>
                          <w:spacing w:val="-4"/>
                          <w:sz w:val="24"/>
                          <w:szCs w:val="24"/>
                          <w:rtl/>
                        </w:rPr>
                        <w:t>ועולה</w:t>
                      </w:r>
                      <w:r w:rsidRPr="00AE2A38">
                        <w:rPr>
                          <w:rFonts w:cs="Tahoma"/>
                          <w:color w:val="0B5294"/>
                          <w:spacing w:val="-4"/>
                          <w:sz w:val="24"/>
                          <w:szCs w:val="24"/>
                          <w:rtl/>
                        </w:rPr>
                        <w:t xml:space="preserve">, </w:t>
                      </w:r>
                      <w:r w:rsidRPr="00AE2A38">
                        <w:rPr>
                          <w:rFonts w:cs="Tahoma" w:hint="eastAsia"/>
                          <w:color w:val="0B5294"/>
                          <w:spacing w:val="-4"/>
                          <w:sz w:val="24"/>
                          <w:szCs w:val="24"/>
                          <w:rtl/>
                        </w:rPr>
                        <w:t>לרבות</w:t>
                      </w:r>
                      <w:r w:rsidRPr="00AE2A38">
                        <w:rPr>
                          <w:rFonts w:cs="Tahoma"/>
                          <w:color w:val="0B5294"/>
                          <w:spacing w:val="-4"/>
                          <w:sz w:val="24"/>
                          <w:szCs w:val="24"/>
                          <w:rtl/>
                        </w:rPr>
                        <w:t xml:space="preserve"> </w:t>
                      </w:r>
                      <w:r w:rsidRPr="00AE2A38">
                        <w:rPr>
                          <w:rFonts w:cs="Tahoma" w:hint="eastAsia"/>
                          <w:color w:val="0B5294"/>
                          <w:spacing w:val="-4"/>
                          <w:sz w:val="24"/>
                          <w:szCs w:val="24"/>
                          <w:rtl/>
                        </w:rPr>
                        <w:t>בדוחות</w:t>
                      </w:r>
                      <w:r w:rsidRPr="00AE2A38">
                        <w:rPr>
                          <w:rFonts w:cs="Tahoma"/>
                          <w:color w:val="0B5294"/>
                          <w:spacing w:val="-4"/>
                          <w:sz w:val="24"/>
                          <w:szCs w:val="24"/>
                          <w:rtl/>
                        </w:rPr>
                        <w:t xml:space="preserve"> </w:t>
                      </w:r>
                      <w:r w:rsidRPr="00AE2A38">
                        <w:rPr>
                          <w:rFonts w:cs="Tahoma" w:hint="eastAsia"/>
                          <w:color w:val="0B5294"/>
                          <w:spacing w:val="-4"/>
                          <w:sz w:val="24"/>
                          <w:szCs w:val="24"/>
                          <w:rtl/>
                        </w:rPr>
                        <w:t>מבקר</w:t>
                      </w:r>
                      <w:r w:rsidRPr="00AE2A38">
                        <w:rPr>
                          <w:rFonts w:cs="Tahoma"/>
                          <w:color w:val="0B5294"/>
                          <w:spacing w:val="-4"/>
                          <w:sz w:val="24"/>
                          <w:szCs w:val="24"/>
                          <w:rtl/>
                        </w:rPr>
                        <w:t xml:space="preserve"> </w:t>
                      </w:r>
                      <w:r w:rsidRPr="00AE2A38">
                        <w:rPr>
                          <w:rFonts w:cs="Tahoma" w:hint="eastAsia"/>
                          <w:color w:val="0B5294"/>
                          <w:spacing w:val="-4"/>
                          <w:sz w:val="24"/>
                          <w:szCs w:val="24"/>
                          <w:rtl/>
                        </w:rPr>
                        <w:t>המדינה</w:t>
                      </w:r>
                      <w:r w:rsidRPr="00AE2A38">
                        <w:rPr>
                          <w:rFonts w:cs="Tahoma"/>
                          <w:color w:val="0B5294"/>
                          <w:spacing w:val="-4"/>
                          <w:sz w:val="24"/>
                          <w:szCs w:val="24"/>
                          <w:rtl/>
                        </w:rPr>
                        <w:t xml:space="preserve">, </w:t>
                      </w:r>
                      <w:r w:rsidRPr="00AE2A38">
                        <w:rPr>
                          <w:rFonts w:cs="Tahoma" w:hint="eastAsia"/>
                          <w:color w:val="0B5294"/>
                          <w:spacing w:val="-4"/>
                          <w:sz w:val="24"/>
                          <w:szCs w:val="24"/>
                          <w:rtl/>
                        </w:rPr>
                        <w:t>הבעייתיות</w:t>
                      </w:r>
                      <w:r w:rsidRPr="00AE2A38">
                        <w:rPr>
                          <w:rFonts w:cs="Tahoma"/>
                          <w:color w:val="0B5294"/>
                          <w:spacing w:val="-4"/>
                          <w:sz w:val="24"/>
                          <w:szCs w:val="24"/>
                          <w:rtl/>
                        </w:rPr>
                        <w:t xml:space="preserve"> </w:t>
                      </w:r>
                      <w:r w:rsidRPr="00AE2A38">
                        <w:rPr>
                          <w:rFonts w:cs="Tahoma" w:hint="eastAsia"/>
                          <w:color w:val="0B5294"/>
                          <w:spacing w:val="-4"/>
                          <w:sz w:val="24"/>
                          <w:szCs w:val="24"/>
                          <w:rtl/>
                        </w:rPr>
                        <w:t>המבנית</w:t>
                      </w:r>
                      <w:r w:rsidRPr="00AE2A38">
                        <w:rPr>
                          <w:rFonts w:cs="Tahoma"/>
                          <w:color w:val="0B5294"/>
                          <w:spacing w:val="-4"/>
                          <w:sz w:val="24"/>
                          <w:szCs w:val="24"/>
                          <w:rtl/>
                        </w:rPr>
                        <w:t xml:space="preserve"> </w:t>
                      </w:r>
                      <w:r w:rsidRPr="00AE2A38">
                        <w:rPr>
                          <w:rFonts w:cs="Tahoma" w:hint="eastAsia"/>
                          <w:color w:val="0B5294"/>
                          <w:spacing w:val="-4"/>
                          <w:sz w:val="24"/>
                          <w:szCs w:val="24"/>
                          <w:rtl/>
                        </w:rPr>
                        <w:t>בהליך</w:t>
                      </w:r>
                      <w:r w:rsidRPr="00AE2A38">
                        <w:rPr>
                          <w:rFonts w:cs="Tahoma"/>
                          <w:color w:val="0B5294"/>
                          <w:spacing w:val="-4"/>
                          <w:sz w:val="24"/>
                          <w:szCs w:val="24"/>
                          <w:rtl/>
                        </w:rPr>
                        <w:t xml:space="preserve"> </w:t>
                      </w:r>
                      <w:r w:rsidRPr="00AE2A38">
                        <w:rPr>
                          <w:rFonts w:cs="Tahoma" w:hint="eastAsia"/>
                          <w:color w:val="0B5294"/>
                          <w:spacing w:val="-4"/>
                          <w:sz w:val="24"/>
                          <w:szCs w:val="24"/>
                          <w:rtl/>
                        </w:rPr>
                        <w:t>המינוי</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הרכב</w:t>
                      </w:r>
                      <w:r w:rsidRPr="00AE2A38">
                        <w:rPr>
                          <w:rFonts w:cs="Tahoma"/>
                          <w:color w:val="0B5294"/>
                          <w:spacing w:val="-4"/>
                          <w:sz w:val="24"/>
                          <w:szCs w:val="24"/>
                          <w:rtl/>
                        </w:rPr>
                        <w:t xml:space="preserve"> </w:t>
                      </w:r>
                      <w:r w:rsidRPr="00AE2A38">
                        <w:rPr>
                          <w:rFonts w:cs="Tahoma" w:hint="eastAsia"/>
                          <w:color w:val="0B5294"/>
                          <w:spacing w:val="-4"/>
                          <w:sz w:val="24"/>
                          <w:szCs w:val="24"/>
                          <w:rtl/>
                        </w:rPr>
                        <w:t>נבחר</w:t>
                      </w:r>
                      <w:r w:rsidRPr="00AE2A38">
                        <w:rPr>
                          <w:rFonts w:cs="Tahoma"/>
                          <w:color w:val="0B5294"/>
                          <w:spacing w:val="-4"/>
                          <w:sz w:val="24"/>
                          <w:szCs w:val="24"/>
                          <w:rtl/>
                        </w:rPr>
                        <w:t xml:space="preserve"> </w:t>
                      </w:r>
                      <w:r w:rsidRPr="00AE2A38">
                        <w:rPr>
                          <w:rFonts w:cs="Tahoma" w:hint="eastAsia"/>
                          <w:color w:val="0B5294"/>
                          <w:spacing w:val="-4"/>
                          <w:sz w:val="24"/>
                          <w:szCs w:val="24"/>
                          <w:rtl/>
                        </w:rPr>
                        <w:t>למועצות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הדתיות</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אף</w:t>
                      </w:r>
                      <w:r w:rsidRPr="00AE2A38">
                        <w:rPr>
                          <w:rFonts w:cs="Tahoma"/>
                          <w:color w:val="0B5294"/>
                          <w:spacing w:val="-4"/>
                          <w:sz w:val="24"/>
                          <w:szCs w:val="24"/>
                          <w:rtl/>
                        </w:rPr>
                        <w:t xml:space="preserve"> </w:t>
                      </w:r>
                      <w:r w:rsidRPr="00AE2A38">
                        <w:rPr>
                          <w:rFonts w:cs="Tahoma" w:hint="eastAsia"/>
                          <w:color w:val="0B5294"/>
                          <w:spacing w:val="-4"/>
                          <w:sz w:val="24"/>
                          <w:szCs w:val="24"/>
                          <w:rtl/>
                        </w:rPr>
                        <w:t>זאת</w:t>
                      </w:r>
                      <w:r w:rsidRPr="00AE2A38">
                        <w:rPr>
                          <w:rFonts w:cs="Tahoma"/>
                          <w:color w:val="0B5294"/>
                          <w:spacing w:val="-4"/>
                          <w:sz w:val="24"/>
                          <w:szCs w:val="24"/>
                          <w:rtl/>
                        </w:rPr>
                        <w:t xml:space="preserve"> </w:t>
                      </w:r>
                      <w:r w:rsidRPr="00AE2A38">
                        <w:rPr>
                          <w:rFonts w:cs="Tahoma" w:hint="eastAsia"/>
                          <w:color w:val="0B5294"/>
                          <w:spacing w:val="-4"/>
                          <w:sz w:val="24"/>
                          <w:szCs w:val="24"/>
                          <w:rtl/>
                        </w:rPr>
                        <w:t>המשרד</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הביא</w:t>
                      </w:r>
                      <w:r w:rsidRPr="00AE2A38">
                        <w:rPr>
                          <w:rFonts w:cs="Tahoma"/>
                          <w:color w:val="0B5294"/>
                          <w:spacing w:val="-4"/>
                          <w:sz w:val="24"/>
                          <w:szCs w:val="24"/>
                          <w:rtl/>
                        </w:rPr>
                        <w:t xml:space="preserve"> </w:t>
                      </w:r>
                      <w:r w:rsidRPr="00AE2A38">
                        <w:rPr>
                          <w:rFonts w:cs="Tahoma" w:hint="eastAsia"/>
                          <w:color w:val="0B5294"/>
                          <w:spacing w:val="-4"/>
                          <w:sz w:val="24"/>
                          <w:szCs w:val="24"/>
                          <w:rtl/>
                        </w:rPr>
                        <w:t>לשינוי</w:t>
                      </w:r>
                      <w:r w:rsidRPr="00AE2A38">
                        <w:rPr>
                          <w:rFonts w:cs="Tahoma"/>
                          <w:color w:val="0B5294"/>
                          <w:spacing w:val="-4"/>
                          <w:sz w:val="24"/>
                          <w:szCs w:val="24"/>
                          <w:rtl/>
                        </w:rPr>
                        <w:t xml:space="preserve"> </w:t>
                      </w:r>
                      <w:r w:rsidRPr="00AE2A38">
                        <w:rPr>
                          <w:rFonts w:cs="Tahoma" w:hint="eastAsia"/>
                          <w:color w:val="0B5294"/>
                          <w:spacing w:val="-4"/>
                          <w:sz w:val="24"/>
                          <w:szCs w:val="24"/>
                          <w:rtl/>
                        </w:rPr>
                        <w:t>ההליכים</w:t>
                      </w:r>
                    </w:p>
                    <w:p w:rsidR="00964F93" w:rsidRPr="00373C5D" w:rsidP="00887B89">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02787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748C8" w:rsidRPr="00F748C8" w:rsidP="00765D7D">
      <w:pPr>
        <w:pStyle w:val="takzir"/>
        <w:rPr>
          <w:rFonts w:ascii="Tahoma" w:hAnsi="Tahoma" w:cs="Tahoma"/>
          <w:b w:val="0"/>
          <w:bCs w:val="0"/>
          <w:noProof w:val="0"/>
          <w:sz w:val="28"/>
          <w:rtl/>
        </w:rPr>
      </w:pPr>
    </w:p>
    <w:p w:rsidR="00F748C8" w:rsidRPr="002C7409" w:rsidP="00765D7D">
      <w:pPr>
        <w:pStyle w:val="KOT5T"/>
        <w:rPr>
          <w:rtl/>
        </w:rPr>
      </w:pPr>
      <w:r w:rsidRPr="002C7409">
        <w:rPr>
          <w:rFonts w:hint="cs"/>
          <w:rtl/>
        </w:rPr>
        <w:t>מינוי ממונים על מועצה דתית לתקופות ממושכות שקבעו השרים ללא הליך תחרותי ושוויוני</w:t>
      </w:r>
    </w:p>
    <w:p w:rsidR="00F748C8" w:rsidRPr="00D16229" w:rsidP="00AE2A38">
      <w:pPr>
        <w:pStyle w:val="takzir-text"/>
        <w:pBdr>
          <w:bottom w:val="none" w:sz="0" w:space="0" w:color="auto"/>
        </w:pBdr>
        <w:bidi/>
        <w:rPr>
          <w:rtl/>
        </w:rPr>
      </w:pPr>
      <w:r>
        <w:rPr>
          <w:rFonts w:hint="cs"/>
          <w:rtl/>
        </w:rPr>
        <w:t xml:space="preserve">הממונים שמינו השרים </w:t>
      </w:r>
      <w:r w:rsidRPr="00F72279">
        <w:rPr>
          <w:rFonts w:hint="cs"/>
          <w:rtl/>
        </w:rPr>
        <w:t xml:space="preserve">ב-59 מועצות </w:t>
      </w:r>
      <w:r>
        <w:rPr>
          <w:rFonts w:hint="cs"/>
          <w:rtl/>
        </w:rPr>
        <w:t>דתיות (46% מכלל המועצות הדתיות) מונו בדרך של מינוי ראשי מועצות דתיות שכיהנו בהרכב שפוזר או בממונים שמונו בעבר באותה מועצה דתית והרכב המועצה הדתית לא חודש, מיעוטם מינויים חדשים.</w:t>
      </w:r>
      <w:r w:rsidRPr="00AC4D32">
        <w:rPr>
          <w:rFonts w:hint="cs"/>
          <w:rtl/>
        </w:rPr>
        <w:t xml:space="preserve"> המשרד לא פנה לציבור </w:t>
      </w:r>
      <w:r>
        <w:rPr>
          <w:rFonts w:hint="cs"/>
          <w:rtl/>
        </w:rPr>
        <w:t>כדי</w:t>
      </w:r>
      <w:r w:rsidRPr="00AC4D32">
        <w:rPr>
          <w:rFonts w:hint="cs"/>
          <w:rtl/>
        </w:rPr>
        <w:t xml:space="preserve"> </w:t>
      </w:r>
      <w:r>
        <w:rPr>
          <w:rFonts w:hint="cs"/>
          <w:rtl/>
        </w:rPr>
        <w:t>לאפשר למעוניינים להציג את מועמדותם לתפקיד ממונה על מועצה דתית</w:t>
      </w:r>
      <w:r w:rsidRPr="00AC4D32">
        <w:rPr>
          <w:rFonts w:hint="cs"/>
          <w:rtl/>
        </w:rPr>
        <w:t xml:space="preserve">. </w:t>
      </w:r>
      <w:r>
        <w:rPr>
          <w:rFonts w:hint="cs"/>
          <w:rtl/>
        </w:rPr>
        <w:t xml:space="preserve">שיטה זו </w:t>
      </w:r>
      <w:r w:rsidRPr="00B805C6">
        <w:rPr>
          <w:rtl/>
        </w:rPr>
        <w:t xml:space="preserve">פוגעת בעקרון </w:t>
      </w:r>
      <w:r>
        <w:rPr>
          <w:rFonts w:hint="cs"/>
          <w:rtl/>
        </w:rPr>
        <w:t>השקיפות ו</w:t>
      </w:r>
      <w:r w:rsidRPr="00AC4D32">
        <w:rPr>
          <w:rFonts w:hint="cs"/>
          <w:rtl/>
        </w:rPr>
        <w:t xml:space="preserve">שוויון </w:t>
      </w:r>
      <w:r>
        <w:rPr>
          <w:rFonts w:hint="cs"/>
          <w:rtl/>
        </w:rPr>
        <w:t>ה</w:t>
      </w:r>
      <w:r w:rsidRPr="00AC4D32">
        <w:rPr>
          <w:rFonts w:hint="cs"/>
          <w:rtl/>
        </w:rPr>
        <w:t>הזדמנויות למועמדים העומדים בקריטריונים</w:t>
      </w:r>
      <w:r w:rsidRPr="001471CB">
        <w:rPr>
          <w:rFonts w:hint="cs"/>
          <w:rtl/>
        </w:rPr>
        <w:t xml:space="preserve"> לתפקיד</w:t>
      </w:r>
      <w:r>
        <w:rPr>
          <w:rFonts w:hint="cs"/>
          <w:rtl/>
        </w:rPr>
        <w:t>,</w:t>
      </w:r>
      <w:r w:rsidRPr="001471CB">
        <w:rPr>
          <w:rFonts w:hint="cs"/>
          <w:rtl/>
        </w:rPr>
        <w:t xml:space="preserve"> </w:t>
      </w:r>
      <w:r>
        <w:rPr>
          <w:rFonts w:hint="cs"/>
          <w:rtl/>
        </w:rPr>
        <w:t>ו</w:t>
      </w:r>
      <w:r w:rsidRPr="00B805C6">
        <w:rPr>
          <w:rFonts w:hint="cs"/>
          <w:rtl/>
        </w:rPr>
        <w:t>אינה</w:t>
      </w:r>
      <w:r w:rsidRPr="00B805C6">
        <w:rPr>
          <w:rtl/>
        </w:rPr>
        <w:t xml:space="preserve"> </w:t>
      </w:r>
      <w:r w:rsidRPr="00B805C6">
        <w:rPr>
          <w:rFonts w:hint="cs"/>
          <w:rtl/>
        </w:rPr>
        <w:t>מבטיחה</w:t>
      </w:r>
      <w:r w:rsidRPr="00B805C6">
        <w:rPr>
          <w:rtl/>
        </w:rPr>
        <w:t xml:space="preserve"> </w:t>
      </w:r>
      <w:r w:rsidRPr="00B805C6">
        <w:rPr>
          <w:rFonts w:hint="cs"/>
          <w:rtl/>
        </w:rPr>
        <w:t>כי</w:t>
      </w:r>
      <w:r w:rsidRPr="00B805C6">
        <w:rPr>
          <w:rtl/>
        </w:rPr>
        <w:t xml:space="preserve"> </w:t>
      </w:r>
      <w:r w:rsidRPr="00B805C6">
        <w:rPr>
          <w:rFonts w:hint="cs"/>
          <w:rtl/>
        </w:rPr>
        <w:t>לתפקיד</w:t>
      </w:r>
      <w:r w:rsidRPr="00B805C6">
        <w:rPr>
          <w:rtl/>
        </w:rPr>
        <w:t xml:space="preserve"> </w:t>
      </w:r>
      <w:r w:rsidRPr="00B805C6">
        <w:rPr>
          <w:rFonts w:hint="cs"/>
          <w:rtl/>
        </w:rPr>
        <w:t>י</w:t>
      </w:r>
      <w:r>
        <w:rPr>
          <w:rFonts w:hint="cs"/>
          <w:rtl/>
        </w:rPr>
        <w:t>י</w:t>
      </w:r>
      <w:r w:rsidRPr="00B805C6">
        <w:rPr>
          <w:rFonts w:hint="cs"/>
          <w:rtl/>
        </w:rPr>
        <w:t>בחר</w:t>
      </w:r>
      <w:r w:rsidRPr="00B805C6">
        <w:rPr>
          <w:rtl/>
        </w:rPr>
        <w:t xml:space="preserve"> </w:t>
      </w:r>
      <w:r w:rsidRPr="00B805C6">
        <w:rPr>
          <w:rFonts w:hint="cs"/>
          <w:rtl/>
        </w:rPr>
        <w:t>המתאים</w:t>
      </w:r>
      <w:r w:rsidRPr="00B805C6">
        <w:rPr>
          <w:rtl/>
        </w:rPr>
        <w:t xml:space="preserve"> </w:t>
      </w:r>
      <w:r w:rsidRPr="00B805C6">
        <w:rPr>
          <w:rFonts w:hint="cs"/>
          <w:rtl/>
        </w:rPr>
        <w:t>והכשיר</w:t>
      </w:r>
      <w:r w:rsidRPr="00B805C6">
        <w:rPr>
          <w:rtl/>
        </w:rPr>
        <w:t xml:space="preserve"> </w:t>
      </w:r>
      <w:r w:rsidRPr="00B805C6">
        <w:rPr>
          <w:rFonts w:hint="cs"/>
          <w:rtl/>
        </w:rPr>
        <w:t>ביותר</w:t>
      </w:r>
      <w:r>
        <w:rPr>
          <w:rFonts w:hint="cs"/>
          <w:rtl/>
        </w:rPr>
        <w:t xml:space="preserve">, </w:t>
      </w:r>
      <w:r w:rsidRPr="00B805C6">
        <w:rPr>
          <w:rtl/>
        </w:rPr>
        <w:t>ו</w:t>
      </w:r>
      <w:r>
        <w:rPr>
          <w:rFonts w:hint="cs"/>
          <w:rtl/>
        </w:rPr>
        <w:t xml:space="preserve">היא </w:t>
      </w:r>
      <w:r w:rsidRPr="00B805C6">
        <w:rPr>
          <w:rtl/>
        </w:rPr>
        <w:t>עלולה לשרת אינטרסים אישיים</w:t>
      </w:r>
      <w:r>
        <w:rPr>
          <w:rFonts w:hint="cs"/>
          <w:rtl/>
        </w:rPr>
        <w:t>,</w:t>
      </w:r>
      <w:r w:rsidRPr="00B805C6">
        <w:rPr>
          <w:rtl/>
        </w:rPr>
        <w:t xml:space="preserve"> לרבות אינטרסים פוליטיים.</w:t>
      </w:r>
    </w:p>
    <w:p w:rsidR="00F748C8" w:rsidP="0072522C">
      <w:pPr>
        <w:pStyle w:val="takzir-text"/>
        <w:pBdr>
          <w:top w:val="none" w:sz="0" w:space="0" w:color="auto"/>
          <w:bottom w:val="none" w:sz="0" w:space="0" w:color="auto"/>
        </w:pBdr>
        <w:bidi/>
      </w:pPr>
      <w:r w:rsidRPr="0012789B">
        <w:rPr>
          <w:noProof/>
          <w:szCs w:val="17"/>
          <w:rtl/>
        </w:rPr>
        <mc:AlternateContent>
          <mc:Choice Requires="wps">
            <w:drawing>
              <wp:anchor distT="0" distB="0" distL="114300" distR="114300" simplePos="0" relativeHeight="251662336" behindDoc="1" locked="0" layoutInCell="1" allowOverlap="1">
                <wp:simplePos x="0" y="0"/>
                <wp:positionH relativeFrom="margin">
                  <wp:posOffset>-467995</wp:posOffset>
                </wp:positionH>
                <wp:positionV relativeFrom="margin">
                  <wp:align>top</wp:align>
                </wp:positionV>
                <wp:extent cx="1511935" cy="4019550"/>
                <wp:effectExtent l="0" t="0" r="0" b="0"/>
                <wp:wrapNone/>
                <wp:docPr id="1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1935" cy="4019550"/>
                        </a:xfrm>
                        <a:prstGeom prst="rect">
                          <a:avLst/>
                        </a:prstGeom>
                        <a:noFill/>
                        <a:ln w="9525">
                          <a:noFill/>
                          <a:miter lim="800000"/>
                          <a:headEnd/>
                          <a:tailEnd/>
                        </a:ln>
                      </wps:spPr>
                      <wps:txbx>
                        <w:txbxContent>
                          <w:p w:rsidR="00964F93" w:rsidRPr="00373C5D" w:rsidP="00887B8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2309457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9260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1762F4" w:rsidP="00142CA0">
                            <w:pPr>
                              <w:spacing w:after="0" w:line="240" w:lineRule="auto"/>
                              <w:rPr>
                                <w:rFonts w:cs="Tahoma"/>
                                <w:color w:val="0B5294"/>
                                <w:spacing w:val="-4"/>
                                <w:sz w:val="24"/>
                                <w:szCs w:val="24"/>
                                <w:rtl/>
                                <w:cs/>
                              </w:rPr>
                            </w:pPr>
                            <w:r w:rsidRPr="00AE2A38">
                              <w:rPr>
                                <w:rFonts w:cs="Tahoma" w:hint="eastAsia"/>
                                <w:color w:val="0B5294"/>
                                <w:spacing w:val="-4"/>
                                <w:sz w:val="24"/>
                                <w:szCs w:val="24"/>
                                <w:rtl/>
                              </w:rPr>
                              <w:t>הממונים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המועצות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בתפקיד</w:t>
                            </w:r>
                            <w:r w:rsidRPr="00AE2A38">
                              <w:rPr>
                                <w:rFonts w:cs="Tahoma"/>
                                <w:color w:val="0B5294"/>
                                <w:spacing w:val="-4"/>
                                <w:sz w:val="24"/>
                                <w:szCs w:val="24"/>
                                <w:rtl/>
                              </w:rPr>
                              <w:t xml:space="preserve"> </w:t>
                            </w: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שנים</w:t>
                            </w:r>
                            <w:r w:rsidRPr="00AE2A38">
                              <w:rPr>
                                <w:rFonts w:cs="Tahoma"/>
                                <w:color w:val="0B5294"/>
                                <w:spacing w:val="-4"/>
                                <w:sz w:val="24"/>
                                <w:szCs w:val="24"/>
                                <w:rtl/>
                              </w:rPr>
                              <w:t xml:space="preserve"> </w:t>
                            </w:r>
                            <w:r w:rsidRPr="00AE2A38">
                              <w:rPr>
                                <w:rFonts w:cs="Tahoma" w:hint="eastAsia"/>
                                <w:color w:val="0B5294"/>
                                <w:spacing w:val="-4"/>
                                <w:sz w:val="24"/>
                                <w:szCs w:val="24"/>
                                <w:rtl/>
                              </w:rPr>
                              <w:t>רבות</w:t>
                            </w:r>
                            <w:r w:rsidRPr="00AE2A38">
                              <w:rPr>
                                <w:rFonts w:cs="Tahoma"/>
                                <w:color w:val="0B5294"/>
                                <w:spacing w:val="-4"/>
                                <w:sz w:val="24"/>
                                <w:szCs w:val="24"/>
                                <w:rtl/>
                              </w:rPr>
                              <w:t xml:space="preserve">, </w:t>
                            </w:r>
                            <w:r w:rsidRPr="00AE2A38">
                              <w:rPr>
                                <w:rFonts w:cs="Tahoma" w:hint="eastAsia"/>
                                <w:color w:val="0B5294"/>
                                <w:spacing w:val="-4"/>
                                <w:sz w:val="24"/>
                                <w:szCs w:val="24"/>
                                <w:rtl/>
                              </w:rPr>
                              <w:t>בניגוד</w:t>
                            </w:r>
                            <w:r w:rsidRPr="00AE2A38">
                              <w:rPr>
                                <w:rFonts w:cs="Tahoma"/>
                                <w:color w:val="0B5294"/>
                                <w:spacing w:val="-4"/>
                                <w:sz w:val="24"/>
                                <w:szCs w:val="24"/>
                                <w:rtl/>
                              </w:rPr>
                              <w:t xml:space="preserve"> </w:t>
                            </w:r>
                            <w:r w:rsidRPr="00AE2A38">
                              <w:rPr>
                                <w:rFonts w:cs="Tahoma" w:hint="eastAsia"/>
                                <w:color w:val="0B5294"/>
                                <w:spacing w:val="-4"/>
                                <w:sz w:val="24"/>
                                <w:szCs w:val="24"/>
                                <w:rtl/>
                              </w:rPr>
                              <w:t>לרוח</w:t>
                            </w:r>
                            <w:r w:rsidRPr="00AE2A38">
                              <w:rPr>
                                <w:rFonts w:cs="Tahoma"/>
                                <w:color w:val="0B5294"/>
                                <w:spacing w:val="-4"/>
                                <w:sz w:val="24"/>
                                <w:szCs w:val="24"/>
                                <w:rtl/>
                              </w:rPr>
                              <w:t xml:space="preserve"> </w:t>
                            </w:r>
                            <w:r w:rsidRPr="00AE2A38">
                              <w:rPr>
                                <w:rFonts w:cs="Tahoma" w:hint="eastAsia"/>
                                <w:color w:val="0B5294"/>
                                <w:spacing w:val="-4"/>
                                <w:sz w:val="24"/>
                                <w:szCs w:val="24"/>
                                <w:rtl/>
                              </w:rPr>
                              <w:t>החוק</w:t>
                            </w:r>
                            <w:r w:rsidRPr="00AE2A38">
                              <w:rPr>
                                <w:rFonts w:cs="Tahoma"/>
                                <w:color w:val="0B5294"/>
                                <w:spacing w:val="-4"/>
                                <w:sz w:val="24"/>
                                <w:szCs w:val="24"/>
                                <w:rtl/>
                              </w:rPr>
                              <w:t xml:space="preserve">. </w:t>
                            </w:r>
                            <w:r>
                              <w:rPr>
                                <w:rFonts w:cs="Tahoma" w:hint="cs"/>
                                <w:color w:val="0B5294"/>
                                <w:spacing w:val="-4"/>
                                <w:sz w:val="24"/>
                                <w:szCs w:val="24"/>
                                <w:rtl/>
                              </w:rPr>
                              <w:br/>
                            </w:r>
                            <w:r w:rsidRPr="00AE2A38">
                              <w:rPr>
                                <w:rFonts w:cs="Tahoma" w:hint="eastAsia"/>
                                <w:color w:val="0B5294"/>
                                <w:spacing w:val="-4"/>
                                <w:sz w:val="24"/>
                                <w:szCs w:val="24"/>
                                <w:rtl/>
                              </w:rPr>
                              <w:t>ב</w:t>
                            </w:r>
                            <w:r w:rsidRPr="00AE2A38">
                              <w:rPr>
                                <w:rFonts w:cs="Tahoma"/>
                                <w:color w:val="0B5294"/>
                                <w:spacing w:val="-4"/>
                                <w:sz w:val="24"/>
                                <w:szCs w:val="24"/>
                                <w:rtl/>
                              </w:rPr>
                              <w:t>-</w:t>
                            </w:r>
                            <w:r>
                              <w:rPr>
                                <w:rFonts w:cs="Tahoma" w:hint="cs"/>
                                <w:color w:val="0B5294"/>
                                <w:spacing w:val="-4"/>
                                <w:sz w:val="24"/>
                                <w:szCs w:val="24"/>
                                <w:rtl/>
                              </w:rPr>
                              <w:t>20%</w:t>
                            </w:r>
                            <w:r w:rsidRPr="00AE2A38">
                              <w:rPr>
                                <w:rFonts w:cs="Tahoma"/>
                                <w:color w:val="0B5294"/>
                                <w:spacing w:val="-4"/>
                                <w:sz w:val="24"/>
                                <w:szCs w:val="24"/>
                                <w:rtl/>
                              </w:rPr>
                              <w:t xml:space="preserve"> </w:t>
                            </w:r>
                            <w:r w:rsidR="00142CA0">
                              <w:rPr>
                                <w:rFonts w:cs="Tahoma" w:hint="cs"/>
                                <w:color w:val="0B5294"/>
                                <w:spacing w:val="-4"/>
                                <w:sz w:val="24"/>
                                <w:szCs w:val="24"/>
                                <w:rtl/>
                              </w:rPr>
                              <w:t>מכלל ה</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00142CA0">
                              <w:rPr>
                                <w:rFonts w:cs="Tahoma" w:hint="cs"/>
                                <w:color w:val="0B5294"/>
                                <w:spacing w:val="-4"/>
                                <w:sz w:val="24"/>
                                <w:szCs w:val="24"/>
                                <w:rtl/>
                              </w:rPr>
                              <w:t>ה</w:t>
                            </w:r>
                            <w:r w:rsidRPr="00AE2A38">
                              <w:rPr>
                                <w:rFonts w:cs="Tahoma" w:hint="eastAsia"/>
                                <w:color w:val="0B5294"/>
                                <w:spacing w:val="-4"/>
                                <w:sz w:val="24"/>
                                <w:szCs w:val="24"/>
                                <w:rtl/>
                              </w:rPr>
                              <w:t>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שמונו</w:t>
                            </w:r>
                            <w:r w:rsidRPr="00AE2A38">
                              <w:rPr>
                                <w:rFonts w:cs="Tahoma"/>
                                <w:color w:val="0B5294"/>
                                <w:spacing w:val="-4"/>
                                <w:sz w:val="24"/>
                                <w:szCs w:val="24"/>
                                <w:rtl/>
                              </w:rPr>
                              <w:t xml:space="preserve"> </w:t>
                            </w:r>
                            <w:r w:rsidRPr="00AE2A38">
                              <w:rPr>
                                <w:rFonts w:cs="Tahoma" w:hint="eastAsia"/>
                                <w:color w:val="0B5294"/>
                                <w:spacing w:val="-4"/>
                                <w:sz w:val="24"/>
                                <w:szCs w:val="24"/>
                                <w:rtl/>
                              </w:rPr>
                              <w:t>עוד</w:t>
                            </w:r>
                            <w:r w:rsidRPr="00AE2A38">
                              <w:rPr>
                                <w:rFonts w:cs="Tahoma"/>
                                <w:color w:val="0B5294"/>
                                <w:spacing w:val="-4"/>
                                <w:sz w:val="24"/>
                                <w:szCs w:val="24"/>
                                <w:rtl/>
                              </w:rPr>
                              <w:t xml:space="preserve"> </w:t>
                            </w:r>
                            <w:r w:rsidRPr="00AE2A38">
                              <w:rPr>
                                <w:rFonts w:cs="Tahoma" w:hint="eastAsia"/>
                                <w:color w:val="0B5294"/>
                                <w:spacing w:val="-4"/>
                                <w:sz w:val="24"/>
                                <w:szCs w:val="24"/>
                                <w:rtl/>
                              </w:rPr>
                              <w:t>בשנים</w:t>
                            </w:r>
                            <w:r w:rsidRPr="00AE2A38">
                              <w:rPr>
                                <w:rFonts w:cs="Tahoma"/>
                                <w:color w:val="0B5294"/>
                                <w:spacing w:val="-4"/>
                                <w:sz w:val="24"/>
                                <w:szCs w:val="24"/>
                                <w:rtl/>
                              </w:rPr>
                              <w:t xml:space="preserve"> 2010-2004. </w:t>
                            </w:r>
                            <w:r w:rsidR="00142CA0">
                              <w:rPr>
                                <w:rFonts w:cs="Tahoma"/>
                                <w:color w:val="0B5294"/>
                                <w:spacing w:val="-4"/>
                                <w:sz w:val="24"/>
                                <w:szCs w:val="24"/>
                                <w:rtl/>
                              </w:rPr>
                              <w:br/>
                            </w:r>
                            <w:r w:rsidRPr="00AE2A38">
                              <w:rPr>
                                <w:rFonts w:cs="Tahoma" w:hint="eastAsia"/>
                                <w:color w:val="0B5294"/>
                                <w:spacing w:val="-4"/>
                                <w:sz w:val="24"/>
                                <w:szCs w:val="24"/>
                                <w:rtl/>
                              </w:rPr>
                              <w:t>מינוי</w:t>
                            </w:r>
                            <w:r w:rsidRPr="00AE2A38">
                              <w:rPr>
                                <w:rFonts w:cs="Tahoma"/>
                                <w:color w:val="0B5294"/>
                                <w:spacing w:val="-4"/>
                                <w:sz w:val="24"/>
                                <w:szCs w:val="24"/>
                                <w:rtl/>
                              </w:rPr>
                              <w:t xml:space="preserve"> </w:t>
                            </w: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זמניים</w:t>
                            </w:r>
                            <w:r w:rsidRPr="00AE2A38">
                              <w:rPr>
                                <w:rFonts w:cs="Tahoma"/>
                                <w:color w:val="0B5294"/>
                                <w:spacing w:val="-4"/>
                                <w:sz w:val="24"/>
                                <w:szCs w:val="24"/>
                                <w:rtl/>
                              </w:rPr>
                              <w:t xml:space="preserve"> </w:t>
                            </w:r>
                            <w:r w:rsidR="00142CA0">
                              <w:rPr>
                                <w:rFonts w:cs="Tahoma" w:hint="eastAsia"/>
                                <w:color w:val="0B5294"/>
                                <w:spacing w:val="-4"/>
                                <w:sz w:val="24"/>
                                <w:szCs w:val="24"/>
                                <w:rtl/>
                              </w:rPr>
                              <w:t>ה</w:t>
                            </w:r>
                            <w:r w:rsidR="00142CA0">
                              <w:rPr>
                                <w:rFonts w:cs="Tahoma" w:hint="cs"/>
                                <w:color w:val="0B5294"/>
                                <w:spacing w:val="-4"/>
                                <w:sz w:val="24"/>
                                <w:szCs w:val="24"/>
                                <w:rtl/>
                              </w:rPr>
                              <w:t>י</w:t>
                            </w:r>
                            <w:r w:rsidRPr="00AE2A38">
                              <w:rPr>
                                <w:rFonts w:cs="Tahoma" w:hint="eastAsia"/>
                                <w:color w:val="0B5294"/>
                                <w:spacing w:val="-4"/>
                                <w:sz w:val="24"/>
                                <w:szCs w:val="24"/>
                                <w:rtl/>
                              </w:rPr>
                              <w:t>א</w:t>
                            </w:r>
                            <w:r w:rsidRPr="00AE2A38">
                              <w:rPr>
                                <w:rFonts w:cs="Tahoma"/>
                                <w:color w:val="0B5294"/>
                                <w:spacing w:val="-4"/>
                                <w:sz w:val="24"/>
                                <w:szCs w:val="24"/>
                                <w:rtl/>
                              </w:rPr>
                              <w:t xml:space="preserve"> </w:t>
                            </w:r>
                            <w:r w:rsidRPr="00AE2A38">
                              <w:rPr>
                                <w:rFonts w:cs="Tahoma" w:hint="eastAsia"/>
                                <w:color w:val="0B5294"/>
                                <w:spacing w:val="-4"/>
                                <w:sz w:val="24"/>
                                <w:szCs w:val="24"/>
                                <w:rtl/>
                              </w:rPr>
                              <w:t>פעולה</w:t>
                            </w:r>
                            <w:r w:rsidRPr="00AE2A38">
                              <w:rPr>
                                <w:rFonts w:cs="Tahoma"/>
                                <w:color w:val="0B5294"/>
                                <w:spacing w:val="-4"/>
                                <w:sz w:val="24"/>
                                <w:szCs w:val="24"/>
                                <w:rtl/>
                              </w:rPr>
                              <w:t xml:space="preserve"> </w:t>
                            </w:r>
                            <w:r w:rsidRPr="00AE2A38">
                              <w:rPr>
                                <w:rFonts w:cs="Tahoma" w:hint="eastAsia"/>
                                <w:color w:val="0B5294"/>
                                <w:spacing w:val="-4"/>
                                <w:sz w:val="24"/>
                                <w:szCs w:val="24"/>
                                <w:rtl/>
                              </w:rPr>
                              <w:t>המנוגדת</w:t>
                            </w:r>
                            <w:r w:rsidRPr="00AE2A38">
                              <w:rPr>
                                <w:rFonts w:cs="Tahoma"/>
                                <w:color w:val="0B5294"/>
                                <w:spacing w:val="-4"/>
                                <w:sz w:val="24"/>
                                <w:szCs w:val="24"/>
                                <w:rtl/>
                              </w:rPr>
                              <w:t xml:space="preserve"> </w:t>
                            </w:r>
                            <w:r w:rsidRPr="00AE2A38">
                              <w:rPr>
                                <w:rFonts w:cs="Tahoma" w:hint="eastAsia"/>
                                <w:color w:val="0B5294"/>
                                <w:spacing w:val="-4"/>
                                <w:sz w:val="24"/>
                                <w:szCs w:val="24"/>
                                <w:rtl/>
                              </w:rPr>
                              <w:t>לרוח</w:t>
                            </w:r>
                            <w:r w:rsidRPr="00AE2A38">
                              <w:rPr>
                                <w:rFonts w:cs="Tahoma"/>
                                <w:color w:val="0B5294"/>
                                <w:spacing w:val="-4"/>
                                <w:sz w:val="24"/>
                                <w:szCs w:val="24"/>
                                <w:rtl/>
                              </w:rPr>
                              <w:t xml:space="preserve"> </w:t>
                            </w:r>
                            <w:r w:rsidRPr="00AE2A38">
                              <w:rPr>
                                <w:rFonts w:cs="Tahoma" w:hint="eastAsia"/>
                                <w:color w:val="0B5294"/>
                                <w:spacing w:val="-4"/>
                                <w:sz w:val="24"/>
                                <w:szCs w:val="24"/>
                                <w:rtl/>
                              </w:rPr>
                              <w:t>החוק</w:t>
                            </w:r>
                            <w:r w:rsidRPr="00AE2A38">
                              <w:rPr>
                                <w:rFonts w:cs="Tahoma"/>
                                <w:color w:val="0B5294"/>
                                <w:spacing w:val="-4"/>
                                <w:sz w:val="24"/>
                                <w:szCs w:val="24"/>
                                <w:rtl/>
                              </w:rPr>
                              <w:t>,</w:t>
                            </w:r>
                            <w:r w:rsidRPr="00AE2A38" w:rsidR="00142CA0">
                              <w:rPr>
                                <w:rFonts w:cs="Tahoma" w:hint="eastAsia"/>
                                <w:color w:val="0B5294"/>
                                <w:spacing w:val="-4"/>
                                <w:sz w:val="24"/>
                                <w:szCs w:val="24"/>
                                <w:rtl/>
                              </w:rPr>
                              <w:t xml:space="preserve"> </w:t>
                            </w:r>
                            <w:r w:rsidR="00142CA0">
                              <w:rPr>
                                <w:rFonts w:cs="Tahoma" w:hint="cs"/>
                                <w:color w:val="0B5294"/>
                                <w:spacing w:val="-4"/>
                                <w:sz w:val="24"/>
                                <w:szCs w:val="24"/>
                                <w:rtl/>
                              </w:rPr>
                              <w:t>ו</w:t>
                            </w:r>
                            <w:r w:rsidRPr="00AE2A38">
                              <w:rPr>
                                <w:rFonts w:cs="Tahoma" w:hint="eastAsia"/>
                                <w:color w:val="0B5294"/>
                                <w:spacing w:val="-4"/>
                                <w:sz w:val="24"/>
                                <w:szCs w:val="24"/>
                                <w:rtl/>
                              </w:rPr>
                              <w:t>פותחת</w:t>
                            </w:r>
                            <w:r w:rsidRPr="00AE2A38">
                              <w:rPr>
                                <w:rFonts w:cs="Tahoma"/>
                                <w:color w:val="0B5294"/>
                                <w:spacing w:val="-4"/>
                                <w:sz w:val="24"/>
                                <w:szCs w:val="24"/>
                                <w:rtl/>
                              </w:rPr>
                              <w:t xml:space="preserve"> </w:t>
                            </w:r>
                            <w:r w:rsidRPr="00AE2A38">
                              <w:rPr>
                                <w:rFonts w:cs="Tahoma" w:hint="eastAsia"/>
                                <w:color w:val="0B5294"/>
                                <w:spacing w:val="-4"/>
                                <w:sz w:val="24"/>
                                <w:szCs w:val="24"/>
                                <w:rtl/>
                              </w:rPr>
                              <w:t>פתח</w:t>
                            </w:r>
                            <w:r w:rsidRPr="00AE2A38">
                              <w:rPr>
                                <w:rFonts w:cs="Tahoma"/>
                                <w:color w:val="0B5294"/>
                                <w:spacing w:val="-4"/>
                                <w:sz w:val="24"/>
                                <w:szCs w:val="24"/>
                                <w:rtl/>
                              </w:rPr>
                              <w:t xml:space="preserve"> </w:t>
                            </w:r>
                            <w:r w:rsidRPr="00AE2A38">
                              <w:rPr>
                                <w:rFonts w:cs="Tahoma" w:hint="eastAsia"/>
                                <w:color w:val="0B5294"/>
                                <w:spacing w:val="-4"/>
                                <w:sz w:val="24"/>
                                <w:szCs w:val="24"/>
                                <w:rtl/>
                              </w:rPr>
                              <w:t>למינוי</w:t>
                            </w:r>
                            <w:r w:rsidRPr="00AE2A38">
                              <w:rPr>
                                <w:rFonts w:cs="Tahoma"/>
                                <w:color w:val="0B5294"/>
                                <w:spacing w:val="-4"/>
                                <w:sz w:val="24"/>
                                <w:szCs w:val="24"/>
                                <w:rtl/>
                              </w:rPr>
                              <w:t xml:space="preserve"> </w:t>
                            </w:r>
                            <w:r w:rsidRPr="00AE2A38">
                              <w:rPr>
                                <w:rFonts w:cs="Tahoma" w:hint="eastAsia"/>
                                <w:color w:val="0B5294"/>
                                <w:spacing w:val="-4"/>
                                <w:sz w:val="24"/>
                                <w:szCs w:val="24"/>
                                <w:rtl/>
                              </w:rPr>
                              <w:t>מקורבים</w:t>
                            </w:r>
                            <w:r w:rsidRPr="00AE2A38">
                              <w:rPr>
                                <w:rFonts w:cs="Tahoma"/>
                                <w:color w:val="0B5294"/>
                                <w:spacing w:val="-4"/>
                                <w:sz w:val="24"/>
                                <w:szCs w:val="24"/>
                                <w:rtl/>
                              </w:rPr>
                              <w:t xml:space="preserve"> </w:t>
                            </w:r>
                            <w:r w:rsidRPr="00AE2A38">
                              <w:rPr>
                                <w:rFonts w:cs="Tahoma" w:hint="eastAsia"/>
                                <w:color w:val="0B5294"/>
                                <w:spacing w:val="-4"/>
                                <w:sz w:val="24"/>
                                <w:szCs w:val="24"/>
                                <w:rtl/>
                              </w:rPr>
                              <w:t>לשר</w:t>
                            </w:r>
                            <w:r w:rsidRPr="00AE2A38">
                              <w:rPr>
                                <w:rFonts w:cs="Tahoma"/>
                                <w:color w:val="0B5294"/>
                                <w:spacing w:val="-4"/>
                                <w:sz w:val="24"/>
                                <w:szCs w:val="24"/>
                                <w:rtl/>
                              </w:rPr>
                              <w:t xml:space="preserve"> </w:t>
                            </w:r>
                            <w:r w:rsidRPr="00AE2A38">
                              <w:rPr>
                                <w:rFonts w:cs="Tahoma" w:hint="eastAsia"/>
                                <w:color w:val="0B5294"/>
                                <w:spacing w:val="-4"/>
                                <w:sz w:val="24"/>
                                <w:szCs w:val="24"/>
                                <w:rtl/>
                              </w:rPr>
                              <w:t>ולמפלגתו</w:t>
                            </w:r>
                          </w:p>
                          <w:p w:rsidR="00964F93" w:rsidRPr="00373C5D" w:rsidP="00887B8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894576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99118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16.5pt;margin-top:0;margin-left:-36.85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964F93" w:rsidRPr="00373C5D" w:rsidP="00887B89">
                      <w:pPr>
                        <w:spacing w:line="240" w:lineRule="atLeast"/>
                        <w:rPr>
                          <w:rFonts w:cs="Tahoma"/>
                          <w:b/>
                          <w:bCs/>
                          <w:color w:val="0B5294"/>
                          <w:sz w:val="48"/>
                          <w:szCs w:val="48"/>
                          <w:rtl/>
                        </w:rPr>
                      </w:pPr>
                      <w:drawing>
                        <wp:inline distT="0" distB="0" distL="0" distR="0">
                          <wp:extent cx="311150" cy="256800"/>
                          <wp:effectExtent l="0" t="0" r="0" b="0"/>
                          <wp:docPr id="1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653578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1762F4" w:rsidP="00142CA0">
                      <w:pPr>
                        <w:spacing w:after="0" w:line="240" w:lineRule="auto"/>
                        <w:rPr>
                          <w:rFonts w:cs="Tahoma"/>
                          <w:color w:val="0B5294"/>
                          <w:spacing w:val="-4"/>
                          <w:sz w:val="24"/>
                          <w:szCs w:val="24"/>
                          <w:rtl/>
                          <w:cs/>
                        </w:rPr>
                      </w:pPr>
                      <w:r w:rsidRPr="00AE2A38">
                        <w:rPr>
                          <w:rFonts w:cs="Tahoma" w:hint="eastAsia"/>
                          <w:color w:val="0B5294"/>
                          <w:spacing w:val="-4"/>
                          <w:sz w:val="24"/>
                          <w:szCs w:val="24"/>
                          <w:rtl/>
                        </w:rPr>
                        <w:t>הממונים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המועצות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בתפקיד</w:t>
                      </w:r>
                      <w:r w:rsidRPr="00AE2A38">
                        <w:rPr>
                          <w:rFonts w:cs="Tahoma"/>
                          <w:color w:val="0B5294"/>
                          <w:spacing w:val="-4"/>
                          <w:sz w:val="24"/>
                          <w:szCs w:val="24"/>
                          <w:rtl/>
                        </w:rPr>
                        <w:t xml:space="preserve"> </w:t>
                      </w: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שנים</w:t>
                      </w:r>
                      <w:r w:rsidRPr="00AE2A38">
                        <w:rPr>
                          <w:rFonts w:cs="Tahoma"/>
                          <w:color w:val="0B5294"/>
                          <w:spacing w:val="-4"/>
                          <w:sz w:val="24"/>
                          <w:szCs w:val="24"/>
                          <w:rtl/>
                        </w:rPr>
                        <w:t xml:space="preserve"> </w:t>
                      </w:r>
                      <w:r w:rsidRPr="00AE2A38">
                        <w:rPr>
                          <w:rFonts w:cs="Tahoma" w:hint="eastAsia"/>
                          <w:color w:val="0B5294"/>
                          <w:spacing w:val="-4"/>
                          <w:sz w:val="24"/>
                          <w:szCs w:val="24"/>
                          <w:rtl/>
                        </w:rPr>
                        <w:t>רבות</w:t>
                      </w:r>
                      <w:r w:rsidRPr="00AE2A38">
                        <w:rPr>
                          <w:rFonts w:cs="Tahoma"/>
                          <w:color w:val="0B5294"/>
                          <w:spacing w:val="-4"/>
                          <w:sz w:val="24"/>
                          <w:szCs w:val="24"/>
                          <w:rtl/>
                        </w:rPr>
                        <w:t xml:space="preserve">, </w:t>
                      </w:r>
                      <w:r w:rsidRPr="00AE2A38">
                        <w:rPr>
                          <w:rFonts w:cs="Tahoma" w:hint="eastAsia"/>
                          <w:color w:val="0B5294"/>
                          <w:spacing w:val="-4"/>
                          <w:sz w:val="24"/>
                          <w:szCs w:val="24"/>
                          <w:rtl/>
                        </w:rPr>
                        <w:t>בניגוד</w:t>
                      </w:r>
                      <w:r w:rsidRPr="00AE2A38">
                        <w:rPr>
                          <w:rFonts w:cs="Tahoma"/>
                          <w:color w:val="0B5294"/>
                          <w:spacing w:val="-4"/>
                          <w:sz w:val="24"/>
                          <w:szCs w:val="24"/>
                          <w:rtl/>
                        </w:rPr>
                        <w:t xml:space="preserve"> </w:t>
                      </w:r>
                      <w:r w:rsidRPr="00AE2A38">
                        <w:rPr>
                          <w:rFonts w:cs="Tahoma" w:hint="eastAsia"/>
                          <w:color w:val="0B5294"/>
                          <w:spacing w:val="-4"/>
                          <w:sz w:val="24"/>
                          <w:szCs w:val="24"/>
                          <w:rtl/>
                        </w:rPr>
                        <w:t>לרוח</w:t>
                      </w:r>
                      <w:r w:rsidRPr="00AE2A38">
                        <w:rPr>
                          <w:rFonts w:cs="Tahoma"/>
                          <w:color w:val="0B5294"/>
                          <w:spacing w:val="-4"/>
                          <w:sz w:val="24"/>
                          <w:szCs w:val="24"/>
                          <w:rtl/>
                        </w:rPr>
                        <w:t xml:space="preserve"> </w:t>
                      </w:r>
                      <w:r w:rsidRPr="00AE2A38">
                        <w:rPr>
                          <w:rFonts w:cs="Tahoma" w:hint="eastAsia"/>
                          <w:color w:val="0B5294"/>
                          <w:spacing w:val="-4"/>
                          <w:sz w:val="24"/>
                          <w:szCs w:val="24"/>
                          <w:rtl/>
                        </w:rPr>
                        <w:t>החוק</w:t>
                      </w:r>
                      <w:r w:rsidRPr="00AE2A38">
                        <w:rPr>
                          <w:rFonts w:cs="Tahoma"/>
                          <w:color w:val="0B5294"/>
                          <w:spacing w:val="-4"/>
                          <w:sz w:val="24"/>
                          <w:szCs w:val="24"/>
                          <w:rtl/>
                        </w:rPr>
                        <w:t xml:space="preserve">. </w:t>
                      </w:r>
                      <w:r>
                        <w:rPr>
                          <w:rFonts w:cs="Tahoma" w:hint="cs"/>
                          <w:color w:val="0B5294"/>
                          <w:spacing w:val="-4"/>
                          <w:sz w:val="24"/>
                          <w:szCs w:val="24"/>
                          <w:rtl/>
                        </w:rPr>
                        <w:br/>
                      </w:r>
                      <w:r w:rsidRPr="00AE2A38">
                        <w:rPr>
                          <w:rFonts w:cs="Tahoma" w:hint="eastAsia"/>
                          <w:color w:val="0B5294"/>
                          <w:spacing w:val="-4"/>
                          <w:sz w:val="24"/>
                          <w:szCs w:val="24"/>
                          <w:rtl/>
                        </w:rPr>
                        <w:t>ב</w:t>
                      </w:r>
                      <w:r w:rsidRPr="00AE2A38">
                        <w:rPr>
                          <w:rFonts w:cs="Tahoma"/>
                          <w:color w:val="0B5294"/>
                          <w:spacing w:val="-4"/>
                          <w:sz w:val="24"/>
                          <w:szCs w:val="24"/>
                          <w:rtl/>
                        </w:rPr>
                        <w:t>-</w:t>
                      </w:r>
                      <w:r>
                        <w:rPr>
                          <w:rFonts w:cs="Tahoma" w:hint="cs"/>
                          <w:color w:val="0B5294"/>
                          <w:spacing w:val="-4"/>
                          <w:sz w:val="24"/>
                          <w:szCs w:val="24"/>
                          <w:rtl/>
                        </w:rPr>
                        <w:t>20%</w:t>
                      </w:r>
                      <w:r w:rsidRPr="00AE2A38">
                        <w:rPr>
                          <w:rFonts w:cs="Tahoma"/>
                          <w:color w:val="0B5294"/>
                          <w:spacing w:val="-4"/>
                          <w:sz w:val="24"/>
                          <w:szCs w:val="24"/>
                          <w:rtl/>
                        </w:rPr>
                        <w:t xml:space="preserve"> </w:t>
                      </w:r>
                      <w:r w:rsidR="00142CA0">
                        <w:rPr>
                          <w:rFonts w:cs="Tahoma" w:hint="cs"/>
                          <w:color w:val="0B5294"/>
                          <w:spacing w:val="-4"/>
                          <w:sz w:val="24"/>
                          <w:szCs w:val="24"/>
                          <w:rtl/>
                        </w:rPr>
                        <w:t>מכלל ה</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00142CA0">
                        <w:rPr>
                          <w:rFonts w:cs="Tahoma" w:hint="cs"/>
                          <w:color w:val="0B5294"/>
                          <w:spacing w:val="-4"/>
                          <w:sz w:val="24"/>
                          <w:szCs w:val="24"/>
                          <w:rtl/>
                        </w:rPr>
                        <w:t>ה</w:t>
                      </w:r>
                      <w:r w:rsidRPr="00AE2A38">
                        <w:rPr>
                          <w:rFonts w:cs="Tahoma" w:hint="eastAsia"/>
                          <w:color w:val="0B5294"/>
                          <w:spacing w:val="-4"/>
                          <w:sz w:val="24"/>
                          <w:szCs w:val="24"/>
                          <w:rtl/>
                        </w:rPr>
                        <w:t>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שמונו</w:t>
                      </w:r>
                      <w:r w:rsidRPr="00AE2A38">
                        <w:rPr>
                          <w:rFonts w:cs="Tahoma"/>
                          <w:color w:val="0B5294"/>
                          <w:spacing w:val="-4"/>
                          <w:sz w:val="24"/>
                          <w:szCs w:val="24"/>
                          <w:rtl/>
                        </w:rPr>
                        <w:t xml:space="preserve"> </w:t>
                      </w:r>
                      <w:r w:rsidRPr="00AE2A38">
                        <w:rPr>
                          <w:rFonts w:cs="Tahoma" w:hint="eastAsia"/>
                          <w:color w:val="0B5294"/>
                          <w:spacing w:val="-4"/>
                          <w:sz w:val="24"/>
                          <w:szCs w:val="24"/>
                          <w:rtl/>
                        </w:rPr>
                        <w:t>עוד</w:t>
                      </w:r>
                      <w:r w:rsidRPr="00AE2A38">
                        <w:rPr>
                          <w:rFonts w:cs="Tahoma"/>
                          <w:color w:val="0B5294"/>
                          <w:spacing w:val="-4"/>
                          <w:sz w:val="24"/>
                          <w:szCs w:val="24"/>
                          <w:rtl/>
                        </w:rPr>
                        <w:t xml:space="preserve"> </w:t>
                      </w:r>
                      <w:r w:rsidRPr="00AE2A38">
                        <w:rPr>
                          <w:rFonts w:cs="Tahoma" w:hint="eastAsia"/>
                          <w:color w:val="0B5294"/>
                          <w:spacing w:val="-4"/>
                          <w:sz w:val="24"/>
                          <w:szCs w:val="24"/>
                          <w:rtl/>
                        </w:rPr>
                        <w:t>בשנים</w:t>
                      </w:r>
                      <w:r w:rsidRPr="00AE2A38">
                        <w:rPr>
                          <w:rFonts w:cs="Tahoma"/>
                          <w:color w:val="0B5294"/>
                          <w:spacing w:val="-4"/>
                          <w:sz w:val="24"/>
                          <w:szCs w:val="24"/>
                          <w:rtl/>
                        </w:rPr>
                        <w:t xml:space="preserve"> 2010-2004. </w:t>
                      </w:r>
                      <w:r w:rsidR="00142CA0">
                        <w:rPr>
                          <w:rFonts w:cs="Tahoma"/>
                          <w:color w:val="0B5294"/>
                          <w:spacing w:val="-4"/>
                          <w:sz w:val="24"/>
                          <w:szCs w:val="24"/>
                          <w:rtl/>
                        </w:rPr>
                        <w:br/>
                      </w:r>
                      <w:r w:rsidRPr="00AE2A38">
                        <w:rPr>
                          <w:rFonts w:cs="Tahoma" w:hint="eastAsia"/>
                          <w:color w:val="0B5294"/>
                          <w:spacing w:val="-4"/>
                          <w:sz w:val="24"/>
                          <w:szCs w:val="24"/>
                          <w:rtl/>
                        </w:rPr>
                        <w:t>מינוי</w:t>
                      </w:r>
                      <w:r w:rsidRPr="00AE2A38">
                        <w:rPr>
                          <w:rFonts w:cs="Tahoma"/>
                          <w:color w:val="0B5294"/>
                          <w:spacing w:val="-4"/>
                          <w:sz w:val="24"/>
                          <w:szCs w:val="24"/>
                          <w:rtl/>
                        </w:rPr>
                        <w:t xml:space="preserve"> </w:t>
                      </w: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זמניים</w:t>
                      </w:r>
                      <w:r w:rsidRPr="00AE2A38">
                        <w:rPr>
                          <w:rFonts w:cs="Tahoma"/>
                          <w:color w:val="0B5294"/>
                          <w:spacing w:val="-4"/>
                          <w:sz w:val="24"/>
                          <w:szCs w:val="24"/>
                          <w:rtl/>
                        </w:rPr>
                        <w:t xml:space="preserve"> </w:t>
                      </w:r>
                      <w:r w:rsidR="00142CA0">
                        <w:rPr>
                          <w:rFonts w:cs="Tahoma" w:hint="eastAsia"/>
                          <w:color w:val="0B5294"/>
                          <w:spacing w:val="-4"/>
                          <w:sz w:val="24"/>
                          <w:szCs w:val="24"/>
                          <w:rtl/>
                        </w:rPr>
                        <w:t>ה</w:t>
                      </w:r>
                      <w:r w:rsidR="00142CA0">
                        <w:rPr>
                          <w:rFonts w:cs="Tahoma" w:hint="cs"/>
                          <w:color w:val="0B5294"/>
                          <w:spacing w:val="-4"/>
                          <w:sz w:val="24"/>
                          <w:szCs w:val="24"/>
                          <w:rtl/>
                        </w:rPr>
                        <w:t>י</w:t>
                      </w:r>
                      <w:r w:rsidRPr="00AE2A38">
                        <w:rPr>
                          <w:rFonts w:cs="Tahoma" w:hint="eastAsia"/>
                          <w:color w:val="0B5294"/>
                          <w:spacing w:val="-4"/>
                          <w:sz w:val="24"/>
                          <w:szCs w:val="24"/>
                          <w:rtl/>
                        </w:rPr>
                        <w:t>א</w:t>
                      </w:r>
                      <w:r w:rsidRPr="00AE2A38">
                        <w:rPr>
                          <w:rFonts w:cs="Tahoma"/>
                          <w:color w:val="0B5294"/>
                          <w:spacing w:val="-4"/>
                          <w:sz w:val="24"/>
                          <w:szCs w:val="24"/>
                          <w:rtl/>
                        </w:rPr>
                        <w:t xml:space="preserve"> </w:t>
                      </w:r>
                      <w:r w:rsidRPr="00AE2A38">
                        <w:rPr>
                          <w:rFonts w:cs="Tahoma" w:hint="eastAsia"/>
                          <w:color w:val="0B5294"/>
                          <w:spacing w:val="-4"/>
                          <w:sz w:val="24"/>
                          <w:szCs w:val="24"/>
                          <w:rtl/>
                        </w:rPr>
                        <w:t>פעולה</w:t>
                      </w:r>
                      <w:r w:rsidRPr="00AE2A38">
                        <w:rPr>
                          <w:rFonts w:cs="Tahoma"/>
                          <w:color w:val="0B5294"/>
                          <w:spacing w:val="-4"/>
                          <w:sz w:val="24"/>
                          <w:szCs w:val="24"/>
                          <w:rtl/>
                        </w:rPr>
                        <w:t xml:space="preserve"> </w:t>
                      </w:r>
                      <w:r w:rsidRPr="00AE2A38">
                        <w:rPr>
                          <w:rFonts w:cs="Tahoma" w:hint="eastAsia"/>
                          <w:color w:val="0B5294"/>
                          <w:spacing w:val="-4"/>
                          <w:sz w:val="24"/>
                          <w:szCs w:val="24"/>
                          <w:rtl/>
                        </w:rPr>
                        <w:t>המנוגדת</w:t>
                      </w:r>
                      <w:r w:rsidRPr="00AE2A38">
                        <w:rPr>
                          <w:rFonts w:cs="Tahoma"/>
                          <w:color w:val="0B5294"/>
                          <w:spacing w:val="-4"/>
                          <w:sz w:val="24"/>
                          <w:szCs w:val="24"/>
                          <w:rtl/>
                        </w:rPr>
                        <w:t xml:space="preserve"> </w:t>
                      </w:r>
                      <w:r w:rsidRPr="00AE2A38">
                        <w:rPr>
                          <w:rFonts w:cs="Tahoma" w:hint="eastAsia"/>
                          <w:color w:val="0B5294"/>
                          <w:spacing w:val="-4"/>
                          <w:sz w:val="24"/>
                          <w:szCs w:val="24"/>
                          <w:rtl/>
                        </w:rPr>
                        <w:t>לרוח</w:t>
                      </w:r>
                      <w:r w:rsidRPr="00AE2A38">
                        <w:rPr>
                          <w:rFonts w:cs="Tahoma"/>
                          <w:color w:val="0B5294"/>
                          <w:spacing w:val="-4"/>
                          <w:sz w:val="24"/>
                          <w:szCs w:val="24"/>
                          <w:rtl/>
                        </w:rPr>
                        <w:t xml:space="preserve"> </w:t>
                      </w:r>
                      <w:r w:rsidRPr="00AE2A38">
                        <w:rPr>
                          <w:rFonts w:cs="Tahoma" w:hint="eastAsia"/>
                          <w:color w:val="0B5294"/>
                          <w:spacing w:val="-4"/>
                          <w:sz w:val="24"/>
                          <w:szCs w:val="24"/>
                          <w:rtl/>
                        </w:rPr>
                        <w:t>החוק</w:t>
                      </w:r>
                      <w:r w:rsidRPr="00AE2A38">
                        <w:rPr>
                          <w:rFonts w:cs="Tahoma"/>
                          <w:color w:val="0B5294"/>
                          <w:spacing w:val="-4"/>
                          <w:sz w:val="24"/>
                          <w:szCs w:val="24"/>
                          <w:rtl/>
                        </w:rPr>
                        <w:t>,</w:t>
                      </w:r>
                      <w:r w:rsidRPr="00AE2A38" w:rsidR="00142CA0">
                        <w:rPr>
                          <w:rFonts w:cs="Tahoma" w:hint="eastAsia"/>
                          <w:color w:val="0B5294"/>
                          <w:spacing w:val="-4"/>
                          <w:sz w:val="24"/>
                          <w:szCs w:val="24"/>
                          <w:rtl/>
                        </w:rPr>
                        <w:t xml:space="preserve"> </w:t>
                      </w:r>
                      <w:r w:rsidR="00142CA0">
                        <w:rPr>
                          <w:rFonts w:cs="Tahoma" w:hint="cs"/>
                          <w:color w:val="0B5294"/>
                          <w:spacing w:val="-4"/>
                          <w:sz w:val="24"/>
                          <w:szCs w:val="24"/>
                          <w:rtl/>
                        </w:rPr>
                        <w:t>ו</w:t>
                      </w:r>
                      <w:r w:rsidRPr="00AE2A38">
                        <w:rPr>
                          <w:rFonts w:cs="Tahoma" w:hint="eastAsia"/>
                          <w:color w:val="0B5294"/>
                          <w:spacing w:val="-4"/>
                          <w:sz w:val="24"/>
                          <w:szCs w:val="24"/>
                          <w:rtl/>
                        </w:rPr>
                        <w:t>פותחת</w:t>
                      </w:r>
                      <w:r w:rsidRPr="00AE2A38">
                        <w:rPr>
                          <w:rFonts w:cs="Tahoma"/>
                          <w:color w:val="0B5294"/>
                          <w:spacing w:val="-4"/>
                          <w:sz w:val="24"/>
                          <w:szCs w:val="24"/>
                          <w:rtl/>
                        </w:rPr>
                        <w:t xml:space="preserve"> </w:t>
                      </w:r>
                      <w:r w:rsidRPr="00AE2A38">
                        <w:rPr>
                          <w:rFonts w:cs="Tahoma" w:hint="eastAsia"/>
                          <w:color w:val="0B5294"/>
                          <w:spacing w:val="-4"/>
                          <w:sz w:val="24"/>
                          <w:szCs w:val="24"/>
                          <w:rtl/>
                        </w:rPr>
                        <w:t>פתח</w:t>
                      </w:r>
                      <w:r w:rsidRPr="00AE2A38">
                        <w:rPr>
                          <w:rFonts w:cs="Tahoma"/>
                          <w:color w:val="0B5294"/>
                          <w:spacing w:val="-4"/>
                          <w:sz w:val="24"/>
                          <w:szCs w:val="24"/>
                          <w:rtl/>
                        </w:rPr>
                        <w:t xml:space="preserve"> </w:t>
                      </w:r>
                      <w:r w:rsidRPr="00AE2A38">
                        <w:rPr>
                          <w:rFonts w:cs="Tahoma" w:hint="eastAsia"/>
                          <w:color w:val="0B5294"/>
                          <w:spacing w:val="-4"/>
                          <w:sz w:val="24"/>
                          <w:szCs w:val="24"/>
                          <w:rtl/>
                        </w:rPr>
                        <w:t>למינוי</w:t>
                      </w:r>
                      <w:r w:rsidRPr="00AE2A38">
                        <w:rPr>
                          <w:rFonts w:cs="Tahoma"/>
                          <w:color w:val="0B5294"/>
                          <w:spacing w:val="-4"/>
                          <w:sz w:val="24"/>
                          <w:szCs w:val="24"/>
                          <w:rtl/>
                        </w:rPr>
                        <w:t xml:space="preserve"> </w:t>
                      </w:r>
                      <w:r w:rsidRPr="00AE2A38">
                        <w:rPr>
                          <w:rFonts w:cs="Tahoma" w:hint="eastAsia"/>
                          <w:color w:val="0B5294"/>
                          <w:spacing w:val="-4"/>
                          <w:sz w:val="24"/>
                          <w:szCs w:val="24"/>
                          <w:rtl/>
                        </w:rPr>
                        <w:t>מקורבים</w:t>
                      </w:r>
                      <w:r w:rsidRPr="00AE2A38">
                        <w:rPr>
                          <w:rFonts w:cs="Tahoma"/>
                          <w:color w:val="0B5294"/>
                          <w:spacing w:val="-4"/>
                          <w:sz w:val="24"/>
                          <w:szCs w:val="24"/>
                          <w:rtl/>
                        </w:rPr>
                        <w:t xml:space="preserve"> </w:t>
                      </w:r>
                      <w:r w:rsidRPr="00AE2A38">
                        <w:rPr>
                          <w:rFonts w:cs="Tahoma" w:hint="eastAsia"/>
                          <w:color w:val="0B5294"/>
                          <w:spacing w:val="-4"/>
                          <w:sz w:val="24"/>
                          <w:szCs w:val="24"/>
                          <w:rtl/>
                        </w:rPr>
                        <w:t>לשר</w:t>
                      </w:r>
                      <w:r w:rsidRPr="00AE2A38">
                        <w:rPr>
                          <w:rFonts w:cs="Tahoma"/>
                          <w:color w:val="0B5294"/>
                          <w:spacing w:val="-4"/>
                          <w:sz w:val="24"/>
                          <w:szCs w:val="24"/>
                          <w:rtl/>
                        </w:rPr>
                        <w:t xml:space="preserve"> </w:t>
                      </w:r>
                      <w:r w:rsidRPr="00AE2A38">
                        <w:rPr>
                          <w:rFonts w:cs="Tahoma" w:hint="eastAsia"/>
                          <w:color w:val="0B5294"/>
                          <w:spacing w:val="-4"/>
                          <w:sz w:val="24"/>
                          <w:szCs w:val="24"/>
                          <w:rtl/>
                        </w:rPr>
                        <w:t>ולמפלגתו</w:t>
                      </w:r>
                    </w:p>
                    <w:p w:rsidR="00964F93" w:rsidRPr="00373C5D" w:rsidP="00887B89">
                      <w:pPr>
                        <w:spacing w:before="120" w:after="0" w:line="240" w:lineRule="atLeast"/>
                        <w:rPr>
                          <w:rFonts w:cs="Tahoma"/>
                          <w:b/>
                          <w:bCs/>
                          <w:color w:val="0B5294"/>
                          <w:sz w:val="48"/>
                          <w:szCs w:val="48"/>
                          <w:rtl/>
                        </w:rPr>
                      </w:pPr>
                      <w:drawing>
                        <wp:inline distT="0" distB="0" distL="0" distR="0">
                          <wp:extent cx="288000" cy="31337"/>
                          <wp:effectExtent l="0" t="0" r="0" b="6985"/>
                          <wp:docPr id="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40757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r w:rsidRPr="00F72279" w:rsidR="00F748C8">
        <w:rPr>
          <w:rFonts w:hint="cs"/>
          <w:rtl/>
        </w:rPr>
        <w:t>ממונים</w:t>
      </w:r>
      <w:r w:rsidR="00F748C8">
        <w:rPr>
          <w:rFonts w:hint="cs"/>
          <w:rtl/>
        </w:rPr>
        <w:t xml:space="preserve"> אלה</w:t>
      </w:r>
      <w:r w:rsidRPr="00F72279" w:rsidR="00F748C8">
        <w:rPr>
          <w:rFonts w:hint="cs"/>
          <w:rtl/>
        </w:rPr>
        <w:t xml:space="preserve">, </w:t>
      </w:r>
      <w:r w:rsidR="00F748C8">
        <w:rPr>
          <w:rFonts w:hint="cs"/>
          <w:rtl/>
        </w:rPr>
        <w:t xml:space="preserve">התמנו לכהונה שהייתה אמורה להיות זמנית, אך הם </w:t>
      </w:r>
      <w:r w:rsidRPr="00F72279" w:rsidR="00F748C8">
        <w:rPr>
          <w:rFonts w:hint="cs"/>
          <w:rtl/>
        </w:rPr>
        <w:t xml:space="preserve">מכהנים בתפקיד זה שנים </w:t>
      </w:r>
      <w:r w:rsidR="00F748C8">
        <w:rPr>
          <w:rFonts w:hint="cs"/>
          <w:rtl/>
        </w:rPr>
        <w:t>רבות.</w:t>
      </w:r>
      <w:r w:rsidRPr="00F72279" w:rsidR="00F748C8">
        <w:rPr>
          <w:rFonts w:hint="cs"/>
          <w:rtl/>
        </w:rPr>
        <w:t xml:space="preserve"> </w:t>
      </w:r>
    </w:p>
    <w:p w:rsidR="00F748C8" w:rsidRPr="00D16229" w:rsidP="00AE2A38">
      <w:pPr>
        <w:pStyle w:val="takzir-text"/>
        <w:pBdr>
          <w:top w:val="none" w:sz="0" w:space="0" w:color="auto"/>
        </w:pBdr>
        <w:bidi/>
        <w:rPr>
          <w:rtl/>
        </w:rPr>
      </w:pPr>
      <w:r w:rsidRPr="00F72279">
        <w:rPr>
          <w:rFonts w:hint="cs"/>
          <w:rtl/>
        </w:rPr>
        <w:t>ב-</w:t>
      </w:r>
      <w:r>
        <w:rPr>
          <w:rFonts w:hint="cs"/>
          <w:rtl/>
        </w:rPr>
        <w:t>26</w:t>
      </w:r>
      <w:r w:rsidRPr="00F72279">
        <w:rPr>
          <w:rFonts w:hint="cs"/>
          <w:rtl/>
        </w:rPr>
        <w:t xml:space="preserve"> מועצות דתיות (</w:t>
      </w:r>
      <w:r>
        <w:rPr>
          <w:rFonts w:hint="cs"/>
          <w:rtl/>
        </w:rPr>
        <w:t xml:space="preserve">20% מכלל </w:t>
      </w:r>
      <w:r w:rsidRPr="00F72279">
        <w:rPr>
          <w:rFonts w:hint="cs"/>
          <w:rtl/>
        </w:rPr>
        <w:t>המועצות) מכהנים ממונים שמונו עוד ב</w:t>
      </w:r>
      <w:r>
        <w:rPr>
          <w:rFonts w:hint="cs"/>
          <w:rtl/>
        </w:rPr>
        <w:t xml:space="preserve">שנים </w:t>
      </w:r>
      <w:r w:rsidRPr="00F72279">
        <w:rPr>
          <w:rFonts w:hint="cs"/>
          <w:rtl/>
        </w:rPr>
        <w:t>2010-2004.</w:t>
      </w:r>
      <w:r>
        <w:rPr>
          <w:rFonts w:hint="cs"/>
          <w:rtl/>
        </w:rPr>
        <w:t xml:space="preserve"> מינוי </w:t>
      </w:r>
      <w:r w:rsidRPr="00F72279">
        <w:rPr>
          <w:rFonts w:hint="cs"/>
          <w:rtl/>
        </w:rPr>
        <w:t>מ</w:t>
      </w:r>
      <w:r>
        <w:rPr>
          <w:rFonts w:hint="cs"/>
          <w:rtl/>
        </w:rPr>
        <w:t xml:space="preserve">מונים זמניים כביכול המכהנים בפועל שנים רבות ושנבחרו ללא הליך תחרותי ושוויוני, </w:t>
      </w:r>
      <w:r w:rsidRPr="00F72279">
        <w:rPr>
          <w:rFonts w:hint="cs"/>
          <w:rtl/>
        </w:rPr>
        <w:t xml:space="preserve">במקום </w:t>
      </w:r>
      <w:r>
        <w:rPr>
          <w:rFonts w:hint="cs"/>
          <w:rtl/>
        </w:rPr>
        <w:t xml:space="preserve">לבחור </w:t>
      </w:r>
      <w:r w:rsidRPr="00F72279">
        <w:rPr>
          <w:rFonts w:hint="cs"/>
          <w:rtl/>
        </w:rPr>
        <w:t>הרכב למועצה הדתית</w:t>
      </w:r>
      <w:r>
        <w:rPr>
          <w:rFonts w:hint="cs"/>
          <w:rtl/>
        </w:rPr>
        <w:t xml:space="preserve">, </w:t>
      </w:r>
      <w:r w:rsidRPr="00F72279">
        <w:rPr>
          <w:rFonts w:hint="cs"/>
          <w:rtl/>
        </w:rPr>
        <w:t>ה</w:t>
      </w:r>
      <w:r>
        <w:rPr>
          <w:rFonts w:hint="cs"/>
          <w:rtl/>
        </w:rPr>
        <w:t>ו</w:t>
      </w:r>
      <w:r w:rsidRPr="00F72279">
        <w:rPr>
          <w:rFonts w:hint="cs"/>
          <w:rtl/>
        </w:rPr>
        <w:t>א פעולה המנוגדת לרוח החוק שלפיה "הממונים יכהנו עד לחידוש הרכב המועצה"</w:t>
      </w:r>
      <w:r>
        <w:rPr>
          <w:rFonts w:hint="cs"/>
          <w:rtl/>
        </w:rPr>
        <w:t xml:space="preserve">, והיא פותחת פתח למינוי של מקורבים לשר ולמפלגתו. </w:t>
      </w:r>
    </w:p>
    <w:p w:rsidR="00F748C8" w:rsidRPr="00F748C8" w:rsidP="00765D7D">
      <w:pPr>
        <w:pStyle w:val="takzir"/>
        <w:rPr>
          <w:rFonts w:ascii="Tahoma" w:hAnsi="Tahoma" w:cs="Tahoma"/>
          <w:b w:val="0"/>
          <w:bCs w:val="0"/>
          <w:noProof w:val="0"/>
          <w:sz w:val="28"/>
          <w:rtl/>
        </w:rPr>
      </w:pPr>
      <w:bookmarkStart w:id="6" w:name="_Toc499130192"/>
    </w:p>
    <w:p w:rsidR="00F748C8" w:rsidRPr="002C7409" w:rsidP="00765D7D">
      <w:pPr>
        <w:pStyle w:val="KOT5T"/>
        <w:rPr>
          <w:rtl/>
        </w:rPr>
      </w:pPr>
      <w:r w:rsidRPr="002C7409">
        <w:rPr>
          <w:rFonts w:hint="cs"/>
          <w:rtl/>
        </w:rPr>
        <w:t>אי-ביצוע החלטת הממשלה לבחון את האפשרות לבטל את הרכבי המועצות הדתיות ולמנות במקומם ממונים מקצועיים</w:t>
      </w:r>
      <w:bookmarkEnd w:id="6"/>
    </w:p>
    <w:p w:rsidR="00F748C8" w:rsidRPr="00D16229" w:rsidP="00765D7D">
      <w:pPr>
        <w:pStyle w:val="takzir-text"/>
        <w:bidi/>
        <w:rPr>
          <w:rtl/>
        </w:rPr>
      </w:pPr>
      <w:r>
        <w:rPr>
          <w:rFonts w:hint="cs"/>
          <w:rtl/>
        </w:rPr>
        <w:t>במאי 2013 החליטה הממשלה</w:t>
      </w:r>
      <w:r>
        <w:rPr>
          <w:rStyle w:val="FootnoteReference0"/>
          <w:rtl/>
        </w:rPr>
        <w:footnoteReference w:id="5"/>
      </w:r>
      <w:r>
        <w:rPr>
          <w:rFonts w:hint="cs"/>
          <w:rtl/>
        </w:rPr>
        <w:t xml:space="preserve"> </w:t>
      </w:r>
      <w:r>
        <w:rPr>
          <w:rtl/>
        </w:rPr>
        <w:t xml:space="preserve">להקים צוות </w:t>
      </w:r>
      <w:r>
        <w:rPr>
          <w:rFonts w:hint="cs"/>
          <w:rtl/>
        </w:rPr>
        <w:t xml:space="preserve">בראשות מנכ"ל המשרד לשירותי דת דאז </w:t>
      </w:r>
      <w:r>
        <w:rPr>
          <w:rtl/>
        </w:rPr>
        <w:t xml:space="preserve">לבחינת </w:t>
      </w:r>
      <w:r>
        <w:rPr>
          <w:rFonts w:hint="cs"/>
          <w:rtl/>
        </w:rPr>
        <w:t>האפשרות ל</w:t>
      </w:r>
      <w:r>
        <w:rPr>
          <w:rtl/>
        </w:rPr>
        <w:t>ב</w:t>
      </w:r>
      <w:r>
        <w:rPr>
          <w:rFonts w:hint="cs"/>
          <w:rtl/>
        </w:rPr>
        <w:t>טל את</w:t>
      </w:r>
      <w:r>
        <w:rPr>
          <w:rtl/>
        </w:rPr>
        <w:t xml:space="preserve"> הרכבי המועצות הדתיות המתמנים לפי </w:t>
      </w:r>
      <w:r>
        <w:rPr>
          <w:rFonts w:hint="cs"/>
          <w:rtl/>
        </w:rPr>
        <w:t>ה</w:t>
      </w:r>
      <w:r>
        <w:rPr>
          <w:rtl/>
        </w:rPr>
        <w:t xml:space="preserve">חוק, </w:t>
      </w:r>
      <w:r>
        <w:rPr>
          <w:rFonts w:hint="cs"/>
          <w:rtl/>
        </w:rPr>
        <w:t>ל</w:t>
      </w:r>
      <w:r>
        <w:rPr>
          <w:rtl/>
        </w:rPr>
        <w:t>מ</w:t>
      </w:r>
      <w:r>
        <w:rPr>
          <w:rFonts w:hint="cs"/>
          <w:rtl/>
        </w:rPr>
        <w:t>נות במקומם</w:t>
      </w:r>
      <w:r>
        <w:rPr>
          <w:rtl/>
        </w:rPr>
        <w:t xml:space="preserve"> ממונים מקצועיים </w:t>
      </w:r>
      <w:r>
        <w:rPr>
          <w:rFonts w:hint="cs"/>
          <w:rtl/>
        </w:rPr>
        <w:t xml:space="preserve">ולהעביר להם את </w:t>
      </w:r>
      <w:r>
        <w:rPr>
          <w:rtl/>
        </w:rPr>
        <w:t>כל הסמכויות והתפקידים של הרכב מועצה דתית.</w:t>
      </w:r>
      <w:r w:rsidRPr="001471CB">
        <w:rPr>
          <w:rFonts w:hint="cs"/>
          <w:rtl/>
        </w:rPr>
        <w:t xml:space="preserve"> המשרד לשירותי דת </w:t>
      </w:r>
      <w:r>
        <w:rPr>
          <w:rFonts w:hint="cs"/>
          <w:rtl/>
        </w:rPr>
        <w:t xml:space="preserve">הקים צוות שגיבש כללים, אך לאחר הקמת הממשלה ב-2015 הצוות לא כונס שוב, בפועל המשרד </w:t>
      </w:r>
      <w:r w:rsidRPr="001471CB">
        <w:rPr>
          <w:rFonts w:hint="cs"/>
          <w:rtl/>
        </w:rPr>
        <w:t xml:space="preserve">לא ביצע את החלטת הממשלה </w:t>
      </w:r>
      <w:r>
        <w:rPr>
          <w:rFonts w:hint="cs"/>
          <w:rtl/>
        </w:rPr>
        <w:t>אך גם</w:t>
      </w:r>
      <w:r w:rsidRPr="001471CB">
        <w:rPr>
          <w:rFonts w:hint="cs"/>
          <w:rtl/>
        </w:rPr>
        <w:t xml:space="preserve"> לא פעל לשינוי החלטת הממשלה.</w:t>
      </w:r>
      <w:r>
        <w:rPr>
          <w:rFonts w:hint="cs"/>
          <w:rtl/>
        </w:rPr>
        <w:t xml:space="preserve"> </w:t>
      </w:r>
      <w:r w:rsidRPr="00AC4D32">
        <w:rPr>
          <w:rFonts w:hint="cs"/>
          <w:rtl/>
        </w:rPr>
        <w:t xml:space="preserve">בשל </w:t>
      </w:r>
      <w:r>
        <w:rPr>
          <w:rFonts w:hint="cs"/>
          <w:rtl/>
        </w:rPr>
        <w:t>כך</w:t>
      </w:r>
      <w:r w:rsidRPr="00AC4D32">
        <w:rPr>
          <w:rFonts w:hint="cs"/>
          <w:rtl/>
        </w:rPr>
        <w:t xml:space="preserve"> נותר הליך המינוי של הממונים</w:t>
      </w:r>
      <w:r>
        <w:rPr>
          <w:rFonts w:hint="cs"/>
          <w:rtl/>
        </w:rPr>
        <w:t xml:space="preserve"> ללא שינוי</w:t>
      </w:r>
      <w:r w:rsidRPr="00AC4D32">
        <w:rPr>
          <w:rFonts w:hint="cs"/>
          <w:rtl/>
        </w:rPr>
        <w:t>.</w:t>
      </w:r>
      <w:r>
        <w:rPr>
          <w:rFonts w:hint="cs"/>
          <w:rtl/>
        </w:rPr>
        <w:t xml:space="preserve"> </w:t>
      </w:r>
    </w:p>
    <w:p w:rsidR="00F748C8" w:rsidRPr="00F748C8" w:rsidP="00765D7D">
      <w:pPr>
        <w:pStyle w:val="takzir"/>
        <w:rPr>
          <w:rFonts w:ascii="Tahoma" w:hAnsi="Tahoma" w:cs="Tahoma"/>
          <w:b w:val="0"/>
          <w:bCs w:val="0"/>
          <w:noProof w:val="0"/>
          <w:sz w:val="28"/>
          <w:rtl/>
        </w:rPr>
      </w:pPr>
      <w:bookmarkStart w:id="7" w:name="_Toc499130194"/>
    </w:p>
    <w:p w:rsidR="00F748C8" w:rsidRPr="002C7409" w:rsidP="00765D7D">
      <w:pPr>
        <w:pStyle w:val="KOT5T"/>
        <w:rPr>
          <w:rtl/>
        </w:rPr>
      </w:pPr>
      <w:r w:rsidRPr="002C7409">
        <w:rPr>
          <w:rFonts w:hint="cs"/>
          <w:rtl/>
        </w:rPr>
        <w:t>התערבותו של שר הפנים, חה"כ אריה דרעי</w:t>
      </w:r>
      <w:bookmarkEnd w:id="7"/>
      <w:r w:rsidRPr="002C7409">
        <w:rPr>
          <w:rFonts w:hint="cs"/>
          <w:rtl/>
        </w:rPr>
        <w:t xml:space="preserve">, </w:t>
      </w:r>
      <w:r w:rsidR="0072522C">
        <w:rPr>
          <w:rtl/>
        </w:rPr>
        <w:br/>
      </w:r>
      <w:r w:rsidRPr="002C7409">
        <w:rPr>
          <w:rFonts w:hint="cs"/>
          <w:rtl/>
        </w:rPr>
        <w:t>בבחירת ממונה על מועצה דתית</w:t>
      </w:r>
    </w:p>
    <w:p w:rsidR="00F748C8" w:rsidRPr="00D16229" w:rsidP="00765D7D">
      <w:pPr>
        <w:pStyle w:val="takzir-text"/>
        <w:bidi/>
        <w:rPr>
          <w:rtl/>
        </w:rPr>
      </w:pPr>
      <w:r>
        <w:rPr>
          <w:rFonts w:hint="cs"/>
          <w:b/>
          <w:rtl/>
        </w:rPr>
        <w:t xml:space="preserve">על פי מכתב של </w:t>
      </w:r>
      <w:r w:rsidRPr="004C4657">
        <w:rPr>
          <w:rFonts w:hint="cs"/>
          <w:b/>
          <w:rtl/>
        </w:rPr>
        <w:t>ראש עירית חיפה מר יונה יהב לשר לשירותי דת, חה"כ דוד אזולאי</w:t>
      </w:r>
      <w:r>
        <w:rPr>
          <w:rFonts w:hint="cs"/>
          <w:b/>
          <w:rtl/>
        </w:rPr>
        <w:t xml:space="preserve"> ממאי 2016, שר הפנים, מר אריה </w:t>
      </w:r>
      <w:r w:rsidRPr="004C4657">
        <w:rPr>
          <w:rFonts w:hint="cs"/>
          <w:b/>
          <w:rtl/>
        </w:rPr>
        <w:t>דרעי</w:t>
      </w:r>
      <w:r>
        <w:rPr>
          <w:rFonts w:hint="cs"/>
          <w:b/>
          <w:rtl/>
        </w:rPr>
        <w:t xml:space="preserve"> (להלן-שר הפנים),</w:t>
      </w:r>
      <w:r w:rsidRPr="004C4657">
        <w:rPr>
          <w:rFonts w:hint="cs"/>
          <w:b/>
          <w:rtl/>
        </w:rPr>
        <w:t xml:space="preserve"> דיבר את</w:t>
      </w:r>
      <w:r>
        <w:rPr>
          <w:rFonts w:hint="cs"/>
          <w:b/>
          <w:rtl/>
        </w:rPr>
        <w:t>ו</w:t>
      </w:r>
      <w:r w:rsidRPr="004C4657">
        <w:rPr>
          <w:rFonts w:hint="cs"/>
          <w:b/>
          <w:rtl/>
        </w:rPr>
        <w:t xml:space="preserve"> </w:t>
      </w:r>
      <w:r>
        <w:rPr>
          <w:rFonts w:hint="cs"/>
          <w:b/>
          <w:rtl/>
        </w:rPr>
        <w:t>"</w:t>
      </w:r>
      <w:r w:rsidRPr="004C4657">
        <w:rPr>
          <w:rFonts w:hint="cs"/>
          <w:b/>
          <w:rtl/>
        </w:rPr>
        <w:t>על מינויו של נסים דהן כממונה על המועצה הדתית</w:t>
      </w:r>
      <w:r>
        <w:rPr>
          <w:rFonts w:hint="cs"/>
          <w:b/>
          <w:rtl/>
        </w:rPr>
        <w:t>".</w:t>
      </w:r>
      <w:r w:rsidRPr="004C4657">
        <w:rPr>
          <w:rFonts w:hint="cs"/>
          <w:b/>
          <w:rtl/>
        </w:rPr>
        <w:t xml:space="preserve"> </w:t>
      </w:r>
      <w:r w:rsidRPr="007F21F4">
        <w:rPr>
          <w:rFonts w:hint="cs"/>
          <w:rtl/>
        </w:rPr>
        <w:t>המועמד</w:t>
      </w:r>
      <w:r w:rsidRPr="007F21F4">
        <w:rPr>
          <w:rtl/>
        </w:rPr>
        <w:t xml:space="preserve"> </w:t>
      </w:r>
      <w:r w:rsidRPr="007F21F4">
        <w:rPr>
          <w:rFonts w:hint="cs"/>
          <w:rtl/>
        </w:rPr>
        <w:t>המוצע</w:t>
      </w:r>
      <w:r w:rsidRPr="007F21F4">
        <w:rPr>
          <w:rtl/>
        </w:rPr>
        <w:t xml:space="preserve"> </w:t>
      </w:r>
      <w:r w:rsidRPr="007F21F4">
        <w:rPr>
          <w:rFonts w:hint="cs"/>
          <w:rtl/>
        </w:rPr>
        <w:t>כיהן</w:t>
      </w:r>
      <w:r w:rsidRPr="007F21F4">
        <w:rPr>
          <w:rtl/>
        </w:rPr>
        <w:t xml:space="preserve"> </w:t>
      </w:r>
      <w:r w:rsidRPr="007F21F4">
        <w:rPr>
          <w:rFonts w:hint="cs"/>
          <w:rtl/>
        </w:rPr>
        <w:t>בעבר</w:t>
      </w:r>
      <w:r w:rsidRPr="007F21F4">
        <w:rPr>
          <w:rtl/>
        </w:rPr>
        <w:t xml:space="preserve"> </w:t>
      </w:r>
      <w:r w:rsidRPr="007F21F4">
        <w:rPr>
          <w:rFonts w:hint="cs"/>
          <w:rtl/>
        </w:rPr>
        <w:t>כשר</w:t>
      </w:r>
      <w:r w:rsidRPr="007F21F4">
        <w:rPr>
          <w:rtl/>
        </w:rPr>
        <w:t xml:space="preserve"> </w:t>
      </w:r>
      <w:r w:rsidRPr="007F21F4">
        <w:rPr>
          <w:rFonts w:hint="cs"/>
          <w:rtl/>
        </w:rPr>
        <w:t>מטעם</w:t>
      </w:r>
      <w:r w:rsidRPr="007F21F4">
        <w:rPr>
          <w:rtl/>
        </w:rPr>
        <w:t xml:space="preserve"> </w:t>
      </w:r>
      <w:r w:rsidRPr="007F21F4">
        <w:rPr>
          <w:rFonts w:hint="cs"/>
          <w:rtl/>
        </w:rPr>
        <w:t>מפלגת</w:t>
      </w:r>
      <w:r w:rsidRPr="007F21F4">
        <w:rPr>
          <w:rtl/>
        </w:rPr>
        <w:t xml:space="preserve"> </w:t>
      </w:r>
      <w:r w:rsidRPr="007F21F4">
        <w:rPr>
          <w:rFonts w:hint="cs"/>
          <w:rtl/>
        </w:rPr>
        <w:t>ש</w:t>
      </w:r>
      <w:r w:rsidRPr="007F21F4">
        <w:rPr>
          <w:rtl/>
        </w:rPr>
        <w:t xml:space="preserve">"ס, </w:t>
      </w:r>
      <w:r w:rsidRPr="007F21F4">
        <w:rPr>
          <w:rFonts w:hint="cs"/>
          <w:rtl/>
        </w:rPr>
        <w:t>מפלגתו</w:t>
      </w:r>
      <w:r w:rsidRPr="007F21F4">
        <w:rPr>
          <w:rtl/>
        </w:rPr>
        <w:t xml:space="preserve"> </w:t>
      </w:r>
      <w:r w:rsidRPr="007F21F4">
        <w:rPr>
          <w:rFonts w:hint="cs"/>
          <w:rtl/>
        </w:rPr>
        <w:t>של</w:t>
      </w:r>
      <w:r w:rsidRPr="007F21F4">
        <w:rPr>
          <w:rtl/>
        </w:rPr>
        <w:t xml:space="preserve"> </w:t>
      </w:r>
      <w:r>
        <w:rPr>
          <w:rFonts w:hint="cs"/>
          <w:rtl/>
        </w:rPr>
        <w:t>שר הפנים</w:t>
      </w:r>
      <w:r w:rsidRPr="007F21F4">
        <w:rPr>
          <w:rtl/>
        </w:rPr>
        <w:t xml:space="preserve">, </w:t>
      </w:r>
      <w:r w:rsidRPr="007F21F4">
        <w:rPr>
          <w:rFonts w:hint="cs"/>
          <w:rtl/>
        </w:rPr>
        <w:t>ומכאן</w:t>
      </w:r>
      <w:r w:rsidRPr="007F21F4">
        <w:rPr>
          <w:rtl/>
        </w:rPr>
        <w:t xml:space="preserve"> </w:t>
      </w:r>
      <w:r w:rsidRPr="007F21F4">
        <w:rPr>
          <w:rFonts w:hint="cs"/>
          <w:rtl/>
        </w:rPr>
        <w:t>שהמינוי</w:t>
      </w:r>
      <w:r w:rsidRPr="007F21F4">
        <w:rPr>
          <w:rtl/>
        </w:rPr>
        <w:t xml:space="preserve"> </w:t>
      </w:r>
      <w:r>
        <w:rPr>
          <w:rFonts w:hint="cs"/>
          <w:rtl/>
        </w:rPr>
        <w:t xml:space="preserve">שהציע </w:t>
      </w:r>
      <w:r w:rsidRPr="007F21F4">
        <w:rPr>
          <w:rFonts w:hint="cs"/>
          <w:rtl/>
        </w:rPr>
        <w:t>שר</w:t>
      </w:r>
      <w:r w:rsidRPr="007F21F4">
        <w:rPr>
          <w:rtl/>
        </w:rPr>
        <w:t xml:space="preserve"> </w:t>
      </w:r>
      <w:r w:rsidRPr="007F21F4">
        <w:rPr>
          <w:rFonts w:hint="cs"/>
          <w:rtl/>
        </w:rPr>
        <w:t>הפנים</w:t>
      </w:r>
      <w:r w:rsidRPr="007F21F4">
        <w:rPr>
          <w:rtl/>
        </w:rPr>
        <w:t xml:space="preserve"> </w:t>
      </w:r>
      <w:r w:rsidRPr="007F21F4">
        <w:rPr>
          <w:rFonts w:hint="cs"/>
          <w:rtl/>
        </w:rPr>
        <w:t>הוא</w:t>
      </w:r>
      <w:r w:rsidRPr="007F21F4">
        <w:rPr>
          <w:rtl/>
        </w:rPr>
        <w:t xml:space="preserve"> </w:t>
      </w:r>
      <w:r w:rsidRPr="007F21F4">
        <w:rPr>
          <w:rFonts w:hint="cs"/>
          <w:rtl/>
        </w:rPr>
        <w:t>של</w:t>
      </w:r>
      <w:r w:rsidRPr="007F21F4">
        <w:rPr>
          <w:rtl/>
        </w:rPr>
        <w:t xml:space="preserve"> </w:t>
      </w:r>
      <w:r w:rsidRPr="007F21F4">
        <w:rPr>
          <w:rFonts w:hint="cs"/>
          <w:rtl/>
        </w:rPr>
        <w:t>מקורב</w:t>
      </w:r>
      <w:r w:rsidRPr="007F21F4">
        <w:rPr>
          <w:rtl/>
        </w:rPr>
        <w:t xml:space="preserve"> </w:t>
      </w:r>
      <w:r w:rsidRPr="007F21F4">
        <w:rPr>
          <w:rFonts w:hint="cs"/>
          <w:rtl/>
        </w:rPr>
        <w:t>פוליטי</w:t>
      </w:r>
      <w:r w:rsidRPr="007F21F4">
        <w:rPr>
          <w:rtl/>
        </w:rPr>
        <w:t xml:space="preserve"> </w:t>
      </w:r>
      <w:r>
        <w:rPr>
          <w:rFonts w:hint="cs"/>
          <w:rtl/>
        </w:rPr>
        <w:t>שלו</w:t>
      </w:r>
      <w:r w:rsidRPr="007F21F4">
        <w:rPr>
          <w:rtl/>
        </w:rPr>
        <w:t xml:space="preserve">. יש לראות בכך התנהלות פסולה </w:t>
      </w:r>
      <w:r>
        <w:rPr>
          <w:rFonts w:hint="cs"/>
          <w:rtl/>
        </w:rPr>
        <w:t xml:space="preserve">בייחוד </w:t>
      </w:r>
      <w:r w:rsidRPr="007F21F4">
        <w:rPr>
          <w:rtl/>
        </w:rPr>
        <w:t>בגלל מעמדו ותפקידו של השר דרעי כשר הפנים הממונה על הרשויות המקומיות, ו</w:t>
      </w:r>
      <w:r>
        <w:rPr>
          <w:rFonts w:hint="cs"/>
          <w:rtl/>
        </w:rPr>
        <w:t>ש</w:t>
      </w:r>
      <w:r w:rsidRPr="007F21F4">
        <w:rPr>
          <w:rtl/>
        </w:rPr>
        <w:t xml:space="preserve">לו השפעה מכרעת על תקציביהן ועל החלטות עקרוניות ומרכזיות אחרות הנוגעות להן. נוכח האמור, </w:t>
      </w:r>
      <w:r>
        <w:rPr>
          <w:rFonts w:hint="cs"/>
          <w:rtl/>
        </w:rPr>
        <w:t xml:space="preserve">יש </w:t>
      </w:r>
      <w:r w:rsidRPr="007F21F4">
        <w:rPr>
          <w:rtl/>
        </w:rPr>
        <w:t xml:space="preserve">חשש שמדובר בניסיון לנצל את מעמדו כשר בעל סמכויות רחבות </w:t>
      </w:r>
      <w:r>
        <w:rPr>
          <w:rFonts w:hint="cs"/>
          <w:rtl/>
        </w:rPr>
        <w:t>הנוגעות ל</w:t>
      </w:r>
      <w:r w:rsidRPr="007F21F4">
        <w:rPr>
          <w:rtl/>
        </w:rPr>
        <w:t>עיר</w:t>
      </w:r>
      <w:r>
        <w:rPr>
          <w:rFonts w:hint="cs"/>
          <w:rtl/>
        </w:rPr>
        <w:t xml:space="preserve">יית חיפה </w:t>
      </w:r>
      <w:r w:rsidRPr="007F21F4">
        <w:rPr>
          <w:rtl/>
        </w:rPr>
        <w:t>ו</w:t>
      </w:r>
      <w:r>
        <w:rPr>
          <w:rFonts w:hint="cs"/>
          <w:rtl/>
        </w:rPr>
        <w:t>ל</w:t>
      </w:r>
      <w:r w:rsidRPr="007F21F4">
        <w:rPr>
          <w:rtl/>
        </w:rPr>
        <w:t xml:space="preserve">עומד בראשה, </w:t>
      </w:r>
      <w:r>
        <w:rPr>
          <w:rFonts w:hint="cs"/>
          <w:rtl/>
        </w:rPr>
        <w:t>ה</w:t>
      </w:r>
      <w:r w:rsidRPr="007F21F4">
        <w:rPr>
          <w:rtl/>
        </w:rPr>
        <w:t>עלול ל</w:t>
      </w:r>
      <w:r>
        <w:rPr>
          <w:rFonts w:hint="cs"/>
          <w:rtl/>
        </w:rPr>
        <w:t xml:space="preserve">פתוח </w:t>
      </w:r>
      <w:r w:rsidRPr="007F21F4">
        <w:rPr>
          <w:rtl/>
        </w:rPr>
        <w:t>פתח להפעלת לחץ פסול, בין במפורש ובין במשתמע</w:t>
      </w:r>
      <w:r>
        <w:rPr>
          <w:rFonts w:hint="cs"/>
          <w:rtl/>
        </w:rPr>
        <w:t>. יצוין כי בסופו של דבר המינוי לא יצא לפועל.</w:t>
      </w:r>
    </w:p>
    <w:p w:rsidR="00F748C8" w:rsidRPr="00F748C8" w:rsidP="00765D7D">
      <w:pPr>
        <w:pStyle w:val="takzir"/>
        <w:rPr>
          <w:rFonts w:ascii="Tahoma" w:hAnsi="Tahoma" w:cs="Tahoma"/>
          <w:b w:val="0"/>
          <w:bCs w:val="0"/>
          <w:noProof w:val="0"/>
          <w:sz w:val="28"/>
          <w:rtl/>
        </w:rPr>
      </w:pPr>
      <w:bookmarkStart w:id="8" w:name="_Toc499130197"/>
    </w:p>
    <w:p w:rsidR="00F748C8" w:rsidRPr="002C7409" w:rsidP="00765D7D">
      <w:pPr>
        <w:pStyle w:val="KOT5T"/>
        <w:rPr>
          <w:rtl/>
        </w:rPr>
      </w:pPr>
      <w:r w:rsidRPr="002C7409">
        <w:rPr>
          <w:rFonts w:hint="cs"/>
          <w:rtl/>
        </w:rPr>
        <w:t xml:space="preserve">בחירת רבני עיר </w:t>
      </w:r>
      <w:r w:rsidRPr="002C7409">
        <w:rPr>
          <w:rtl/>
        </w:rPr>
        <w:t>-</w:t>
      </w:r>
      <w:r w:rsidRPr="002C7409">
        <w:rPr>
          <w:rFonts w:hint="cs"/>
          <w:rtl/>
        </w:rPr>
        <w:t xml:space="preserve"> </w:t>
      </w:r>
      <w:r w:rsidR="0072522C">
        <w:rPr>
          <w:rtl/>
        </w:rPr>
        <w:br/>
      </w:r>
      <w:r w:rsidRPr="002C7409">
        <w:rPr>
          <w:rFonts w:hint="cs"/>
          <w:rtl/>
        </w:rPr>
        <w:t>בכ-24% מהרשויות המקומיות לא מכהן רב עיר</w:t>
      </w:r>
      <w:bookmarkEnd w:id="8"/>
    </w:p>
    <w:p w:rsidR="00F748C8" w:rsidRPr="00D16229" w:rsidP="00AE2A38">
      <w:pPr>
        <w:pStyle w:val="takzir-text"/>
        <w:bidi/>
        <w:rPr>
          <w:rtl/>
        </w:rPr>
      </w:pPr>
      <w:r>
        <w:rPr>
          <w:rFonts w:hint="cs"/>
          <w:rtl/>
        </w:rPr>
        <w:t xml:space="preserve">נכון לסוף שנת 2017 </w:t>
      </w:r>
      <w:r w:rsidRPr="004C4657">
        <w:rPr>
          <w:rFonts w:hint="cs"/>
          <w:rtl/>
        </w:rPr>
        <w:t>רק ב-84 רשויות</w:t>
      </w:r>
      <w:r>
        <w:rPr>
          <w:rFonts w:hint="cs"/>
          <w:rtl/>
        </w:rPr>
        <w:t xml:space="preserve"> מקומיות </w:t>
      </w:r>
      <w:r w:rsidRPr="004C4657">
        <w:rPr>
          <w:rFonts w:hint="cs"/>
          <w:rtl/>
        </w:rPr>
        <w:t>מ-110 (76%)</w:t>
      </w:r>
      <w:r>
        <w:rPr>
          <w:rFonts w:hint="cs"/>
          <w:rtl/>
        </w:rPr>
        <w:t xml:space="preserve"> ה</w:t>
      </w:r>
      <w:r w:rsidRPr="004C4657">
        <w:rPr>
          <w:rFonts w:hint="cs"/>
          <w:rtl/>
        </w:rPr>
        <w:t xml:space="preserve">רשויות </w:t>
      </w:r>
      <w:r w:rsidRPr="00074664">
        <w:rPr>
          <w:rFonts w:hint="cs"/>
          <w:rtl/>
        </w:rPr>
        <w:t>המקומיות</w:t>
      </w:r>
      <w:r>
        <w:rPr>
          <w:rStyle w:val="FootnoteReference0"/>
          <w:rtl/>
        </w:rPr>
        <w:footnoteReference w:id="6"/>
      </w:r>
      <w:r w:rsidRPr="00074664">
        <w:rPr>
          <w:rFonts w:hint="cs"/>
          <w:rtl/>
        </w:rPr>
        <w:t xml:space="preserve"> שבהן</w:t>
      </w:r>
      <w:r w:rsidRPr="00074664">
        <w:rPr>
          <w:rtl/>
        </w:rPr>
        <w:t xml:space="preserve"> </w:t>
      </w:r>
      <w:r w:rsidRPr="00074664">
        <w:rPr>
          <w:rFonts w:hint="cs"/>
          <w:rtl/>
        </w:rPr>
        <w:t>יש מועצות</w:t>
      </w:r>
      <w:r w:rsidRPr="00074664">
        <w:rPr>
          <w:rtl/>
        </w:rPr>
        <w:t xml:space="preserve"> </w:t>
      </w:r>
      <w:r w:rsidRPr="00074664">
        <w:rPr>
          <w:rFonts w:hint="cs"/>
          <w:rtl/>
        </w:rPr>
        <w:t>דתיות מכהנים רבני עיר; ב-26 מ-110 הרשויות המקומיות שצריך לבח</w:t>
      </w:r>
      <w:r>
        <w:rPr>
          <w:rFonts w:hint="cs"/>
          <w:rtl/>
        </w:rPr>
        <w:t xml:space="preserve">ור בהן רב עיר (24%) אין רבני עיר, בהן </w:t>
      </w:r>
      <w:r w:rsidRPr="004C4657">
        <w:rPr>
          <w:rFonts w:hint="cs"/>
          <w:rtl/>
        </w:rPr>
        <w:t>ערים גדולות או בינוניות.</w:t>
      </w:r>
      <w:r>
        <w:rPr>
          <w:rFonts w:hint="cs"/>
          <w:rtl/>
        </w:rPr>
        <w:t xml:space="preserve"> ב</w:t>
      </w:r>
      <w:r w:rsidRPr="004C4657">
        <w:rPr>
          <w:rFonts w:hint="cs"/>
          <w:rtl/>
        </w:rPr>
        <w:t xml:space="preserve">שנים </w:t>
      </w:r>
      <w:r>
        <w:rPr>
          <w:rFonts w:hint="cs"/>
          <w:rtl/>
        </w:rPr>
        <w:t>2013</w:t>
      </w:r>
      <w:r w:rsidRPr="004C4657">
        <w:rPr>
          <w:rFonts w:hint="cs"/>
          <w:rtl/>
        </w:rPr>
        <w:t xml:space="preserve"> עד סוף 2017, מועד כהונתם של השר </w:t>
      </w:r>
      <w:r>
        <w:rPr>
          <w:rFonts w:hint="cs"/>
          <w:rtl/>
        </w:rPr>
        <w:t xml:space="preserve">לשעבר </w:t>
      </w:r>
      <w:r w:rsidRPr="004C4657">
        <w:rPr>
          <w:rFonts w:hint="cs"/>
          <w:rtl/>
        </w:rPr>
        <w:t>נפתלי בנט והשר המכהן דוד אזולאי</w:t>
      </w:r>
      <w:r w:rsidRPr="00E15075">
        <w:rPr>
          <w:rFonts w:hint="cs"/>
          <w:rtl/>
        </w:rPr>
        <w:t xml:space="preserve"> </w:t>
      </w:r>
      <w:r>
        <w:rPr>
          <w:rFonts w:hint="cs"/>
          <w:rtl/>
        </w:rPr>
        <w:t>גדל מספר ה</w:t>
      </w:r>
      <w:r w:rsidRPr="00E15075">
        <w:rPr>
          <w:rFonts w:hint="cs"/>
          <w:rtl/>
        </w:rPr>
        <w:t xml:space="preserve">רשויות מקומיות </w:t>
      </w:r>
      <w:r>
        <w:rPr>
          <w:rFonts w:hint="cs"/>
          <w:rtl/>
        </w:rPr>
        <w:t>ש</w:t>
      </w:r>
      <w:r w:rsidRPr="00E15075">
        <w:rPr>
          <w:rFonts w:hint="cs"/>
          <w:rtl/>
        </w:rPr>
        <w:t>בהן לא מכהן רב עיר</w:t>
      </w:r>
      <w:r>
        <w:rPr>
          <w:rFonts w:hint="cs"/>
          <w:rtl/>
        </w:rPr>
        <w:t xml:space="preserve">: </w:t>
      </w:r>
      <w:r w:rsidRPr="004C4657">
        <w:rPr>
          <w:rFonts w:hint="cs"/>
          <w:rtl/>
        </w:rPr>
        <w:t xml:space="preserve">פחת ב-21 מספרם של רבני העיר המכהנים, ונוספו 13 רשויות מקומיות שבהן לא מכהן רב עיר אחד לפחות. זוהי מגמה שלילית המנוגדת לכוונה המשתקפת בחוק לבחירת רב עיר ולהנחיות המשנה </w:t>
      </w:r>
      <w:r>
        <w:rPr>
          <w:rFonts w:hint="cs"/>
          <w:rtl/>
        </w:rPr>
        <w:t>ליועץ המשפטי לממשלה</w:t>
      </w:r>
      <w:r w:rsidRPr="004C4657">
        <w:rPr>
          <w:rFonts w:hint="cs"/>
          <w:rtl/>
        </w:rPr>
        <w:t xml:space="preserve">. השרים שכיהנו בתקופה זו והמשרד לא פעלו </w:t>
      </w:r>
      <w:r>
        <w:rPr>
          <w:rFonts w:hint="cs"/>
          <w:rtl/>
        </w:rPr>
        <w:t xml:space="preserve">למינוי רבני עיר </w:t>
      </w:r>
      <w:r w:rsidRPr="004C4657">
        <w:rPr>
          <w:rFonts w:hint="cs"/>
          <w:rtl/>
        </w:rPr>
        <w:t>בהתאם למצופה מהם</w:t>
      </w:r>
      <w:r>
        <w:rPr>
          <w:rFonts w:hint="cs"/>
          <w:rtl/>
        </w:rPr>
        <w:t>.</w:t>
      </w:r>
      <w:r w:rsidRPr="004C4657">
        <w:rPr>
          <w:rFonts w:hint="cs"/>
          <w:rtl/>
        </w:rPr>
        <w:t xml:space="preserve"> בכך לא </w:t>
      </w:r>
      <w:r>
        <w:rPr>
          <w:rFonts w:hint="cs"/>
          <w:rtl/>
        </w:rPr>
        <w:t xml:space="preserve">עמדו </w:t>
      </w:r>
      <w:r w:rsidRPr="004C4657">
        <w:rPr>
          <w:rFonts w:hint="cs"/>
          <w:rtl/>
        </w:rPr>
        <w:t>השרים</w:t>
      </w:r>
      <w:r>
        <w:rPr>
          <w:rFonts w:hint="cs"/>
          <w:rtl/>
        </w:rPr>
        <w:t xml:space="preserve"> במשימה שהוטלה עליהם בחוק.</w:t>
      </w:r>
      <w:r w:rsidR="00887B89">
        <w:rPr>
          <w:rFonts w:hint="cs"/>
          <w:rtl/>
        </w:rPr>
        <w:t xml:space="preserve"> </w:t>
      </w:r>
      <w:r w:rsidRPr="0012789B" w:rsidR="00887B89">
        <w:rPr>
          <w:noProof/>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64F93" w:rsidRPr="00373C5D" w:rsidP="00887B8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089744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51685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P="00887B89">
                            <w:pPr>
                              <w:spacing w:after="0" w:line="240" w:lineRule="auto"/>
                              <w:rPr>
                                <w:rFonts w:cs="Tahoma"/>
                                <w:color w:val="0B5294"/>
                                <w:spacing w:val="-4"/>
                                <w:sz w:val="24"/>
                                <w:szCs w:val="24"/>
                                <w:rtl/>
                              </w:rPr>
                            </w:pPr>
                            <w:r w:rsidRPr="00AE2A38">
                              <w:rPr>
                                <w:rFonts w:cs="Tahoma" w:hint="eastAsia"/>
                                <w:color w:val="0B5294"/>
                                <w:spacing w:val="-4"/>
                                <w:sz w:val="24"/>
                                <w:szCs w:val="24"/>
                                <w:rtl/>
                              </w:rPr>
                              <w:t>ב</w:t>
                            </w:r>
                            <w:r w:rsidRPr="00AE2A38">
                              <w:rPr>
                                <w:rFonts w:cs="Tahoma"/>
                                <w:color w:val="0B5294"/>
                                <w:spacing w:val="-4"/>
                                <w:sz w:val="24"/>
                                <w:szCs w:val="24"/>
                                <w:rtl/>
                              </w:rPr>
                              <w:t xml:space="preserve">-26 </w:t>
                            </w:r>
                            <w:r w:rsidRPr="00AE2A38">
                              <w:rPr>
                                <w:rFonts w:cs="Tahoma" w:hint="eastAsia"/>
                                <w:color w:val="0B5294"/>
                                <w:spacing w:val="-4"/>
                                <w:sz w:val="24"/>
                                <w:szCs w:val="24"/>
                                <w:rtl/>
                              </w:rPr>
                              <w:t>מ</w:t>
                            </w:r>
                            <w:r w:rsidRPr="00AE2A38">
                              <w:rPr>
                                <w:rFonts w:cs="Tahoma"/>
                                <w:color w:val="0B5294"/>
                                <w:spacing w:val="-4"/>
                                <w:sz w:val="24"/>
                                <w:szCs w:val="24"/>
                                <w:rtl/>
                              </w:rPr>
                              <w:t xml:space="preserve">-110 </w:t>
                            </w:r>
                            <w:r w:rsidRPr="00AE2A38">
                              <w:rPr>
                                <w:rFonts w:cs="Tahoma" w:hint="eastAsia"/>
                                <w:color w:val="0B5294"/>
                                <w:spacing w:val="-4"/>
                                <w:sz w:val="24"/>
                                <w:szCs w:val="24"/>
                                <w:rtl/>
                              </w:rPr>
                              <w:t>הרשויות</w:t>
                            </w:r>
                            <w:r w:rsidRPr="00AE2A38">
                              <w:rPr>
                                <w:rFonts w:cs="Tahoma"/>
                                <w:color w:val="0B5294"/>
                                <w:spacing w:val="-4"/>
                                <w:sz w:val="24"/>
                                <w:szCs w:val="24"/>
                                <w:rtl/>
                              </w:rPr>
                              <w:t xml:space="preserve"> </w:t>
                            </w:r>
                            <w:r w:rsidRPr="00AE2A38">
                              <w:rPr>
                                <w:rFonts w:cs="Tahoma" w:hint="eastAsia"/>
                                <w:color w:val="0B5294"/>
                                <w:spacing w:val="-4"/>
                                <w:sz w:val="24"/>
                                <w:szCs w:val="24"/>
                                <w:rtl/>
                              </w:rPr>
                              <w:t>המקומיות</w:t>
                            </w:r>
                            <w:r w:rsidRPr="00AE2A38">
                              <w:rPr>
                                <w:rFonts w:cs="Tahoma"/>
                                <w:color w:val="0B5294"/>
                                <w:spacing w:val="-4"/>
                                <w:sz w:val="24"/>
                                <w:szCs w:val="24"/>
                                <w:rtl/>
                              </w:rPr>
                              <w:t xml:space="preserve"> </w:t>
                            </w:r>
                            <w:r w:rsidRPr="00AE2A38">
                              <w:rPr>
                                <w:rFonts w:cs="Tahoma" w:hint="eastAsia"/>
                                <w:color w:val="0B5294"/>
                                <w:spacing w:val="-4"/>
                                <w:sz w:val="24"/>
                                <w:szCs w:val="24"/>
                                <w:rtl/>
                              </w:rPr>
                              <w:t>שצריך</w:t>
                            </w:r>
                            <w:r w:rsidRPr="00AE2A38">
                              <w:rPr>
                                <w:rFonts w:cs="Tahoma"/>
                                <w:color w:val="0B5294"/>
                                <w:spacing w:val="-4"/>
                                <w:sz w:val="24"/>
                                <w:szCs w:val="24"/>
                                <w:rtl/>
                              </w:rPr>
                              <w:t xml:space="preserve"> </w:t>
                            </w:r>
                            <w:r w:rsidRPr="00AE2A38">
                              <w:rPr>
                                <w:rFonts w:cs="Tahoma" w:hint="eastAsia"/>
                                <w:color w:val="0B5294"/>
                                <w:spacing w:val="-4"/>
                                <w:sz w:val="24"/>
                                <w:szCs w:val="24"/>
                                <w:rtl/>
                              </w:rPr>
                              <w:t>לבחור</w:t>
                            </w:r>
                            <w:r w:rsidRPr="00AE2A38">
                              <w:rPr>
                                <w:rFonts w:cs="Tahoma"/>
                                <w:color w:val="0B5294"/>
                                <w:spacing w:val="-4"/>
                                <w:sz w:val="24"/>
                                <w:szCs w:val="24"/>
                                <w:rtl/>
                              </w:rPr>
                              <w:t xml:space="preserve"> </w:t>
                            </w:r>
                            <w:r w:rsidRPr="00AE2A38">
                              <w:rPr>
                                <w:rFonts w:cs="Tahoma" w:hint="eastAsia"/>
                                <w:color w:val="0B5294"/>
                                <w:spacing w:val="-4"/>
                                <w:sz w:val="24"/>
                                <w:szCs w:val="24"/>
                                <w:rtl/>
                              </w:rPr>
                              <w:t>בהן</w:t>
                            </w:r>
                            <w:r w:rsidRPr="00AE2A38">
                              <w:rPr>
                                <w:rFonts w:cs="Tahoma"/>
                                <w:color w:val="0B5294"/>
                                <w:spacing w:val="-4"/>
                                <w:sz w:val="24"/>
                                <w:szCs w:val="24"/>
                                <w:rtl/>
                              </w:rPr>
                              <w:t xml:space="preserve"> </w:t>
                            </w:r>
                            <w:r w:rsidRPr="00AE2A38">
                              <w:rPr>
                                <w:rFonts w:cs="Tahoma" w:hint="eastAsia"/>
                                <w:color w:val="0B5294"/>
                                <w:spacing w:val="-4"/>
                                <w:sz w:val="24"/>
                                <w:szCs w:val="24"/>
                                <w:rtl/>
                              </w:rPr>
                              <w:t>רב</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(24%), </w:t>
                            </w:r>
                            <w:r w:rsidRPr="00AE2A38">
                              <w:rPr>
                                <w:rFonts w:cs="Tahoma" w:hint="eastAsia"/>
                                <w:color w:val="0B5294"/>
                                <w:spacing w:val="-4"/>
                                <w:sz w:val="24"/>
                                <w:szCs w:val="24"/>
                                <w:rtl/>
                              </w:rPr>
                              <w:t>בהן</w:t>
                            </w:r>
                            <w:r w:rsidRPr="00AE2A38">
                              <w:rPr>
                                <w:rFonts w:cs="Tahoma"/>
                                <w:color w:val="0B5294"/>
                                <w:spacing w:val="-4"/>
                                <w:sz w:val="24"/>
                                <w:szCs w:val="24"/>
                                <w:rtl/>
                              </w:rPr>
                              <w:t xml:space="preserve"> </w:t>
                            </w:r>
                            <w:r w:rsidRPr="00AE2A38">
                              <w:rPr>
                                <w:rFonts w:cs="Tahoma" w:hint="eastAsia"/>
                                <w:color w:val="0B5294"/>
                                <w:spacing w:val="-4"/>
                                <w:sz w:val="24"/>
                                <w:szCs w:val="24"/>
                                <w:rtl/>
                              </w:rPr>
                              <w:t>ערים</w:t>
                            </w:r>
                            <w:r w:rsidRPr="00AE2A38">
                              <w:rPr>
                                <w:rFonts w:cs="Tahoma"/>
                                <w:color w:val="0B5294"/>
                                <w:spacing w:val="-4"/>
                                <w:sz w:val="24"/>
                                <w:szCs w:val="24"/>
                                <w:rtl/>
                              </w:rPr>
                              <w:t xml:space="preserve"> </w:t>
                            </w:r>
                            <w:r w:rsidRPr="00AE2A38">
                              <w:rPr>
                                <w:rFonts w:cs="Tahoma" w:hint="eastAsia"/>
                                <w:color w:val="0B5294"/>
                                <w:spacing w:val="-4"/>
                                <w:sz w:val="24"/>
                                <w:szCs w:val="24"/>
                                <w:rtl/>
                              </w:rPr>
                              <w:t>גדולות</w:t>
                            </w:r>
                            <w:r w:rsidRPr="00AE2A38">
                              <w:rPr>
                                <w:rFonts w:cs="Tahoma"/>
                                <w:color w:val="0B5294"/>
                                <w:spacing w:val="-4"/>
                                <w:sz w:val="24"/>
                                <w:szCs w:val="24"/>
                                <w:rtl/>
                              </w:rPr>
                              <w:t xml:space="preserve"> </w:t>
                            </w:r>
                            <w:r w:rsidRPr="00AE2A38">
                              <w:rPr>
                                <w:rFonts w:cs="Tahoma" w:hint="eastAsia"/>
                                <w:color w:val="0B5294"/>
                                <w:spacing w:val="-4"/>
                                <w:sz w:val="24"/>
                                <w:szCs w:val="24"/>
                                <w:rtl/>
                              </w:rPr>
                              <w:t>ובינוניות</w:t>
                            </w:r>
                            <w:r w:rsidRPr="00AE2A38">
                              <w:rPr>
                                <w:rFonts w:cs="Tahoma"/>
                                <w:color w:val="0B5294"/>
                                <w:spacing w:val="-4"/>
                                <w:sz w:val="24"/>
                                <w:szCs w:val="24"/>
                                <w:rtl/>
                              </w:rPr>
                              <w:t xml:space="preserve">, </w:t>
                            </w:r>
                            <w:r w:rsidRPr="00AE2A38">
                              <w:rPr>
                                <w:rFonts w:cs="Tahoma" w:hint="eastAsia"/>
                                <w:color w:val="0B5294"/>
                                <w:spacing w:val="-4"/>
                                <w:sz w:val="24"/>
                                <w:szCs w:val="24"/>
                                <w:rtl/>
                              </w:rPr>
                              <w:t>אין</w:t>
                            </w:r>
                            <w:r w:rsidRPr="00AE2A38">
                              <w:rPr>
                                <w:rFonts w:cs="Tahoma"/>
                                <w:color w:val="0B5294"/>
                                <w:spacing w:val="-4"/>
                                <w:sz w:val="24"/>
                                <w:szCs w:val="24"/>
                                <w:rtl/>
                              </w:rPr>
                              <w:t xml:space="preserve"> </w:t>
                            </w:r>
                            <w:r w:rsidRPr="00AE2A38">
                              <w:rPr>
                                <w:rFonts w:cs="Tahoma" w:hint="eastAsia"/>
                                <w:color w:val="0B5294"/>
                                <w:spacing w:val="-4"/>
                                <w:sz w:val="24"/>
                                <w:szCs w:val="24"/>
                                <w:rtl/>
                              </w:rPr>
                              <w:t>רבני</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00B50123">
                              <w:rPr>
                                <w:rFonts w:cs="Tahoma" w:hint="cs"/>
                                <w:color w:val="0B5294"/>
                                <w:spacing w:val="-4"/>
                                <w:sz w:val="24"/>
                                <w:szCs w:val="24"/>
                                <w:rtl/>
                              </w:rPr>
                              <w:t>.</w:t>
                            </w:r>
                          </w:p>
                          <w:p w:rsidR="00B50123" w:rsidRPr="001762F4" w:rsidP="008929F8">
                            <w:pPr>
                              <w:spacing w:after="0" w:line="240" w:lineRule="auto"/>
                              <w:rPr>
                                <w:rFonts w:cs="Tahoma"/>
                                <w:color w:val="0B5294"/>
                                <w:spacing w:val="-4"/>
                                <w:sz w:val="24"/>
                                <w:szCs w:val="24"/>
                                <w:rtl/>
                                <w:cs/>
                              </w:rPr>
                            </w:pPr>
                            <w:r>
                              <w:rPr>
                                <w:rFonts w:cs="Tahoma" w:hint="cs"/>
                                <w:color w:val="0B5294"/>
                                <w:spacing w:val="-4"/>
                                <w:sz w:val="24"/>
                                <w:szCs w:val="24"/>
                                <w:rtl/>
                              </w:rPr>
                              <w:t>השרים שכיהנו בשנים 201</w:t>
                            </w:r>
                            <w:r w:rsidR="008929F8">
                              <w:rPr>
                                <w:rFonts w:cs="Tahoma" w:hint="cs"/>
                                <w:color w:val="0B5294"/>
                                <w:spacing w:val="-4"/>
                                <w:sz w:val="24"/>
                                <w:szCs w:val="24"/>
                                <w:rtl/>
                              </w:rPr>
                              <w:t>3</w:t>
                            </w:r>
                            <w:r>
                              <w:rPr>
                                <w:rFonts w:cs="Tahoma" w:hint="cs"/>
                                <w:color w:val="0B5294"/>
                                <w:spacing w:val="-4"/>
                                <w:sz w:val="24"/>
                                <w:szCs w:val="24"/>
                                <w:rtl/>
                              </w:rPr>
                              <w:t xml:space="preserve"> עד סוף 2017 והמשרד לא פעלו למינוי רבני עיר</w:t>
                            </w:r>
                            <w:r w:rsidR="008929F8">
                              <w:rPr>
                                <w:rFonts w:cs="Tahoma" w:hint="cs"/>
                                <w:color w:val="0B5294"/>
                                <w:spacing w:val="-4"/>
                                <w:sz w:val="24"/>
                                <w:szCs w:val="24"/>
                                <w:rtl/>
                              </w:rPr>
                              <w:t xml:space="preserve"> בהתאם למצופה מהם</w:t>
                            </w:r>
                          </w:p>
                          <w:p w:rsidR="00964F93" w:rsidRPr="00373C5D" w:rsidP="00887B8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9690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13578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964F93" w:rsidRPr="00373C5D" w:rsidP="00887B89">
                      <w:pPr>
                        <w:spacing w:line="240" w:lineRule="atLeast"/>
                        <w:rPr>
                          <w:rFonts w:cs="Tahoma"/>
                          <w:b/>
                          <w:bCs/>
                          <w:color w:val="0B5294"/>
                          <w:sz w:val="48"/>
                          <w:szCs w:val="48"/>
                          <w:rtl/>
                        </w:rPr>
                      </w:pPr>
                      <w:drawing>
                        <wp:inline distT="0" distB="0" distL="0" distR="0">
                          <wp:extent cx="311150" cy="256800"/>
                          <wp:effectExtent l="0" t="0" r="0" b="0"/>
                          <wp:docPr id="1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24186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P="00887B89">
                      <w:pPr>
                        <w:spacing w:after="0" w:line="240" w:lineRule="auto"/>
                        <w:rPr>
                          <w:rFonts w:cs="Tahoma"/>
                          <w:color w:val="0B5294"/>
                          <w:spacing w:val="-4"/>
                          <w:sz w:val="24"/>
                          <w:szCs w:val="24"/>
                          <w:rtl/>
                        </w:rPr>
                      </w:pPr>
                      <w:r w:rsidRPr="00AE2A38">
                        <w:rPr>
                          <w:rFonts w:cs="Tahoma" w:hint="eastAsia"/>
                          <w:color w:val="0B5294"/>
                          <w:spacing w:val="-4"/>
                          <w:sz w:val="24"/>
                          <w:szCs w:val="24"/>
                          <w:rtl/>
                        </w:rPr>
                        <w:t>ב</w:t>
                      </w:r>
                      <w:r w:rsidRPr="00AE2A38">
                        <w:rPr>
                          <w:rFonts w:cs="Tahoma"/>
                          <w:color w:val="0B5294"/>
                          <w:spacing w:val="-4"/>
                          <w:sz w:val="24"/>
                          <w:szCs w:val="24"/>
                          <w:rtl/>
                        </w:rPr>
                        <w:t xml:space="preserve">-26 </w:t>
                      </w:r>
                      <w:r w:rsidRPr="00AE2A38">
                        <w:rPr>
                          <w:rFonts w:cs="Tahoma" w:hint="eastAsia"/>
                          <w:color w:val="0B5294"/>
                          <w:spacing w:val="-4"/>
                          <w:sz w:val="24"/>
                          <w:szCs w:val="24"/>
                          <w:rtl/>
                        </w:rPr>
                        <w:t>מ</w:t>
                      </w:r>
                      <w:r w:rsidRPr="00AE2A38">
                        <w:rPr>
                          <w:rFonts w:cs="Tahoma"/>
                          <w:color w:val="0B5294"/>
                          <w:spacing w:val="-4"/>
                          <w:sz w:val="24"/>
                          <w:szCs w:val="24"/>
                          <w:rtl/>
                        </w:rPr>
                        <w:t xml:space="preserve">-110 </w:t>
                      </w:r>
                      <w:r w:rsidRPr="00AE2A38">
                        <w:rPr>
                          <w:rFonts w:cs="Tahoma" w:hint="eastAsia"/>
                          <w:color w:val="0B5294"/>
                          <w:spacing w:val="-4"/>
                          <w:sz w:val="24"/>
                          <w:szCs w:val="24"/>
                          <w:rtl/>
                        </w:rPr>
                        <w:t>הרשויות</w:t>
                      </w:r>
                      <w:r w:rsidRPr="00AE2A38">
                        <w:rPr>
                          <w:rFonts w:cs="Tahoma"/>
                          <w:color w:val="0B5294"/>
                          <w:spacing w:val="-4"/>
                          <w:sz w:val="24"/>
                          <w:szCs w:val="24"/>
                          <w:rtl/>
                        </w:rPr>
                        <w:t xml:space="preserve"> </w:t>
                      </w:r>
                      <w:r w:rsidRPr="00AE2A38">
                        <w:rPr>
                          <w:rFonts w:cs="Tahoma" w:hint="eastAsia"/>
                          <w:color w:val="0B5294"/>
                          <w:spacing w:val="-4"/>
                          <w:sz w:val="24"/>
                          <w:szCs w:val="24"/>
                          <w:rtl/>
                        </w:rPr>
                        <w:t>המקומיות</w:t>
                      </w:r>
                      <w:r w:rsidRPr="00AE2A38">
                        <w:rPr>
                          <w:rFonts w:cs="Tahoma"/>
                          <w:color w:val="0B5294"/>
                          <w:spacing w:val="-4"/>
                          <w:sz w:val="24"/>
                          <w:szCs w:val="24"/>
                          <w:rtl/>
                        </w:rPr>
                        <w:t xml:space="preserve"> </w:t>
                      </w:r>
                      <w:r w:rsidRPr="00AE2A38">
                        <w:rPr>
                          <w:rFonts w:cs="Tahoma" w:hint="eastAsia"/>
                          <w:color w:val="0B5294"/>
                          <w:spacing w:val="-4"/>
                          <w:sz w:val="24"/>
                          <w:szCs w:val="24"/>
                          <w:rtl/>
                        </w:rPr>
                        <w:t>שצריך</w:t>
                      </w:r>
                      <w:r w:rsidRPr="00AE2A38">
                        <w:rPr>
                          <w:rFonts w:cs="Tahoma"/>
                          <w:color w:val="0B5294"/>
                          <w:spacing w:val="-4"/>
                          <w:sz w:val="24"/>
                          <w:szCs w:val="24"/>
                          <w:rtl/>
                        </w:rPr>
                        <w:t xml:space="preserve"> </w:t>
                      </w:r>
                      <w:r w:rsidRPr="00AE2A38">
                        <w:rPr>
                          <w:rFonts w:cs="Tahoma" w:hint="eastAsia"/>
                          <w:color w:val="0B5294"/>
                          <w:spacing w:val="-4"/>
                          <w:sz w:val="24"/>
                          <w:szCs w:val="24"/>
                          <w:rtl/>
                        </w:rPr>
                        <w:t>לבחור</w:t>
                      </w:r>
                      <w:r w:rsidRPr="00AE2A38">
                        <w:rPr>
                          <w:rFonts w:cs="Tahoma"/>
                          <w:color w:val="0B5294"/>
                          <w:spacing w:val="-4"/>
                          <w:sz w:val="24"/>
                          <w:szCs w:val="24"/>
                          <w:rtl/>
                        </w:rPr>
                        <w:t xml:space="preserve"> </w:t>
                      </w:r>
                      <w:r w:rsidRPr="00AE2A38">
                        <w:rPr>
                          <w:rFonts w:cs="Tahoma" w:hint="eastAsia"/>
                          <w:color w:val="0B5294"/>
                          <w:spacing w:val="-4"/>
                          <w:sz w:val="24"/>
                          <w:szCs w:val="24"/>
                          <w:rtl/>
                        </w:rPr>
                        <w:t>בהן</w:t>
                      </w:r>
                      <w:r w:rsidRPr="00AE2A38">
                        <w:rPr>
                          <w:rFonts w:cs="Tahoma"/>
                          <w:color w:val="0B5294"/>
                          <w:spacing w:val="-4"/>
                          <w:sz w:val="24"/>
                          <w:szCs w:val="24"/>
                          <w:rtl/>
                        </w:rPr>
                        <w:t xml:space="preserve"> </w:t>
                      </w:r>
                      <w:r w:rsidRPr="00AE2A38">
                        <w:rPr>
                          <w:rFonts w:cs="Tahoma" w:hint="eastAsia"/>
                          <w:color w:val="0B5294"/>
                          <w:spacing w:val="-4"/>
                          <w:sz w:val="24"/>
                          <w:szCs w:val="24"/>
                          <w:rtl/>
                        </w:rPr>
                        <w:t>רב</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(24%), </w:t>
                      </w:r>
                      <w:r w:rsidRPr="00AE2A38">
                        <w:rPr>
                          <w:rFonts w:cs="Tahoma" w:hint="eastAsia"/>
                          <w:color w:val="0B5294"/>
                          <w:spacing w:val="-4"/>
                          <w:sz w:val="24"/>
                          <w:szCs w:val="24"/>
                          <w:rtl/>
                        </w:rPr>
                        <w:t>בהן</w:t>
                      </w:r>
                      <w:r w:rsidRPr="00AE2A38">
                        <w:rPr>
                          <w:rFonts w:cs="Tahoma"/>
                          <w:color w:val="0B5294"/>
                          <w:spacing w:val="-4"/>
                          <w:sz w:val="24"/>
                          <w:szCs w:val="24"/>
                          <w:rtl/>
                        </w:rPr>
                        <w:t xml:space="preserve"> </w:t>
                      </w:r>
                      <w:r w:rsidRPr="00AE2A38">
                        <w:rPr>
                          <w:rFonts w:cs="Tahoma" w:hint="eastAsia"/>
                          <w:color w:val="0B5294"/>
                          <w:spacing w:val="-4"/>
                          <w:sz w:val="24"/>
                          <w:szCs w:val="24"/>
                          <w:rtl/>
                        </w:rPr>
                        <w:t>ערים</w:t>
                      </w:r>
                      <w:r w:rsidRPr="00AE2A38">
                        <w:rPr>
                          <w:rFonts w:cs="Tahoma"/>
                          <w:color w:val="0B5294"/>
                          <w:spacing w:val="-4"/>
                          <w:sz w:val="24"/>
                          <w:szCs w:val="24"/>
                          <w:rtl/>
                        </w:rPr>
                        <w:t xml:space="preserve"> </w:t>
                      </w:r>
                      <w:r w:rsidRPr="00AE2A38">
                        <w:rPr>
                          <w:rFonts w:cs="Tahoma" w:hint="eastAsia"/>
                          <w:color w:val="0B5294"/>
                          <w:spacing w:val="-4"/>
                          <w:sz w:val="24"/>
                          <w:szCs w:val="24"/>
                          <w:rtl/>
                        </w:rPr>
                        <w:t>גדולות</w:t>
                      </w:r>
                      <w:r w:rsidRPr="00AE2A38">
                        <w:rPr>
                          <w:rFonts w:cs="Tahoma"/>
                          <w:color w:val="0B5294"/>
                          <w:spacing w:val="-4"/>
                          <w:sz w:val="24"/>
                          <w:szCs w:val="24"/>
                          <w:rtl/>
                        </w:rPr>
                        <w:t xml:space="preserve"> </w:t>
                      </w:r>
                      <w:r w:rsidRPr="00AE2A38">
                        <w:rPr>
                          <w:rFonts w:cs="Tahoma" w:hint="eastAsia"/>
                          <w:color w:val="0B5294"/>
                          <w:spacing w:val="-4"/>
                          <w:sz w:val="24"/>
                          <w:szCs w:val="24"/>
                          <w:rtl/>
                        </w:rPr>
                        <w:t>ובינוניות</w:t>
                      </w:r>
                      <w:r w:rsidRPr="00AE2A38">
                        <w:rPr>
                          <w:rFonts w:cs="Tahoma"/>
                          <w:color w:val="0B5294"/>
                          <w:spacing w:val="-4"/>
                          <w:sz w:val="24"/>
                          <w:szCs w:val="24"/>
                          <w:rtl/>
                        </w:rPr>
                        <w:t xml:space="preserve">, </w:t>
                      </w:r>
                      <w:r w:rsidRPr="00AE2A38">
                        <w:rPr>
                          <w:rFonts w:cs="Tahoma" w:hint="eastAsia"/>
                          <w:color w:val="0B5294"/>
                          <w:spacing w:val="-4"/>
                          <w:sz w:val="24"/>
                          <w:szCs w:val="24"/>
                          <w:rtl/>
                        </w:rPr>
                        <w:t>אין</w:t>
                      </w:r>
                      <w:r w:rsidRPr="00AE2A38">
                        <w:rPr>
                          <w:rFonts w:cs="Tahoma"/>
                          <w:color w:val="0B5294"/>
                          <w:spacing w:val="-4"/>
                          <w:sz w:val="24"/>
                          <w:szCs w:val="24"/>
                          <w:rtl/>
                        </w:rPr>
                        <w:t xml:space="preserve"> </w:t>
                      </w:r>
                      <w:r w:rsidRPr="00AE2A38">
                        <w:rPr>
                          <w:rFonts w:cs="Tahoma" w:hint="eastAsia"/>
                          <w:color w:val="0B5294"/>
                          <w:spacing w:val="-4"/>
                          <w:sz w:val="24"/>
                          <w:szCs w:val="24"/>
                          <w:rtl/>
                        </w:rPr>
                        <w:t>רבני</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00B50123">
                        <w:rPr>
                          <w:rFonts w:cs="Tahoma" w:hint="cs"/>
                          <w:color w:val="0B5294"/>
                          <w:spacing w:val="-4"/>
                          <w:sz w:val="24"/>
                          <w:szCs w:val="24"/>
                          <w:rtl/>
                        </w:rPr>
                        <w:t>.</w:t>
                      </w:r>
                    </w:p>
                    <w:p w:rsidR="00B50123" w:rsidRPr="001762F4" w:rsidP="008929F8">
                      <w:pPr>
                        <w:spacing w:after="0" w:line="240" w:lineRule="auto"/>
                        <w:rPr>
                          <w:rFonts w:cs="Tahoma"/>
                          <w:color w:val="0B5294"/>
                          <w:spacing w:val="-4"/>
                          <w:sz w:val="24"/>
                          <w:szCs w:val="24"/>
                          <w:rtl/>
                          <w:cs/>
                        </w:rPr>
                      </w:pPr>
                      <w:r>
                        <w:rPr>
                          <w:rFonts w:cs="Tahoma" w:hint="cs"/>
                          <w:color w:val="0B5294"/>
                          <w:spacing w:val="-4"/>
                          <w:sz w:val="24"/>
                          <w:szCs w:val="24"/>
                          <w:rtl/>
                        </w:rPr>
                        <w:t>השרים שכיהנו בשנים 201</w:t>
                      </w:r>
                      <w:r w:rsidR="008929F8">
                        <w:rPr>
                          <w:rFonts w:cs="Tahoma" w:hint="cs"/>
                          <w:color w:val="0B5294"/>
                          <w:spacing w:val="-4"/>
                          <w:sz w:val="24"/>
                          <w:szCs w:val="24"/>
                          <w:rtl/>
                        </w:rPr>
                        <w:t>3</w:t>
                      </w:r>
                      <w:r>
                        <w:rPr>
                          <w:rFonts w:cs="Tahoma" w:hint="cs"/>
                          <w:color w:val="0B5294"/>
                          <w:spacing w:val="-4"/>
                          <w:sz w:val="24"/>
                          <w:szCs w:val="24"/>
                          <w:rtl/>
                        </w:rPr>
                        <w:t xml:space="preserve"> עד סוף 2017 והמשרד לא פעלו למינוי רבני עיר</w:t>
                      </w:r>
                      <w:r w:rsidR="008929F8">
                        <w:rPr>
                          <w:rFonts w:cs="Tahoma" w:hint="cs"/>
                          <w:color w:val="0B5294"/>
                          <w:spacing w:val="-4"/>
                          <w:sz w:val="24"/>
                          <w:szCs w:val="24"/>
                          <w:rtl/>
                        </w:rPr>
                        <w:t xml:space="preserve"> בהתאם למצופה מהם</w:t>
                      </w:r>
                    </w:p>
                    <w:p w:rsidR="00964F93" w:rsidRPr="00373C5D" w:rsidP="00887B89">
                      <w:pPr>
                        <w:spacing w:before="120" w:after="0" w:line="240" w:lineRule="atLeast"/>
                        <w:rPr>
                          <w:rFonts w:cs="Tahoma"/>
                          <w:b/>
                          <w:bCs/>
                          <w:color w:val="0B5294"/>
                          <w:sz w:val="48"/>
                          <w:szCs w:val="48"/>
                          <w:rtl/>
                        </w:rPr>
                      </w:pPr>
                      <w:drawing>
                        <wp:inline distT="0" distB="0" distL="0" distR="0">
                          <wp:extent cx="288000" cy="31337"/>
                          <wp:effectExtent l="0" t="0" r="0" b="6985"/>
                          <wp:docPr id="1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78156"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748C8" w:rsidRPr="00F748C8" w:rsidP="00765D7D">
      <w:pPr>
        <w:pStyle w:val="takzir"/>
        <w:rPr>
          <w:rFonts w:ascii="Tahoma" w:hAnsi="Tahoma" w:cs="Tahoma"/>
          <w:b w:val="0"/>
          <w:bCs w:val="0"/>
          <w:noProof w:val="0"/>
          <w:sz w:val="28"/>
          <w:rtl/>
        </w:rPr>
      </w:pPr>
      <w:bookmarkStart w:id="9" w:name="_Toc506123720"/>
    </w:p>
    <w:p w:rsidR="00F748C8" w:rsidRPr="002C7409" w:rsidP="00765D7D">
      <w:pPr>
        <w:pStyle w:val="KOT5T"/>
        <w:rPr>
          <w:rtl/>
        </w:rPr>
      </w:pPr>
      <w:r w:rsidRPr="002C7409">
        <w:rPr>
          <w:rFonts w:hint="cs"/>
          <w:rtl/>
        </w:rPr>
        <w:t>טיפול לא מספק בפעולות למינוי רבני עיר</w:t>
      </w:r>
      <w:bookmarkEnd w:id="9"/>
    </w:p>
    <w:p w:rsidR="00F748C8" w:rsidP="00B50123">
      <w:pPr>
        <w:pStyle w:val="takzir-text"/>
        <w:bidi/>
        <w:rPr>
          <w:rtl/>
        </w:rPr>
      </w:pPr>
      <w:r w:rsidRPr="004C4657">
        <w:rPr>
          <w:rFonts w:hint="cs"/>
          <w:rtl/>
        </w:rPr>
        <w:t>לשכת השר דוד אזולאי לא פעלה בהתאם להנחיית המשנה ליועץ המשפטי לממשלה</w:t>
      </w:r>
      <w:r>
        <w:rPr>
          <w:rFonts w:hint="cs"/>
          <w:rtl/>
        </w:rPr>
        <w:t xml:space="preserve"> ממאי 2015 </w:t>
      </w:r>
      <w:r w:rsidRPr="004C4657">
        <w:rPr>
          <w:rFonts w:hint="cs"/>
          <w:rtl/>
        </w:rPr>
        <w:t>לפעול ללא דיחוי כדי לחדש את הליכי הבחירות לרבני ערים במקומות שבהם לא מכהן רב עיר וכן במקומות שבהם כהונתו של רב עיר יחיד עומדת להסתיים</w:t>
      </w:r>
      <w:r>
        <w:rPr>
          <w:rFonts w:hint="cs"/>
          <w:rtl/>
        </w:rPr>
        <w:t>:</w:t>
      </w:r>
      <w:r w:rsidRPr="002B6A41">
        <w:rPr>
          <w:rFonts w:hint="cs"/>
          <w:rtl/>
        </w:rPr>
        <w:t xml:space="preserve"> </w:t>
      </w:r>
      <w:r>
        <w:rPr>
          <w:rFonts w:hint="cs"/>
          <w:rtl/>
        </w:rPr>
        <w:t xml:space="preserve">היא </w:t>
      </w:r>
      <w:r w:rsidRPr="002B6A41">
        <w:rPr>
          <w:rFonts w:hint="cs"/>
          <w:rtl/>
        </w:rPr>
        <w:t xml:space="preserve">לא </w:t>
      </w:r>
      <w:r>
        <w:rPr>
          <w:rFonts w:hint="cs"/>
          <w:rtl/>
        </w:rPr>
        <w:t xml:space="preserve">ערכה </w:t>
      </w:r>
      <w:r w:rsidRPr="002B6A41">
        <w:rPr>
          <w:rFonts w:hint="cs"/>
          <w:rtl/>
        </w:rPr>
        <w:t xml:space="preserve">מיפוי </w:t>
      </w:r>
      <w:r>
        <w:rPr>
          <w:rFonts w:hint="cs"/>
          <w:rtl/>
        </w:rPr>
        <w:t xml:space="preserve">של </w:t>
      </w:r>
      <w:r w:rsidRPr="002B6A41">
        <w:rPr>
          <w:rFonts w:hint="cs"/>
          <w:rtl/>
        </w:rPr>
        <w:t>הי</w:t>
      </w:r>
      <w:r>
        <w:rPr>
          <w:rFonts w:hint="cs"/>
          <w:rtl/>
        </w:rPr>
        <w:t>י</w:t>
      </w:r>
      <w:r w:rsidRPr="002B6A41">
        <w:rPr>
          <w:rFonts w:hint="cs"/>
          <w:rtl/>
        </w:rPr>
        <w:t xml:space="preserve">שובים </w:t>
      </w:r>
      <w:r>
        <w:rPr>
          <w:rFonts w:hint="cs"/>
          <w:rtl/>
        </w:rPr>
        <w:t>ש</w:t>
      </w:r>
      <w:r w:rsidRPr="002B6A41">
        <w:rPr>
          <w:rFonts w:hint="cs"/>
          <w:rtl/>
        </w:rPr>
        <w:t>בהם אין רב עיר</w:t>
      </w:r>
      <w:r>
        <w:rPr>
          <w:rFonts w:hint="cs"/>
          <w:rtl/>
        </w:rPr>
        <w:t xml:space="preserve"> ולא גיבשה תכנית עבודה לבחירת רבני ערים</w:t>
      </w:r>
      <w:r w:rsidRPr="002B6A41">
        <w:rPr>
          <w:rFonts w:hint="cs"/>
          <w:rtl/>
        </w:rPr>
        <w:t xml:space="preserve">; </w:t>
      </w:r>
      <w:r>
        <w:rPr>
          <w:rFonts w:hint="cs"/>
          <w:rtl/>
        </w:rPr>
        <w:t xml:space="preserve">עד אוקטובר 2017 פרסם </w:t>
      </w:r>
      <w:r w:rsidRPr="002B6A41">
        <w:rPr>
          <w:rFonts w:hint="cs"/>
          <w:rtl/>
        </w:rPr>
        <w:t xml:space="preserve">השר הודעה ברשומות על הצורך לבחור רבני עיר </w:t>
      </w:r>
      <w:r w:rsidRPr="00676D66">
        <w:rPr>
          <w:rFonts w:hint="cs"/>
          <w:rtl/>
        </w:rPr>
        <w:t>רק ב-15 מ-26 הרשויות שבהן לא מכהן רב עיר</w:t>
      </w:r>
      <w:r w:rsidRPr="002B6A41">
        <w:rPr>
          <w:rFonts w:hint="cs"/>
          <w:rtl/>
        </w:rPr>
        <w:t xml:space="preserve">; </w:t>
      </w:r>
      <w:r>
        <w:rPr>
          <w:rFonts w:hint="cs"/>
          <w:rtl/>
        </w:rPr>
        <w:t xml:space="preserve">אותן </w:t>
      </w:r>
      <w:r w:rsidRPr="002B6A41">
        <w:rPr>
          <w:rFonts w:hint="cs"/>
          <w:rtl/>
        </w:rPr>
        <w:t xml:space="preserve">הודעות </w:t>
      </w:r>
      <w:r>
        <w:rPr>
          <w:rFonts w:hint="cs"/>
          <w:rtl/>
        </w:rPr>
        <w:t xml:space="preserve">שפורסמו מטעמו בנושא </w:t>
      </w:r>
      <w:r w:rsidRPr="002B6A41">
        <w:rPr>
          <w:rFonts w:hint="cs"/>
          <w:rtl/>
        </w:rPr>
        <w:t xml:space="preserve">לעתים </w:t>
      </w:r>
      <w:r>
        <w:rPr>
          <w:rFonts w:hint="cs"/>
          <w:rtl/>
        </w:rPr>
        <w:t xml:space="preserve">נעשו </w:t>
      </w:r>
      <w:r w:rsidRPr="002B6A41">
        <w:rPr>
          <w:rFonts w:hint="cs"/>
          <w:rtl/>
        </w:rPr>
        <w:t xml:space="preserve">באיחור של חודשים או שנים מהמועד </w:t>
      </w:r>
      <w:r>
        <w:rPr>
          <w:rFonts w:hint="cs"/>
          <w:rtl/>
        </w:rPr>
        <w:t>ש</w:t>
      </w:r>
      <w:r w:rsidRPr="002B6A41">
        <w:rPr>
          <w:rFonts w:hint="cs"/>
          <w:rtl/>
        </w:rPr>
        <w:t>בו התפנתה הכהונה</w:t>
      </w:r>
      <w:r>
        <w:rPr>
          <w:rFonts w:hint="cs"/>
          <w:rtl/>
        </w:rPr>
        <w:t xml:space="preserve">; כמו כן, </w:t>
      </w:r>
      <w:r w:rsidRPr="00676D66">
        <w:rPr>
          <w:rFonts w:hint="cs"/>
          <w:rtl/>
        </w:rPr>
        <w:t>השר הקים ועדות לבחירת רב עיר ב</w:t>
      </w:r>
      <w:r w:rsidR="00B50123">
        <w:rPr>
          <w:rFonts w:hint="cs"/>
          <w:rtl/>
        </w:rPr>
        <w:t>שבע</w:t>
      </w:r>
      <w:r w:rsidRPr="00676D66">
        <w:rPr>
          <w:rFonts w:hint="cs"/>
          <w:rtl/>
        </w:rPr>
        <w:t xml:space="preserve"> רשויות מקומיות בלבד</w:t>
      </w:r>
      <w:r>
        <w:rPr>
          <w:rFonts w:hint="cs"/>
          <w:rtl/>
        </w:rPr>
        <w:t>,</w:t>
      </w:r>
      <w:r w:rsidRPr="00676D66">
        <w:rPr>
          <w:rFonts w:hint="cs"/>
          <w:rtl/>
        </w:rPr>
        <w:t xml:space="preserve"> מהן רק ארבע ועדות הגיעו לשלב המעשי של בחירת בתי כנסת שנציגיהם יהיו חברים באסיפה הבוחרת.</w:t>
      </w:r>
    </w:p>
    <w:p w:rsidR="00F748C8" w:rsidRPr="00F748C8" w:rsidP="00765D7D">
      <w:pPr>
        <w:pStyle w:val="takzir"/>
        <w:rPr>
          <w:rFonts w:ascii="Tahoma" w:hAnsi="Tahoma" w:cs="Tahoma"/>
          <w:b w:val="0"/>
          <w:bCs w:val="0"/>
          <w:noProof w:val="0"/>
          <w:sz w:val="28"/>
          <w:rtl/>
        </w:rPr>
      </w:pPr>
      <w:bookmarkStart w:id="10" w:name="_Toc499130202"/>
    </w:p>
    <w:p w:rsidR="00F748C8" w:rsidRPr="002C7409" w:rsidP="00765D7D">
      <w:pPr>
        <w:pStyle w:val="KOT5T"/>
        <w:rPr>
          <w:rtl/>
        </w:rPr>
      </w:pPr>
      <w:r w:rsidRPr="002C7409">
        <w:rPr>
          <w:rFonts w:hint="cs"/>
          <w:rtl/>
        </w:rPr>
        <w:t>היעדר נימוקים ושקיפות בנוגע לקידום סדרי מינוים של רבני עיר</w:t>
      </w:r>
      <w:bookmarkEnd w:id="10"/>
    </w:p>
    <w:p w:rsidR="00F748C8" w:rsidRPr="00D16229" w:rsidP="00765D7D">
      <w:pPr>
        <w:pStyle w:val="takzir-text"/>
        <w:bidi/>
        <w:rPr>
          <w:rtl/>
        </w:rPr>
      </w:pPr>
      <w:r w:rsidRPr="001F5A77">
        <w:rPr>
          <w:rFonts w:hint="cs"/>
          <w:rtl/>
        </w:rPr>
        <w:t xml:space="preserve">לא נמצאו </w:t>
      </w:r>
      <w:r>
        <w:rPr>
          <w:rFonts w:hint="cs"/>
          <w:rtl/>
        </w:rPr>
        <w:t xml:space="preserve">הסברים </w:t>
      </w:r>
      <w:r w:rsidRPr="001F5A77">
        <w:rPr>
          <w:rFonts w:hint="cs"/>
          <w:rtl/>
        </w:rPr>
        <w:t xml:space="preserve">לכך שברשויות מקומיות שהשר הכריז על הצורך לבחור להן רב עיר עוד בשנים 2015 ו-2016, </w:t>
      </w:r>
      <w:r>
        <w:rPr>
          <w:rFonts w:hint="cs"/>
          <w:rtl/>
        </w:rPr>
        <w:t xml:space="preserve">טרם </w:t>
      </w:r>
      <w:r w:rsidRPr="001F5A77">
        <w:rPr>
          <w:rFonts w:hint="cs"/>
          <w:rtl/>
        </w:rPr>
        <w:t>הקים השר ועדות בחירות</w:t>
      </w:r>
      <w:r>
        <w:rPr>
          <w:rStyle w:val="FootnoteReference0"/>
          <w:rtl/>
        </w:rPr>
        <w:footnoteReference w:id="7"/>
      </w:r>
      <w:r>
        <w:rPr>
          <w:rFonts w:hint="cs"/>
          <w:rtl/>
        </w:rPr>
        <w:t>.</w:t>
      </w:r>
      <w:r w:rsidRPr="001F5A77">
        <w:rPr>
          <w:rFonts w:hint="cs"/>
          <w:rtl/>
        </w:rPr>
        <w:t xml:space="preserve"> </w:t>
      </w:r>
      <w:r>
        <w:rPr>
          <w:rFonts w:hint="cs"/>
          <w:rtl/>
        </w:rPr>
        <w:t xml:space="preserve">במקרים אחרים, </w:t>
      </w:r>
      <w:r w:rsidRPr="001F5A77">
        <w:rPr>
          <w:rFonts w:hint="cs"/>
          <w:rtl/>
        </w:rPr>
        <w:t xml:space="preserve">לא נמצאו </w:t>
      </w:r>
      <w:r>
        <w:rPr>
          <w:rFonts w:hint="cs"/>
          <w:rtl/>
        </w:rPr>
        <w:t xml:space="preserve">נימוקים </w:t>
      </w:r>
      <w:r w:rsidRPr="001F5A77">
        <w:rPr>
          <w:rFonts w:hint="cs"/>
          <w:rtl/>
        </w:rPr>
        <w:t>לפרק הזמן הממושך שחלף מאז הודעת השר ועד הקמת ועדת הבחירות - לעתים שנה או שנתיים.</w:t>
      </w:r>
    </w:p>
    <w:p w:rsidR="00F748C8" w:rsidRPr="00F748C8" w:rsidP="00765D7D">
      <w:pPr>
        <w:pStyle w:val="takzir"/>
        <w:rPr>
          <w:rFonts w:ascii="Tahoma" w:hAnsi="Tahoma" w:cs="Tahoma"/>
          <w:b w:val="0"/>
          <w:bCs w:val="0"/>
          <w:noProof w:val="0"/>
          <w:sz w:val="28"/>
          <w:rtl/>
        </w:rPr>
      </w:pPr>
    </w:p>
    <w:p w:rsidR="00F748C8" w:rsidRPr="002C7409" w:rsidP="00765D7D">
      <w:pPr>
        <w:pStyle w:val="KOT5T"/>
        <w:rPr>
          <w:rtl/>
        </w:rPr>
      </w:pPr>
      <w:r w:rsidRPr="001876FE">
        <w:rPr>
          <w:rFonts w:hint="cs"/>
          <w:rtl/>
        </w:rPr>
        <w:t>התערבותו של לשכת השר ויועץ השר בעבודת ועדות לבחירות רב עיר</w:t>
      </w:r>
    </w:p>
    <w:p w:rsidR="00F748C8" w:rsidP="00765D7D">
      <w:pPr>
        <w:pStyle w:val="takzir-text"/>
        <w:bidi/>
        <w:rPr>
          <w:rtl/>
        </w:rPr>
      </w:pPr>
      <w:r w:rsidRPr="00A0566A">
        <w:rPr>
          <w:rFonts w:hint="cs"/>
          <w:rtl/>
        </w:rPr>
        <w:t>בשני הליכים של בחירת רב עיר - לעיר בת ים ולעיר לוד - התערב</w:t>
      </w:r>
      <w:r>
        <w:rPr>
          <w:rFonts w:hint="cs"/>
          <w:rtl/>
        </w:rPr>
        <w:t>ו</w:t>
      </w:r>
      <w:r w:rsidRPr="00A0566A">
        <w:rPr>
          <w:rFonts w:hint="cs"/>
          <w:rtl/>
        </w:rPr>
        <w:t xml:space="preserve"> לשכת השר</w:t>
      </w:r>
      <w:r>
        <w:rPr>
          <w:rFonts w:hint="cs"/>
          <w:rtl/>
        </w:rPr>
        <w:t xml:space="preserve"> </w:t>
      </w:r>
      <w:r w:rsidRPr="00A0566A">
        <w:rPr>
          <w:rFonts w:hint="cs"/>
          <w:rtl/>
        </w:rPr>
        <w:t xml:space="preserve">ויועץ השר בעבודת ועדת הבחירות, לאחר שהוקמה. הוועדה לבחירת רב עיר היא ועדה עצמאית בראשות שופט-דיין האמורה לפעול בהתאם לשיקול דעתה העצמאי. </w:t>
      </w:r>
      <w:r>
        <w:rPr>
          <w:rFonts w:hint="cs"/>
          <w:rtl/>
        </w:rPr>
        <w:t>התערבותם של</w:t>
      </w:r>
      <w:r w:rsidRPr="00A0566A">
        <w:rPr>
          <w:rFonts w:hint="cs"/>
          <w:rtl/>
        </w:rPr>
        <w:t xml:space="preserve"> </w:t>
      </w:r>
      <w:r>
        <w:rPr>
          <w:rFonts w:hint="cs"/>
          <w:rtl/>
        </w:rPr>
        <w:t xml:space="preserve">לשכת השר או של יועץ השר </w:t>
      </w:r>
      <w:r w:rsidRPr="00A0566A">
        <w:rPr>
          <w:rFonts w:hint="cs"/>
          <w:rtl/>
        </w:rPr>
        <w:t>בסדרי עבודתה של הוועדה לבחירת רב עיר</w:t>
      </w:r>
      <w:r>
        <w:rPr>
          <w:rFonts w:hint="cs"/>
          <w:rtl/>
        </w:rPr>
        <w:t xml:space="preserve"> אסורה</w:t>
      </w:r>
      <w:r w:rsidRPr="00A0566A">
        <w:rPr>
          <w:rFonts w:hint="cs"/>
          <w:rtl/>
        </w:rPr>
        <w:t>.</w:t>
      </w:r>
    </w:p>
    <w:p w:rsidR="00F748C8" w:rsidRPr="00F748C8" w:rsidP="00765D7D">
      <w:pPr>
        <w:pStyle w:val="takzir"/>
        <w:rPr>
          <w:rFonts w:ascii="Tahoma" w:hAnsi="Tahoma" w:cs="Tahoma"/>
          <w:b w:val="0"/>
          <w:bCs w:val="0"/>
          <w:noProof w:val="0"/>
          <w:sz w:val="28"/>
          <w:rtl/>
        </w:rPr>
      </w:pPr>
      <w:bookmarkStart w:id="11" w:name="_Toc499130207"/>
    </w:p>
    <w:p w:rsidR="00F748C8" w:rsidRPr="002C7409" w:rsidP="00765D7D">
      <w:pPr>
        <w:pStyle w:val="KOT5T"/>
        <w:rPr>
          <w:rtl/>
        </w:rPr>
      </w:pPr>
      <w:r w:rsidRPr="001876FE">
        <w:rPr>
          <w:rFonts w:hint="cs"/>
          <w:rtl/>
        </w:rPr>
        <w:t>אי-</w:t>
      </w:r>
      <w:r w:rsidRPr="001876FE">
        <w:rPr>
          <w:rFonts w:hint="cs"/>
          <w:rtl/>
        </w:rPr>
        <w:t>קציבת</w:t>
      </w:r>
      <w:r w:rsidRPr="001876FE">
        <w:rPr>
          <w:rFonts w:hint="cs"/>
          <w:rtl/>
        </w:rPr>
        <w:t xml:space="preserve"> כהונתם של רבנים מקומיים</w:t>
      </w:r>
      <w:bookmarkEnd w:id="11"/>
    </w:p>
    <w:p w:rsidR="00F748C8" w:rsidRPr="00E333DE" w:rsidP="00765D7D">
      <w:pPr>
        <w:pStyle w:val="takzir-text"/>
        <w:bidi/>
        <w:rPr>
          <w:rtl/>
        </w:rPr>
      </w:pPr>
      <w:r w:rsidRPr="00732475">
        <w:rPr>
          <w:rFonts w:hint="cs"/>
          <w:rtl/>
        </w:rPr>
        <w:t>כהונתם של רבני עיר</w:t>
      </w:r>
      <w:r>
        <w:rPr>
          <w:rFonts w:hint="cs"/>
          <w:rtl/>
        </w:rPr>
        <w:t xml:space="preserve">, שנבחרו עד סוף שנת 1974, לא נקצבה בתקנות שהיו תקפות באותה עת </w:t>
      </w:r>
      <w:r w:rsidRPr="00732475">
        <w:rPr>
          <w:rFonts w:hint="cs"/>
          <w:rtl/>
        </w:rPr>
        <w:t xml:space="preserve">לתקופת זמן; בפועל הם יכולים לכהן במשך עשרות שנים. מדובר במינויים שאינם מתרעננים, מצב </w:t>
      </w:r>
      <w:r>
        <w:rPr>
          <w:rFonts w:hint="cs"/>
          <w:rtl/>
        </w:rPr>
        <w:t>ה</w:t>
      </w:r>
      <w:r w:rsidRPr="00732475">
        <w:rPr>
          <w:rFonts w:hint="cs"/>
          <w:rtl/>
        </w:rPr>
        <w:t>עלול לעתים לגרום לתפקוד לא מספק של רבנים או לכך שרבנים שנבחרו לפני שנים רבות אינם מתאימים עוד לקהילתם שהתחדשה</w:t>
      </w:r>
      <w:r>
        <w:rPr>
          <w:rFonts w:hint="cs"/>
          <w:rtl/>
        </w:rPr>
        <w:t>.</w:t>
      </w:r>
    </w:p>
    <w:p w:rsidR="00C65C4E" w:rsidRPr="00492C38" w:rsidP="00765D7D">
      <w:pPr>
        <w:pStyle w:val="takzir"/>
        <w:rPr>
          <w:rFonts w:ascii="Tahoma" w:hAnsi="Tahoma" w:cs="Tahoma"/>
          <w:noProof w:val="0"/>
          <w:sz w:val="28"/>
          <w:rtl/>
        </w:rPr>
      </w:pPr>
    </w:p>
    <w:p w:rsidR="00384065" w:rsidRPr="00132FFC" w:rsidP="00765D7D">
      <w:pPr>
        <w:pStyle w:val="KOT4T"/>
        <w:rPr>
          <w:rtl/>
        </w:rPr>
      </w:pPr>
      <w:r w:rsidRPr="00132FFC">
        <w:rPr>
          <w:rtl/>
        </w:rPr>
        <w:t>ההמלצות העיקריות</w:t>
      </w:r>
    </w:p>
    <w:p w:rsidR="00F748C8" w:rsidRPr="00E333DE" w:rsidP="00AE2A38">
      <w:pPr>
        <w:pStyle w:val="takzir-text"/>
        <w:pBdr>
          <w:bottom w:val="none" w:sz="0" w:space="0" w:color="auto"/>
        </w:pBdr>
        <w:bidi/>
        <w:rPr>
          <w:rtl/>
        </w:rPr>
      </w:pPr>
      <w:r>
        <w:rPr>
          <w:rFonts w:hint="cs"/>
          <w:rtl/>
        </w:rPr>
        <w:t>על המשרד לבחון את ביטול הדרישה להסכמה הדדית של שלושת הגורמים המעורבים בבחירת הנציגים להרכב המועצה הדתית (השר, הרשות המקומית והרבנות המקומית) ולאפשר לכל צד לבחור את נציגיו. לחילופין על המשרד לבחון קביעת לוח זמנים מחייב להבאת המחלוקות לפני ועדת השרים; ראוי שהמשרד יבחן</w:t>
      </w:r>
      <w:r w:rsidRPr="00F54DCB">
        <w:rPr>
          <w:rFonts w:hint="cs"/>
          <w:rtl/>
        </w:rPr>
        <w:t xml:space="preserve"> פתרון ש</w:t>
      </w:r>
      <w:r>
        <w:rPr>
          <w:rFonts w:hint="cs"/>
          <w:rtl/>
        </w:rPr>
        <w:t>יא</w:t>
      </w:r>
      <w:r w:rsidRPr="00F54DCB">
        <w:rPr>
          <w:rFonts w:hint="cs"/>
          <w:rtl/>
        </w:rPr>
        <w:t xml:space="preserve">פשר מתן שירותי דת על ידי הרשות המקומית </w:t>
      </w:r>
      <w:r>
        <w:rPr>
          <w:rFonts w:hint="cs"/>
          <w:rtl/>
        </w:rPr>
        <w:t>ה</w:t>
      </w:r>
      <w:r w:rsidRPr="00F54DCB">
        <w:rPr>
          <w:rFonts w:hint="cs"/>
          <w:rtl/>
        </w:rPr>
        <w:t>מעוניינת בכך, כפי שכבר נעשה בכמה מהן</w:t>
      </w:r>
      <w:r>
        <w:rPr>
          <w:rFonts w:hint="cs"/>
          <w:rtl/>
        </w:rPr>
        <w:t>.</w:t>
      </w:r>
      <w:r w:rsidRPr="00887B89" w:rsidR="00887B89">
        <w:rPr>
          <w:szCs w:val="17"/>
          <w:rtl/>
        </w:rPr>
        <w:t xml:space="preserve"> </w:t>
      </w:r>
      <w:r w:rsidRPr="0012789B" w:rsidR="00887B89">
        <w:rPr>
          <w:noProof/>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512000" cy="4590000"/>
                <wp:effectExtent l="0" t="0" r="0" b="1270"/>
                <wp:wrapNone/>
                <wp:docPr id="1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64F93" w:rsidRPr="00373C5D" w:rsidP="00887B8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260271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355707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1762F4" w:rsidP="00887B89">
                            <w:pPr>
                              <w:spacing w:after="0" w:line="240" w:lineRule="auto"/>
                              <w:rPr>
                                <w:rFonts w:cs="Tahoma"/>
                                <w:color w:val="0B5294"/>
                                <w:spacing w:val="-4"/>
                                <w:sz w:val="24"/>
                                <w:szCs w:val="24"/>
                                <w:rtl/>
                                <w:cs/>
                              </w:rPr>
                            </w:pP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המשרד</w:t>
                            </w:r>
                            <w:r w:rsidRPr="00AE2A38">
                              <w:rPr>
                                <w:rFonts w:cs="Tahoma"/>
                                <w:color w:val="0B5294"/>
                                <w:spacing w:val="-4"/>
                                <w:sz w:val="24"/>
                                <w:szCs w:val="24"/>
                                <w:rtl/>
                              </w:rPr>
                              <w:t xml:space="preserve"> </w:t>
                            </w:r>
                            <w:r w:rsidRPr="00AE2A38">
                              <w:rPr>
                                <w:rFonts w:cs="Tahoma" w:hint="eastAsia"/>
                                <w:color w:val="0B5294"/>
                                <w:spacing w:val="-4"/>
                                <w:sz w:val="24"/>
                                <w:szCs w:val="24"/>
                                <w:rtl/>
                              </w:rPr>
                              <w:t>לבחון</w:t>
                            </w:r>
                            <w:r w:rsidRPr="00AE2A38">
                              <w:rPr>
                                <w:rFonts w:cs="Tahoma"/>
                                <w:color w:val="0B5294"/>
                                <w:spacing w:val="-4"/>
                                <w:sz w:val="24"/>
                                <w:szCs w:val="24"/>
                                <w:rtl/>
                              </w:rPr>
                              <w:t xml:space="preserve"> </w:t>
                            </w:r>
                            <w:r w:rsidRPr="00AE2A38">
                              <w:rPr>
                                <w:rFonts w:cs="Tahoma" w:hint="eastAsia"/>
                                <w:color w:val="0B5294"/>
                                <w:spacing w:val="-4"/>
                                <w:sz w:val="24"/>
                                <w:szCs w:val="24"/>
                                <w:rtl/>
                              </w:rPr>
                              <w:t>את</w:t>
                            </w:r>
                            <w:r w:rsidRPr="00AE2A38">
                              <w:rPr>
                                <w:rFonts w:cs="Tahoma"/>
                                <w:color w:val="0B5294"/>
                                <w:spacing w:val="-4"/>
                                <w:sz w:val="24"/>
                                <w:szCs w:val="24"/>
                                <w:rtl/>
                              </w:rPr>
                              <w:t xml:space="preserve"> </w:t>
                            </w:r>
                            <w:r w:rsidRPr="00AE2A38">
                              <w:rPr>
                                <w:rFonts w:cs="Tahoma" w:hint="eastAsia"/>
                                <w:color w:val="0B5294"/>
                                <w:spacing w:val="-4"/>
                                <w:sz w:val="24"/>
                                <w:szCs w:val="24"/>
                                <w:rtl/>
                              </w:rPr>
                              <w:t>ביטול</w:t>
                            </w:r>
                            <w:r w:rsidRPr="00AE2A38">
                              <w:rPr>
                                <w:rFonts w:cs="Tahoma"/>
                                <w:color w:val="0B5294"/>
                                <w:spacing w:val="-4"/>
                                <w:sz w:val="24"/>
                                <w:szCs w:val="24"/>
                                <w:rtl/>
                              </w:rPr>
                              <w:t xml:space="preserve"> </w:t>
                            </w:r>
                            <w:r w:rsidRPr="00AE2A38">
                              <w:rPr>
                                <w:rFonts w:cs="Tahoma" w:hint="eastAsia"/>
                                <w:color w:val="0B5294"/>
                                <w:spacing w:val="-4"/>
                                <w:sz w:val="24"/>
                                <w:szCs w:val="24"/>
                                <w:rtl/>
                              </w:rPr>
                              <w:t>הדרישה</w:t>
                            </w:r>
                            <w:r w:rsidRPr="00AE2A38">
                              <w:rPr>
                                <w:rFonts w:cs="Tahoma"/>
                                <w:color w:val="0B5294"/>
                                <w:spacing w:val="-4"/>
                                <w:sz w:val="24"/>
                                <w:szCs w:val="24"/>
                                <w:rtl/>
                              </w:rPr>
                              <w:t xml:space="preserve"> </w:t>
                            </w:r>
                            <w:r w:rsidRPr="00AE2A38">
                              <w:rPr>
                                <w:rFonts w:cs="Tahoma" w:hint="eastAsia"/>
                                <w:color w:val="0B5294"/>
                                <w:spacing w:val="-4"/>
                                <w:sz w:val="24"/>
                                <w:szCs w:val="24"/>
                                <w:rtl/>
                              </w:rPr>
                              <w:t>להסכמה</w:t>
                            </w:r>
                            <w:r w:rsidRPr="00AE2A38">
                              <w:rPr>
                                <w:rFonts w:cs="Tahoma"/>
                                <w:color w:val="0B5294"/>
                                <w:spacing w:val="-4"/>
                                <w:sz w:val="24"/>
                                <w:szCs w:val="24"/>
                                <w:rtl/>
                              </w:rPr>
                              <w:t xml:space="preserve"> </w:t>
                            </w:r>
                            <w:r w:rsidRPr="00AE2A38">
                              <w:rPr>
                                <w:rFonts w:cs="Tahoma" w:hint="eastAsia"/>
                                <w:color w:val="0B5294"/>
                                <w:spacing w:val="-4"/>
                                <w:sz w:val="24"/>
                                <w:szCs w:val="24"/>
                                <w:rtl/>
                              </w:rPr>
                              <w:t>הדדית</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שלושת</w:t>
                            </w:r>
                            <w:r w:rsidRPr="00AE2A38">
                              <w:rPr>
                                <w:rFonts w:cs="Tahoma"/>
                                <w:color w:val="0B5294"/>
                                <w:spacing w:val="-4"/>
                                <w:sz w:val="24"/>
                                <w:szCs w:val="24"/>
                                <w:rtl/>
                              </w:rPr>
                              <w:t xml:space="preserve"> </w:t>
                            </w:r>
                            <w:r w:rsidRPr="00AE2A38">
                              <w:rPr>
                                <w:rFonts w:cs="Tahoma" w:hint="eastAsia"/>
                                <w:color w:val="0B5294"/>
                                <w:spacing w:val="-4"/>
                                <w:sz w:val="24"/>
                                <w:szCs w:val="24"/>
                                <w:rtl/>
                              </w:rPr>
                              <w:t>הגורמים</w:t>
                            </w:r>
                            <w:r w:rsidRPr="00AE2A38">
                              <w:rPr>
                                <w:rFonts w:cs="Tahoma"/>
                                <w:color w:val="0B5294"/>
                                <w:spacing w:val="-4"/>
                                <w:sz w:val="24"/>
                                <w:szCs w:val="24"/>
                                <w:rtl/>
                              </w:rPr>
                              <w:t xml:space="preserve"> </w:t>
                            </w:r>
                            <w:r w:rsidRPr="00AE2A38">
                              <w:rPr>
                                <w:rFonts w:cs="Tahoma" w:hint="eastAsia"/>
                                <w:color w:val="0B5294"/>
                                <w:spacing w:val="-4"/>
                                <w:sz w:val="24"/>
                                <w:szCs w:val="24"/>
                                <w:rtl/>
                              </w:rPr>
                              <w:t>המעורבים</w:t>
                            </w:r>
                            <w:r w:rsidRPr="00AE2A38">
                              <w:rPr>
                                <w:rFonts w:cs="Tahoma"/>
                                <w:color w:val="0B5294"/>
                                <w:spacing w:val="-4"/>
                                <w:sz w:val="24"/>
                                <w:szCs w:val="24"/>
                                <w:rtl/>
                              </w:rPr>
                              <w:t xml:space="preserve"> </w:t>
                            </w:r>
                            <w:r w:rsidRPr="00AE2A38">
                              <w:rPr>
                                <w:rFonts w:cs="Tahoma" w:hint="eastAsia"/>
                                <w:color w:val="0B5294"/>
                                <w:spacing w:val="-4"/>
                                <w:sz w:val="24"/>
                                <w:szCs w:val="24"/>
                                <w:rtl/>
                              </w:rPr>
                              <w:t>בבחירת</w:t>
                            </w:r>
                            <w:r w:rsidRPr="00AE2A38">
                              <w:rPr>
                                <w:rFonts w:cs="Tahoma"/>
                                <w:color w:val="0B5294"/>
                                <w:spacing w:val="-4"/>
                                <w:sz w:val="24"/>
                                <w:szCs w:val="24"/>
                                <w:rtl/>
                              </w:rPr>
                              <w:t xml:space="preserve"> </w:t>
                            </w:r>
                            <w:r w:rsidRPr="00AE2A38">
                              <w:rPr>
                                <w:rFonts w:cs="Tahoma" w:hint="eastAsia"/>
                                <w:color w:val="0B5294"/>
                                <w:spacing w:val="-4"/>
                                <w:sz w:val="24"/>
                                <w:szCs w:val="24"/>
                                <w:rtl/>
                              </w:rPr>
                              <w:t>הנציגים</w:t>
                            </w:r>
                            <w:r w:rsidRPr="00AE2A38">
                              <w:rPr>
                                <w:rFonts w:cs="Tahoma"/>
                                <w:color w:val="0B5294"/>
                                <w:spacing w:val="-4"/>
                                <w:sz w:val="24"/>
                                <w:szCs w:val="24"/>
                                <w:rtl/>
                              </w:rPr>
                              <w:t xml:space="preserve"> </w:t>
                            </w:r>
                            <w:r w:rsidRPr="00AE2A38">
                              <w:rPr>
                                <w:rFonts w:cs="Tahoma" w:hint="eastAsia"/>
                                <w:color w:val="0B5294"/>
                                <w:spacing w:val="-4"/>
                                <w:sz w:val="24"/>
                                <w:szCs w:val="24"/>
                                <w:rtl/>
                              </w:rPr>
                              <w:t>להרכב</w:t>
                            </w:r>
                            <w:r w:rsidRPr="00AE2A38">
                              <w:rPr>
                                <w:rFonts w:cs="Tahoma"/>
                                <w:color w:val="0B5294"/>
                                <w:spacing w:val="-4"/>
                                <w:sz w:val="24"/>
                                <w:szCs w:val="24"/>
                                <w:rtl/>
                              </w:rPr>
                              <w:t xml:space="preserve"> </w:t>
                            </w:r>
                            <w:r w:rsidRPr="00AE2A38">
                              <w:rPr>
                                <w:rFonts w:cs="Tahoma" w:hint="eastAsia"/>
                                <w:color w:val="0B5294"/>
                                <w:spacing w:val="-4"/>
                                <w:sz w:val="24"/>
                                <w:szCs w:val="24"/>
                                <w:rtl/>
                              </w:rPr>
                              <w:t>המועצה</w:t>
                            </w:r>
                            <w:r w:rsidRPr="00AE2A38">
                              <w:rPr>
                                <w:rFonts w:cs="Tahoma"/>
                                <w:color w:val="0B5294"/>
                                <w:spacing w:val="-4"/>
                                <w:sz w:val="24"/>
                                <w:szCs w:val="24"/>
                                <w:rtl/>
                              </w:rPr>
                              <w:t xml:space="preserve"> </w:t>
                            </w:r>
                            <w:r w:rsidRPr="00AE2A38">
                              <w:rPr>
                                <w:rFonts w:cs="Tahoma" w:hint="eastAsia"/>
                                <w:color w:val="0B5294"/>
                                <w:spacing w:val="-4"/>
                                <w:sz w:val="24"/>
                                <w:szCs w:val="24"/>
                                <w:rtl/>
                              </w:rPr>
                              <w:t>הדתית</w:t>
                            </w:r>
                            <w:r w:rsidRPr="00AE2A38">
                              <w:rPr>
                                <w:rFonts w:cs="Tahoma"/>
                                <w:color w:val="0B5294"/>
                                <w:spacing w:val="-4"/>
                                <w:sz w:val="24"/>
                                <w:szCs w:val="24"/>
                                <w:rtl/>
                              </w:rPr>
                              <w:t xml:space="preserve"> </w:t>
                            </w:r>
                            <w:r w:rsidRPr="00AE2A38">
                              <w:rPr>
                                <w:rFonts w:cs="Tahoma" w:hint="eastAsia"/>
                                <w:color w:val="0B5294"/>
                                <w:spacing w:val="-4"/>
                                <w:sz w:val="24"/>
                                <w:szCs w:val="24"/>
                                <w:rtl/>
                              </w:rPr>
                              <w:t>ולאפשר</w:t>
                            </w:r>
                            <w:r w:rsidRPr="00AE2A38">
                              <w:rPr>
                                <w:rFonts w:cs="Tahoma"/>
                                <w:color w:val="0B5294"/>
                                <w:spacing w:val="-4"/>
                                <w:sz w:val="24"/>
                                <w:szCs w:val="24"/>
                                <w:rtl/>
                              </w:rPr>
                              <w:t xml:space="preserve"> </w:t>
                            </w:r>
                            <w:r w:rsidRPr="00AE2A38">
                              <w:rPr>
                                <w:rFonts w:cs="Tahoma" w:hint="eastAsia"/>
                                <w:color w:val="0B5294"/>
                                <w:spacing w:val="-4"/>
                                <w:sz w:val="24"/>
                                <w:szCs w:val="24"/>
                                <w:rtl/>
                              </w:rPr>
                              <w:t>לכל</w:t>
                            </w:r>
                            <w:r w:rsidRPr="00AE2A38">
                              <w:rPr>
                                <w:rFonts w:cs="Tahoma"/>
                                <w:color w:val="0B5294"/>
                                <w:spacing w:val="-4"/>
                                <w:sz w:val="24"/>
                                <w:szCs w:val="24"/>
                                <w:rtl/>
                              </w:rPr>
                              <w:t xml:space="preserve"> </w:t>
                            </w:r>
                            <w:r w:rsidRPr="00AE2A38">
                              <w:rPr>
                                <w:rFonts w:cs="Tahoma" w:hint="eastAsia"/>
                                <w:color w:val="0B5294"/>
                                <w:spacing w:val="-4"/>
                                <w:sz w:val="24"/>
                                <w:szCs w:val="24"/>
                                <w:rtl/>
                              </w:rPr>
                              <w:t>צד</w:t>
                            </w:r>
                            <w:r w:rsidRPr="00AE2A38">
                              <w:rPr>
                                <w:rFonts w:cs="Tahoma"/>
                                <w:color w:val="0B5294"/>
                                <w:spacing w:val="-4"/>
                                <w:sz w:val="24"/>
                                <w:szCs w:val="24"/>
                                <w:rtl/>
                              </w:rPr>
                              <w:t xml:space="preserve"> </w:t>
                            </w:r>
                            <w:r w:rsidRPr="00AE2A38">
                              <w:rPr>
                                <w:rFonts w:cs="Tahoma" w:hint="eastAsia"/>
                                <w:color w:val="0B5294"/>
                                <w:spacing w:val="-4"/>
                                <w:sz w:val="24"/>
                                <w:szCs w:val="24"/>
                                <w:rtl/>
                              </w:rPr>
                              <w:t>לבחור</w:t>
                            </w:r>
                            <w:r w:rsidRPr="00AE2A38">
                              <w:rPr>
                                <w:rFonts w:cs="Tahoma"/>
                                <w:color w:val="0B5294"/>
                                <w:spacing w:val="-4"/>
                                <w:sz w:val="24"/>
                                <w:szCs w:val="24"/>
                                <w:rtl/>
                              </w:rPr>
                              <w:t xml:space="preserve"> </w:t>
                            </w:r>
                            <w:r w:rsidRPr="00AE2A38">
                              <w:rPr>
                                <w:rFonts w:cs="Tahoma" w:hint="eastAsia"/>
                                <w:color w:val="0B5294"/>
                                <w:spacing w:val="-4"/>
                                <w:sz w:val="24"/>
                                <w:szCs w:val="24"/>
                                <w:rtl/>
                              </w:rPr>
                              <w:t>את</w:t>
                            </w:r>
                            <w:r w:rsidRPr="00AE2A38">
                              <w:rPr>
                                <w:rFonts w:cs="Tahoma"/>
                                <w:color w:val="0B5294"/>
                                <w:spacing w:val="-4"/>
                                <w:sz w:val="24"/>
                                <w:szCs w:val="24"/>
                                <w:rtl/>
                              </w:rPr>
                              <w:t xml:space="preserve"> </w:t>
                            </w:r>
                            <w:r w:rsidRPr="00AE2A38">
                              <w:rPr>
                                <w:rFonts w:cs="Tahoma" w:hint="eastAsia"/>
                                <w:color w:val="0B5294"/>
                                <w:spacing w:val="-4"/>
                                <w:sz w:val="24"/>
                                <w:szCs w:val="24"/>
                                <w:rtl/>
                              </w:rPr>
                              <w:t>נציגיו</w:t>
                            </w:r>
                          </w:p>
                          <w:p w:rsidR="00964F93" w:rsidRPr="00373C5D" w:rsidP="00887B8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81898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89802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964F93" w:rsidRPr="00373C5D" w:rsidP="00887B89">
                      <w:pPr>
                        <w:spacing w:line="240" w:lineRule="atLeast"/>
                        <w:rPr>
                          <w:rFonts w:cs="Tahoma"/>
                          <w:b/>
                          <w:bCs/>
                          <w:color w:val="0B5294"/>
                          <w:sz w:val="48"/>
                          <w:szCs w:val="48"/>
                          <w:rtl/>
                        </w:rPr>
                      </w:pPr>
                      <w:drawing>
                        <wp:inline distT="0" distB="0" distL="0" distR="0">
                          <wp:extent cx="311150" cy="256800"/>
                          <wp:effectExtent l="0" t="0" r="0" b="0"/>
                          <wp:docPr id="1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023789"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1762F4" w:rsidP="00887B89">
                      <w:pPr>
                        <w:spacing w:after="0" w:line="240" w:lineRule="auto"/>
                        <w:rPr>
                          <w:rFonts w:cs="Tahoma"/>
                          <w:color w:val="0B5294"/>
                          <w:spacing w:val="-4"/>
                          <w:sz w:val="24"/>
                          <w:szCs w:val="24"/>
                          <w:rtl/>
                          <w:cs/>
                        </w:rPr>
                      </w:pP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המשרד</w:t>
                      </w:r>
                      <w:r w:rsidRPr="00AE2A38">
                        <w:rPr>
                          <w:rFonts w:cs="Tahoma"/>
                          <w:color w:val="0B5294"/>
                          <w:spacing w:val="-4"/>
                          <w:sz w:val="24"/>
                          <w:szCs w:val="24"/>
                          <w:rtl/>
                        </w:rPr>
                        <w:t xml:space="preserve"> </w:t>
                      </w:r>
                      <w:r w:rsidRPr="00AE2A38">
                        <w:rPr>
                          <w:rFonts w:cs="Tahoma" w:hint="eastAsia"/>
                          <w:color w:val="0B5294"/>
                          <w:spacing w:val="-4"/>
                          <w:sz w:val="24"/>
                          <w:szCs w:val="24"/>
                          <w:rtl/>
                        </w:rPr>
                        <w:t>לבחון</w:t>
                      </w:r>
                      <w:r w:rsidRPr="00AE2A38">
                        <w:rPr>
                          <w:rFonts w:cs="Tahoma"/>
                          <w:color w:val="0B5294"/>
                          <w:spacing w:val="-4"/>
                          <w:sz w:val="24"/>
                          <w:szCs w:val="24"/>
                          <w:rtl/>
                        </w:rPr>
                        <w:t xml:space="preserve"> </w:t>
                      </w:r>
                      <w:r w:rsidRPr="00AE2A38">
                        <w:rPr>
                          <w:rFonts w:cs="Tahoma" w:hint="eastAsia"/>
                          <w:color w:val="0B5294"/>
                          <w:spacing w:val="-4"/>
                          <w:sz w:val="24"/>
                          <w:szCs w:val="24"/>
                          <w:rtl/>
                        </w:rPr>
                        <w:t>את</w:t>
                      </w:r>
                      <w:r w:rsidRPr="00AE2A38">
                        <w:rPr>
                          <w:rFonts w:cs="Tahoma"/>
                          <w:color w:val="0B5294"/>
                          <w:spacing w:val="-4"/>
                          <w:sz w:val="24"/>
                          <w:szCs w:val="24"/>
                          <w:rtl/>
                        </w:rPr>
                        <w:t xml:space="preserve"> </w:t>
                      </w:r>
                      <w:r w:rsidRPr="00AE2A38">
                        <w:rPr>
                          <w:rFonts w:cs="Tahoma" w:hint="eastAsia"/>
                          <w:color w:val="0B5294"/>
                          <w:spacing w:val="-4"/>
                          <w:sz w:val="24"/>
                          <w:szCs w:val="24"/>
                          <w:rtl/>
                        </w:rPr>
                        <w:t>ביטול</w:t>
                      </w:r>
                      <w:r w:rsidRPr="00AE2A38">
                        <w:rPr>
                          <w:rFonts w:cs="Tahoma"/>
                          <w:color w:val="0B5294"/>
                          <w:spacing w:val="-4"/>
                          <w:sz w:val="24"/>
                          <w:szCs w:val="24"/>
                          <w:rtl/>
                        </w:rPr>
                        <w:t xml:space="preserve"> </w:t>
                      </w:r>
                      <w:r w:rsidRPr="00AE2A38">
                        <w:rPr>
                          <w:rFonts w:cs="Tahoma" w:hint="eastAsia"/>
                          <w:color w:val="0B5294"/>
                          <w:spacing w:val="-4"/>
                          <w:sz w:val="24"/>
                          <w:szCs w:val="24"/>
                          <w:rtl/>
                        </w:rPr>
                        <w:t>הדרישה</w:t>
                      </w:r>
                      <w:r w:rsidRPr="00AE2A38">
                        <w:rPr>
                          <w:rFonts w:cs="Tahoma"/>
                          <w:color w:val="0B5294"/>
                          <w:spacing w:val="-4"/>
                          <w:sz w:val="24"/>
                          <w:szCs w:val="24"/>
                          <w:rtl/>
                        </w:rPr>
                        <w:t xml:space="preserve"> </w:t>
                      </w:r>
                      <w:r w:rsidRPr="00AE2A38">
                        <w:rPr>
                          <w:rFonts w:cs="Tahoma" w:hint="eastAsia"/>
                          <w:color w:val="0B5294"/>
                          <w:spacing w:val="-4"/>
                          <w:sz w:val="24"/>
                          <w:szCs w:val="24"/>
                          <w:rtl/>
                        </w:rPr>
                        <w:t>להסכמה</w:t>
                      </w:r>
                      <w:r w:rsidRPr="00AE2A38">
                        <w:rPr>
                          <w:rFonts w:cs="Tahoma"/>
                          <w:color w:val="0B5294"/>
                          <w:spacing w:val="-4"/>
                          <w:sz w:val="24"/>
                          <w:szCs w:val="24"/>
                          <w:rtl/>
                        </w:rPr>
                        <w:t xml:space="preserve"> </w:t>
                      </w:r>
                      <w:r w:rsidRPr="00AE2A38">
                        <w:rPr>
                          <w:rFonts w:cs="Tahoma" w:hint="eastAsia"/>
                          <w:color w:val="0B5294"/>
                          <w:spacing w:val="-4"/>
                          <w:sz w:val="24"/>
                          <w:szCs w:val="24"/>
                          <w:rtl/>
                        </w:rPr>
                        <w:t>הדדית</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שלושת</w:t>
                      </w:r>
                      <w:r w:rsidRPr="00AE2A38">
                        <w:rPr>
                          <w:rFonts w:cs="Tahoma"/>
                          <w:color w:val="0B5294"/>
                          <w:spacing w:val="-4"/>
                          <w:sz w:val="24"/>
                          <w:szCs w:val="24"/>
                          <w:rtl/>
                        </w:rPr>
                        <w:t xml:space="preserve"> </w:t>
                      </w:r>
                      <w:r w:rsidRPr="00AE2A38">
                        <w:rPr>
                          <w:rFonts w:cs="Tahoma" w:hint="eastAsia"/>
                          <w:color w:val="0B5294"/>
                          <w:spacing w:val="-4"/>
                          <w:sz w:val="24"/>
                          <w:szCs w:val="24"/>
                          <w:rtl/>
                        </w:rPr>
                        <w:t>הגורמים</w:t>
                      </w:r>
                      <w:r w:rsidRPr="00AE2A38">
                        <w:rPr>
                          <w:rFonts w:cs="Tahoma"/>
                          <w:color w:val="0B5294"/>
                          <w:spacing w:val="-4"/>
                          <w:sz w:val="24"/>
                          <w:szCs w:val="24"/>
                          <w:rtl/>
                        </w:rPr>
                        <w:t xml:space="preserve"> </w:t>
                      </w:r>
                      <w:r w:rsidRPr="00AE2A38">
                        <w:rPr>
                          <w:rFonts w:cs="Tahoma" w:hint="eastAsia"/>
                          <w:color w:val="0B5294"/>
                          <w:spacing w:val="-4"/>
                          <w:sz w:val="24"/>
                          <w:szCs w:val="24"/>
                          <w:rtl/>
                        </w:rPr>
                        <w:t>המעורבים</w:t>
                      </w:r>
                      <w:r w:rsidRPr="00AE2A38">
                        <w:rPr>
                          <w:rFonts w:cs="Tahoma"/>
                          <w:color w:val="0B5294"/>
                          <w:spacing w:val="-4"/>
                          <w:sz w:val="24"/>
                          <w:szCs w:val="24"/>
                          <w:rtl/>
                        </w:rPr>
                        <w:t xml:space="preserve"> </w:t>
                      </w:r>
                      <w:r w:rsidRPr="00AE2A38">
                        <w:rPr>
                          <w:rFonts w:cs="Tahoma" w:hint="eastAsia"/>
                          <w:color w:val="0B5294"/>
                          <w:spacing w:val="-4"/>
                          <w:sz w:val="24"/>
                          <w:szCs w:val="24"/>
                          <w:rtl/>
                        </w:rPr>
                        <w:t>בבחירת</w:t>
                      </w:r>
                      <w:r w:rsidRPr="00AE2A38">
                        <w:rPr>
                          <w:rFonts w:cs="Tahoma"/>
                          <w:color w:val="0B5294"/>
                          <w:spacing w:val="-4"/>
                          <w:sz w:val="24"/>
                          <w:szCs w:val="24"/>
                          <w:rtl/>
                        </w:rPr>
                        <w:t xml:space="preserve"> </w:t>
                      </w:r>
                      <w:r w:rsidRPr="00AE2A38">
                        <w:rPr>
                          <w:rFonts w:cs="Tahoma" w:hint="eastAsia"/>
                          <w:color w:val="0B5294"/>
                          <w:spacing w:val="-4"/>
                          <w:sz w:val="24"/>
                          <w:szCs w:val="24"/>
                          <w:rtl/>
                        </w:rPr>
                        <w:t>הנציגים</w:t>
                      </w:r>
                      <w:r w:rsidRPr="00AE2A38">
                        <w:rPr>
                          <w:rFonts w:cs="Tahoma"/>
                          <w:color w:val="0B5294"/>
                          <w:spacing w:val="-4"/>
                          <w:sz w:val="24"/>
                          <w:szCs w:val="24"/>
                          <w:rtl/>
                        </w:rPr>
                        <w:t xml:space="preserve"> </w:t>
                      </w:r>
                      <w:r w:rsidRPr="00AE2A38">
                        <w:rPr>
                          <w:rFonts w:cs="Tahoma" w:hint="eastAsia"/>
                          <w:color w:val="0B5294"/>
                          <w:spacing w:val="-4"/>
                          <w:sz w:val="24"/>
                          <w:szCs w:val="24"/>
                          <w:rtl/>
                        </w:rPr>
                        <w:t>להרכב</w:t>
                      </w:r>
                      <w:r w:rsidRPr="00AE2A38">
                        <w:rPr>
                          <w:rFonts w:cs="Tahoma"/>
                          <w:color w:val="0B5294"/>
                          <w:spacing w:val="-4"/>
                          <w:sz w:val="24"/>
                          <w:szCs w:val="24"/>
                          <w:rtl/>
                        </w:rPr>
                        <w:t xml:space="preserve"> </w:t>
                      </w:r>
                      <w:r w:rsidRPr="00AE2A38">
                        <w:rPr>
                          <w:rFonts w:cs="Tahoma" w:hint="eastAsia"/>
                          <w:color w:val="0B5294"/>
                          <w:spacing w:val="-4"/>
                          <w:sz w:val="24"/>
                          <w:szCs w:val="24"/>
                          <w:rtl/>
                        </w:rPr>
                        <w:t>המועצה</w:t>
                      </w:r>
                      <w:r w:rsidRPr="00AE2A38">
                        <w:rPr>
                          <w:rFonts w:cs="Tahoma"/>
                          <w:color w:val="0B5294"/>
                          <w:spacing w:val="-4"/>
                          <w:sz w:val="24"/>
                          <w:szCs w:val="24"/>
                          <w:rtl/>
                        </w:rPr>
                        <w:t xml:space="preserve"> </w:t>
                      </w:r>
                      <w:r w:rsidRPr="00AE2A38">
                        <w:rPr>
                          <w:rFonts w:cs="Tahoma" w:hint="eastAsia"/>
                          <w:color w:val="0B5294"/>
                          <w:spacing w:val="-4"/>
                          <w:sz w:val="24"/>
                          <w:szCs w:val="24"/>
                          <w:rtl/>
                        </w:rPr>
                        <w:t>הדתית</w:t>
                      </w:r>
                      <w:r w:rsidRPr="00AE2A38">
                        <w:rPr>
                          <w:rFonts w:cs="Tahoma"/>
                          <w:color w:val="0B5294"/>
                          <w:spacing w:val="-4"/>
                          <w:sz w:val="24"/>
                          <w:szCs w:val="24"/>
                          <w:rtl/>
                        </w:rPr>
                        <w:t xml:space="preserve"> </w:t>
                      </w:r>
                      <w:r w:rsidRPr="00AE2A38">
                        <w:rPr>
                          <w:rFonts w:cs="Tahoma" w:hint="eastAsia"/>
                          <w:color w:val="0B5294"/>
                          <w:spacing w:val="-4"/>
                          <w:sz w:val="24"/>
                          <w:szCs w:val="24"/>
                          <w:rtl/>
                        </w:rPr>
                        <w:t>ולאפשר</w:t>
                      </w:r>
                      <w:r w:rsidRPr="00AE2A38">
                        <w:rPr>
                          <w:rFonts w:cs="Tahoma"/>
                          <w:color w:val="0B5294"/>
                          <w:spacing w:val="-4"/>
                          <w:sz w:val="24"/>
                          <w:szCs w:val="24"/>
                          <w:rtl/>
                        </w:rPr>
                        <w:t xml:space="preserve"> </w:t>
                      </w:r>
                      <w:r w:rsidRPr="00AE2A38">
                        <w:rPr>
                          <w:rFonts w:cs="Tahoma" w:hint="eastAsia"/>
                          <w:color w:val="0B5294"/>
                          <w:spacing w:val="-4"/>
                          <w:sz w:val="24"/>
                          <w:szCs w:val="24"/>
                          <w:rtl/>
                        </w:rPr>
                        <w:t>לכל</w:t>
                      </w:r>
                      <w:r w:rsidRPr="00AE2A38">
                        <w:rPr>
                          <w:rFonts w:cs="Tahoma"/>
                          <w:color w:val="0B5294"/>
                          <w:spacing w:val="-4"/>
                          <w:sz w:val="24"/>
                          <w:szCs w:val="24"/>
                          <w:rtl/>
                        </w:rPr>
                        <w:t xml:space="preserve"> </w:t>
                      </w:r>
                      <w:r w:rsidRPr="00AE2A38">
                        <w:rPr>
                          <w:rFonts w:cs="Tahoma" w:hint="eastAsia"/>
                          <w:color w:val="0B5294"/>
                          <w:spacing w:val="-4"/>
                          <w:sz w:val="24"/>
                          <w:szCs w:val="24"/>
                          <w:rtl/>
                        </w:rPr>
                        <w:t>צד</w:t>
                      </w:r>
                      <w:r w:rsidRPr="00AE2A38">
                        <w:rPr>
                          <w:rFonts w:cs="Tahoma"/>
                          <w:color w:val="0B5294"/>
                          <w:spacing w:val="-4"/>
                          <w:sz w:val="24"/>
                          <w:szCs w:val="24"/>
                          <w:rtl/>
                        </w:rPr>
                        <w:t xml:space="preserve"> </w:t>
                      </w:r>
                      <w:r w:rsidRPr="00AE2A38">
                        <w:rPr>
                          <w:rFonts w:cs="Tahoma" w:hint="eastAsia"/>
                          <w:color w:val="0B5294"/>
                          <w:spacing w:val="-4"/>
                          <w:sz w:val="24"/>
                          <w:szCs w:val="24"/>
                          <w:rtl/>
                        </w:rPr>
                        <w:t>לבחור</w:t>
                      </w:r>
                      <w:r w:rsidRPr="00AE2A38">
                        <w:rPr>
                          <w:rFonts w:cs="Tahoma"/>
                          <w:color w:val="0B5294"/>
                          <w:spacing w:val="-4"/>
                          <w:sz w:val="24"/>
                          <w:szCs w:val="24"/>
                          <w:rtl/>
                        </w:rPr>
                        <w:t xml:space="preserve"> </w:t>
                      </w:r>
                      <w:r w:rsidRPr="00AE2A38">
                        <w:rPr>
                          <w:rFonts w:cs="Tahoma" w:hint="eastAsia"/>
                          <w:color w:val="0B5294"/>
                          <w:spacing w:val="-4"/>
                          <w:sz w:val="24"/>
                          <w:szCs w:val="24"/>
                          <w:rtl/>
                        </w:rPr>
                        <w:t>את</w:t>
                      </w:r>
                      <w:r w:rsidRPr="00AE2A38">
                        <w:rPr>
                          <w:rFonts w:cs="Tahoma"/>
                          <w:color w:val="0B5294"/>
                          <w:spacing w:val="-4"/>
                          <w:sz w:val="24"/>
                          <w:szCs w:val="24"/>
                          <w:rtl/>
                        </w:rPr>
                        <w:t xml:space="preserve"> </w:t>
                      </w:r>
                      <w:r w:rsidRPr="00AE2A38">
                        <w:rPr>
                          <w:rFonts w:cs="Tahoma" w:hint="eastAsia"/>
                          <w:color w:val="0B5294"/>
                          <w:spacing w:val="-4"/>
                          <w:sz w:val="24"/>
                          <w:szCs w:val="24"/>
                          <w:rtl/>
                        </w:rPr>
                        <w:t>נציגיו</w:t>
                      </w:r>
                    </w:p>
                    <w:p w:rsidR="00964F93" w:rsidRPr="00373C5D" w:rsidP="00887B89">
                      <w:pPr>
                        <w:spacing w:before="120" w:after="0" w:line="240" w:lineRule="atLeast"/>
                        <w:rPr>
                          <w:rFonts w:cs="Tahoma"/>
                          <w:b/>
                          <w:bCs/>
                          <w:color w:val="0B5294"/>
                          <w:sz w:val="48"/>
                          <w:szCs w:val="48"/>
                          <w:rtl/>
                        </w:rPr>
                      </w:pPr>
                      <w:drawing>
                        <wp:inline distT="0" distB="0" distL="0" distR="0">
                          <wp:extent cx="288000" cy="31337"/>
                          <wp:effectExtent l="0" t="0" r="0" b="6985"/>
                          <wp:docPr id="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77652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748C8" w:rsidRPr="00E333DE" w:rsidP="0072522C">
      <w:pPr>
        <w:pStyle w:val="takzir-text"/>
        <w:pBdr>
          <w:top w:val="none" w:sz="0" w:space="0" w:color="auto"/>
          <w:bottom w:val="none" w:sz="0" w:space="0" w:color="auto"/>
        </w:pBdr>
        <w:bidi/>
        <w:rPr>
          <w:rtl/>
        </w:rPr>
      </w:pPr>
      <w:r w:rsidRPr="009844C4">
        <w:rPr>
          <w:rFonts w:hint="cs"/>
          <w:b/>
          <w:rtl/>
        </w:rPr>
        <w:t xml:space="preserve">על המשרד להפנות את הרשויות המקומיות לכללים ולדרישות שבחוזר מנכ"ל המרכז את הכללים ומפרט את הליך הטיפול באישור של רשימת המועמדים, </w:t>
      </w:r>
      <w:r w:rsidRPr="009844C4">
        <w:rPr>
          <w:rFonts w:hint="cs"/>
          <w:b/>
          <w:rtl/>
        </w:rPr>
        <w:t>ולהפיצו</w:t>
      </w:r>
      <w:r w:rsidRPr="009844C4">
        <w:rPr>
          <w:rFonts w:hint="cs"/>
          <w:b/>
          <w:rtl/>
        </w:rPr>
        <w:t xml:space="preserve"> בקרב הרשויות המקומיות עם התנעת תהליך הבחירה. הדבר</w:t>
      </w:r>
      <w:r w:rsidRPr="009844C4">
        <w:rPr>
          <w:b/>
          <w:rtl/>
        </w:rPr>
        <w:t xml:space="preserve"> </w:t>
      </w:r>
      <w:r>
        <w:rPr>
          <w:rFonts w:hint="cs"/>
          <w:b/>
          <w:rtl/>
        </w:rPr>
        <w:t xml:space="preserve">ייעל את הליך הגיבוש של רשימת המועמדים המומלצים, </w:t>
      </w:r>
      <w:r w:rsidRPr="009844C4">
        <w:rPr>
          <w:rFonts w:hint="cs"/>
          <w:b/>
          <w:rtl/>
        </w:rPr>
        <w:t>יקצר הליכים וימנע סחבת, יחסוך התכתבויות רבות וכן את הצורך</w:t>
      </w:r>
      <w:r w:rsidRPr="009844C4">
        <w:rPr>
          <w:b/>
          <w:rtl/>
        </w:rPr>
        <w:t xml:space="preserve"> </w:t>
      </w:r>
      <w:r>
        <w:rPr>
          <w:rFonts w:hint="cs"/>
          <w:b/>
          <w:rtl/>
        </w:rPr>
        <w:t xml:space="preserve">להביא </w:t>
      </w:r>
      <w:r w:rsidRPr="009844C4">
        <w:rPr>
          <w:b/>
          <w:rtl/>
        </w:rPr>
        <w:t>שינוי</w:t>
      </w:r>
      <w:r w:rsidRPr="009844C4">
        <w:rPr>
          <w:rFonts w:hint="cs"/>
          <w:b/>
          <w:rtl/>
        </w:rPr>
        <w:t>ים</w:t>
      </w:r>
      <w:r w:rsidRPr="009844C4">
        <w:rPr>
          <w:b/>
          <w:rtl/>
        </w:rPr>
        <w:t xml:space="preserve"> </w:t>
      </w:r>
      <w:r w:rsidRPr="009844C4">
        <w:rPr>
          <w:rFonts w:hint="cs"/>
          <w:b/>
          <w:rtl/>
        </w:rPr>
        <w:t>ב</w:t>
      </w:r>
      <w:r w:rsidRPr="009844C4">
        <w:rPr>
          <w:b/>
          <w:rtl/>
        </w:rPr>
        <w:t>מועמדי הרשות לאישור</w:t>
      </w:r>
      <w:r w:rsidRPr="009844C4">
        <w:rPr>
          <w:rFonts w:hint="cs"/>
          <w:b/>
          <w:rtl/>
        </w:rPr>
        <w:t>ה של</w:t>
      </w:r>
      <w:r w:rsidRPr="009844C4">
        <w:rPr>
          <w:b/>
          <w:rtl/>
        </w:rPr>
        <w:t xml:space="preserve"> מועצת הרשות המקומית.</w:t>
      </w:r>
    </w:p>
    <w:p w:rsidR="00F748C8" w:rsidRPr="00E333DE" w:rsidP="0072522C">
      <w:pPr>
        <w:pStyle w:val="takzir-text"/>
        <w:pBdr>
          <w:top w:val="none" w:sz="0" w:space="0" w:color="auto"/>
          <w:bottom w:val="none" w:sz="0" w:space="0" w:color="auto"/>
        </w:pBdr>
        <w:bidi/>
        <w:rPr>
          <w:rtl/>
        </w:rPr>
      </w:pPr>
      <w:r>
        <w:rPr>
          <w:rFonts w:hint="cs"/>
          <w:rtl/>
        </w:rPr>
        <w:t xml:space="preserve">על המשרד </w:t>
      </w:r>
      <w:r w:rsidRPr="00F54DCB">
        <w:rPr>
          <w:rFonts w:hint="cs"/>
          <w:rtl/>
        </w:rPr>
        <w:t xml:space="preserve">לבחון </w:t>
      </w:r>
      <w:r>
        <w:rPr>
          <w:rFonts w:hint="cs"/>
          <w:rtl/>
        </w:rPr>
        <w:t>את ה</w:t>
      </w:r>
      <w:r w:rsidRPr="00F54DCB">
        <w:rPr>
          <w:rFonts w:hint="cs"/>
          <w:rtl/>
        </w:rPr>
        <w:t xml:space="preserve">אפשרות שחברי מועצה דתית ימשיכו בכהונתם כל עוד לא מונו חברים חדשים </w:t>
      </w:r>
      <w:r>
        <w:rPr>
          <w:rFonts w:hint="cs"/>
          <w:rtl/>
        </w:rPr>
        <w:t>במקומם</w:t>
      </w:r>
      <w:r w:rsidRPr="00F54DCB">
        <w:rPr>
          <w:rFonts w:hint="cs"/>
          <w:rtl/>
        </w:rPr>
        <w:t xml:space="preserve">, </w:t>
      </w:r>
      <w:r>
        <w:rPr>
          <w:rFonts w:hint="cs"/>
          <w:rtl/>
        </w:rPr>
        <w:t xml:space="preserve">מה שעשוי להבטיח </w:t>
      </w:r>
      <w:r w:rsidRPr="00F54DCB">
        <w:rPr>
          <w:rFonts w:hint="cs"/>
          <w:rtl/>
        </w:rPr>
        <w:t>שלא ייווצר מצב שבו אין בעצם הרכב נבחר של מועצה דתית במרבית היישובים במדינה.</w:t>
      </w:r>
    </w:p>
    <w:p w:rsidR="00F748C8" w:rsidRPr="00E333DE" w:rsidP="0072522C">
      <w:pPr>
        <w:pStyle w:val="takzir-text"/>
        <w:pBdr>
          <w:top w:val="none" w:sz="0" w:space="0" w:color="auto"/>
          <w:bottom w:val="none" w:sz="0" w:space="0" w:color="auto"/>
        </w:pBdr>
        <w:bidi/>
        <w:rPr>
          <w:rtl/>
        </w:rPr>
      </w:pPr>
      <w:r>
        <w:rPr>
          <w:rFonts w:hint="cs"/>
          <w:rtl/>
        </w:rPr>
        <w:t xml:space="preserve">על המשרד </w:t>
      </w:r>
      <w:r w:rsidRPr="00B805C6">
        <w:rPr>
          <w:rFonts w:hint="cs"/>
          <w:rtl/>
        </w:rPr>
        <w:t xml:space="preserve">להסדיר את אופן </w:t>
      </w:r>
      <w:r>
        <w:rPr>
          <w:rFonts w:hint="cs"/>
          <w:rtl/>
        </w:rPr>
        <w:t>בחירת הממונה על מועצה דתית כך שיתאפשר הליך בחירה שוויוני</w:t>
      </w:r>
      <w:r w:rsidRPr="00B805C6">
        <w:rPr>
          <w:rFonts w:hint="cs"/>
          <w:rtl/>
        </w:rPr>
        <w:t>.</w:t>
      </w:r>
    </w:p>
    <w:p w:rsidR="00F748C8" w:rsidRPr="00E333DE" w:rsidP="0072522C">
      <w:pPr>
        <w:pStyle w:val="takzir-text"/>
        <w:pBdr>
          <w:top w:val="none" w:sz="0" w:space="0" w:color="auto"/>
          <w:bottom w:val="none" w:sz="0" w:space="0" w:color="auto"/>
        </w:pBdr>
        <w:bidi/>
        <w:rPr>
          <w:rtl/>
        </w:rPr>
      </w:pPr>
      <w:r w:rsidRPr="006B4A3C">
        <w:rPr>
          <w:rFonts w:ascii="David" w:hAnsi="David" w:hint="cs"/>
          <w:sz w:val="22"/>
          <w:rtl/>
        </w:rPr>
        <w:t xml:space="preserve">ראוי שהשר </w:t>
      </w:r>
      <w:r>
        <w:rPr>
          <w:rFonts w:ascii="David" w:hAnsi="David" w:hint="cs"/>
          <w:sz w:val="22"/>
          <w:rtl/>
        </w:rPr>
        <w:t xml:space="preserve">המכהן </w:t>
      </w:r>
      <w:r w:rsidRPr="006B4A3C">
        <w:rPr>
          <w:rFonts w:ascii="David" w:hAnsi="David" w:hint="cs"/>
          <w:sz w:val="22"/>
          <w:rtl/>
        </w:rPr>
        <w:t>ינחה את יועצו באופן ברור וחד-משמעי מהם גבולות גזרתו, לרבות היעדר סמכויות לביצוע או למתן הנחיות לדרג המקצועי במשרדו, או לוועדות לבחירת רב עיר.</w:t>
      </w:r>
    </w:p>
    <w:p w:rsidR="00F748C8" w:rsidRPr="00E333DE" w:rsidP="00AE2A38">
      <w:pPr>
        <w:pStyle w:val="takzir-text"/>
        <w:pBdr>
          <w:top w:val="none" w:sz="0" w:space="0" w:color="auto"/>
          <w:bottom w:val="none" w:sz="0" w:space="0" w:color="auto"/>
        </w:pBdr>
        <w:bidi/>
        <w:rPr>
          <w:rtl/>
        </w:rPr>
      </w:pPr>
      <w:r w:rsidRPr="0001401E">
        <w:rPr>
          <w:rFonts w:hint="cs"/>
          <w:rtl/>
        </w:rPr>
        <w:t>על השר לשירותי דת להוביל עבודת מטה לבחינת ההליכים למינוי רבני עיר ולהציע הצעות לייעול ולפישוט</w:t>
      </w:r>
      <w:r>
        <w:rPr>
          <w:rFonts w:hint="cs"/>
          <w:rtl/>
        </w:rPr>
        <w:t xml:space="preserve"> </w:t>
      </w:r>
      <w:r w:rsidRPr="0001401E">
        <w:rPr>
          <w:rFonts w:hint="cs"/>
          <w:rtl/>
        </w:rPr>
        <w:t xml:space="preserve">ההליכים. ראוי </w:t>
      </w:r>
      <w:r>
        <w:rPr>
          <w:rFonts w:hint="cs"/>
          <w:rtl/>
        </w:rPr>
        <w:t>ש</w:t>
      </w:r>
      <w:r w:rsidRPr="0001401E">
        <w:rPr>
          <w:rFonts w:hint="cs"/>
          <w:rtl/>
        </w:rPr>
        <w:t xml:space="preserve">ייקבעו </w:t>
      </w:r>
      <w:r>
        <w:rPr>
          <w:rFonts w:hint="cs"/>
          <w:rtl/>
        </w:rPr>
        <w:t>בה צעדים להיערכות מקדמית ו</w:t>
      </w:r>
      <w:r w:rsidRPr="0001401E">
        <w:rPr>
          <w:rFonts w:hint="cs"/>
          <w:rtl/>
        </w:rPr>
        <w:t>לוחות זמנים להליך</w:t>
      </w:r>
      <w:r>
        <w:rPr>
          <w:rFonts w:hint="cs"/>
          <w:rtl/>
        </w:rPr>
        <w:t xml:space="preserve"> אשר יחל ב</w:t>
      </w:r>
      <w:r w:rsidRPr="0001401E">
        <w:rPr>
          <w:rFonts w:hint="cs"/>
          <w:rtl/>
        </w:rPr>
        <w:t xml:space="preserve">מועד </w:t>
      </w:r>
      <w:r>
        <w:rPr>
          <w:rFonts w:hint="cs"/>
          <w:rtl/>
        </w:rPr>
        <w:t>ש</w:t>
      </w:r>
      <w:r w:rsidRPr="0001401E">
        <w:rPr>
          <w:rFonts w:hint="cs"/>
          <w:rtl/>
        </w:rPr>
        <w:t xml:space="preserve">בו התפנתה משרת רב עיר עד </w:t>
      </w:r>
      <w:r>
        <w:rPr>
          <w:rFonts w:hint="cs"/>
          <w:rtl/>
        </w:rPr>
        <w:t>ה</w:t>
      </w:r>
      <w:r w:rsidRPr="0001401E">
        <w:rPr>
          <w:rFonts w:hint="cs"/>
          <w:rtl/>
        </w:rPr>
        <w:t xml:space="preserve">בחירה, </w:t>
      </w:r>
      <w:r>
        <w:rPr>
          <w:rFonts w:hint="cs"/>
          <w:rtl/>
        </w:rPr>
        <w:t xml:space="preserve">כמו </w:t>
      </w:r>
      <w:r w:rsidRPr="0001401E">
        <w:rPr>
          <w:rFonts w:hint="cs"/>
          <w:rtl/>
        </w:rPr>
        <w:t>לוח הזמנים הנדרש בחוק לבחירת ראש עיר שהחליט לסיים את תפקידו.</w:t>
      </w:r>
      <w:r w:rsidR="00887B89">
        <w:rPr>
          <w:rFonts w:hint="cs"/>
          <w:rtl/>
        </w:rPr>
        <w:t xml:space="preserve"> </w:t>
      </w:r>
      <w:r w:rsidRPr="0012789B" w:rsidR="00887B89">
        <w:rPr>
          <w:noProof/>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2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964F93" w:rsidRPr="00373C5D" w:rsidP="00887B8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008599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5468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1762F4" w:rsidP="00887B89">
                            <w:pPr>
                              <w:spacing w:after="0" w:line="240" w:lineRule="auto"/>
                              <w:rPr>
                                <w:rFonts w:cs="Tahoma"/>
                                <w:color w:val="0B5294"/>
                                <w:spacing w:val="-4"/>
                                <w:sz w:val="24"/>
                                <w:szCs w:val="24"/>
                                <w:rtl/>
                                <w:cs/>
                              </w:rPr>
                            </w:pP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השר</w:t>
                            </w:r>
                            <w:r w:rsidRPr="00AE2A38">
                              <w:rPr>
                                <w:rFonts w:cs="Tahoma"/>
                                <w:color w:val="0B5294"/>
                                <w:spacing w:val="-4"/>
                                <w:sz w:val="24"/>
                                <w:szCs w:val="24"/>
                                <w:rtl/>
                              </w:rPr>
                              <w:t xml:space="preserve"> </w:t>
                            </w:r>
                            <w:r w:rsidRPr="00AE2A38">
                              <w:rPr>
                                <w:rFonts w:cs="Tahoma" w:hint="eastAsia"/>
                                <w:color w:val="0B5294"/>
                                <w:spacing w:val="-4"/>
                                <w:sz w:val="24"/>
                                <w:szCs w:val="24"/>
                                <w:rtl/>
                              </w:rPr>
                              <w:t>לשירותי</w:t>
                            </w:r>
                            <w:r w:rsidRPr="00AE2A38">
                              <w:rPr>
                                <w:rFonts w:cs="Tahoma"/>
                                <w:color w:val="0B5294"/>
                                <w:spacing w:val="-4"/>
                                <w:sz w:val="24"/>
                                <w:szCs w:val="24"/>
                                <w:rtl/>
                              </w:rPr>
                              <w:t xml:space="preserve"> </w:t>
                            </w:r>
                            <w:r w:rsidRPr="00AE2A38">
                              <w:rPr>
                                <w:rFonts w:cs="Tahoma" w:hint="eastAsia"/>
                                <w:color w:val="0B5294"/>
                                <w:spacing w:val="-4"/>
                                <w:sz w:val="24"/>
                                <w:szCs w:val="24"/>
                                <w:rtl/>
                              </w:rPr>
                              <w:t>דת</w:t>
                            </w:r>
                            <w:r w:rsidRPr="00AE2A38">
                              <w:rPr>
                                <w:rFonts w:cs="Tahoma"/>
                                <w:color w:val="0B5294"/>
                                <w:spacing w:val="-4"/>
                                <w:sz w:val="24"/>
                                <w:szCs w:val="24"/>
                                <w:rtl/>
                              </w:rPr>
                              <w:t xml:space="preserve"> </w:t>
                            </w:r>
                            <w:r w:rsidRPr="00AE2A38">
                              <w:rPr>
                                <w:rFonts w:cs="Tahoma" w:hint="eastAsia"/>
                                <w:color w:val="0B5294"/>
                                <w:spacing w:val="-4"/>
                                <w:sz w:val="24"/>
                                <w:szCs w:val="24"/>
                                <w:rtl/>
                              </w:rPr>
                              <w:t>להוביל</w:t>
                            </w:r>
                            <w:r w:rsidRPr="00AE2A38">
                              <w:rPr>
                                <w:rFonts w:cs="Tahoma"/>
                                <w:color w:val="0B5294"/>
                                <w:spacing w:val="-4"/>
                                <w:sz w:val="24"/>
                                <w:szCs w:val="24"/>
                                <w:rtl/>
                              </w:rPr>
                              <w:t xml:space="preserve"> </w:t>
                            </w:r>
                            <w:r w:rsidRPr="00AE2A38">
                              <w:rPr>
                                <w:rFonts w:cs="Tahoma" w:hint="eastAsia"/>
                                <w:color w:val="0B5294"/>
                                <w:spacing w:val="-4"/>
                                <w:sz w:val="24"/>
                                <w:szCs w:val="24"/>
                                <w:rtl/>
                              </w:rPr>
                              <w:t>עבודת</w:t>
                            </w:r>
                            <w:r w:rsidRPr="00AE2A38">
                              <w:rPr>
                                <w:rFonts w:cs="Tahoma"/>
                                <w:color w:val="0B5294"/>
                                <w:spacing w:val="-4"/>
                                <w:sz w:val="24"/>
                                <w:szCs w:val="24"/>
                                <w:rtl/>
                              </w:rPr>
                              <w:t xml:space="preserve"> </w:t>
                            </w:r>
                            <w:r w:rsidRPr="00AE2A38">
                              <w:rPr>
                                <w:rFonts w:cs="Tahoma" w:hint="eastAsia"/>
                                <w:color w:val="0B5294"/>
                                <w:spacing w:val="-4"/>
                                <w:sz w:val="24"/>
                                <w:szCs w:val="24"/>
                                <w:rtl/>
                              </w:rPr>
                              <w:t>מטה</w:t>
                            </w:r>
                            <w:r w:rsidRPr="00AE2A38">
                              <w:rPr>
                                <w:rFonts w:cs="Tahoma"/>
                                <w:color w:val="0B5294"/>
                                <w:spacing w:val="-4"/>
                                <w:sz w:val="24"/>
                                <w:szCs w:val="24"/>
                                <w:rtl/>
                              </w:rPr>
                              <w:t xml:space="preserve"> </w:t>
                            </w:r>
                            <w:r w:rsidRPr="00AE2A38">
                              <w:rPr>
                                <w:rFonts w:cs="Tahoma" w:hint="eastAsia"/>
                                <w:color w:val="0B5294"/>
                                <w:spacing w:val="-4"/>
                                <w:sz w:val="24"/>
                                <w:szCs w:val="24"/>
                                <w:rtl/>
                              </w:rPr>
                              <w:t>לבחינת</w:t>
                            </w:r>
                            <w:r w:rsidRPr="00AE2A38">
                              <w:rPr>
                                <w:rFonts w:cs="Tahoma"/>
                                <w:color w:val="0B5294"/>
                                <w:spacing w:val="-4"/>
                                <w:sz w:val="24"/>
                                <w:szCs w:val="24"/>
                                <w:rtl/>
                              </w:rPr>
                              <w:t xml:space="preserve"> </w:t>
                            </w:r>
                            <w:r w:rsidRPr="00AE2A38">
                              <w:rPr>
                                <w:rFonts w:cs="Tahoma" w:hint="eastAsia"/>
                                <w:color w:val="0B5294"/>
                                <w:spacing w:val="-4"/>
                                <w:sz w:val="24"/>
                                <w:szCs w:val="24"/>
                                <w:rtl/>
                              </w:rPr>
                              <w:t>ההליכים</w:t>
                            </w:r>
                            <w:r w:rsidRPr="00AE2A38">
                              <w:rPr>
                                <w:rFonts w:cs="Tahoma"/>
                                <w:color w:val="0B5294"/>
                                <w:spacing w:val="-4"/>
                                <w:sz w:val="24"/>
                                <w:szCs w:val="24"/>
                                <w:rtl/>
                              </w:rPr>
                              <w:t xml:space="preserve"> </w:t>
                            </w:r>
                            <w:r w:rsidRPr="00AE2A38">
                              <w:rPr>
                                <w:rFonts w:cs="Tahoma" w:hint="eastAsia"/>
                                <w:color w:val="0B5294"/>
                                <w:spacing w:val="-4"/>
                                <w:sz w:val="24"/>
                                <w:szCs w:val="24"/>
                                <w:rtl/>
                              </w:rPr>
                              <w:t>למינוי</w:t>
                            </w:r>
                            <w:r w:rsidRPr="00AE2A38">
                              <w:rPr>
                                <w:rFonts w:cs="Tahoma"/>
                                <w:color w:val="0B5294"/>
                                <w:spacing w:val="-4"/>
                                <w:sz w:val="24"/>
                                <w:szCs w:val="24"/>
                                <w:rtl/>
                              </w:rPr>
                              <w:t xml:space="preserve"> </w:t>
                            </w:r>
                            <w:r w:rsidRPr="00AE2A38">
                              <w:rPr>
                                <w:rFonts w:cs="Tahoma" w:hint="eastAsia"/>
                                <w:color w:val="0B5294"/>
                                <w:spacing w:val="-4"/>
                                <w:sz w:val="24"/>
                                <w:szCs w:val="24"/>
                                <w:rtl/>
                              </w:rPr>
                              <w:t>רבני</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w:t>
                            </w:r>
                            <w:r w:rsidRPr="00AE2A38">
                              <w:rPr>
                                <w:rFonts w:cs="Tahoma" w:hint="eastAsia"/>
                                <w:color w:val="0B5294"/>
                                <w:spacing w:val="-4"/>
                                <w:sz w:val="24"/>
                                <w:szCs w:val="24"/>
                                <w:rtl/>
                              </w:rPr>
                              <w:t>ולהציע</w:t>
                            </w:r>
                            <w:r w:rsidRPr="00AE2A38">
                              <w:rPr>
                                <w:rFonts w:cs="Tahoma"/>
                                <w:color w:val="0B5294"/>
                                <w:spacing w:val="-4"/>
                                <w:sz w:val="24"/>
                                <w:szCs w:val="24"/>
                                <w:rtl/>
                              </w:rPr>
                              <w:t xml:space="preserve"> </w:t>
                            </w:r>
                            <w:r w:rsidRPr="00AE2A38">
                              <w:rPr>
                                <w:rFonts w:cs="Tahoma" w:hint="eastAsia"/>
                                <w:color w:val="0B5294"/>
                                <w:spacing w:val="-4"/>
                                <w:sz w:val="24"/>
                                <w:szCs w:val="24"/>
                                <w:rtl/>
                              </w:rPr>
                              <w:t>הצעות</w:t>
                            </w:r>
                            <w:r w:rsidRPr="00AE2A38">
                              <w:rPr>
                                <w:rFonts w:cs="Tahoma"/>
                                <w:color w:val="0B5294"/>
                                <w:spacing w:val="-4"/>
                                <w:sz w:val="24"/>
                                <w:szCs w:val="24"/>
                                <w:rtl/>
                              </w:rPr>
                              <w:t xml:space="preserve"> </w:t>
                            </w:r>
                            <w:r w:rsidRPr="00AE2A38">
                              <w:rPr>
                                <w:rFonts w:cs="Tahoma" w:hint="eastAsia"/>
                                <w:color w:val="0B5294"/>
                                <w:spacing w:val="-4"/>
                                <w:sz w:val="24"/>
                                <w:szCs w:val="24"/>
                                <w:rtl/>
                              </w:rPr>
                              <w:t>לייעול</w:t>
                            </w:r>
                            <w:r w:rsidRPr="00AE2A38">
                              <w:rPr>
                                <w:rFonts w:cs="Tahoma"/>
                                <w:color w:val="0B5294"/>
                                <w:spacing w:val="-4"/>
                                <w:sz w:val="24"/>
                                <w:szCs w:val="24"/>
                                <w:rtl/>
                              </w:rPr>
                              <w:t xml:space="preserve"> </w:t>
                            </w:r>
                            <w:r w:rsidRPr="00AE2A38">
                              <w:rPr>
                                <w:rFonts w:cs="Tahoma" w:hint="eastAsia"/>
                                <w:color w:val="0B5294"/>
                                <w:spacing w:val="-4"/>
                                <w:sz w:val="24"/>
                                <w:szCs w:val="24"/>
                                <w:rtl/>
                              </w:rPr>
                              <w:t>ולפישוט</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ההליכים</w:t>
                            </w:r>
                          </w:p>
                          <w:p w:rsidR="00964F93" w:rsidRPr="00373C5D" w:rsidP="00887B8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6478026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56337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964F93" w:rsidRPr="00373C5D" w:rsidP="00887B89">
                      <w:pPr>
                        <w:spacing w:line="240" w:lineRule="atLeast"/>
                        <w:rPr>
                          <w:rFonts w:cs="Tahoma"/>
                          <w:b/>
                          <w:bCs/>
                          <w:color w:val="0B5294"/>
                          <w:sz w:val="48"/>
                          <w:szCs w:val="48"/>
                          <w:rtl/>
                        </w:rPr>
                      </w:pPr>
                      <w:drawing>
                        <wp:inline distT="0" distB="0" distL="0" distR="0">
                          <wp:extent cx="311150" cy="256800"/>
                          <wp:effectExtent l="0" t="0" r="0" b="0"/>
                          <wp:docPr id="2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210897"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1762F4" w:rsidP="00887B89">
                      <w:pPr>
                        <w:spacing w:after="0" w:line="240" w:lineRule="auto"/>
                        <w:rPr>
                          <w:rFonts w:cs="Tahoma"/>
                          <w:color w:val="0B5294"/>
                          <w:spacing w:val="-4"/>
                          <w:sz w:val="24"/>
                          <w:szCs w:val="24"/>
                          <w:rtl/>
                          <w:cs/>
                        </w:rPr>
                      </w:pP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השר</w:t>
                      </w:r>
                      <w:r w:rsidRPr="00AE2A38">
                        <w:rPr>
                          <w:rFonts w:cs="Tahoma"/>
                          <w:color w:val="0B5294"/>
                          <w:spacing w:val="-4"/>
                          <w:sz w:val="24"/>
                          <w:szCs w:val="24"/>
                          <w:rtl/>
                        </w:rPr>
                        <w:t xml:space="preserve"> </w:t>
                      </w:r>
                      <w:r w:rsidRPr="00AE2A38">
                        <w:rPr>
                          <w:rFonts w:cs="Tahoma" w:hint="eastAsia"/>
                          <w:color w:val="0B5294"/>
                          <w:spacing w:val="-4"/>
                          <w:sz w:val="24"/>
                          <w:szCs w:val="24"/>
                          <w:rtl/>
                        </w:rPr>
                        <w:t>לשירותי</w:t>
                      </w:r>
                      <w:r w:rsidRPr="00AE2A38">
                        <w:rPr>
                          <w:rFonts w:cs="Tahoma"/>
                          <w:color w:val="0B5294"/>
                          <w:spacing w:val="-4"/>
                          <w:sz w:val="24"/>
                          <w:szCs w:val="24"/>
                          <w:rtl/>
                        </w:rPr>
                        <w:t xml:space="preserve"> </w:t>
                      </w:r>
                      <w:r w:rsidRPr="00AE2A38">
                        <w:rPr>
                          <w:rFonts w:cs="Tahoma" w:hint="eastAsia"/>
                          <w:color w:val="0B5294"/>
                          <w:spacing w:val="-4"/>
                          <w:sz w:val="24"/>
                          <w:szCs w:val="24"/>
                          <w:rtl/>
                        </w:rPr>
                        <w:t>דת</w:t>
                      </w:r>
                      <w:r w:rsidRPr="00AE2A38">
                        <w:rPr>
                          <w:rFonts w:cs="Tahoma"/>
                          <w:color w:val="0B5294"/>
                          <w:spacing w:val="-4"/>
                          <w:sz w:val="24"/>
                          <w:szCs w:val="24"/>
                          <w:rtl/>
                        </w:rPr>
                        <w:t xml:space="preserve"> </w:t>
                      </w:r>
                      <w:r w:rsidRPr="00AE2A38">
                        <w:rPr>
                          <w:rFonts w:cs="Tahoma" w:hint="eastAsia"/>
                          <w:color w:val="0B5294"/>
                          <w:spacing w:val="-4"/>
                          <w:sz w:val="24"/>
                          <w:szCs w:val="24"/>
                          <w:rtl/>
                        </w:rPr>
                        <w:t>להוביל</w:t>
                      </w:r>
                      <w:r w:rsidRPr="00AE2A38">
                        <w:rPr>
                          <w:rFonts w:cs="Tahoma"/>
                          <w:color w:val="0B5294"/>
                          <w:spacing w:val="-4"/>
                          <w:sz w:val="24"/>
                          <w:szCs w:val="24"/>
                          <w:rtl/>
                        </w:rPr>
                        <w:t xml:space="preserve"> </w:t>
                      </w:r>
                      <w:r w:rsidRPr="00AE2A38">
                        <w:rPr>
                          <w:rFonts w:cs="Tahoma" w:hint="eastAsia"/>
                          <w:color w:val="0B5294"/>
                          <w:spacing w:val="-4"/>
                          <w:sz w:val="24"/>
                          <w:szCs w:val="24"/>
                          <w:rtl/>
                        </w:rPr>
                        <w:t>עבודת</w:t>
                      </w:r>
                      <w:r w:rsidRPr="00AE2A38">
                        <w:rPr>
                          <w:rFonts w:cs="Tahoma"/>
                          <w:color w:val="0B5294"/>
                          <w:spacing w:val="-4"/>
                          <w:sz w:val="24"/>
                          <w:szCs w:val="24"/>
                          <w:rtl/>
                        </w:rPr>
                        <w:t xml:space="preserve"> </w:t>
                      </w:r>
                      <w:r w:rsidRPr="00AE2A38">
                        <w:rPr>
                          <w:rFonts w:cs="Tahoma" w:hint="eastAsia"/>
                          <w:color w:val="0B5294"/>
                          <w:spacing w:val="-4"/>
                          <w:sz w:val="24"/>
                          <w:szCs w:val="24"/>
                          <w:rtl/>
                        </w:rPr>
                        <w:t>מטה</w:t>
                      </w:r>
                      <w:r w:rsidRPr="00AE2A38">
                        <w:rPr>
                          <w:rFonts w:cs="Tahoma"/>
                          <w:color w:val="0B5294"/>
                          <w:spacing w:val="-4"/>
                          <w:sz w:val="24"/>
                          <w:szCs w:val="24"/>
                          <w:rtl/>
                        </w:rPr>
                        <w:t xml:space="preserve"> </w:t>
                      </w:r>
                      <w:r w:rsidRPr="00AE2A38">
                        <w:rPr>
                          <w:rFonts w:cs="Tahoma" w:hint="eastAsia"/>
                          <w:color w:val="0B5294"/>
                          <w:spacing w:val="-4"/>
                          <w:sz w:val="24"/>
                          <w:szCs w:val="24"/>
                          <w:rtl/>
                        </w:rPr>
                        <w:t>לבחינת</w:t>
                      </w:r>
                      <w:r w:rsidRPr="00AE2A38">
                        <w:rPr>
                          <w:rFonts w:cs="Tahoma"/>
                          <w:color w:val="0B5294"/>
                          <w:spacing w:val="-4"/>
                          <w:sz w:val="24"/>
                          <w:szCs w:val="24"/>
                          <w:rtl/>
                        </w:rPr>
                        <w:t xml:space="preserve"> </w:t>
                      </w:r>
                      <w:r w:rsidRPr="00AE2A38">
                        <w:rPr>
                          <w:rFonts w:cs="Tahoma" w:hint="eastAsia"/>
                          <w:color w:val="0B5294"/>
                          <w:spacing w:val="-4"/>
                          <w:sz w:val="24"/>
                          <w:szCs w:val="24"/>
                          <w:rtl/>
                        </w:rPr>
                        <w:t>ההליכים</w:t>
                      </w:r>
                      <w:r w:rsidRPr="00AE2A38">
                        <w:rPr>
                          <w:rFonts w:cs="Tahoma"/>
                          <w:color w:val="0B5294"/>
                          <w:spacing w:val="-4"/>
                          <w:sz w:val="24"/>
                          <w:szCs w:val="24"/>
                          <w:rtl/>
                        </w:rPr>
                        <w:t xml:space="preserve"> </w:t>
                      </w:r>
                      <w:r w:rsidRPr="00AE2A38">
                        <w:rPr>
                          <w:rFonts w:cs="Tahoma" w:hint="eastAsia"/>
                          <w:color w:val="0B5294"/>
                          <w:spacing w:val="-4"/>
                          <w:sz w:val="24"/>
                          <w:szCs w:val="24"/>
                          <w:rtl/>
                        </w:rPr>
                        <w:t>למינוי</w:t>
                      </w:r>
                      <w:r w:rsidRPr="00AE2A38">
                        <w:rPr>
                          <w:rFonts w:cs="Tahoma"/>
                          <w:color w:val="0B5294"/>
                          <w:spacing w:val="-4"/>
                          <w:sz w:val="24"/>
                          <w:szCs w:val="24"/>
                          <w:rtl/>
                        </w:rPr>
                        <w:t xml:space="preserve"> </w:t>
                      </w:r>
                      <w:r w:rsidRPr="00AE2A38">
                        <w:rPr>
                          <w:rFonts w:cs="Tahoma" w:hint="eastAsia"/>
                          <w:color w:val="0B5294"/>
                          <w:spacing w:val="-4"/>
                          <w:sz w:val="24"/>
                          <w:szCs w:val="24"/>
                          <w:rtl/>
                        </w:rPr>
                        <w:t>רבני</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w:t>
                      </w:r>
                      <w:r w:rsidRPr="00AE2A38">
                        <w:rPr>
                          <w:rFonts w:cs="Tahoma" w:hint="eastAsia"/>
                          <w:color w:val="0B5294"/>
                          <w:spacing w:val="-4"/>
                          <w:sz w:val="24"/>
                          <w:szCs w:val="24"/>
                          <w:rtl/>
                        </w:rPr>
                        <w:t>ולהציע</w:t>
                      </w:r>
                      <w:r w:rsidRPr="00AE2A38">
                        <w:rPr>
                          <w:rFonts w:cs="Tahoma"/>
                          <w:color w:val="0B5294"/>
                          <w:spacing w:val="-4"/>
                          <w:sz w:val="24"/>
                          <w:szCs w:val="24"/>
                          <w:rtl/>
                        </w:rPr>
                        <w:t xml:space="preserve"> </w:t>
                      </w:r>
                      <w:r w:rsidRPr="00AE2A38">
                        <w:rPr>
                          <w:rFonts w:cs="Tahoma" w:hint="eastAsia"/>
                          <w:color w:val="0B5294"/>
                          <w:spacing w:val="-4"/>
                          <w:sz w:val="24"/>
                          <w:szCs w:val="24"/>
                          <w:rtl/>
                        </w:rPr>
                        <w:t>הצעות</w:t>
                      </w:r>
                      <w:r w:rsidRPr="00AE2A38">
                        <w:rPr>
                          <w:rFonts w:cs="Tahoma"/>
                          <w:color w:val="0B5294"/>
                          <w:spacing w:val="-4"/>
                          <w:sz w:val="24"/>
                          <w:szCs w:val="24"/>
                          <w:rtl/>
                        </w:rPr>
                        <w:t xml:space="preserve"> </w:t>
                      </w:r>
                      <w:r w:rsidRPr="00AE2A38">
                        <w:rPr>
                          <w:rFonts w:cs="Tahoma" w:hint="eastAsia"/>
                          <w:color w:val="0B5294"/>
                          <w:spacing w:val="-4"/>
                          <w:sz w:val="24"/>
                          <w:szCs w:val="24"/>
                          <w:rtl/>
                        </w:rPr>
                        <w:t>לייעול</w:t>
                      </w:r>
                      <w:r w:rsidRPr="00AE2A38">
                        <w:rPr>
                          <w:rFonts w:cs="Tahoma"/>
                          <w:color w:val="0B5294"/>
                          <w:spacing w:val="-4"/>
                          <w:sz w:val="24"/>
                          <w:szCs w:val="24"/>
                          <w:rtl/>
                        </w:rPr>
                        <w:t xml:space="preserve"> </w:t>
                      </w:r>
                      <w:r w:rsidRPr="00AE2A38">
                        <w:rPr>
                          <w:rFonts w:cs="Tahoma" w:hint="eastAsia"/>
                          <w:color w:val="0B5294"/>
                          <w:spacing w:val="-4"/>
                          <w:sz w:val="24"/>
                          <w:szCs w:val="24"/>
                          <w:rtl/>
                        </w:rPr>
                        <w:t>ולפישוט</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ההליכים</w:t>
                      </w:r>
                    </w:p>
                    <w:p w:rsidR="00964F93" w:rsidRPr="00373C5D" w:rsidP="00887B89">
                      <w:pPr>
                        <w:spacing w:before="120" w:after="0" w:line="240" w:lineRule="atLeast"/>
                        <w:rPr>
                          <w:rFonts w:cs="Tahoma"/>
                          <w:b/>
                          <w:bCs/>
                          <w:color w:val="0B5294"/>
                          <w:sz w:val="48"/>
                          <w:szCs w:val="48"/>
                          <w:rtl/>
                        </w:rPr>
                      </w:pPr>
                      <w:drawing>
                        <wp:inline distT="0" distB="0" distL="0" distR="0">
                          <wp:extent cx="288000" cy="31337"/>
                          <wp:effectExtent l="0" t="0" r="0" b="6985"/>
                          <wp:docPr id="2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2823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F748C8" w:rsidRPr="00E333DE" w:rsidP="0072522C">
      <w:pPr>
        <w:pStyle w:val="takzir-text"/>
        <w:pBdr>
          <w:top w:val="none" w:sz="0" w:space="0" w:color="auto"/>
        </w:pBdr>
        <w:bidi/>
        <w:rPr>
          <w:rtl/>
        </w:rPr>
      </w:pPr>
      <w:r>
        <w:rPr>
          <w:rFonts w:hint="cs"/>
          <w:rtl/>
        </w:rPr>
        <w:t>על המשרד לשירותי דת, יחד עם מועצת הרבנות הראשית ל</w:t>
      </w:r>
      <w:r w:rsidRPr="004C4657">
        <w:rPr>
          <w:rFonts w:hint="cs"/>
          <w:rtl/>
        </w:rPr>
        <w:t>בחון אם ראוי לקצוב את תקופת הכהונה של רבני עיר.</w:t>
      </w:r>
    </w:p>
    <w:p w:rsidR="00A90478" w:rsidRPr="00492C38" w:rsidP="00765D7D">
      <w:pPr>
        <w:pStyle w:val="takzir"/>
        <w:rPr>
          <w:rFonts w:ascii="Tahoma" w:hAnsi="Tahoma" w:cs="Tahoma"/>
          <w:noProof w:val="0"/>
          <w:sz w:val="28"/>
          <w:rtl/>
        </w:rPr>
      </w:pPr>
    </w:p>
    <w:p w:rsidR="00384065" w:rsidRPr="00132FFC" w:rsidP="00765D7D">
      <w:pPr>
        <w:pStyle w:val="KOT4S"/>
        <w:rPr>
          <w:rtl/>
        </w:rPr>
      </w:pPr>
      <w:r w:rsidRPr="00132FFC">
        <w:rPr>
          <w:rtl/>
        </w:rPr>
        <w:t>סיכום</w:t>
      </w:r>
    </w:p>
    <w:p w:rsidR="00F748C8" w:rsidRPr="004F2FB3" w:rsidP="00765D7D">
      <w:pPr>
        <w:pStyle w:val="takzir-text"/>
        <w:bidi/>
        <w:rPr>
          <w:rtl/>
        </w:rPr>
      </w:pPr>
      <w:r w:rsidRPr="004F2FB3">
        <w:rPr>
          <w:rFonts w:hint="cs"/>
          <w:rtl/>
        </w:rPr>
        <w:t>במועצות הדתיות הפועלות ללא הרכב נבחר, בלי שמתקיים פיקוח הדדי ושוטף של חברי מועצה, קיים חשש לעירוב שיקולים לא עניינים ואף פוליטיים באשר לניצול תקציב המועצה, ולמינויים במועצה. כמו כן, ניהול מועצה דתית ללא הרכב נבחר עשוי גם לפגוע בשיקוף רצון אוכלוסיית העיר ולפגוע בדמוקרטיה. ניהול שירותי הדת ללא רב עיר נבחר משאיר את תושבי העיר ללא מנהיג דתי שיוכל לסייע בהספקת צורכי הדת של תושבי העיר היהודיים, בין היתר, בהתאם למאפיינים הדתיים והדמוגרפיים המשתנים של תושבי העיר.</w:t>
      </w:r>
    </w:p>
    <w:p w:rsidR="00F748C8" w:rsidRPr="004F2FB3" w:rsidP="00765D7D">
      <w:pPr>
        <w:pStyle w:val="takzir-text"/>
        <w:bidi/>
        <w:rPr>
          <w:rtl/>
        </w:rPr>
      </w:pPr>
      <w:r w:rsidRPr="004F2FB3">
        <w:rPr>
          <w:rFonts w:hint="cs"/>
          <w:rtl/>
        </w:rPr>
        <w:t xml:space="preserve">מספרן של המועצות הדתיות שבהן מכהן הרכב נבחר הוא מועט. </w:t>
      </w:r>
      <w:r w:rsidRPr="004F2FB3">
        <w:rPr>
          <w:rtl/>
        </w:rPr>
        <w:t>מאז הבחירות לרשויות המקומיות</w:t>
      </w:r>
      <w:r w:rsidRPr="004F2FB3">
        <w:rPr>
          <w:rFonts w:hint="cs"/>
          <w:rtl/>
        </w:rPr>
        <w:t xml:space="preserve"> בנובמבר 2013</w:t>
      </w:r>
      <w:r w:rsidRPr="004F2FB3">
        <w:rPr>
          <w:rtl/>
        </w:rPr>
        <w:t xml:space="preserve">, </w:t>
      </w:r>
      <w:r w:rsidRPr="004F2FB3">
        <w:rPr>
          <w:rFonts w:hint="cs"/>
          <w:rtl/>
        </w:rPr>
        <w:t>מכלל 129 המועצות הדתיות,</w:t>
      </w:r>
      <w:r w:rsidRPr="004F2FB3">
        <w:rPr>
          <w:rtl/>
        </w:rPr>
        <w:t xml:space="preserve"> מינו השרים בנט ואזולאי 59 מועצות דתיות בלבד</w:t>
      </w:r>
      <w:r w:rsidRPr="004F2FB3">
        <w:rPr>
          <w:rFonts w:hint="cs"/>
          <w:rtl/>
        </w:rPr>
        <w:t xml:space="preserve"> (46%). מכלל 110 הרשויות המקומיות שבהן אפשר לבחור רב עיר, ב-26 רשויות מקומיות לא מכהן רב עיר וזאת בניגוד לחוק. בין השנים 2013 עד סוף 2017, תקופת כהונתם של השר לשעבר נפתלי בנט והשר המכהן דוד אזולאי, פחת ב-21 מספרם של רבני העיר המכהנים, ונוספו 13 רשויות מקומיות שבהן לא מכהן רב עיר אחד לפחות. זוהי מגמה שלילית, המנוגדת לכוונה המשתקפת בחוק לבחירת רב עיר ולהנחיות המשנה ליועץ המשפטי לממשלה.</w:t>
      </w:r>
    </w:p>
    <w:p w:rsidR="00F748C8" w:rsidRPr="004F2FB3" w:rsidP="00765D7D">
      <w:pPr>
        <w:pStyle w:val="takzir-text"/>
        <w:bidi/>
        <w:rPr>
          <w:rtl/>
        </w:rPr>
      </w:pPr>
      <w:r w:rsidRPr="004F2FB3">
        <w:rPr>
          <w:rFonts w:hint="cs"/>
          <w:rtl/>
        </w:rPr>
        <w:t xml:space="preserve">אי מינוי הרכבי מועצות דתיות לאורך שנים, על אף הדרישה בחוק, נמשך כבר שנים רבות, ואוזכר כבר על ידי ועדה ציבורית, על ידי מבקר המדינה בשני דוחות ביקורת, על ידי הממשלה בהחלטה משנת 2013, ובדיון בוועדת הפנים </w:t>
      </w:r>
      <w:r w:rsidRPr="004F2FB3">
        <w:rPr>
          <w:rFonts w:hint="cs"/>
          <w:rtl/>
        </w:rPr>
        <w:t xml:space="preserve">של הכנסת בסוף 2014. על אף הזמן שחלף, המשרד לא הביא לשינוי הכללים. </w:t>
      </w:r>
    </w:p>
    <w:p w:rsidR="00F748C8" w:rsidRPr="004F2FB3" w:rsidP="00765D7D">
      <w:pPr>
        <w:pStyle w:val="takzir-text"/>
        <w:bidi/>
        <w:rPr>
          <w:rtl/>
        </w:rPr>
      </w:pPr>
      <w:r w:rsidRPr="004F2FB3">
        <w:rPr>
          <w:rFonts w:hint="cs"/>
          <w:rtl/>
        </w:rPr>
        <w:t>נוכח החסמים הקיימים המעכבים את מינוי ההרכבים על המשרד לבחון את התאמת ההוראות שבחוק, ולהציע מגוון פתרונות, לרבות כאלו שלא יהיו תלויים בהסכמות הדדיות של שלושת הגופים בעלי הסמכות - המשרד לשירותי דת, המועצות הדתיות והרשויות המקומיות. בכלל זה ראוי לבחון גם פתרון שיאפשר לרשות מקומית שמעוניינת בכך לספק בעצמה שירותי דת לתושביה, כפי שכבר נעשה בכמה מהן.</w:t>
      </w:r>
    </w:p>
    <w:p w:rsidR="00F748C8" w:rsidRPr="004F2FB3" w:rsidP="00765D7D">
      <w:pPr>
        <w:pStyle w:val="takzir-text"/>
        <w:bidi/>
        <w:rPr>
          <w:rtl/>
        </w:rPr>
      </w:pPr>
      <w:r w:rsidRPr="004F2FB3">
        <w:rPr>
          <w:rFonts w:hint="cs"/>
          <w:rtl/>
        </w:rPr>
        <w:t xml:space="preserve">על השר לשירותי דת להוביל עבודת מטה לבחינת ההליכים למינוי רבני עיר ולהציע הצעות לייעול ולפישוט ההליכים. ראוי שבמסגרת זו יקבע השר לוחות זמנים להליך, החל מהמועד שבו התפנתה משרת רב עיר עד לבחירה, בדומה ללוח הזמנים הנדרש בחוק לבחירת ראש עיר שהחליט לסיים את תפקידו. על השר להנחות את משרדו לגבש תכנית סדורה לקידום מינוי רבנים ביישובים שבהם הם חסרים ולקבוע לוח זמנים להשלמת המשימה. נוסף על כך על השר לגבש מענה ליישובים קטנים שבהם לא מכהן רב עיר, </w:t>
      </w:r>
      <w:r w:rsidRPr="004F2FB3">
        <w:rPr>
          <w:rFonts w:eastAsiaTheme="majorEastAsia" w:hint="cs"/>
          <w:sz w:val="24"/>
          <w:rtl/>
        </w:rPr>
        <w:t>ובכלל זה לקבוע קריטריונים הנוגעים להיקף משרה, כך שאותן רשויות ישתפו פעולה לשם מינוי רב עיר בהקדם.</w:t>
      </w:r>
    </w:p>
    <w:p w:rsidR="00F1368B" w:rsidRPr="0010599F" w:rsidP="00765D7D">
      <w:pPr>
        <w:spacing w:line="240" w:lineRule="exact"/>
        <w:ind w:right="2268"/>
        <w:jc w:val="both"/>
        <w:rPr>
          <w:rFonts w:ascii="Tahoma" w:hAnsi="Tahoma" w:cs="Tahoma"/>
          <w:sz w:val="17"/>
          <w:szCs w:val="17"/>
          <w:rtl/>
        </w:rPr>
      </w:pPr>
    </w:p>
    <w:p w:rsidR="00327FBF" w:rsidRPr="0010599F" w:rsidP="00765D7D">
      <w:pPr>
        <w:spacing w:line="240" w:lineRule="exact"/>
        <w:ind w:right="2268"/>
        <w:jc w:val="both"/>
        <w:rPr>
          <w:rFonts w:ascii="Tahoma" w:hAnsi="Tahoma" w:cs="Tahoma"/>
          <w:sz w:val="17"/>
          <w:szCs w:val="17"/>
          <w:rtl/>
        </w:rPr>
        <w:sectPr w:rsidSect="00C20745">
          <w:headerReference w:type="even" r:id="rId12"/>
          <w:headerReference w:type="default" r:id="rId13"/>
          <w:headerReference w:type="first" r:id="rId14"/>
          <w:pgSz w:w="11906" w:h="16838" w:code="9"/>
          <w:pgMar w:top="3119" w:right="1701" w:bottom="3119" w:left="1701" w:header="1559" w:footer="709" w:gutter="0"/>
          <w:cols w:space="708"/>
          <w:bidi/>
          <w:rtlGutter/>
          <w:docGrid w:linePitch="360"/>
        </w:sectPr>
      </w:pPr>
    </w:p>
    <w:p w:rsidR="00EA1948" w:rsidP="00765D7D">
      <w:pPr>
        <w:pStyle w:val="KOT4"/>
        <w:rPr>
          <w:rtl/>
        </w:rPr>
      </w:pPr>
      <w:bookmarkEnd w:id="0"/>
      <w:bookmarkEnd w:id="1"/>
      <w:bookmarkEnd w:id="2"/>
      <w:bookmarkEnd w:id="3"/>
      <w:bookmarkEnd w:id="4"/>
      <w:r w:rsidRPr="007E10DE">
        <w:rPr>
          <w:rFonts w:hint="cs"/>
          <w:rtl/>
        </w:rPr>
        <w:t>מבוא</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המשרד לשירותי דת (להלן </w:t>
      </w:r>
      <w:r w:rsidRPr="00AC584B">
        <w:rPr>
          <w:rFonts w:ascii="Tahoma" w:hAnsi="Tahoma" w:cs="Tahoma"/>
          <w:sz w:val="18"/>
          <w:szCs w:val="18"/>
          <w:rtl/>
        </w:rPr>
        <w:t>-</w:t>
      </w:r>
      <w:r w:rsidRPr="00AC584B">
        <w:rPr>
          <w:rFonts w:ascii="Tahoma" w:hAnsi="Tahoma" w:cs="Tahoma" w:hint="cs"/>
          <w:sz w:val="18"/>
          <w:szCs w:val="18"/>
          <w:rtl/>
        </w:rPr>
        <w:t xml:space="preserve"> המשרד) מופקד, בין היתר, על הסדרת פעילותן של 129 מועצות דתיות, על ניהול כוח האדם שלהן ועל תקציביהן. מועצה דתית (להלן גם </w:t>
      </w:r>
      <w:r w:rsidRPr="00AC584B">
        <w:rPr>
          <w:rFonts w:ascii="Tahoma" w:hAnsi="Tahoma" w:cs="Tahoma"/>
          <w:sz w:val="18"/>
          <w:szCs w:val="18"/>
          <w:rtl/>
        </w:rPr>
        <w:t>-</w:t>
      </w:r>
      <w:r w:rsidRPr="00AC584B">
        <w:rPr>
          <w:rFonts w:ascii="Tahoma" w:hAnsi="Tahoma" w:cs="Tahoma" w:hint="cs"/>
          <w:sz w:val="18"/>
          <w:szCs w:val="18"/>
          <w:rtl/>
        </w:rPr>
        <w:t xml:space="preserve"> מועצה) אחראית לאספקת צורכי הדת לאוכלוסייה היהודית שבתחומה, בין היתר באמצעות רבני עיר, עובדי המועצה הדתית המקומית ורבני השכונות. צורכי הדת הם במגוון תחומים: נישואין, כשרות, שחיטה, מקוואות, עירובין, קבורה, רבנות, תמיכות ותרבות תורנית. לשם זה היא רשאית להתקשר בחוזים, להחזיק רכוש בדרך של שכירות או חכירה ולרכוש מיטלטלין, וכן לגבות אגרות בעבור שירותי הדת שהיא מספקת</w:t>
      </w:r>
      <w:r>
        <w:rPr>
          <w:rStyle w:val="FootnoteReference0"/>
          <w:rFonts w:ascii="Tahoma" w:hAnsi="Tahoma" w:cs="Tahoma"/>
          <w:sz w:val="18"/>
          <w:szCs w:val="18"/>
          <w:rtl/>
        </w:rPr>
        <w:footnoteReference w:id="8"/>
      </w:r>
      <w:r w:rsidRPr="00AC584B">
        <w:rPr>
          <w:rFonts w:ascii="Tahoma" w:hAnsi="Tahoma" w:cs="Tahoma" w:hint="cs"/>
          <w:sz w:val="18"/>
          <w:szCs w:val="18"/>
          <w:rtl/>
        </w:rPr>
        <w:t xml:space="preserve">. השר לשירותי דת (להלן - השר) ממונה על ביצוע חוק שירותי הדת היהודיים [נוסח משולב], התשל"א-1971 (להלן </w:t>
      </w:r>
      <w:r w:rsidRPr="00AC584B">
        <w:rPr>
          <w:rFonts w:ascii="Tahoma" w:hAnsi="Tahoma" w:cs="Tahoma"/>
          <w:sz w:val="18"/>
          <w:szCs w:val="18"/>
          <w:rtl/>
        </w:rPr>
        <w:t>-</w:t>
      </w:r>
      <w:r w:rsidRPr="00AC584B">
        <w:rPr>
          <w:rFonts w:ascii="Tahoma" w:hAnsi="Tahoma" w:cs="Tahoma" w:hint="cs"/>
          <w:sz w:val="18"/>
          <w:szCs w:val="18"/>
          <w:rtl/>
        </w:rPr>
        <w:t xml:space="preserve"> חוק שירותי הדת או החוק), והתקנות שהותקנו על פיו.</w:t>
      </w:r>
    </w:p>
    <w:p w:rsidR="00EA1948" w:rsidRPr="00AC584B" w:rsidP="00765D7D">
      <w:pPr>
        <w:spacing w:line="240" w:lineRule="exact"/>
        <w:ind w:right="2268"/>
        <w:jc w:val="both"/>
        <w:rPr>
          <w:rFonts w:ascii="Tahoma" w:hAnsi="Tahoma" w:cs="Tahoma"/>
          <w:sz w:val="18"/>
          <w:szCs w:val="18"/>
          <w:rtl/>
        </w:rPr>
      </w:pPr>
      <w:bookmarkStart w:id="12" w:name="_Toc497890302"/>
      <w:bookmarkStart w:id="13" w:name="_Toc499630656"/>
      <w:r w:rsidRPr="00D669A4">
        <w:rPr>
          <w:rStyle w:val="Heading7Char"/>
          <w:rFonts w:ascii="Tahoma" w:hAnsi="Tahoma" w:cs="Tahoma" w:hint="cs"/>
          <w:sz w:val="17"/>
          <w:szCs w:val="17"/>
          <w:rtl/>
        </w:rPr>
        <w:t>חידוש הרכב המועצה הדתית:</w:t>
      </w:r>
      <w:bookmarkEnd w:id="12"/>
      <w:bookmarkEnd w:id="13"/>
      <w:r w:rsidRPr="00AC584B">
        <w:rPr>
          <w:rFonts w:ascii="Tahoma" w:hAnsi="Tahoma" w:cs="Tahoma" w:hint="cs"/>
          <w:sz w:val="18"/>
          <w:szCs w:val="18"/>
          <w:rtl/>
        </w:rPr>
        <w:t xml:space="preserve"> על פי חוק שירותי הדת, על השר לשירותי דת מוטל תפקיד מרכזי בהנעת התהליכים הקשורים להקמתן ולניהולן של מועצות דתיות: השר רשאי להקים מועצה דתית בכל רשות מקומית שאין בה מועצה כאמור. על פי החוק, השר יקבע את מספר חברי המועצה, ובלבד שלא יעלה על מספר חברי מועצת הרשות המקומית. השר יציע 45% מחברי המועצה; הרשות המקומית </w:t>
      </w:r>
      <w:r w:rsidRPr="00AC584B">
        <w:rPr>
          <w:rFonts w:ascii="Tahoma" w:hAnsi="Tahoma" w:cs="Tahoma"/>
          <w:sz w:val="18"/>
          <w:szCs w:val="18"/>
          <w:rtl/>
        </w:rPr>
        <w:t>-</w:t>
      </w:r>
      <w:r w:rsidRPr="00AC584B">
        <w:rPr>
          <w:rFonts w:ascii="Tahoma" w:hAnsi="Tahoma" w:cs="Tahoma" w:hint="cs"/>
          <w:sz w:val="18"/>
          <w:szCs w:val="18"/>
          <w:rtl/>
        </w:rPr>
        <w:t xml:space="preserve"> 45%; והרבנות המקומית </w:t>
      </w:r>
      <w:r w:rsidRPr="00AC584B">
        <w:rPr>
          <w:rFonts w:ascii="Tahoma" w:hAnsi="Tahoma" w:cs="Tahoma"/>
          <w:sz w:val="18"/>
          <w:szCs w:val="18"/>
          <w:rtl/>
        </w:rPr>
        <w:t>-</w:t>
      </w:r>
      <w:r w:rsidRPr="00AC584B">
        <w:rPr>
          <w:rFonts w:ascii="Tahoma" w:hAnsi="Tahoma" w:cs="Tahoma" w:hint="cs"/>
          <w:sz w:val="18"/>
          <w:szCs w:val="18"/>
          <w:rtl/>
        </w:rPr>
        <w:t xml:space="preserve"> 10%; בתקנות החוק נקבע כי בישיבת המועצה הראשונה יבחרו חברי המועצה הנבחרים (להלן - הרכב המועצה הדתית) יו"ר למועצה הדתית. חברי המועצה אמורים לפקח על התנהלותה התקינה של המועצה הדתית.</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בחוק נקבע כי "מועצה תכהן עד יום חידוש הרכבה [...] או עד תום שנה מיום בחירת המועצה של הרשות המקומית, לפי המוקדם" וכי "השר יחדש את הרכבה של כל מועצה [...] עד תום שנה מיום בחירת המועצה של הרשות המקומית."</w:t>
      </w:r>
    </w:p>
    <w:p w:rsidR="00EA1948" w:rsidRPr="00AC584B" w:rsidP="00765D7D">
      <w:pPr>
        <w:spacing w:line="240" w:lineRule="exact"/>
        <w:ind w:right="2268"/>
        <w:jc w:val="both"/>
        <w:rPr>
          <w:rFonts w:ascii="Tahoma" w:hAnsi="Tahoma" w:cs="Tahoma"/>
          <w:sz w:val="18"/>
          <w:szCs w:val="18"/>
          <w:rtl/>
        </w:rPr>
      </w:pPr>
      <w:bookmarkStart w:id="14" w:name="_Toc497890303"/>
      <w:bookmarkStart w:id="15" w:name="_Toc499630657"/>
      <w:r w:rsidRPr="00D669A4">
        <w:rPr>
          <w:rStyle w:val="Heading7Char"/>
          <w:rFonts w:ascii="Tahoma" w:hAnsi="Tahoma" w:cs="Tahoma" w:hint="cs"/>
          <w:sz w:val="17"/>
          <w:szCs w:val="17"/>
          <w:rtl/>
        </w:rPr>
        <w:t>בחירת רבני עיר:</w:t>
      </w:r>
      <w:bookmarkEnd w:id="14"/>
      <w:bookmarkEnd w:id="15"/>
      <w:r w:rsidRPr="00857200">
        <w:rPr>
          <w:rStyle w:val="Heading5Char"/>
          <w:rFonts w:hint="cs"/>
          <w:rtl/>
        </w:rPr>
        <w:t xml:space="preserve"> </w:t>
      </w:r>
      <w:r w:rsidRPr="00AC584B">
        <w:rPr>
          <w:rFonts w:ascii="Tahoma" w:hAnsi="Tahoma" w:cs="Tahoma" w:hint="cs"/>
          <w:sz w:val="18"/>
          <w:szCs w:val="18"/>
          <w:rtl/>
        </w:rPr>
        <w:t>בתקנות שירותי הדת היהודיים (בחירות רבני עיר), התשס"ז-2007 (להלן - תקנות</w:t>
      </w:r>
      <w:r w:rsidRPr="00AC584B">
        <w:rPr>
          <w:rFonts w:ascii="Tahoma" w:hAnsi="Tahoma" w:cs="Tahoma"/>
          <w:sz w:val="18"/>
          <w:szCs w:val="18"/>
          <w:rtl/>
        </w:rPr>
        <w:t xml:space="preserve"> </w:t>
      </w:r>
      <w:r w:rsidRPr="00AC584B">
        <w:rPr>
          <w:rFonts w:ascii="Tahoma" w:hAnsi="Tahoma" w:cs="Tahoma" w:hint="cs"/>
          <w:sz w:val="18"/>
          <w:szCs w:val="18"/>
          <w:rtl/>
        </w:rPr>
        <w:t>בחירות</w:t>
      </w:r>
      <w:r w:rsidRPr="00AC584B">
        <w:rPr>
          <w:rFonts w:ascii="Tahoma" w:hAnsi="Tahoma" w:cs="Tahoma"/>
          <w:sz w:val="18"/>
          <w:szCs w:val="18"/>
          <w:rtl/>
        </w:rPr>
        <w:t xml:space="preserve"> </w:t>
      </w:r>
      <w:r w:rsidRPr="00AC584B">
        <w:rPr>
          <w:rFonts w:ascii="Tahoma" w:hAnsi="Tahoma" w:cs="Tahoma" w:hint="cs"/>
          <w:sz w:val="18"/>
          <w:szCs w:val="18"/>
          <w:rtl/>
        </w:rPr>
        <w:t>רבני</w:t>
      </w:r>
      <w:r w:rsidRPr="00AC584B">
        <w:rPr>
          <w:rFonts w:ascii="Tahoma" w:hAnsi="Tahoma" w:cs="Tahoma"/>
          <w:sz w:val="18"/>
          <w:szCs w:val="18"/>
          <w:rtl/>
        </w:rPr>
        <w:t xml:space="preserve"> </w:t>
      </w:r>
      <w:r w:rsidRPr="00AC584B">
        <w:rPr>
          <w:rFonts w:ascii="Tahoma" w:hAnsi="Tahoma" w:cs="Tahoma" w:hint="cs"/>
          <w:sz w:val="18"/>
          <w:szCs w:val="18"/>
          <w:rtl/>
        </w:rPr>
        <w:t>עיר), נקבע כי "ליישוב שהוא עירייה או מועצה מקומית יהיה רב עיר אחד שיכהן במשרה מלאה". השר לשירותי דת הוא השר הממונה והמניע גם את הליך בחירת רבני עיר: קבע השר כי יש צורך לבחור רב עיר, יודיע על כך ברשומות. לצורך הבחירה נדרש השר להקים ועדת בחירות שתנהל את הליך הבחירה, ואת הליך הקמתה של "אסיפה בוחרת" המורכבת מנציגי מועצת הרשות המקומית, בתי כנסת בעיר, רבנים שמונו בידי השר בהסכמת הרשות המקומית, ונציגי ציבור (לכל הפחות מחציתם נשים) שמונו בידי השר בהסכמת הרשות המקומית. אסיפה</w:t>
      </w:r>
      <w:r w:rsidRPr="00AC584B">
        <w:rPr>
          <w:rFonts w:ascii="Tahoma" w:hAnsi="Tahoma" w:cs="Tahoma"/>
          <w:sz w:val="18"/>
          <w:szCs w:val="18"/>
          <w:rtl/>
        </w:rPr>
        <w:t xml:space="preserve"> </w:t>
      </w:r>
      <w:r w:rsidRPr="00AC584B">
        <w:rPr>
          <w:rFonts w:ascii="Tahoma" w:hAnsi="Tahoma" w:cs="Tahoma" w:hint="cs"/>
          <w:sz w:val="18"/>
          <w:szCs w:val="18"/>
          <w:rtl/>
        </w:rPr>
        <w:t xml:space="preserve">הבוחרת אמורה, בסופו של דבר, לבחור את רב העיר. </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השר לשירותי דת, ח"כ דוד אזולאי, מכהן בתפקידו מ-14.5.15. לפניו כיהן בתפקיד השר לשירותי דת נפתלי בנט; </w:t>
      </w:r>
      <w:r w:rsidRPr="00AC584B">
        <w:rPr>
          <w:rFonts w:ascii="Tahoma" w:hAnsi="Tahoma" w:cs="Tahoma" w:hint="cs"/>
          <w:sz w:val="18"/>
          <w:szCs w:val="18"/>
          <w:rtl/>
        </w:rPr>
        <w:t>סגנו</w:t>
      </w:r>
      <w:r w:rsidRPr="00AC584B">
        <w:rPr>
          <w:rFonts w:ascii="Tahoma" w:hAnsi="Tahoma" w:cs="Tahoma" w:hint="cs"/>
          <w:sz w:val="18"/>
          <w:szCs w:val="18"/>
          <w:rtl/>
        </w:rPr>
        <w:t xml:space="preserve"> </w:t>
      </w:r>
      <w:r w:rsidRPr="00AC584B">
        <w:rPr>
          <w:rFonts w:ascii="Tahoma" w:hAnsi="Tahoma" w:cs="Tahoma"/>
          <w:sz w:val="18"/>
          <w:szCs w:val="18"/>
          <w:rtl/>
        </w:rPr>
        <w:t xml:space="preserve">היה </w:t>
      </w:r>
      <w:r w:rsidRPr="00AC584B">
        <w:rPr>
          <w:rFonts w:ascii="Tahoma" w:hAnsi="Tahoma" w:cs="Tahoma" w:hint="cs"/>
          <w:sz w:val="18"/>
          <w:szCs w:val="18"/>
          <w:rtl/>
        </w:rPr>
        <w:t>ח</w:t>
      </w:r>
      <w:r w:rsidRPr="00AC584B">
        <w:rPr>
          <w:rFonts w:ascii="Tahoma" w:hAnsi="Tahoma" w:cs="Tahoma"/>
          <w:sz w:val="18"/>
          <w:szCs w:val="18"/>
          <w:rtl/>
        </w:rPr>
        <w:t>"כ</w:t>
      </w:r>
      <w:r w:rsidRPr="00AC584B">
        <w:rPr>
          <w:rFonts w:ascii="Tahoma" w:hAnsi="Tahoma" w:cs="Tahoma" w:hint="cs"/>
          <w:sz w:val="18"/>
          <w:szCs w:val="18"/>
          <w:rtl/>
        </w:rPr>
        <w:t xml:space="preserve"> הרב אלי בן דהן.</w:t>
      </w:r>
    </w:p>
    <w:p w:rsidR="00EA1948" w:rsidRPr="00AC584B" w:rsidP="00765D7D">
      <w:pPr>
        <w:spacing w:line="240" w:lineRule="exact"/>
        <w:ind w:right="2268"/>
        <w:jc w:val="both"/>
        <w:rPr>
          <w:rFonts w:ascii="Tahoma" w:hAnsi="Tahoma" w:eastAsiaTheme="majorEastAsia" w:cs="Tahoma"/>
          <w:bCs/>
          <w:sz w:val="18"/>
          <w:szCs w:val="18"/>
          <w:rtl/>
        </w:rPr>
      </w:pPr>
      <w:r w:rsidRPr="00AC584B">
        <w:rPr>
          <w:rFonts w:ascii="Tahoma" w:hAnsi="Tahoma" w:cs="Tahoma" w:hint="cs"/>
          <w:sz w:val="18"/>
          <w:szCs w:val="18"/>
          <w:rtl/>
        </w:rPr>
        <w:t xml:space="preserve">משרד מבקר המדינה עסק לא פעם במינוי הרכבי מועצות דתיות ובבחירת רבני עיר. כבר בדוח 51ב' העיר משרד מבקר המדינה "כי בשל ההרכב הפוליטי, </w:t>
      </w:r>
      <w:r w:rsidRPr="00AC584B">
        <w:rPr>
          <w:rFonts w:ascii="Tahoma" w:hAnsi="Tahoma" w:cs="Tahoma" w:hint="cs"/>
          <w:sz w:val="18"/>
          <w:szCs w:val="18"/>
          <w:rtl/>
        </w:rPr>
        <w:t>החברתי והדתי הקיים היום, מתגלים על פי רוב חילוקי דעות בין שלוש הרשויות [השר, הרשות המקומית והרבנות המקומית] בעניין המועמדים לשמש חברי מועצה, וחידוש הרכבי המועצות הדתיות מתעכ</w:t>
      </w:r>
      <w:r w:rsidRPr="0072522C">
        <w:rPr>
          <w:rFonts w:ascii="Tahoma" w:hAnsi="Tahoma" w:cs="Tahoma" w:hint="cs"/>
          <w:spacing w:val="-12"/>
          <w:sz w:val="18"/>
          <w:szCs w:val="18"/>
          <w:rtl/>
        </w:rPr>
        <w:t>ב</w:t>
      </w:r>
      <w:r>
        <w:rPr>
          <w:rStyle w:val="FootnoteReference0"/>
          <w:rFonts w:ascii="Tahoma" w:hAnsi="Tahoma" w:cs="Tahoma"/>
          <w:sz w:val="18"/>
          <w:szCs w:val="18"/>
          <w:rtl/>
        </w:rPr>
        <w:footnoteReference w:id="9"/>
      </w:r>
      <w:r w:rsidRPr="00AC584B">
        <w:rPr>
          <w:rFonts w:ascii="Tahoma" w:hAnsi="Tahoma" w:cs="Tahoma" w:hint="cs"/>
          <w:sz w:val="18"/>
          <w:szCs w:val="18"/>
          <w:rtl/>
        </w:rPr>
        <w:t>. באותו דוח התייחס מבקר המדינה גם לתפקיד הרב המקומי: "לדעת משרד מבקר המדינה [....] יש לחזור ולבחון אם די בקריטריונים שנקבעו בתקנות כדי להחליט בדבר הצורך בבחירת רב עיר ליישוב. במסגרת בחינה זו מן הראוי שייבחנו חלופות אפשריות לשירותי הדת שמספקים רבני העיר, בעיקר ביישובים קטנים שהמועצות הדתיות בהם אינן מסוגלות לעמוד במעמסת שכרו של רב עיר. כך, למשל יש מקום לקבוע שיישוב קטן יסתפק בשירותיו [ ...] של רב אזורי". בדוח 57 ב'</w:t>
      </w:r>
      <w:r>
        <w:rPr>
          <w:rStyle w:val="FootnoteReference0"/>
          <w:rFonts w:ascii="Tahoma" w:hAnsi="Tahoma" w:cs="Tahoma"/>
          <w:sz w:val="18"/>
          <w:szCs w:val="18"/>
          <w:rtl/>
        </w:rPr>
        <w:footnoteReference w:id="10"/>
      </w:r>
      <w:r w:rsidRPr="00AC584B">
        <w:rPr>
          <w:rFonts w:ascii="Tahoma" w:hAnsi="Tahoma" w:cs="Tahoma" w:hint="cs"/>
          <w:sz w:val="18"/>
          <w:szCs w:val="18"/>
          <w:rtl/>
        </w:rPr>
        <w:t xml:space="preserve"> העיר משרד מבקר המדינה לגבי קצב המינוי של המועצות הדתיות: "ב-28.10.03 התקיימו בחירות כלליות לרשויות המקומיות [... ] עד סוף ספטמבר 2005 חודש הרכבן של 42 בלבד מ-134 המועצות הדתיות, והן מנוהלות על ידי ראש מועצה דתית שנבחר בידי המועצה הדתית".</w:t>
      </w:r>
      <w:bookmarkStart w:id="16" w:name="_Toc496802940"/>
      <w:bookmarkStart w:id="17" w:name="_Toc497890304"/>
      <w:bookmarkStart w:id="18" w:name="_Toc499629876"/>
      <w:bookmarkStart w:id="19" w:name="_Toc499630658"/>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Pr>
      </w:pPr>
    </w:p>
    <w:p w:rsidR="00EA1948" w:rsidRPr="001B3944" w:rsidP="00765D7D">
      <w:pPr>
        <w:pStyle w:val="KOT4"/>
        <w:rPr>
          <w:rtl/>
        </w:rPr>
      </w:pPr>
      <w:bookmarkStart w:id="20" w:name="_Toc506123722"/>
      <w:r>
        <w:rPr>
          <w:rFonts w:hint="cs"/>
          <w:rtl/>
        </w:rPr>
        <w:t>פעולות הביקורת</w:t>
      </w:r>
      <w:bookmarkEnd w:id="16"/>
      <w:bookmarkEnd w:id="17"/>
      <w:bookmarkEnd w:id="18"/>
      <w:bookmarkEnd w:id="19"/>
      <w:bookmarkEnd w:id="20"/>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בחודשים מרץ עד אוגוסט 2017 בדק משרד מבקר המדינה את תהליכי המינוי של הרכבי מועצות דתיות וכן את תהליכי בחירת רבני ערים. הבדיקה התמקדה, בין היתר, בפעולות השרים לשירותי דת למינוי או לחידוש הרכב למועצות הדתיות, ובסיבות לאי-מינוי הרכבים של המועצות הדתיות. כמו כן, נבדקו פעולות השרים לשירותי דת למינוי רבני עיר. הבדיקה נערכה במשרד לשירותי דת, ברבנות הראשית לישראל (להלן גם - הרבנות הראשית), במועצות דתיות וברשויות מקומיות אחדות: חיפה, לוד, קריית מוצקין, קריית אתא, באר שבע, עפולה, קריית יערים, שדרות, מטה בנימין, אליכין, מטולה ויבניאל שנבחרו באופן אקראי או בשל תלונות שהתקבלו. בדיקות השלמה נערכו במשרד המשפטים ובמשרד הממונה על השכר באוצר.</w:t>
      </w:r>
    </w:p>
    <w:p w:rsidR="00EA1948" w:rsidRPr="00AC584B" w:rsidP="00765D7D">
      <w:pPr>
        <w:spacing w:line="240" w:lineRule="exact"/>
        <w:ind w:right="2268"/>
        <w:jc w:val="both"/>
        <w:rPr>
          <w:rFonts w:ascii="Tahoma" w:hAnsi="Tahoma" w:cs="Tahoma"/>
          <w:sz w:val="18"/>
          <w:szCs w:val="18"/>
          <w:rtl/>
        </w:rPr>
      </w:pPr>
    </w:p>
    <w:p w:rsidR="00EA1948" w:rsidP="00765D7D">
      <w:pPr>
        <w:pStyle w:val="KOT2"/>
        <w:rPr>
          <w:rtl/>
        </w:rPr>
      </w:pPr>
      <w:bookmarkStart w:id="21" w:name="_Toc496802941"/>
      <w:bookmarkStart w:id="22" w:name="_Toc497890305"/>
      <w:bookmarkStart w:id="23" w:name="_Toc499629877"/>
      <w:bookmarkStart w:id="24" w:name="_Toc499630659"/>
      <w:bookmarkStart w:id="25" w:name="_Toc506123723"/>
      <w:r>
        <w:rPr>
          <w:rFonts w:hint="cs"/>
          <w:rtl/>
        </w:rPr>
        <w:t>מינוי חברי מועצות דתיות</w:t>
      </w:r>
      <w:bookmarkEnd w:id="21"/>
      <w:bookmarkEnd w:id="22"/>
      <w:bookmarkEnd w:id="23"/>
      <w:bookmarkEnd w:id="24"/>
      <w:bookmarkEnd w:id="25"/>
    </w:p>
    <w:p w:rsidR="00EA1948" w:rsidP="00765D7D">
      <w:pPr>
        <w:pStyle w:val="KOT4"/>
        <w:rPr>
          <w:rtl/>
        </w:rPr>
      </w:pPr>
      <w:bookmarkStart w:id="26" w:name="_Toc496802942"/>
      <w:bookmarkStart w:id="27" w:name="_Toc497890306"/>
      <w:bookmarkStart w:id="28" w:name="_Toc499629878"/>
      <w:bookmarkStart w:id="29" w:name="_Toc499630660"/>
      <w:bookmarkStart w:id="30" w:name="_Toc506123724"/>
      <w:r w:rsidRPr="004B2D54">
        <w:rPr>
          <w:rFonts w:hint="cs"/>
          <w:rtl/>
        </w:rPr>
        <w:t>מינוי</w:t>
      </w:r>
      <w:r>
        <w:rPr>
          <w:rFonts w:hint="cs"/>
          <w:rtl/>
        </w:rPr>
        <w:t xml:space="preserve"> הרכב</w:t>
      </w:r>
      <w:r w:rsidRPr="004B2D54">
        <w:rPr>
          <w:rFonts w:hint="cs"/>
          <w:rtl/>
        </w:rPr>
        <w:t xml:space="preserve"> </w:t>
      </w:r>
      <w:r>
        <w:rPr>
          <w:rFonts w:hint="cs"/>
          <w:rtl/>
        </w:rPr>
        <w:t>ל</w:t>
      </w:r>
      <w:r w:rsidRPr="004B2D54">
        <w:rPr>
          <w:rFonts w:hint="cs"/>
          <w:rtl/>
        </w:rPr>
        <w:t>מועצה דתית ו</w:t>
      </w:r>
      <w:r>
        <w:rPr>
          <w:rFonts w:hint="cs"/>
          <w:rtl/>
        </w:rPr>
        <w:t>ל</w:t>
      </w:r>
      <w:r w:rsidRPr="004B2D54">
        <w:rPr>
          <w:rFonts w:hint="cs"/>
          <w:rtl/>
        </w:rPr>
        <w:t>יו"ר המועצה</w:t>
      </w:r>
      <w:bookmarkEnd w:id="26"/>
      <w:bookmarkEnd w:id="27"/>
      <w:bookmarkEnd w:id="28"/>
      <w:bookmarkEnd w:id="29"/>
      <w:bookmarkEnd w:id="30"/>
    </w:p>
    <w:p w:rsidR="00EA1948" w:rsidRPr="00AC584B" w:rsidP="0072522C">
      <w:pPr>
        <w:spacing w:line="232" w:lineRule="exact"/>
        <w:ind w:right="2268"/>
        <w:jc w:val="both"/>
        <w:rPr>
          <w:rFonts w:ascii="Tahoma" w:hAnsi="Tahoma" w:cs="Tahoma"/>
          <w:sz w:val="18"/>
          <w:szCs w:val="18"/>
          <w:rtl/>
        </w:rPr>
      </w:pPr>
      <w:r w:rsidRPr="00D669A4">
        <w:rPr>
          <w:rStyle w:val="Heading7Char"/>
          <w:rFonts w:ascii="Tahoma" w:hAnsi="Tahoma" w:cs="Tahoma" w:hint="cs"/>
          <w:sz w:val="17"/>
          <w:szCs w:val="17"/>
          <w:rtl/>
        </w:rPr>
        <w:t>מינוי הרכב למועצה דתית:</w:t>
      </w:r>
      <w:r w:rsidRPr="00AC584B">
        <w:rPr>
          <w:rFonts w:ascii="Tahoma" w:hAnsi="Tahoma" w:cs="Tahoma" w:hint="cs"/>
          <w:sz w:val="18"/>
          <w:szCs w:val="18"/>
          <w:rtl/>
        </w:rPr>
        <w:t xml:space="preserve"> בהליך המינוי, המורכב ממספר שלבים, לשר לשירותי דת תפקיד מפתח. בשלב הראשון פונה השר לרשות המקומית ולרבנות המקומית בבקשה להציע מועמדים. חוק שירותי הדת קובע: "לא הציעה הרשות המקומית לשר מכסת המועמדים למועצה תוך שלושים יום מיום שנשלחה אליה דרישת השר, תישלח דרישה נוספת; לא נענתה הרשות המקומית גם לדרישה הנוספת תוך חמישה-עשר יום מיום שנשלחה, רשאי השר להציע את מכסת המועמדים שנועדה לרשות המקומית; הוראות אלה יחולו גם על מכסת המועמדים של הרבנות המקומית".</w:t>
      </w:r>
    </w:p>
    <w:p w:rsidR="00EA1948" w:rsidRPr="00AC584B" w:rsidP="0072522C">
      <w:pPr>
        <w:spacing w:line="232" w:lineRule="exact"/>
        <w:ind w:right="2268"/>
        <w:jc w:val="both"/>
        <w:rPr>
          <w:rFonts w:ascii="Tahoma" w:hAnsi="Tahoma" w:cs="Tahoma"/>
          <w:sz w:val="18"/>
          <w:szCs w:val="18"/>
          <w:rtl/>
        </w:rPr>
      </w:pPr>
      <w:r w:rsidRPr="00AC584B">
        <w:rPr>
          <w:rFonts w:ascii="Tahoma" w:hAnsi="Tahoma" w:cs="Tahoma" w:hint="cs"/>
          <w:sz w:val="18"/>
          <w:szCs w:val="18"/>
          <w:rtl/>
        </w:rPr>
        <w:t>בשלב השני, על פי החוק, נדרשות שלוש הרשויות - השר, הרשות המקומית והרבנות המקומית - לחוות את דעתן על כל המועמדים שהוצעו מבחינת התאמתם לשמש חברי המועצה ומבחינת ייצוגם את הגופים והעדות המעוניינים בקיומם של שירותי הדת היהודיים. עוד קובע החוק כי אם "נתגלו חילוקי דעות בין שלוש הרשויות, יובאו להכרעת ועדת השרים שחבריה ראש הממשלה, והוא יהיה היושב ראש, השר ושר הפנים או נציגיהם; ערער שר על החלטת הוועדה, תכריע הממשלה". ואכן, חלק קטן מהמקרים של חילוקי דעות עם הרשויות האחרות, הביא השר להכרעתה של ועדת השרים.</w:t>
      </w:r>
    </w:p>
    <w:p w:rsidR="00EA1948" w:rsidRPr="00AC584B" w:rsidP="0072522C">
      <w:pPr>
        <w:spacing w:line="232" w:lineRule="exact"/>
        <w:ind w:right="2268"/>
        <w:jc w:val="both"/>
        <w:rPr>
          <w:rFonts w:ascii="Tahoma" w:hAnsi="Tahoma" w:cs="Tahoma"/>
          <w:sz w:val="18"/>
          <w:szCs w:val="18"/>
          <w:rtl/>
        </w:rPr>
      </w:pPr>
      <w:bookmarkStart w:id="31" w:name="_Toc496802943"/>
      <w:bookmarkStart w:id="32" w:name="_Toc497890307"/>
      <w:bookmarkStart w:id="33" w:name="_Toc499630661"/>
      <w:r w:rsidRPr="00D669A4">
        <w:rPr>
          <w:rStyle w:val="Heading7Char"/>
          <w:rFonts w:ascii="Tahoma" w:hAnsi="Tahoma" w:cs="Tahoma" w:hint="cs"/>
          <w:sz w:val="17"/>
          <w:szCs w:val="17"/>
          <w:rtl/>
        </w:rPr>
        <w:t>מינוי ממונה על המועצה הדתית</w:t>
      </w:r>
      <w:bookmarkEnd w:id="31"/>
      <w:bookmarkEnd w:id="32"/>
      <w:bookmarkEnd w:id="33"/>
      <w:r w:rsidRPr="00D669A4">
        <w:rPr>
          <w:rStyle w:val="Heading7Char"/>
          <w:rFonts w:ascii="Tahoma" w:hAnsi="Tahoma" w:cs="Tahoma" w:hint="cs"/>
          <w:sz w:val="17"/>
          <w:szCs w:val="17"/>
          <w:rtl/>
        </w:rPr>
        <w:t>:</w:t>
      </w:r>
      <w:r w:rsidRPr="00AC584B">
        <w:rPr>
          <w:rFonts w:ascii="Tahoma" w:hAnsi="Tahoma" w:cs="Tahoma" w:hint="cs"/>
          <w:sz w:val="18"/>
          <w:szCs w:val="18"/>
          <w:rtl/>
        </w:rPr>
        <w:t xml:space="preserve"> על פי החוק, אם לא חודש הרכב מועצה דתית "ימנה השר צוות בן שני חברים, מתאימים, שימלאו את התפקידים שאותם מוסמכת המועצה למלא [...] לממונים יהיו כל סמכויות והחובות של המועצה; לאחד מהם יעניק השר את סמכות ההכרעה". באשר למועצות דתיות הנמצאות בגירעון, בתכנית הבראה או בבעיות </w:t>
      </w:r>
      <w:r w:rsidRPr="00AC584B">
        <w:rPr>
          <w:rFonts w:ascii="Tahoma" w:hAnsi="Tahoma" w:cs="Tahoma" w:hint="cs"/>
          <w:sz w:val="18"/>
          <w:szCs w:val="18"/>
          <w:rtl/>
        </w:rPr>
        <w:t>מינהל</w:t>
      </w:r>
      <w:r w:rsidRPr="00AC584B">
        <w:rPr>
          <w:rFonts w:ascii="Tahoma" w:hAnsi="Tahoma" w:cs="Tahoma" w:hint="cs"/>
          <w:sz w:val="18"/>
          <w:szCs w:val="18"/>
          <w:rtl/>
        </w:rPr>
        <w:t>, לפני השר עומדות אפשרויות נוספות ובהן מינוי ממונה ללא סמכות הכרעה עם חשב מלווה או מינוי של ועדה ממונה. השר לשירותי דת נוהג להעביר את מינוי הממונה לאישורו של היועץ המשפטי למשרד לשירותי דת.</w:t>
      </w:r>
    </w:p>
    <w:p w:rsidR="00EA1948" w:rsidRPr="00AC584B" w:rsidP="0072522C">
      <w:pPr>
        <w:spacing w:after="0"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P="00765D7D">
      <w:pPr>
        <w:pStyle w:val="KOT4"/>
        <w:rPr>
          <w:rtl/>
        </w:rPr>
      </w:pPr>
      <w:bookmarkStart w:id="34" w:name="_Toc496802944"/>
      <w:bookmarkStart w:id="35" w:name="_Toc497890308"/>
      <w:bookmarkStart w:id="36" w:name="_Toc499629879"/>
      <w:bookmarkStart w:id="37" w:name="_Toc499630662"/>
      <w:bookmarkStart w:id="38" w:name="_Toc506123725"/>
      <w:r>
        <w:rPr>
          <w:rFonts w:hint="cs"/>
          <w:rtl/>
        </w:rPr>
        <w:t>חשיבותו של מינוי הרכב מועצה דתית</w:t>
      </w:r>
      <w:bookmarkEnd w:id="34"/>
      <w:bookmarkEnd w:id="35"/>
      <w:bookmarkEnd w:id="36"/>
      <w:bookmarkEnd w:id="37"/>
      <w:bookmarkEnd w:id="38"/>
    </w:p>
    <w:p w:rsidR="00EA1948" w:rsidRPr="00AC584B" w:rsidP="0072522C">
      <w:pPr>
        <w:spacing w:after="240" w:line="230" w:lineRule="exact"/>
        <w:ind w:right="2268"/>
        <w:jc w:val="both"/>
        <w:rPr>
          <w:rFonts w:ascii="Tahoma" w:hAnsi="Tahoma" w:cs="Tahoma"/>
          <w:sz w:val="18"/>
          <w:szCs w:val="18"/>
          <w:rtl/>
        </w:rPr>
      </w:pPr>
      <w:r w:rsidRPr="00AC584B">
        <w:rPr>
          <w:rFonts w:ascii="Tahoma" w:hAnsi="Tahoma" w:cs="Tahoma" w:hint="cs"/>
          <w:sz w:val="18"/>
          <w:szCs w:val="18"/>
          <w:rtl/>
        </w:rPr>
        <w:t>מחזור הפעילות של המועצות הדתיות המקומיות, לא כולל מועצות דתיות אזוריות, עמד בשנת 2015 על 785 מיליון ש"ח, מהם 510 מיליון ש"ח לשכר</w:t>
      </w:r>
      <w:r>
        <w:rPr>
          <w:rStyle w:val="FootnoteReference0"/>
          <w:rFonts w:ascii="Tahoma" w:hAnsi="Tahoma" w:cs="Tahoma"/>
          <w:sz w:val="18"/>
          <w:szCs w:val="18"/>
          <w:rtl/>
        </w:rPr>
        <w:footnoteReference w:id="11"/>
      </w:r>
      <w:r w:rsidRPr="00AC584B">
        <w:rPr>
          <w:rFonts w:ascii="Tahoma" w:hAnsi="Tahoma" w:cs="Tahoma" w:hint="cs"/>
          <w:sz w:val="18"/>
          <w:szCs w:val="18"/>
          <w:rtl/>
        </w:rPr>
        <w:t>. היקף כוח האדם המאושר במועצות הדתיות, שרשום במשרד לשירותי דת, נכון למאי 2017, עמד על 2,325 עובדים, חלקם במשרות חלקיות</w:t>
      </w:r>
      <w:r>
        <w:rPr>
          <w:rStyle w:val="FootnoteReference0"/>
          <w:rFonts w:ascii="Tahoma" w:hAnsi="Tahoma" w:cs="Tahoma"/>
          <w:sz w:val="18"/>
          <w:szCs w:val="18"/>
          <w:rtl/>
        </w:rPr>
        <w:footnoteReference w:id="12"/>
      </w:r>
      <w:r w:rsidRPr="00AC584B">
        <w:rPr>
          <w:rFonts w:ascii="Tahoma" w:hAnsi="Tahoma" w:cs="Tahoma" w:hint="cs"/>
          <w:sz w:val="18"/>
          <w:szCs w:val="18"/>
          <w:rtl/>
        </w:rPr>
        <w:t>.</w:t>
      </w:r>
    </w:p>
    <w:p w:rsidR="00EA1948" w:rsidRPr="00AC584B" w:rsidP="00765D7D">
      <w:pPr>
        <w:pStyle w:val="RESHET"/>
        <w:rPr>
          <w:rtl/>
        </w:rPr>
      </w:pPr>
      <w:r w:rsidRPr="00AC584B">
        <w:rPr>
          <w:rFonts w:hint="cs"/>
          <w:rtl/>
        </w:rPr>
        <w:t>למועצה דתית הפועלת ללא הרכב נבחר יש חסרונות המשפיעים בסופו של דבר על הציבור:</w:t>
      </w:r>
    </w:p>
    <w:p w:rsidR="00EA1948" w:rsidRPr="00AC584B" w:rsidP="00765D7D">
      <w:pPr>
        <w:spacing w:before="180" w:line="240" w:lineRule="exact"/>
        <w:ind w:right="2268"/>
        <w:jc w:val="both"/>
        <w:rPr>
          <w:rFonts w:ascii="Tahoma" w:hAnsi="Tahoma" w:cs="Tahoma"/>
          <w:sz w:val="18"/>
          <w:szCs w:val="18"/>
          <w:rtl/>
        </w:rPr>
      </w:pPr>
      <w:bookmarkStart w:id="39" w:name="_Toc497890309"/>
      <w:bookmarkStart w:id="40" w:name="_Toc499630663"/>
      <w:r w:rsidRPr="00D669A4">
        <w:rPr>
          <w:rStyle w:val="Heading7Char"/>
          <w:rFonts w:ascii="Tahoma" w:hAnsi="Tahoma" w:cs="Tahoma" w:hint="cs"/>
          <w:sz w:val="17"/>
          <w:szCs w:val="17"/>
          <w:rtl/>
        </w:rPr>
        <w:t>היעדר פיקוח</w:t>
      </w:r>
      <w:bookmarkEnd w:id="39"/>
      <w:bookmarkEnd w:id="40"/>
      <w:r w:rsidRPr="00D669A4">
        <w:rPr>
          <w:rStyle w:val="Heading7Char"/>
          <w:rFonts w:ascii="Tahoma" w:hAnsi="Tahoma" w:cs="Tahoma" w:hint="cs"/>
          <w:sz w:val="17"/>
          <w:szCs w:val="17"/>
          <w:rtl/>
        </w:rPr>
        <w:t>:</w:t>
      </w:r>
      <w:r w:rsidRPr="00AC584B">
        <w:rPr>
          <w:rFonts w:ascii="Tahoma" w:hAnsi="Tahoma" w:cs="Tahoma" w:hint="cs"/>
          <w:sz w:val="18"/>
          <w:szCs w:val="18"/>
          <w:rtl/>
        </w:rPr>
        <w:t xml:space="preserve"> המועצות הדתיות מנהלות תקציבים שהוקצו להן מאוצר המדינה ומהכנסות עצמיות, ולעתים מדובר בסכומים ניכרים; יש להן סמכויות רחבות - הן מבצעות פעולות של רכש ובינוי, ממנות בעלי תפקידים, לרבות הפנייתם של משגיחי כשרות לבעלי עסקים וכמו כן הן מקצות תמיכות. מועצות המופעלות בידי ממונים פועלות בלי פיקוח הדדי שוטף של חברי מועצה, וללא מעקב אחר טיב הפעולות וההחלטות של הממונים. בהיעדר חברים במועצה קיים גם חשש לעירובם של שיקולים לא עניינים ואף פוליטיים לניצול תקציב המועצה, להתקשרויות ולמינויים במועצה.</w:t>
      </w:r>
    </w:p>
    <w:p w:rsidR="00EA1948" w:rsidRPr="00AC584B" w:rsidP="00765D7D">
      <w:pPr>
        <w:spacing w:line="240" w:lineRule="exact"/>
        <w:ind w:right="2268"/>
        <w:jc w:val="both"/>
        <w:rPr>
          <w:rFonts w:ascii="Tahoma" w:hAnsi="Tahoma" w:cs="Tahoma"/>
          <w:sz w:val="18"/>
          <w:szCs w:val="18"/>
          <w:rtl/>
        </w:rPr>
      </w:pPr>
      <w:bookmarkStart w:id="41" w:name="_Toc497890310"/>
      <w:bookmarkStart w:id="42" w:name="_Toc499630664"/>
      <w:r w:rsidRPr="00D669A4">
        <w:rPr>
          <w:rStyle w:val="Heading7Char"/>
          <w:rFonts w:ascii="Tahoma" w:hAnsi="Tahoma" w:cs="Tahoma" w:hint="cs"/>
          <w:sz w:val="17"/>
          <w:szCs w:val="17"/>
          <w:rtl/>
        </w:rPr>
        <w:t>פגיעה בדמוקרטיה</w:t>
      </w:r>
      <w:bookmarkEnd w:id="41"/>
      <w:bookmarkEnd w:id="42"/>
      <w:r w:rsidRPr="00D669A4">
        <w:rPr>
          <w:rStyle w:val="Heading7Char"/>
          <w:rFonts w:ascii="Tahoma" w:hAnsi="Tahoma" w:cs="Tahoma" w:hint="cs"/>
          <w:sz w:val="17"/>
          <w:szCs w:val="17"/>
          <w:rtl/>
        </w:rPr>
        <w:t>:</w:t>
      </w:r>
      <w:r w:rsidRPr="00AC584B">
        <w:rPr>
          <w:rFonts w:ascii="Tahoma" w:hAnsi="Tahoma" w:cs="Tahoma" w:hint="cs"/>
          <w:sz w:val="18"/>
          <w:szCs w:val="18"/>
          <w:rtl/>
        </w:rPr>
        <w:t xml:space="preserve"> התפיסה שעליה מתבסס המינוי של הרכב המועצה הדתית היא שאפשר יהיה לשקף בו את הרכב מועצת הרשות המקומית; ההרכב אמור לייצג את אוכלוסיית היישוב לגווניה - מבחינה מגדרית, עדתית, וההשתייכות לקהילות שונות ביישוב. במינוי ממונים למועצות אי אפשר ליישם תפיסה זו, ועל כן אין היא משקפת נאמנה את רצון הציבור המקומי, ובכך היא פוגעת בעקרונות הדמוקרטיה.</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יצוין בהקשר זה כי סוגיית ייצוג הסיעות שנבחרו למועצת הרשות המקומית בהרכב המועצה הדתית שבתחומה נדונה פעמים רבות בבית המשפט העליון בשבתו כבג"ץ, והוא שב וקבע כי "הדרך הטובה ביותר והקרובה ביותר לבחינת רצון התושבים באשר לייצוגם במועצה הדתית שבאותו מקום היא לפי הצבעתם בבחירות למועצה המקומית שבאותה רשות מקומית [...] כמועצה המקומית המועצה הדתית, המכנה המשותף לשתיהן הוא צרכי המקום ודרישותיו"</w:t>
      </w:r>
      <w:r>
        <w:rPr>
          <w:rStyle w:val="FootnoteReference0"/>
          <w:rFonts w:ascii="Tahoma" w:hAnsi="Tahoma" w:cs="Tahoma"/>
          <w:sz w:val="18"/>
          <w:szCs w:val="18"/>
          <w:rtl/>
        </w:rPr>
        <w:footnoteReference w:id="13"/>
      </w:r>
      <w:r w:rsidRPr="00AC584B">
        <w:rPr>
          <w:rFonts w:ascii="Tahoma" w:hAnsi="Tahoma" w:cs="Tahoma" w:hint="cs"/>
          <w:sz w:val="18"/>
          <w:szCs w:val="18"/>
          <w:rtl/>
        </w:rPr>
        <w:t>.</w:t>
      </w:r>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RPr="005F4274" w:rsidP="00765D7D">
      <w:pPr>
        <w:pStyle w:val="KOT4"/>
        <w:rPr>
          <w:rtl/>
        </w:rPr>
      </w:pPr>
      <w:bookmarkStart w:id="43" w:name="_Toc496802945"/>
      <w:bookmarkStart w:id="44" w:name="_Toc497890311"/>
      <w:bookmarkStart w:id="45" w:name="_Toc499629880"/>
      <w:bookmarkStart w:id="46" w:name="_Toc499630665"/>
      <w:bookmarkStart w:id="47" w:name="_Toc506123726"/>
      <w:r w:rsidRPr="005F4274">
        <w:rPr>
          <w:rFonts w:hint="cs"/>
          <w:rtl/>
        </w:rPr>
        <w:t>המניין וההרכב של המועצות הדתיות</w:t>
      </w:r>
      <w:bookmarkEnd w:id="43"/>
      <w:bookmarkEnd w:id="44"/>
      <w:bookmarkEnd w:id="45"/>
      <w:bookmarkEnd w:id="46"/>
      <w:bookmarkEnd w:id="47"/>
    </w:p>
    <w:p w:rsidR="00EA1948" w:rsidRPr="00AC584B" w:rsidP="00765D7D">
      <w:pPr>
        <w:pStyle w:val="ListParagraph"/>
        <w:numPr>
          <w:ilvl w:val="0"/>
          <w:numId w:val="6"/>
        </w:numPr>
        <w:autoSpaceDE/>
        <w:autoSpaceDN/>
        <w:adjustRightInd/>
        <w:spacing w:line="240" w:lineRule="exact"/>
        <w:ind w:right="2268"/>
        <w:rPr>
          <w:sz w:val="18"/>
          <w:szCs w:val="18"/>
          <w:rtl/>
        </w:rPr>
      </w:pPr>
      <w:r w:rsidRPr="00D669A4">
        <w:rPr>
          <w:rFonts w:hint="cs"/>
          <w:spacing w:val="-4"/>
          <w:sz w:val="18"/>
          <w:szCs w:val="18"/>
          <w:rtl/>
        </w:rPr>
        <w:t>בהתאם לחוק שירותי הדת, נקבעו בחוזר מנכ"ל המשרד</w:t>
      </w:r>
      <w:r>
        <w:rPr>
          <w:rStyle w:val="FootnoteReference0"/>
          <w:spacing w:val="-4"/>
          <w:sz w:val="18"/>
          <w:szCs w:val="18"/>
          <w:rtl/>
        </w:rPr>
        <w:footnoteReference w:id="14"/>
      </w:r>
      <w:r w:rsidRPr="00D669A4">
        <w:rPr>
          <w:rFonts w:hint="cs"/>
          <w:spacing w:val="-4"/>
          <w:sz w:val="18"/>
          <w:szCs w:val="18"/>
          <w:rtl/>
        </w:rPr>
        <w:t xml:space="preserve"> הכללים שלפיהם</w:t>
      </w:r>
      <w:r w:rsidRPr="00AC584B">
        <w:rPr>
          <w:rFonts w:hint="cs"/>
          <w:sz w:val="18"/>
          <w:szCs w:val="18"/>
          <w:rtl/>
        </w:rPr>
        <w:t xml:space="preserve"> ייקבע מניין החברים בהרכב המועצה: בערים ירושלים, תל אביב-יפו וחיפה יכהנו 11 חברים; ברשות מקומית שבה מעל 50,000 תושבים יכהנו תשעה חברים; ברשות מקומית שבה בין 50,000-10,000 תושבים יכהנו שבעה חברים; וברשות מקומית שבה עד 10,000 תושבים יכהנו חמישה חברים.</w:t>
      </w:r>
    </w:p>
    <w:p w:rsidR="00EA1948" w:rsidRPr="00AC584B" w:rsidP="00765D7D">
      <w:pPr>
        <w:spacing w:line="240" w:lineRule="exact"/>
        <w:ind w:left="340" w:right="2268"/>
        <w:jc w:val="both"/>
        <w:rPr>
          <w:rFonts w:ascii="Tahoma" w:hAnsi="Tahoma" w:cs="Tahoma"/>
          <w:sz w:val="18"/>
          <w:szCs w:val="18"/>
          <w:rtl/>
        </w:rPr>
      </w:pPr>
      <w:r w:rsidRPr="00AC584B">
        <w:rPr>
          <w:rFonts w:ascii="Tahoma" w:hAnsi="Tahoma" w:cs="Tahoma" w:hint="cs"/>
          <w:sz w:val="18"/>
          <w:szCs w:val="18"/>
          <w:rtl/>
        </w:rPr>
        <w:t xml:space="preserve">נכון למועד הביקורת פועלות 129 מועצות דתיות; 108 מהן פועלות ברשויות מקומיות שהן ערים או מועצות מקומיות, ו-21 פועלות במועצות אזוריות. נוסף על כך, יש עוד 12 רשויות מקומית שאין להן מועצה דתית ואת שירותי הדת מספקות לתושביהן הרשויות המקומיות עצמן. בין הרשויות הללו </w:t>
      </w:r>
      <w:r w:rsidRPr="00AC584B">
        <w:rPr>
          <w:rFonts w:ascii="Tahoma" w:hAnsi="Tahoma" w:cs="Tahoma" w:hint="cs"/>
          <w:sz w:val="18"/>
          <w:szCs w:val="18"/>
          <w:rtl/>
        </w:rPr>
        <w:t>נמצאות: מודיעין, שוהם, מודיעין עילית וחריש. כמו כן, יש 26 מועצות אזוריות שאין בהן מועצה דתית</w:t>
      </w:r>
      <w:r>
        <w:rPr>
          <w:rStyle w:val="FootnoteReference0"/>
          <w:rFonts w:ascii="Tahoma" w:hAnsi="Tahoma" w:cs="Tahoma"/>
          <w:sz w:val="18"/>
          <w:szCs w:val="18"/>
          <w:rtl/>
        </w:rPr>
        <w:footnoteReference w:id="15"/>
      </w:r>
      <w:r w:rsidRPr="00AC584B">
        <w:rPr>
          <w:rFonts w:ascii="Tahoma" w:hAnsi="Tahoma" w:cs="Tahoma" w:hint="cs"/>
          <w:sz w:val="18"/>
          <w:szCs w:val="18"/>
          <w:rtl/>
        </w:rPr>
        <w:t>.</w:t>
      </w:r>
    </w:p>
    <w:p w:rsidR="00EA1948" w:rsidRPr="00AC584B" w:rsidP="00765D7D">
      <w:pPr>
        <w:spacing w:line="240" w:lineRule="exact"/>
        <w:ind w:left="340" w:right="2268"/>
        <w:jc w:val="both"/>
        <w:rPr>
          <w:rFonts w:ascii="Tahoma" w:hAnsi="Tahoma" w:cs="Tahoma"/>
          <w:sz w:val="18"/>
          <w:szCs w:val="18"/>
          <w:rtl/>
        </w:rPr>
      </w:pPr>
      <w:r w:rsidRPr="00AC584B">
        <w:rPr>
          <w:rFonts w:ascii="Tahoma" w:hAnsi="Tahoma" w:cs="Tahoma" w:hint="cs"/>
          <w:sz w:val="18"/>
          <w:szCs w:val="18"/>
          <w:rtl/>
        </w:rPr>
        <w:t>בסוף נובמבר 2013, לאחר הבחירות האחרונות לרשויות המקומיות שהתקיימו ב-22 באוקטובר 2013, הודיע סגן השר לשירותי דת דאז, הרב אלי בן דהן, ליושבי ראש המועצות הדתיות, כי ב-22.10.14 יפקע הרכב המועצה הדתית שבראשותם בהתאם לחוק, וכהונתם וכהונת חברי המועצה הדתית תופסק. בסוף אוקטובר 2014, עם פיזורם של הרכבי המועצות הדתיות שבהן טרם מונה הרכב חדש, מונו יושבי הראש שכיהנו עד אז כממונים בעלי זכות הכרעה, ולהם נוסף ממונה ב' שהוא בעל זכות חתימה ללא שכר. מאז, במועצות שבהן התעורר הצורך במינוי בעל תפקיד במקום ממונה שפרש יזם השר הליך של בחירת ממונה אחר.</w:t>
      </w:r>
    </w:p>
    <w:p w:rsidR="00EA1948" w:rsidRPr="00AC584B" w:rsidP="00765D7D">
      <w:pPr>
        <w:pStyle w:val="ListParagraph"/>
        <w:numPr>
          <w:ilvl w:val="0"/>
          <w:numId w:val="6"/>
        </w:numPr>
        <w:autoSpaceDE/>
        <w:autoSpaceDN/>
        <w:adjustRightInd/>
        <w:spacing w:line="240" w:lineRule="exact"/>
        <w:ind w:right="2268"/>
        <w:rPr>
          <w:sz w:val="18"/>
          <w:szCs w:val="18"/>
        </w:rPr>
      </w:pPr>
      <w:r w:rsidRPr="00AC584B">
        <w:rPr>
          <w:rFonts w:hint="cs"/>
          <w:sz w:val="18"/>
          <w:szCs w:val="18"/>
          <w:rtl/>
        </w:rPr>
        <w:t>משרד מבקר המדינה בחן את מצבת הרכבי המועצות הדתיות, ואת קצב מינויי ההרכבים, ממועד הבחירות לרשויות המקומיות באוקטובר 2013 ועד סיום הביקורת - ספטמבר 2017. להלן הממצאים:</w:t>
      </w:r>
    </w:p>
    <w:p w:rsidR="00EA1948" w:rsidRPr="00AC584B" w:rsidP="00765D7D">
      <w:pPr>
        <w:pStyle w:val="tab-name"/>
        <w:rPr>
          <w:rtl/>
        </w:rPr>
      </w:pPr>
      <w:r w:rsidRPr="00AC584B">
        <w:rPr>
          <w:rFonts w:hint="cs"/>
          <w:rtl/>
        </w:rPr>
        <w:t xml:space="preserve">לוח מס' 1: </w:t>
      </w:r>
      <w:r w:rsidRPr="00D669A4">
        <w:rPr>
          <w:rFonts w:hint="cs"/>
          <w:b/>
          <w:bCs/>
          <w:rtl/>
        </w:rPr>
        <w:t>סטטוס הרכב המועצות הדתיות (נכון לאוקטובר 2017)</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394"/>
        <w:gridCol w:w="1816"/>
        <w:gridCol w:w="831"/>
        <w:gridCol w:w="1136"/>
        <w:gridCol w:w="1029"/>
        <w:gridCol w:w="1031"/>
      </w:tblGrid>
      <w:tr w:rsidTr="008B5531">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blHeader/>
        </w:trPr>
        <w:tc>
          <w:tcPr>
            <w:tcW w:w="0" w:type="auto"/>
            <w:vMerge w:val="restart"/>
            <w:tcBorders>
              <w:top w:val="single" w:sz="8" w:space="0" w:color="auto"/>
              <w:bottom w:val="single" w:sz="4"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r>
              <w:rPr>
                <w:rFonts w:ascii="Tahoma" w:hAnsi="Tahoma" w:cs="Tahoma" w:hint="cs"/>
                <w:b/>
                <w:bCs/>
                <w:sz w:val="16"/>
                <w:szCs w:val="16"/>
                <w:rtl/>
              </w:rPr>
              <w:t>סד'</w:t>
            </w:r>
          </w:p>
        </w:tc>
        <w:tc>
          <w:tcPr>
            <w:tcW w:w="0" w:type="auto"/>
            <w:vMerge w:val="restart"/>
            <w:tcBorders>
              <w:top w:val="single" w:sz="8" w:space="0" w:color="auto"/>
              <w:bottom w:val="single" w:sz="4"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 xml:space="preserve">מבנה - </w:t>
            </w:r>
            <w:r w:rsidR="00D669A4">
              <w:rPr>
                <w:rFonts w:ascii="Tahoma" w:hAnsi="Tahoma" w:cs="Tahoma"/>
                <w:b/>
                <w:bCs/>
                <w:sz w:val="16"/>
                <w:szCs w:val="16"/>
              </w:rPr>
              <w:br/>
            </w:r>
            <w:r w:rsidRPr="00D669A4">
              <w:rPr>
                <w:rFonts w:ascii="Tahoma" w:hAnsi="Tahoma" w:cs="Tahoma" w:hint="cs"/>
                <w:b/>
                <w:bCs/>
                <w:sz w:val="16"/>
                <w:szCs w:val="16"/>
                <w:rtl/>
              </w:rPr>
              <w:t>הרכב המועצה</w:t>
            </w:r>
          </w:p>
        </w:tc>
        <w:tc>
          <w:tcPr>
            <w:tcW w:w="0" w:type="auto"/>
            <w:vMerge w:val="restart"/>
            <w:tcBorders>
              <w:top w:val="single" w:sz="8" w:space="0" w:color="auto"/>
              <w:bottom w:val="single" w:sz="4"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 xml:space="preserve">מספר </w:t>
            </w:r>
            <w:r w:rsidR="00D669A4">
              <w:rPr>
                <w:rFonts w:ascii="Tahoma" w:hAnsi="Tahoma" w:cs="Tahoma"/>
                <w:b/>
                <w:bCs/>
                <w:sz w:val="16"/>
                <w:szCs w:val="16"/>
              </w:rPr>
              <w:br/>
            </w:r>
            <w:r w:rsidRPr="00D669A4">
              <w:rPr>
                <w:rFonts w:ascii="Tahoma" w:hAnsi="Tahoma" w:cs="Tahoma" w:hint="cs"/>
                <w:b/>
                <w:bCs/>
                <w:sz w:val="16"/>
                <w:szCs w:val="16"/>
                <w:rtl/>
              </w:rPr>
              <w:t>המועצות</w:t>
            </w:r>
          </w:p>
        </w:tc>
        <w:tc>
          <w:tcPr>
            <w:tcW w:w="0" w:type="auto"/>
            <w:gridSpan w:val="3"/>
            <w:tcBorders>
              <w:top w:val="single" w:sz="8" w:space="0" w:color="auto"/>
              <w:bottom w:val="single" w:sz="4"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השר שמינה</w:t>
            </w:r>
          </w:p>
        </w:tc>
      </w:tr>
      <w:tr w:rsidTr="008B5531">
        <w:tblPrEx>
          <w:tblW w:w="6237" w:type="dxa"/>
          <w:tblInd w:w="113" w:type="dxa"/>
          <w:tblCellMar>
            <w:left w:w="57" w:type="dxa"/>
            <w:right w:w="57" w:type="dxa"/>
          </w:tblCellMar>
          <w:tblLook w:val="04A0"/>
        </w:tblPrEx>
        <w:trPr>
          <w:tblHeader/>
        </w:trPr>
        <w:tc>
          <w:tcPr>
            <w:tcW w:w="0" w:type="auto"/>
            <w:vMerge/>
            <w:tcBorders>
              <w:top w:val="single" w:sz="4" w:space="0" w:color="auto"/>
              <w:bottom w:val="single" w:sz="8"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p>
        </w:tc>
        <w:tc>
          <w:tcPr>
            <w:tcW w:w="0" w:type="auto"/>
            <w:vMerge/>
            <w:tcBorders>
              <w:top w:val="single" w:sz="4" w:space="0" w:color="auto"/>
              <w:bottom w:val="single" w:sz="8"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p>
        </w:tc>
        <w:tc>
          <w:tcPr>
            <w:tcW w:w="0" w:type="auto"/>
            <w:vMerge/>
            <w:tcBorders>
              <w:top w:val="single" w:sz="4" w:space="0" w:color="auto"/>
              <w:bottom w:val="single" w:sz="8"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p>
        </w:tc>
        <w:tc>
          <w:tcPr>
            <w:tcW w:w="0" w:type="auto"/>
            <w:tcBorders>
              <w:top w:val="single" w:sz="4" w:space="0" w:color="auto"/>
              <w:bottom w:val="single" w:sz="8"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 xml:space="preserve">מינוי (חידוש </w:t>
            </w:r>
            <w:r w:rsidR="00D669A4">
              <w:rPr>
                <w:rFonts w:ascii="Tahoma" w:hAnsi="Tahoma" w:cs="Tahoma"/>
                <w:b/>
                <w:bCs/>
                <w:sz w:val="16"/>
                <w:szCs w:val="16"/>
                <w:rtl/>
              </w:rPr>
              <w:br/>
            </w:r>
            <w:r w:rsidRPr="00D669A4">
              <w:rPr>
                <w:rFonts w:ascii="Tahoma" w:hAnsi="Tahoma" w:cs="Tahoma" w:hint="cs"/>
                <w:b/>
                <w:bCs/>
                <w:sz w:val="16"/>
                <w:szCs w:val="16"/>
                <w:rtl/>
              </w:rPr>
              <w:t xml:space="preserve">הרכב) בשנה </w:t>
            </w:r>
            <w:r w:rsidR="00D669A4">
              <w:rPr>
                <w:rFonts w:ascii="Tahoma" w:hAnsi="Tahoma" w:cs="Tahoma"/>
                <w:b/>
                <w:bCs/>
                <w:sz w:val="16"/>
                <w:szCs w:val="16"/>
                <w:rtl/>
              </w:rPr>
              <w:br/>
            </w:r>
            <w:r w:rsidRPr="00D669A4">
              <w:rPr>
                <w:rFonts w:ascii="Tahoma" w:hAnsi="Tahoma" w:cs="Tahoma" w:hint="cs"/>
                <w:b/>
                <w:bCs/>
                <w:sz w:val="16"/>
                <w:szCs w:val="16"/>
                <w:rtl/>
              </w:rPr>
              <w:t xml:space="preserve">לאחר </w:t>
            </w:r>
            <w:r w:rsidR="00D669A4">
              <w:rPr>
                <w:rFonts w:ascii="Tahoma" w:hAnsi="Tahoma" w:cs="Tahoma"/>
                <w:b/>
                <w:bCs/>
                <w:sz w:val="16"/>
                <w:szCs w:val="16"/>
                <w:rtl/>
              </w:rPr>
              <w:br/>
            </w:r>
            <w:r w:rsidRPr="00D669A4">
              <w:rPr>
                <w:rFonts w:ascii="Tahoma" w:hAnsi="Tahoma" w:cs="Tahoma" w:hint="cs"/>
                <w:b/>
                <w:bCs/>
                <w:sz w:val="16"/>
                <w:szCs w:val="16"/>
                <w:rtl/>
              </w:rPr>
              <w:t xml:space="preserve">הבחירות </w:t>
            </w:r>
            <w:r w:rsidR="00D669A4">
              <w:rPr>
                <w:rFonts w:ascii="Tahoma" w:hAnsi="Tahoma" w:cs="Tahoma"/>
                <w:b/>
                <w:bCs/>
                <w:sz w:val="16"/>
                <w:szCs w:val="16"/>
                <w:rtl/>
              </w:rPr>
              <w:br/>
            </w:r>
            <w:r w:rsidRPr="00D669A4">
              <w:rPr>
                <w:rFonts w:ascii="Tahoma" w:hAnsi="Tahoma" w:cs="Tahoma" w:hint="cs"/>
                <w:b/>
                <w:bCs/>
                <w:sz w:val="16"/>
                <w:szCs w:val="16"/>
                <w:rtl/>
              </w:rPr>
              <w:t xml:space="preserve">(ע"י השר </w:t>
            </w:r>
            <w:r w:rsidR="00D669A4">
              <w:rPr>
                <w:rFonts w:ascii="Tahoma" w:hAnsi="Tahoma" w:cs="Tahoma"/>
                <w:b/>
                <w:bCs/>
                <w:sz w:val="16"/>
                <w:szCs w:val="16"/>
                <w:rtl/>
              </w:rPr>
              <w:br/>
            </w:r>
            <w:r w:rsidRPr="00D669A4">
              <w:rPr>
                <w:rFonts w:ascii="Tahoma" w:hAnsi="Tahoma" w:cs="Tahoma" w:hint="cs"/>
                <w:b/>
                <w:bCs/>
                <w:sz w:val="16"/>
                <w:szCs w:val="16"/>
                <w:rtl/>
              </w:rPr>
              <w:t>נפתלי בנט)</w:t>
            </w:r>
            <w:r w:rsidR="00D669A4">
              <w:rPr>
                <w:rFonts w:ascii="Tahoma" w:hAnsi="Tahoma" w:cs="Tahoma" w:hint="cs"/>
                <w:b/>
                <w:bCs/>
                <w:sz w:val="16"/>
                <w:szCs w:val="16"/>
                <w:rtl/>
              </w:rPr>
              <w:t>*</w:t>
            </w:r>
          </w:p>
        </w:tc>
        <w:tc>
          <w:tcPr>
            <w:tcW w:w="0" w:type="auto"/>
            <w:tcBorders>
              <w:top w:val="single" w:sz="4" w:space="0" w:color="auto"/>
              <w:bottom w:val="single" w:sz="8"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 xml:space="preserve">מינוי אחרי </w:t>
            </w:r>
            <w:r w:rsidR="00D669A4">
              <w:rPr>
                <w:rFonts w:ascii="Tahoma" w:hAnsi="Tahoma" w:cs="Tahoma"/>
                <w:b/>
                <w:bCs/>
                <w:sz w:val="16"/>
                <w:szCs w:val="16"/>
                <w:rtl/>
              </w:rPr>
              <w:br/>
            </w:r>
            <w:r w:rsidRPr="00D669A4">
              <w:rPr>
                <w:rFonts w:ascii="Tahoma" w:hAnsi="Tahoma" w:cs="Tahoma" w:hint="cs"/>
                <w:b/>
                <w:bCs/>
                <w:sz w:val="16"/>
                <w:szCs w:val="16"/>
                <w:rtl/>
              </w:rPr>
              <w:t xml:space="preserve">22.10.14 </w:t>
            </w:r>
            <w:r w:rsidR="00D669A4">
              <w:rPr>
                <w:rFonts w:ascii="Tahoma" w:hAnsi="Tahoma" w:cs="Tahoma"/>
                <w:b/>
                <w:bCs/>
                <w:sz w:val="16"/>
                <w:szCs w:val="16"/>
                <w:rtl/>
              </w:rPr>
              <w:br/>
            </w:r>
            <w:r w:rsidRPr="00D669A4">
              <w:rPr>
                <w:rFonts w:ascii="Tahoma" w:hAnsi="Tahoma" w:cs="Tahoma" w:hint="cs"/>
                <w:b/>
                <w:bCs/>
                <w:sz w:val="16"/>
                <w:szCs w:val="16"/>
                <w:rtl/>
              </w:rPr>
              <w:t xml:space="preserve">(ע"י השר </w:t>
            </w:r>
            <w:r w:rsidR="00D669A4">
              <w:rPr>
                <w:rFonts w:ascii="Tahoma" w:hAnsi="Tahoma" w:cs="Tahoma"/>
                <w:b/>
                <w:bCs/>
                <w:sz w:val="16"/>
                <w:szCs w:val="16"/>
                <w:rtl/>
              </w:rPr>
              <w:br/>
            </w:r>
            <w:r w:rsidRPr="00D669A4">
              <w:rPr>
                <w:rFonts w:ascii="Tahoma" w:hAnsi="Tahoma" w:cs="Tahoma" w:hint="cs"/>
                <w:b/>
                <w:bCs/>
                <w:sz w:val="16"/>
                <w:szCs w:val="16"/>
                <w:rtl/>
              </w:rPr>
              <w:t>נפתלי בנט)</w:t>
            </w:r>
          </w:p>
        </w:tc>
        <w:tc>
          <w:tcPr>
            <w:tcW w:w="0" w:type="auto"/>
            <w:tcBorders>
              <w:top w:val="single" w:sz="4" w:space="0" w:color="auto"/>
              <w:bottom w:val="single" w:sz="8" w:space="0" w:color="auto"/>
            </w:tcBorders>
            <w:shd w:val="clear" w:color="auto" w:fill="CEEAF5"/>
            <w:vAlign w:val="bottom"/>
          </w:tcPr>
          <w:p w:rsidR="00EA1948"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 xml:space="preserve">מינוי מאז </w:t>
            </w:r>
            <w:r w:rsidR="00D669A4">
              <w:rPr>
                <w:rFonts w:ascii="Tahoma" w:hAnsi="Tahoma" w:cs="Tahoma"/>
                <w:b/>
                <w:bCs/>
                <w:sz w:val="16"/>
                <w:szCs w:val="16"/>
                <w:rtl/>
              </w:rPr>
              <w:br/>
            </w:r>
            <w:r w:rsidRPr="00D669A4">
              <w:rPr>
                <w:rFonts w:ascii="Tahoma" w:hAnsi="Tahoma" w:cs="Tahoma" w:hint="cs"/>
                <w:b/>
                <w:bCs/>
                <w:sz w:val="16"/>
                <w:szCs w:val="16"/>
                <w:rtl/>
              </w:rPr>
              <w:t xml:space="preserve">כניסת השר </w:t>
            </w:r>
            <w:r w:rsidR="00D669A4">
              <w:rPr>
                <w:rFonts w:ascii="Tahoma" w:hAnsi="Tahoma" w:cs="Tahoma"/>
                <w:b/>
                <w:bCs/>
                <w:sz w:val="16"/>
                <w:szCs w:val="16"/>
                <w:rtl/>
              </w:rPr>
              <w:br/>
            </w:r>
            <w:r w:rsidRPr="00D669A4">
              <w:rPr>
                <w:rFonts w:ascii="Tahoma" w:hAnsi="Tahoma" w:cs="Tahoma" w:hint="cs"/>
                <w:b/>
                <w:bCs/>
                <w:sz w:val="16"/>
                <w:szCs w:val="16"/>
                <w:rtl/>
              </w:rPr>
              <w:t xml:space="preserve">לתפקידו </w:t>
            </w:r>
            <w:r w:rsidR="00D669A4">
              <w:rPr>
                <w:rFonts w:ascii="Tahoma" w:hAnsi="Tahoma" w:cs="Tahoma"/>
                <w:b/>
                <w:bCs/>
                <w:sz w:val="16"/>
                <w:szCs w:val="16"/>
                <w:rtl/>
              </w:rPr>
              <w:br/>
            </w:r>
            <w:r w:rsidRPr="00D669A4">
              <w:rPr>
                <w:rFonts w:ascii="Tahoma" w:hAnsi="Tahoma" w:cs="Tahoma" w:hint="cs"/>
                <w:b/>
                <w:bCs/>
                <w:sz w:val="16"/>
                <w:szCs w:val="16"/>
                <w:rtl/>
              </w:rPr>
              <w:t xml:space="preserve">ב-15.5.15 </w:t>
            </w:r>
            <w:r w:rsidR="00D669A4">
              <w:rPr>
                <w:rFonts w:ascii="Tahoma" w:hAnsi="Tahoma" w:cs="Tahoma"/>
                <w:b/>
                <w:bCs/>
                <w:sz w:val="16"/>
                <w:szCs w:val="16"/>
                <w:rtl/>
              </w:rPr>
              <w:br/>
            </w:r>
            <w:r w:rsidRPr="00D669A4">
              <w:rPr>
                <w:rFonts w:ascii="Tahoma" w:hAnsi="Tahoma" w:cs="Tahoma" w:hint="cs"/>
                <w:b/>
                <w:bCs/>
                <w:sz w:val="16"/>
                <w:szCs w:val="16"/>
                <w:rtl/>
              </w:rPr>
              <w:t xml:space="preserve">(ע"י השר </w:t>
            </w:r>
            <w:r w:rsidR="00D669A4">
              <w:rPr>
                <w:rFonts w:ascii="Tahoma" w:hAnsi="Tahoma" w:cs="Tahoma"/>
                <w:b/>
                <w:bCs/>
                <w:sz w:val="16"/>
                <w:szCs w:val="16"/>
                <w:rtl/>
              </w:rPr>
              <w:br/>
            </w:r>
            <w:r w:rsidRPr="00D669A4">
              <w:rPr>
                <w:rFonts w:ascii="Tahoma" w:hAnsi="Tahoma" w:cs="Tahoma" w:hint="cs"/>
                <w:b/>
                <w:bCs/>
                <w:sz w:val="16"/>
                <w:szCs w:val="16"/>
                <w:rtl/>
              </w:rPr>
              <w:t>דוד אזולאי)</w:t>
            </w:r>
          </w:p>
        </w:tc>
      </w:tr>
      <w:tr w:rsidTr="008B5531">
        <w:tblPrEx>
          <w:tblW w:w="6237" w:type="dxa"/>
          <w:tblInd w:w="113" w:type="dxa"/>
          <w:tblCellMar>
            <w:left w:w="57" w:type="dxa"/>
            <w:right w:w="57" w:type="dxa"/>
          </w:tblCellMar>
          <w:tblLook w:val="04A0"/>
        </w:tblPrEx>
        <w:tc>
          <w:tcPr>
            <w:tcW w:w="0" w:type="auto"/>
            <w:tcBorders>
              <w:top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1</w:t>
            </w:r>
          </w:p>
        </w:tc>
        <w:tc>
          <w:tcPr>
            <w:tcW w:w="0" w:type="auto"/>
            <w:tcBorders>
              <w:top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 xml:space="preserve">הרכב מועצה דתית </w:t>
            </w:r>
            <w:r w:rsidR="008B5531">
              <w:rPr>
                <w:rFonts w:ascii="Tahoma" w:hAnsi="Tahoma" w:cs="Tahoma"/>
                <w:sz w:val="16"/>
                <w:szCs w:val="16"/>
                <w:rtl/>
              </w:rPr>
              <w:br/>
            </w:r>
            <w:r w:rsidRPr="00D669A4">
              <w:rPr>
                <w:rFonts w:ascii="Tahoma" w:hAnsi="Tahoma" w:cs="Tahoma" w:hint="cs"/>
                <w:sz w:val="16"/>
                <w:szCs w:val="16"/>
                <w:rtl/>
              </w:rPr>
              <w:t>ויו"ר בראשו</w:t>
            </w:r>
          </w:p>
        </w:tc>
        <w:tc>
          <w:tcPr>
            <w:tcW w:w="0" w:type="auto"/>
            <w:tcBorders>
              <w:top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59</w:t>
            </w:r>
          </w:p>
        </w:tc>
        <w:tc>
          <w:tcPr>
            <w:tcW w:w="0" w:type="auto"/>
            <w:tcBorders>
              <w:top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 xml:space="preserve"> 29</w:t>
            </w:r>
          </w:p>
        </w:tc>
        <w:tc>
          <w:tcPr>
            <w:tcW w:w="0" w:type="auto"/>
            <w:tcBorders>
              <w:top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10</w:t>
            </w:r>
          </w:p>
        </w:tc>
        <w:tc>
          <w:tcPr>
            <w:tcW w:w="0" w:type="auto"/>
            <w:tcBorders>
              <w:top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20</w:t>
            </w:r>
          </w:p>
        </w:tc>
      </w:tr>
      <w:tr w:rsidTr="008B5531">
        <w:tblPrEx>
          <w:tblW w:w="6237" w:type="dxa"/>
          <w:tblInd w:w="113" w:type="dxa"/>
          <w:tblCellMar>
            <w:left w:w="57" w:type="dxa"/>
            <w:right w:w="57" w:type="dxa"/>
          </w:tblCellMar>
          <w:tblLook w:val="04A0"/>
        </w:tblPrEx>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2</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ממונה (בצוות של 2)</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59</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30</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26</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3</w:t>
            </w:r>
          </w:p>
        </w:tc>
      </w:tr>
      <w:tr w:rsidTr="008B5531">
        <w:tblPrEx>
          <w:tblW w:w="6237" w:type="dxa"/>
          <w:tblInd w:w="113" w:type="dxa"/>
          <w:tblCellMar>
            <w:left w:w="57" w:type="dxa"/>
            <w:right w:w="57" w:type="dxa"/>
          </w:tblCellMar>
          <w:tblLook w:val="04A0"/>
        </w:tblPrEx>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3</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יו"ר ועדה ממונה</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4</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4</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w:t>
            </w:r>
          </w:p>
        </w:tc>
        <w:tc>
          <w:tcPr>
            <w:tcW w:w="0" w:type="auto"/>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w:t>
            </w:r>
          </w:p>
        </w:tc>
      </w:tr>
      <w:tr w:rsidTr="008B5531">
        <w:tblPrEx>
          <w:tblW w:w="6237" w:type="dxa"/>
          <w:tblInd w:w="113" w:type="dxa"/>
          <w:tblCellMar>
            <w:left w:w="57" w:type="dxa"/>
            <w:right w:w="57" w:type="dxa"/>
          </w:tblCellMar>
          <w:tblLook w:val="04A0"/>
        </w:tblPrEx>
        <w:tc>
          <w:tcPr>
            <w:tcW w:w="0" w:type="auto"/>
            <w:tcBorders>
              <w:bottom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4</w:t>
            </w:r>
          </w:p>
        </w:tc>
        <w:tc>
          <w:tcPr>
            <w:tcW w:w="0" w:type="auto"/>
            <w:tcBorders>
              <w:bottom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מזכיר, מורשה חתימה</w:t>
            </w:r>
            <w:r w:rsidR="00D669A4">
              <w:rPr>
                <w:rFonts w:ascii="Tahoma" w:hAnsi="Tahoma" w:cs="Tahoma" w:hint="cs"/>
                <w:sz w:val="16"/>
                <w:szCs w:val="16"/>
                <w:rtl/>
              </w:rPr>
              <w:t>**</w:t>
            </w:r>
          </w:p>
        </w:tc>
        <w:tc>
          <w:tcPr>
            <w:tcW w:w="0" w:type="auto"/>
            <w:tcBorders>
              <w:bottom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7</w:t>
            </w:r>
          </w:p>
        </w:tc>
        <w:tc>
          <w:tcPr>
            <w:tcW w:w="0" w:type="auto"/>
            <w:tcBorders>
              <w:bottom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7</w:t>
            </w:r>
          </w:p>
        </w:tc>
        <w:tc>
          <w:tcPr>
            <w:tcW w:w="0" w:type="auto"/>
            <w:tcBorders>
              <w:bottom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w:t>
            </w:r>
          </w:p>
        </w:tc>
        <w:tc>
          <w:tcPr>
            <w:tcW w:w="0" w:type="auto"/>
            <w:tcBorders>
              <w:bottom w:val="single" w:sz="8" w:space="0" w:color="auto"/>
            </w:tcBorders>
            <w:vAlign w:val="bottom"/>
          </w:tcPr>
          <w:p w:rsidR="00EA1948" w:rsidRPr="00D669A4" w:rsidP="00765D7D">
            <w:pPr>
              <w:tabs>
                <w:tab w:val="left" w:pos="1148"/>
              </w:tabs>
              <w:spacing w:before="40" w:after="40" w:line="280" w:lineRule="exact"/>
              <w:rPr>
                <w:rFonts w:ascii="Tahoma" w:hAnsi="Tahoma" w:cs="Tahoma"/>
                <w:sz w:val="16"/>
                <w:szCs w:val="16"/>
                <w:rtl/>
              </w:rPr>
            </w:pPr>
            <w:r w:rsidRPr="00D669A4">
              <w:rPr>
                <w:rFonts w:ascii="Tahoma" w:hAnsi="Tahoma" w:cs="Tahoma" w:hint="cs"/>
                <w:sz w:val="16"/>
                <w:szCs w:val="16"/>
                <w:rtl/>
              </w:rPr>
              <w:t>-</w:t>
            </w:r>
          </w:p>
        </w:tc>
      </w:tr>
      <w:tr w:rsidTr="008B5531">
        <w:tblPrEx>
          <w:tblW w:w="6237" w:type="dxa"/>
          <w:tblInd w:w="113" w:type="dxa"/>
          <w:tblCellMar>
            <w:left w:w="57" w:type="dxa"/>
            <w:right w:w="57" w:type="dxa"/>
          </w:tblCellMar>
          <w:tblLook w:val="04A0"/>
        </w:tblPrEx>
        <w:tc>
          <w:tcPr>
            <w:tcW w:w="0" w:type="auto"/>
            <w:tcBorders>
              <w:top w:val="single" w:sz="8" w:space="0" w:color="auto"/>
              <w:bottom w:val="single" w:sz="8" w:space="0" w:color="auto"/>
            </w:tcBorders>
            <w:shd w:val="clear" w:color="auto" w:fill="CEEAF5"/>
          </w:tcPr>
          <w:p w:rsidR="008B5531" w:rsidRPr="00D669A4" w:rsidP="00765D7D">
            <w:pPr>
              <w:tabs>
                <w:tab w:val="left" w:pos="1148"/>
              </w:tabs>
              <w:spacing w:before="40" w:after="40" w:line="280" w:lineRule="exact"/>
              <w:jc w:val="right"/>
              <w:rPr>
                <w:rFonts w:ascii="Tahoma" w:hAnsi="Tahoma" w:cs="Tahoma"/>
                <w:b/>
                <w:bCs/>
                <w:sz w:val="16"/>
                <w:szCs w:val="16"/>
                <w:rtl/>
              </w:rPr>
            </w:pPr>
          </w:p>
        </w:tc>
        <w:tc>
          <w:tcPr>
            <w:tcW w:w="0" w:type="auto"/>
            <w:tcBorders>
              <w:top w:val="single" w:sz="8" w:space="0" w:color="auto"/>
              <w:bottom w:val="single" w:sz="8" w:space="0" w:color="auto"/>
            </w:tcBorders>
            <w:shd w:val="clear" w:color="auto" w:fill="CEEAF5"/>
          </w:tcPr>
          <w:p w:rsidR="008B5531" w:rsidRPr="00D669A4" w:rsidP="00DA5C1F">
            <w:pPr>
              <w:tabs>
                <w:tab w:val="left" w:pos="1148"/>
              </w:tabs>
              <w:spacing w:before="40" w:after="40" w:line="280" w:lineRule="exact"/>
              <w:jc w:val="right"/>
              <w:rPr>
                <w:rFonts w:ascii="Tahoma" w:hAnsi="Tahoma" w:cs="Tahoma"/>
                <w:b/>
                <w:bCs/>
                <w:sz w:val="16"/>
                <w:szCs w:val="16"/>
                <w:rtl/>
              </w:rPr>
            </w:pPr>
            <w:r w:rsidRPr="00D669A4">
              <w:rPr>
                <w:rFonts w:ascii="Tahoma" w:hAnsi="Tahoma" w:cs="Tahoma" w:hint="cs"/>
                <w:b/>
                <w:bCs/>
                <w:sz w:val="16"/>
                <w:szCs w:val="16"/>
                <w:rtl/>
              </w:rPr>
              <w:t>סה"כ</w:t>
            </w:r>
          </w:p>
        </w:tc>
        <w:tc>
          <w:tcPr>
            <w:tcW w:w="0" w:type="auto"/>
            <w:tcBorders>
              <w:top w:val="single" w:sz="8" w:space="0" w:color="auto"/>
              <w:bottom w:val="single" w:sz="8" w:space="0" w:color="auto"/>
            </w:tcBorders>
            <w:shd w:val="clear" w:color="auto" w:fill="CEEAF5"/>
            <w:vAlign w:val="bottom"/>
          </w:tcPr>
          <w:p w:rsidR="008B5531"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129</w:t>
            </w:r>
          </w:p>
        </w:tc>
        <w:tc>
          <w:tcPr>
            <w:tcW w:w="0" w:type="auto"/>
            <w:tcBorders>
              <w:top w:val="single" w:sz="8" w:space="0" w:color="auto"/>
              <w:bottom w:val="single" w:sz="8" w:space="0" w:color="auto"/>
            </w:tcBorders>
            <w:shd w:val="clear" w:color="auto" w:fill="CEEAF5"/>
            <w:vAlign w:val="bottom"/>
          </w:tcPr>
          <w:p w:rsidR="008B5531"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70</w:t>
            </w:r>
          </w:p>
        </w:tc>
        <w:tc>
          <w:tcPr>
            <w:tcW w:w="0" w:type="auto"/>
            <w:tcBorders>
              <w:top w:val="single" w:sz="8" w:space="0" w:color="auto"/>
              <w:bottom w:val="single" w:sz="8" w:space="0" w:color="auto"/>
            </w:tcBorders>
            <w:shd w:val="clear" w:color="auto" w:fill="CEEAF5"/>
            <w:vAlign w:val="bottom"/>
          </w:tcPr>
          <w:p w:rsidR="008B5531"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36</w:t>
            </w:r>
          </w:p>
        </w:tc>
        <w:tc>
          <w:tcPr>
            <w:tcW w:w="0" w:type="auto"/>
            <w:tcBorders>
              <w:top w:val="single" w:sz="8" w:space="0" w:color="auto"/>
              <w:bottom w:val="single" w:sz="8" w:space="0" w:color="auto"/>
            </w:tcBorders>
            <w:shd w:val="clear" w:color="auto" w:fill="CEEAF5"/>
            <w:vAlign w:val="bottom"/>
          </w:tcPr>
          <w:p w:rsidR="008B5531" w:rsidRPr="00D669A4" w:rsidP="00765D7D">
            <w:pPr>
              <w:tabs>
                <w:tab w:val="left" w:pos="1148"/>
              </w:tabs>
              <w:spacing w:before="40" w:after="40" w:line="280" w:lineRule="exact"/>
              <w:rPr>
                <w:rFonts w:ascii="Tahoma" w:hAnsi="Tahoma" w:cs="Tahoma"/>
                <w:b/>
                <w:bCs/>
                <w:sz w:val="16"/>
                <w:szCs w:val="16"/>
                <w:rtl/>
              </w:rPr>
            </w:pPr>
            <w:r w:rsidRPr="00D669A4">
              <w:rPr>
                <w:rFonts w:ascii="Tahoma" w:hAnsi="Tahoma" w:cs="Tahoma" w:hint="cs"/>
                <w:b/>
                <w:bCs/>
                <w:sz w:val="16"/>
                <w:szCs w:val="16"/>
                <w:rtl/>
              </w:rPr>
              <w:t>23</w:t>
            </w:r>
          </w:p>
        </w:tc>
      </w:tr>
    </w:tbl>
    <w:p w:rsidR="00EA1948" w:rsidP="00765D7D">
      <w:pPr>
        <w:pStyle w:val="text-source"/>
        <w:spacing w:after="0"/>
        <w:ind w:left="397" w:hanging="397"/>
        <w:rPr>
          <w:sz w:val="18"/>
          <w:szCs w:val="18"/>
          <w:rtl/>
        </w:rPr>
      </w:pPr>
      <w:r>
        <w:rPr>
          <w:rFonts w:hint="cs"/>
          <w:sz w:val="18"/>
          <w:szCs w:val="18"/>
          <w:rtl/>
        </w:rPr>
        <w:t>*</w:t>
      </w:r>
      <w:r>
        <w:rPr>
          <w:rFonts w:hint="cs"/>
          <w:sz w:val="18"/>
          <w:szCs w:val="18"/>
          <w:rtl/>
        </w:rPr>
        <w:tab/>
      </w:r>
      <w:r w:rsidRPr="002C7BE1">
        <w:rPr>
          <w:rtl/>
        </w:rPr>
        <w:t>הבחירות לרשויות המקומיות התקיימו ב-22 אוקטובר 2013; מינוי הרכבים חדשים שנעשה בין 22.10.13 עד 21.10.14.</w:t>
      </w:r>
    </w:p>
    <w:p w:rsidR="00D669A4" w:rsidRPr="00AC584B" w:rsidP="00765D7D">
      <w:pPr>
        <w:pStyle w:val="text-source"/>
        <w:spacing w:before="0"/>
        <w:ind w:left="397" w:hanging="397"/>
        <w:rPr>
          <w:sz w:val="18"/>
          <w:szCs w:val="18"/>
          <w:rtl/>
        </w:rPr>
      </w:pPr>
      <w:r>
        <w:rPr>
          <w:rFonts w:hint="cs"/>
          <w:sz w:val="18"/>
          <w:szCs w:val="18"/>
          <w:rtl/>
        </w:rPr>
        <w:t>**</w:t>
      </w:r>
      <w:r>
        <w:rPr>
          <w:rFonts w:hint="cs"/>
          <w:sz w:val="18"/>
          <w:szCs w:val="18"/>
          <w:rtl/>
        </w:rPr>
        <w:tab/>
      </w:r>
      <w:r w:rsidRPr="002C7BE1">
        <w:rPr>
          <w:rtl/>
        </w:rPr>
        <w:t>לפי תקנות שירותי הדת היהודיים (ניהול מועצות), התש"ל-1970, אם לא חודש הרכב המועצה הדתית ולא מונו למועצה ממונים, יהיה מזכיר המועצה אחראי לביטחונה של קופת המועצה.</w:t>
      </w:r>
    </w:p>
    <w:p w:rsidR="00EA1948" w:rsidRPr="000F4C66" w:rsidP="000F4C66">
      <w:pPr>
        <w:pStyle w:val="RESHET"/>
        <w:numPr>
          <w:ilvl w:val="6"/>
          <w:numId w:val="7"/>
        </w:numPr>
        <w:tabs>
          <w:tab w:val="clear" w:pos="624"/>
        </w:tabs>
        <w:spacing w:line="236" w:lineRule="exact"/>
        <w:ind w:left="567" w:hanging="340"/>
        <w:rPr>
          <w:spacing w:val="-4"/>
          <w:sz w:val="18"/>
          <w:rtl/>
        </w:rPr>
      </w:pPr>
      <w:r w:rsidRPr="000F4C66">
        <w:rPr>
          <w:rFonts w:hint="cs"/>
          <w:spacing w:val="-4"/>
          <w:sz w:val="18"/>
          <w:rtl/>
        </w:rPr>
        <w:t>מלוח מס' 1 עולה כי ב-100</w:t>
      </w:r>
      <w:r>
        <w:rPr>
          <w:rStyle w:val="FootnoteReference0"/>
          <w:spacing w:val="-4"/>
          <w:sz w:val="18"/>
          <w:rtl/>
        </w:rPr>
        <w:footnoteReference w:id="16"/>
      </w:r>
      <w:r w:rsidRPr="000F4C66">
        <w:rPr>
          <w:rFonts w:hint="cs"/>
          <w:spacing w:val="-4"/>
          <w:sz w:val="18"/>
          <w:rtl/>
        </w:rPr>
        <w:t xml:space="preserve"> מ-129 המועצות הדתיות (78%) הפועלות </w:t>
      </w:r>
      <w:r w:rsidRPr="000F4C66">
        <w:rPr>
          <w:rFonts w:hint="cs"/>
          <w:sz w:val="18"/>
          <w:rtl/>
        </w:rPr>
        <w:t>בישרא</w:t>
      </w:r>
      <w:r w:rsidRPr="000F4C66">
        <w:rPr>
          <w:rFonts w:hint="cs"/>
          <w:spacing w:val="-34"/>
          <w:sz w:val="18"/>
          <w:rtl/>
        </w:rPr>
        <w:t>ל</w:t>
      </w:r>
      <w:r>
        <w:rPr>
          <w:rStyle w:val="FootnoteReference0"/>
          <w:sz w:val="18"/>
          <w:rtl/>
        </w:rPr>
        <w:footnoteReference w:id="17"/>
      </w:r>
      <w:r w:rsidRPr="000F4C66">
        <w:rPr>
          <w:rFonts w:hint="cs"/>
          <w:sz w:val="18"/>
          <w:rtl/>
        </w:rPr>
        <w:t xml:space="preserve"> לא חודש הרכב המועצה בתוך שנה לאחר הבחירות</w:t>
      </w:r>
      <w:r w:rsidRPr="000F4C66">
        <w:rPr>
          <w:rFonts w:hint="cs"/>
          <w:spacing w:val="-4"/>
          <w:sz w:val="18"/>
          <w:rtl/>
        </w:rPr>
        <w:t xml:space="preserve"> האחרונות ברשויות המקומיות שנערכו ב-22.10.13 - דבר המנוגד לנקבע בחוק. יתר על כן, נכון לאוקטובר 2017, רק ל-59 מועצות (46%) יש הרכב מועצה ויו"ר נבחר; וביתר 70 מועצות דתיות (54%) עדין אין הרכב נבחר, ובהן גם ערים גדולות כמו ירושלים, חיפה ובאר שבע.</w:t>
      </w:r>
    </w:p>
    <w:p w:rsidR="00EA1948" w:rsidRPr="00AC584B" w:rsidP="000F4C66">
      <w:pPr>
        <w:pStyle w:val="RESHET"/>
        <w:spacing w:line="236" w:lineRule="exact"/>
        <w:ind w:left="567"/>
        <w:rPr>
          <w:rtl/>
        </w:rPr>
      </w:pPr>
      <w:r w:rsidRPr="00AC584B">
        <w:rPr>
          <w:rFonts w:hint="cs"/>
          <w:rtl/>
        </w:rPr>
        <w:t xml:space="preserve">עוד עולה מלוח מס' 1 כי </w:t>
      </w:r>
      <w:r w:rsidRPr="00AC584B">
        <w:rPr>
          <w:rtl/>
        </w:rPr>
        <w:t>מאז הבחירות לרשויות המקומיות באוקטובר 2013, מינו השרים בנט ואזולאי 59 מועצות דתיות בלבד</w:t>
      </w:r>
      <w:r w:rsidRPr="00AC584B">
        <w:rPr>
          <w:rFonts w:hint="cs"/>
          <w:rtl/>
        </w:rPr>
        <w:t>:</w:t>
      </w:r>
      <w:r w:rsidRPr="00AC584B">
        <w:rPr>
          <w:rtl/>
        </w:rPr>
        <w:t xml:space="preserve"> </w:t>
      </w:r>
      <w:r w:rsidRPr="00AC584B">
        <w:rPr>
          <w:rFonts w:hint="cs"/>
          <w:rtl/>
        </w:rPr>
        <w:t xml:space="preserve">ממועד הבחירות לרשויות המקומיות </w:t>
      </w:r>
      <w:r w:rsidRPr="00AC584B">
        <w:rPr>
          <w:rtl/>
        </w:rPr>
        <w:t>ועד</w:t>
      </w:r>
      <w:r w:rsidRPr="00AC584B">
        <w:rPr>
          <w:rFonts w:hint="cs"/>
          <w:rtl/>
        </w:rPr>
        <w:t xml:space="preserve"> 8.12.14</w:t>
      </w:r>
      <w:r>
        <w:rPr>
          <w:rStyle w:val="FootnoteReference0"/>
          <w:sz w:val="18"/>
          <w:rtl/>
        </w:rPr>
        <w:footnoteReference w:id="18"/>
      </w:r>
      <w:r w:rsidRPr="00AC584B">
        <w:rPr>
          <w:rFonts w:hint="cs"/>
          <w:rtl/>
        </w:rPr>
        <w:t xml:space="preserve"> </w:t>
      </w:r>
      <w:r w:rsidRPr="00AC584B">
        <w:rPr>
          <w:rtl/>
        </w:rPr>
        <w:t xml:space="preserve">מינה השר בנט </w:t>
      </w:r>
      <w:r w:rsidRPr="00AC584B">
        <w:rPr>
          <w:rFonts w:hint="cs"/>
          <w:rtl/>
        </w:rPr>
        <w:t xml:space="preserve">39 </w:t>
      </w:r>
      <w:r w:rsidRPr="00AC584B">
        <w:rPr>
          <w:rtl/>
        </w:rPr>
        <w:t xml:space="preserve">הרכבים </w:t>
      </w:r>
      <w:r w:rsidRPr="00AC584B">
        <w:rPr>
          <w:rFonts w:hint="cs"/>
          <w:rtl/>
        </w:rPr>
        <w:t xml:space="preserve">(מהם 29 הרכבים שמינויים חודש, ועשרה הרכבים שמינה), </w:t>
      </w:r>
      <w:r w:rsidRPr="00AC584B">
        <w:rPr>
          <w:rtl/>
        </w:rPr>
        <w:t xml:space="preserve">ואילו חה"כ דוד אזולאי (שמכהן בתפקידו מ-15.5.15), מינה </w:t>
      </w:r>
      <w:r w:rsidRPr="00AC584B">
        <w:rPr>
          <w:rFonts w:hint="cs"/>
          <w:rtl/>
        </w:rPr>
        <w:t xml:space="preserve">20 </w:t>
      </w:r>
      <w:r w:rsidRPr="00AC584B">
        <w:rPr>
          <w:rtl/>
        </w:rPr>
        <w:t>הרכבי מועצות דתיות בלבד מ</w:t>
      </w:r>
      <w:r w:rsidRPr="00AC584B">
        <w:rPr>
          <w:rFonts w:hint="cs"/>
          <w:rtl/>
        </w:rPr>
        <w:t>-90</w:t>
      </w:r>
      <w:r w:rsidRPr="00AC584B">
        <w:rPr>
          <w:rtl/>
        </w:rPr>
        <w:t xml:space="preserve"> מועצות </w:t>
      </w:r>
      <w:r w:rsidRPr="00AC584B">
        <w:rPr>
          <w:rFonts w:hint="cs"/>
          <w:rtl/>
        </w:rPr>
        <w:t>שנותרו במועד כניסתו לתפקידו ללא הרכב נבחר</w:t>
      </w:r>
      <w:r w:rsidRPr="00AC584B">
        <w:rPr>
          <w:rtl/>
        </w:rPr>
        <w:t>:</w:t>
      </w:r>
      <w:r w:rsidRPr="00AC584B">
        <w:rPr>
          <w:rFonts w:hint="cs"/>
          <w:rtl/>
        </w:rPr>
        <w:t xml:space="preserve"> מהן</w:t>
      </w:r>
      <w:r w:rsidRPr="00AC584B">
        <w:rPr>
          <w:rtl/>
        </w:rPr>
        <w:t xml:space="preserve"> </w:t>
      </w:r>
      <w:r w:rsidRPr="00AC584B">
        <w:rPr>
          <w:rFonts w:hint="cs"/>
          <w:rtl/>
        </w:rPr>
        <w:t>79</w:t>
      </w:r>
      <w:r w:rsidRPr="00AC584B">
        <w:rPr>
          <w:rtl/>
        </w:rPr>
        <w:t xml:space="preserve"> מועצות </w:t>
      </w:r>
      <w:r w:rsidRPr="00AC584B">
        <w:rPr>
          <w:rFonts w:hint="cs"/>
          <w:rtl/>
        </w:rPr>
        <w:t>ש</w:t>
      </w:r>
      <w:r w:rsidRPr="00AC584B">
        <w:rPr>
          <w:rtl/>
        </w:rPr>
        <w:t xml:space="preserve">בהן כיהן ממונה; ארבע מועצות </w:t>
      </w:r>
      <w:r w:rsidRPr="00AC584B">
        <w:rPr>
          <w:rFonts w:hint="cs"/>
          <w:rtl/>
        </w:rPr>
        <w:t>ש</w:t>
      </w:r>
      <w:r w:rsidRPr="00AC584B">
        <w:rPr>
          <w:rtl/>
        </w:rPr>
        <w:t xml:space="preserve">בהן </w:t>
      </w:r>
      <w:r w:rsidRPr="00AC584B">
        <w:rPr>
          <w:rFonts w:hint="cs"/>
          <w:rtl/>
        </w:rPr>
        <w:t xml:space="preserve">כיהנה </w:t>
      </w:r>
      <w:r w:rsidRPr="00AC584B">
        <w:rPr>
          <w:rtl/>
        </w:rPr>
        <w:t xml:space="preserve">ועדה ממונה; ושבע מועצות </w:t>
      </w:r>
      <w:r w:rsidRPr="00AC584B">
        <w:rPr>
          <w:rFonts w:hint="cs"/>
          <w:rtl/>
        </w:rPr>
        <w:t>ש</w:t>
      </w:r>
      <w:r w:rsidRPr="00AC584B">
        <w:rPr>
          <w:rtl/>
        </w:rPr>
        <w:t>בהן כיהן מורשה חתימה. בכך לא עמדו השרים נפתלי בנט ודוד אזולאי בהוראות החוק.</w:t>
      </w:r>
    </w:p>
    <w:p w:rsidR="00EA1948" w:rsidRPr="00D669A4" w:rsidP="000F4C66">
      <w:pPr>
        <w:pStyle w:val="RESHET"/>
        <w:spacing w:line="236" w:lineRule="exact"/>
        <w:ind w:left="567"/>
        <w:rPr>
          <w:sz w:val="18"/>
          <w:rtl/>
        </w:rPr>
      </w:pPr>
      <w:r w:rsidRPr="00D669A4">
        <w:rPr>
          <w:rFonts w:hint="cs"/>
          <w:sz w:val="18"/>
          <w:rtl/>
        </w:rPr>
        <w:t>עולה מכך שהשרים אינם ממלאים כנדרש את תפקידם למינוי הרכבים למועצות דתיות, ותכ</w:t>
      </w:r>
      <w:r w:rsidRPr="00D669A4">
        <w:rPr>
          <w:sz w:val="18"/>
          <w:rtl/>
        </w:rPr>
        <w:t xml:space="preserve">לית חוק שירותי הדת </w:t>
      </w:r>
      <w:r w:rsidRPr="00D669A4">
        <w:rPr>
          <w:rFonts w:hint="cs"/>
          <w:sz w:val="18"/>
          <w:rtl/>
        </w:rPr>
        <w:t>הנוגעת ל</w:t>
      </w:r>
      <w:r w:rsidRPr="00D669A4">
        <w:rPr>
          <w:sz w:val="18"/>
          <w:rtl/>
        </w:rPr>
        <w:t>מינוי הרכבים למועצות דתיות</w:t>
      </w:r>
      <w:r w:rsidRPr="00D669A4">
        <w:rPr>
          <w:rFonts w:hint="cs"/>
          <w:sz w:val="18"/>
          <w:rtl/>
        </w:rPr>
        <w:t xml:space="preserve"> לא הושגה. זאת, אף שהתקופה שנקצבה למינוי הרכב של מועצה הוכפלה בשנת 2008 משישה חודשים לשנה </w:t>
      </w:r>
      <w:r w:rsidRPr="0072522C">
        <w:rPr>
          <w:rFonts w:hint="cs"/>
          <w:spacing w:val="-4"/>
          <w:sz w:val="18"/>
          <w:rtl/>
        </w:rPr>
        <w:t>שלמה</w:t>
      </w:r>
      <w:r>
        <w:rPr>
          <w:rStyle w:val="FootnoteReference0"/>
          <w:spacing w:val="-4"/>
          <w:sz w:val="18"/>
          <w:rtl/>
        </w:rPr>
        <w:footnoteReference w:id="19"/>
      </w:r>
      <w:r w:rsidRPr="0072522C">
        <w:rPr>
          <w:rFonts w:hint="cs"/>
          <w:spacing w:val="-4"/>
          <w:sz w:val="18"/>
          <w:rtl/>
        </w:rPr>
        <w:t>. וגם אף שהחוק מקנה לשר כלים שונים להאצת התהליך למינוי</w:t>
      </w:r>
      <w:r w:rsidRPr="00D669A4">
        <w:rPr>
          <w:rFonts w:hint="cs"/>
          <w:sz w:val="18"/>
          <w:rtl/>
        </w:rPr>
        <w:t xml:space="preserve"> הרכבים, לרבות הסמכות לפעול באופן חד-צדדי ולהציע מועמדים למועצה אם הרשות המקומית או הרבנות המקומית לא הציעו מועמדים והסמכות להביא מקרים שבהם היו חילוקי דעות להכרעה לפני ועדת שרים.</w:t>
      </w:r>
    </w:p>
    <w:p w:rsidR="00EA1948" w:rsidRPr="00D669A4" w:rsidP="000F4C66">
      <w:pPr>
        <w:pStyle w:val="RESHET"/>
        <w:numPr>
          <w:ilvl w:val="6"/>
          <w:numId w:val="7"/>
        </w:numPr>
        <w:tabs>
          <w:tab w:val="clear" w:pos="624"/>
        </w:tabs>
        <w:spacing w:line="236" w:lineRule="exact"/>
        <w:ind w:left="567" w:hanging="340"/>
        <w:rPr>
          <w:sz w:val="18"/>
        </w:rPr>
      </w:pPr>
      <w:r w:rsidRPr="00D669A4">
        <w:rPr>
          <w:rFonts w:hint="cs"/>
          <w:sz w:val="18"/>
          <w:rtl/>
        </w:rPr>
        <w:t xml:space="preserve">אשר ליתר 70 המועצות הדתיות (54%) אותן מנהלים אנשים שמינו השרים: במקום להביא למינוי הרכב נבחר מינו השרים ממונה (ב-59 מועצות דתיות), </w:t>
      </w:r>
      <w:r w:rsidRPr="00D669A4">
        <w:rPr>
          <w:rFonts w:hint="cs"/>
          <w:sz w:val="18"/>
          <w:rtl/>
        </w:rPr>
        <w:t>מורשי</w:t>
      </w:r>
      <w:r w:rsidRPr="00D669A4">
        <w:rPr>
          <w:rFonts w:hint="cs"/>
          <w:sz w:val="18"/>
          <w:rtl/>
        </w:rPr>
        <w:t xml:space="preserve"> חתימה (ב-7 מועצות) או ועדה ממונה (ב-4 מועצות) המנהלים אותן. יצוין כי מבין 59 הממונים מינויים של 56 מהם חודש או בוצע לאחר הבחירות באוקטובר 2013</w:t>
      </w:r>
      <w:r>
        <w:rPr>
          <w:rStyle w:val="FootnoteReference0"/>
          <w:sz w:val="18"/>
          <w:rtl/>
        </w:rPr>
        <w:footnoteReference w:id="20"/>
      </w:r>
      <w:r w:rsidRPr="00D669A4">
        <w:rPr>
          <w:rFonts w:hint="cs"/>
          <w:sz w:val="18"/>
          <w:rtl/>
        </w:rPr>
        <w:t xml:space="preserve"> בידי השר נפתלי בנט; ושלושה מונו בידי השר המכהן דוד אזולאי.</w:t>
      </w:r>
      <w:r w:rsidR="00883208">
        <w:rPr>
          <w:rFonts w:hint="cs"/>
          <w:sz w:val="18"/>
          <w:rtl/>
        </w:rPr>
        <w:t xml:space="preserve"> </w:t>
      </w:r>
      <w:r w:rsidRPr="0012789B" w:rsidR="00883208">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183723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40019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ל</w:t>
                            </w:r>
                            <w:r w:rsidRPr="00AE2A38">
                              <w:rPr>
                                <w:rFonts w:cs="Tahoma"/>
                                <w:color w:val="0B5294"/>
                                <w:spacing w:val="-4"/>
                                <w:sz w:val="24"/>
                                <w:szCs w:val="24"/>
                                <w:rtl/>
                              </w:rPr>
                              <w:t xml:space="preserve">-70 </w:t>
                            </w:r>
                            <w:r w:rsidRPr="00AE2A38">
                              <w:rPr>
                                <w:rFonts w:cs="Tahoma" w:hint="eastAsia"/>
                                <w:color w:val="0B5294"/>
                                <w:spacing w:val="-4"/>
                                <w:sz w:val="24"/>
                                <w:szCs w:val="24"/>
                                <w:rtl/>
                              </w:rPr>
                              <w:t>המועצות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שאין</w:t>
                            </w:r>
                            <w:r w:rsidRPr="00AE2A38">
                              <w:rPr>
                                <w:rFonts w:cs="Tahoma"/>
                                <w:color w:val="0B5294"/>
                                <w:spacing w:val="-4"/>
                                <w:sz w:val="24"/>
                                <w:szCs w:val="24"/>
                                <w:rtl/>
                              </w:rPr>
                              <w:t xml:space="preserve"> </w:t>
                            </w:r>
                            <w:r w:rsidRPr="00AE2A38">
                              <w:rPr>
                                <w:rFonts w:cs="Tahoma" w:hint="eastAsia"/>
                                <w:color w:val="0B5294"/>
                                <w:spacing w:val="-4"/>
                                <w:sz w:val="24"/>
                                <w:szCs w:val="24"/>
                                <w:rtl/>
                              </w:rPr>
                              <w:t>להן</w:t>
                            </w:r>
                            <w:r w:rsidRPr="00AE2A38">
                              <w:rPr>
                                <w:rFonts w:cs="Tahoma"/>
                                <w:color w:val="0B5294"/>
                                <w:spacing w:val="-4"/>
                                <w:sz w:val="24"/>
                                <w:szCs w:val="24"/>
                                <w:rtl/>
                              </w:rPr>
                              <w:t xml:space="preserve"> </w:t>
                            </w:r>
                            <w:r w:rsidRPr="00AE2A38">
                              <w:rPr>
                                <w:rFonts w:cs="Tahoma" w:hint="eastAsia"/>
                                <w:color w:val="0B5294"/>
                                <w:spacing w:val="-4"/>
                                <w:sz w:val="24"/>
                                <w:szCs w:val="24"/>
                                <w:rtl/>
                              </w:rPr>
                              <w:t>הרכב</w:t>
                            </w:r>
                            <w:r w:rsidRPr="00AE2A38">
                              <w:rPr>
                                <w:rFonts w:cs="Tahoma"/>
                                <w:color w:val="0B5294"/>
                                <w:spacing w:val="-4"/>
                                <w:sz w:val="24"/>
                                <w:szCs w:val="24"/>
                                <w:rtl/>
                              </w:rPr>
                              <w:t xml:space="preserve"> </w:t>
                            </w:r>
                            <w:r w:rsidRPr="00AE2A38">
                              <w:rPr>
                                <w:rFonts w:cs="Tahoma" w:hint="eastAsia"/>
                                <w:color w:val="0B5294"/>
                                <w:spacing w:val="-4"/>
                                <w:sz w:val="24"/>
                                <w:szCs w:val="24"/>
                                <w:rtl/>
                              </w:rPr>
                              <w:t>נבחר</w:t>
                            </w:r>
                            <w:r w:rsidRPr="00AE2A38">
                              <w:rPr>
                                <w:rFonts w:cs="Tahoma"/>
                                <w:color w:val="0B5294"/>
                                <w:spacing w:val="-4"/>
                                <w:sz w:val="24"/>
                                <w:szCs w:val="24"/>
                                <w:rtl/>
                              </w:rPr>
                              <w:t xml:space="preserve"> </w:t>
                            </w:r>
                            <w:r w:rsidRPr="00AE2A38">
                              <w:rPr>
                                <w:rFonts w:cs="Tahoma" w:hint="eastAsia"/>
                                <w:color w:val="0B5294"/>
                                <w:spacing w:val="-4"/>
                                <w:sz w:val="24"/>
                                <w:szCs w:val="24"/>
                                <w:rtl/>
                              </w:rPr>
                              <w:t>מינו</w:t>
                            </w:r>
                            <w:r w:rsidRPr="00AE2A38">
                              <w:rPr>
                                <w:rFonts w:cs="Tahoma"/>
                                <w:color w:val="0B5294"/>
                                <w:spacing w:val="-4"/>
                                <w:sz w:val="24"/>
                                <w:szCs w:val="24"/>
                                <w:rtl/>
                              </w:rPr>
                              <w:t xml:space="preserve"> </w:t>
                            </w:r>
                            <w:r w:rsidRPr="00AE2A38">
                              <w:rPr>
                                <w:rFonts w:cs="Tahoma" w:hint="eastAsia"/>
                                <w:color w:val="0B5294"/>
                                <w:spacing w:val="-4"/>
                                <w:sz w:val="24"/>
                                <w:szCs w:val="24"/>
                                <w:rtl/>
                              </w:rPr>
                              <w:t>השרים</w:t>
                            </w:r>
                            <w:r w:rsidRPr="00AE2A38">
                              <w:rPr>
                                <w:rFonts w:cs="Tahoma"/>
                                <w:color w:val="0B5294"/>
                                <w:spacing w:val="-4"/>
                                <w:sz w:val="24"/>
                                <w:szCs w:val="24"/>
                                <w:rtl/>
                              </w:rPr>
                              <w:t xml:space="preserve"> </w:t>
                            </w:r>
                            <w:r w:rsidRPr="00AE2A38">
                              <w:rPr>
                                <w:rFonts w:cs="Tahoma" w:hint="eastAsia"/>
                                <w:color w:val="0B5294"/>
                                <w:spacing w:val="-4"/>
                                <w:sz w:val="24"/>
                                <w:szCs w:val="24"/>
                                <w:rtl/>
                              </w:rPr>
                              <w:t>ממונה</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-59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מורשי</w:t>
                            </w:r>
                            <w:r w:rsidRPr="00AE2A38">
                              <w:rPr>
                                <w:rFonts w:cs="Tahoma"/>
                                <w:color w:val="0B5294"/>
                                <w:spacing w:val="-4"/>
                                <w:sz w:val="24"/>
                                <w:szCs w:val="24"/>
                                <w:rtl/>
                              </w:rPr>
                              <w:t xml:space="preserve"> </w:t>
                            </w:r>
                            <w:r w:rsidRPr="00AE2A38">
                              <w:rPr>
                                <w:rFonts w:cs="Tahoma" w:hint="eastAsia"/>
                                <w:color w:val="0B5294"/>
                                <w:spacing w:val="-4"/>
                                <w:sz w:val="24"/>
                                <w:szCs w:val="24"/>
                                <w:rtl/>
                              </w:rPr>
                              <w:t>חתימה</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-7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ועדה</w:t>
                            </w:r>
                            <w:r w:rsidRPr="00AE2A38">
                              <w:rPr>
                                <w:rFonts w:cs="Tahoma"/>
                                <w:color w:val="0B5294"/>
                                <w:spacing w:val="-4"/>
                                <w:sz w:val="24"/>
                                <w:szCs w:val="24"/>
                                <w:rtl/>
                              </w:rPr>
                              <w:t xml:space="preserve"> </w:t>
                            </w:r>
                            <w:r w:rsidRPr="00AE2A38">
                              <w:rPr>
                                <w:rFonts w:cs="Tahoma" w:hint="eastAsia"/>
                                <w:color w:val="0B5294"/>
                                <w:spacing w:val="-4"/>
                                <w:sz w:val="24"/>
                                <w:szCs w:val="24"/>
                                <w:rtl/>
                              </w:rPr>
                              <w:t>ממונה</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-4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המנהלים</w:t>
                            </w:r>
                            <w:r w:rsidRPr="00AE2A38">
                              <w:rPr>
                                <w:rFonts w:cs="Tahoma"/>
                                <w:color w:val="0B5294"/>
                                <w:spacing w:val="-4"/>
                                <w:sz w:val="24"/>
                                <w:szCs w:val="24"/>
                                <w:rtl/>
                              </w:rPr>
                              <w:t xml:space="preserve"> </w:t>
                            </w:r>
                            <w:r w:rsidRPr="00AE2A38">
                              <w:rPr>
                                <w:rFonts w:cs="Tahoma" w:hint="eastAsia"/>
                                <w:color w:val="0B5294"/>
                                <w:spacing w:val="-4"/>
                                <w:sz w:val="24"/>
                                <w:szCs w:val="24"/>
                                <w:rtl/>
                              </w:rPr>
                              <w:t>אותן</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7385311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51051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89722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ל</w:t>
                      </w:r>
                      <w:r w:rsidRPr="00AE2A38">
                        <w:rPr>
                          <w:rFonts w:cs="Tahoma"/>
                          <w:color w:val="0B5294"/>
                          <w:spacing w:val="-4"/>
                          <w:sz w:val="24"/>
                          <w:szCs w:val="24"/>
                          <w:rtl/>
                        </w:rPr>
                        <w:t xml:space="preserve">-70 </w:t>
                      </w:r>
                      <w:r w:rsidRPr="00AE2A38">
                        <w:rPr>
                          <w:rFonts w:cs="Tahoma" w:hint="eastAsia"/>
                          <w:color w:val="0B5294"/>
                          <w:spacing w:val="-4"/>
                          <w:sz w:val="24"/>
                          <w:szCs w:val="24"/>
                          <w:rtl/>
                        </w:rPr>
                        <w:t>המועצות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שאין</w:t>
                      </w:r>
                      <w:r w:rsidRPr="00AE2A38">
                        <w:rPr>
                          <w:rFonts w:cs="Tahoma"/>
                          <w:color w:val="0B5294"/>
                          <w:spacing w:val="-4"/>
                          <w:sz w:val="24"/>
                          <w:szCs w:val="24"/>
                          <w:rtl/>
                        </w:rPr>
                        <w:t xml:space="preserve"> </w:t>
                      </w:r>
                      <w:r w:rsidRPr="00AE2A38">
                        <w:rPr>
                          <w:rFonts w:cs="Tahoma" w:hint="eastAsia"/>
                          <w:color w:val="0B5294"/>
                          <w:spacing w:val="-4"/>
                          <w:sz w:val="24"/>
                          <w:szCs w:val="24"/>
                          <w:rtl/>
                        </w:rPr>
                        <w:t>להן</w:t>
                      </w:r>
                      <w:r w:rsidRPr="00AE2A38">
                        <w:rPr>
                          <w:rFonts w:cs="Tahoma"/>
                          <w:color w:val="0B5294"/>
                          <w:spacing w:val="-4"/>
                          <w:sz w:val="24"/>
                          <w:szCs w:val="24"/>
                          <w:rtl/>
                        </w:rPr>
                        <w:t xml:space="preserve"> </w:t>
                      </w:r>
                      <w:r w:rsidRPr="00AE2A38">
                        <w:rPr>
                          <w:rFonts w:cs="Tahoma" w:hint="eastAsia"/>
                          <w:color w:val="0B5294"/>
                          <w:spacing w:val="-4"/>
                          <w:sz w:val="24"/>
                          <w:szCs w:val="24"/>
                          <w:rtl/>
                        </w:rPr>
                        <w:t>הרכב</w:t>
                      </w:r>
                      <w:r w:rsidRPr="00AE2A38">
                        <w:rPr>
                          <w:rFonts w:cs="Tahoma"/>
                          <w:color w:val="0B5294"/>
                          <w:spacing w:val="-4"/>
                          <w:sz w:val="24"/>
                          <w:szCs w:val="24"/>
                          <w:rtl/>
                        </w:rPr>
                        <w:t xml:space="preserve"> </w:t>
                      </w:r>
                      <w:r w:rsidRPr="00AE2A38">
                        <w:rPr>
                          <w:rFonts w:cs="Tahoma" w:hint="eastAsia"/>
                          <w:color w:val="0B5294"/>
                          <w:spacing w:val="-4"/>
                          <w:sz w:val="24"/>
                          <w:szCs w:val="24"/>
                          <w:rtl/>
                        </w:rPr>
                        <w:t>נבחר</w:t>
                      </w:r>
                      <w:r w:rsidRPr="00AE2A38">
                        <w:rPr>
                          <w:rFonts w:cs="Tahoma"/>
                          <w:color w:val="0B5294"/>
                          <w:spacing w:val="-4"/>
                          <w:sz w:val="24"/>
                          <w:szCs w:val="24"/>
                          <w:rtl/>
                        </w:rPr>
                        <w:t xml:space="preserve"> </w:t>
                      </w:r>
                      <w:r w:rsidRPr="00AE2A38">
                        <w:rPr>
                          <w:rFonts w:cs="Tahoma" w:hint="eastAsia"/>
                          <w:color w:val="0B5294"/>
                          <w:spacing w:val="-4"/>
                          <w:sz w:val="24"/>
                          <w:szCs w:val="24"/>
                          <w:rtl/>
                        </w:rPr>
                        <w:t>מינו</w:t>
                      </w:r>
                      <w:r w:rsidRPr="00AE2A38">
                        <w:rPr>
                          <w:rFonts w:cs="Tahoma"/>
                          <w:color w:val="0B5294"/>
                          <w:spacing w:val="-4"/>
                          <w:sz w:val="24"/>
                          <w:szCs w:val="24"/>
                          <w:rtl/>
                        </w:rPr>
                        <w:t xml:space="preserve"> </w:t>
                      </w:r>
                      <w:r w:rsidRPr="00AE2A38">
                        <w:rPr>
                          <w:rFonts w:cs="Tahoma" w:hint="eastAsia"/>
                          <w:color w:val="0B5294"/>
                          <w:spacing w:val="-4"/>
                          <w:sz w:val="24"/>
                          <w:szCs w:val="24"/>
                          <w:rtl/>
                        </w:rPr>
                        <w:t>השרים</w:t>
                      </w:r>
                      <w:r w:rsidRPr="00AE2A38">
                        <w:rPr>
                          <w:rFonts w:cs="Tahoma"/>
                          <w:color w:val="0B5294"/>
                          <w:spacing w:val="-4"/>
                          <w:sz w:val="24"/>
                          <w:szCs w:val="24"/>
                          <w:rtl/>
                        </w:rPr>
                        <w:t xml:space="preserve"> </w:t>
                      </w:r>
                      <w:r w:rsidRPr="00AE2A38">
                        <w:rPr>
                          <w:rFonts w:cs="Tahoma" w:hint="eastAsia"/>
                          <w:color w:val="0B5294"/>
                          <w:spacing w:val="-4"/>
                          <w:sz w:val="24"/>
                          <w:szCs w:val="24"/>
                          <w:rtl/>
                        </w:rPr>
                        <w:t>ממונה</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-59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מורשי</w:t>
                      </w:r>
                      <w:r w:rsidRPr="00AE2A38">
                        <w:rPr>
                          <w:rFonts w:cs="Tahoma"/>
                          <w:color w:val="0B5294"/>
                          <w:spacing w:val="-4"/>
                          <w:sz w:val="24"/>
                          <w:szCs w:val="24"/>
                          <w:rtl/>
                        </w:rPr>
                        <w:t xml:space="preserve"> </w:t>
                      </w:r>
                      <w:r w:rsidRPr="00AE2A38">
                        <w:rPr>
                          <w:rFonts w:cs="Tahoma" w:hint="eastAsia"/>
                          <w:color w:val="0B5294"/>
                          <w:spacing w:val="-4"/>
                          <w:sz w:val="24"/>
                          <w:szCs w:val="24"/>
                          <w:rtl/>
                        </w:rPr>
                        <w:t>חתימה</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-7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ועדה</w:t>
                      </w:r>
                      <w:r w:rsidRPr="00AE2A38">
                        <w:rPr>
                          <w:rFonts w:cs="Tahoma"/>
                          <w:color w:val="0B5294"/>
                          <w:spacing w:val="-4"/>
                          <w:sz w:val="24"/>
                          <w:szCs w:val="24"/>
                          <w:rtl/>
                        </w:rPr>
                        <w:t xml:space="preserve"> </w:t>
                      </w:r>
                      <w:r w:rsidRPr="00AE2A38">
                        <w:rPr>
                          <w:rFonts w:cs="Tahoma" w:hint="eastAsia"/>
                          <w:color w:val="0B5294"/>
                          <w:spacing w:val="-4"/>
                          <w:sz w:val="24"/>
                          <w:szCs w:val="24"/>
                          <w:rtl/>
                        </w:rPr>
                        <w:t>ממונה</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-4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המנהלים</w:t>
                      </w:r>
                      <w:r w:rsidRPr="00AE2A38">
                        <w:rPr>
                          <w:rFonts w:cs="Tahoma"/>
                          <w:color w:val="0B5294"/>
                          <w:spacing w:val="-4"/>
                          <w:sz w:val="24"/>
                          <w:szCs w:val="24"/>
                          <w:rtl/>
                        </w:rPr>
                        <w:t xml:space="preserve"> </w:t>
                      </w:r>
                      <w:r w:rsidRPr="00AE2A38">
                        <w:rPr>
                          <w:rFonts w:cs="Tahoma" w:hint="eastAsia"/>
                          <w:color w:val="0B5294"/>
                          <w:spacing w:val="-4"/>
                          <w:sz w:val="24"/>
                          <w:szCs w:val="24"/>
                          <w:rtl/>
                        </w:rPr>
                        <w:t>אותן</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2588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AC584B" w:rsidP="00765D7D">
      <w:pPr>
        <w:spacing w:before="180" w:after="240" w:line="240" w:lineRule="exact"/>
        <w:ind w:left="340" w:right="2268"/>
        <w:jc w:val="both"/>
        <w:rPr>
          <w:rFonts w:ascii="Tahoma" w:hAnsi="Tahoma" w:cs="Tahoma"/>
          <w:b/>
          <w:bCs/>
          <w:sz w:val="18"/>
          <w:szCs w:val="18"/>
          <w:rtl/>
        </w:rPr>
      </w:pPr>
      <w:r w:rsidRPr="00AC584B">
        <w:rPr>
          <w:rFonts w:ascii="Tahoma" w:hAnsi="Tahoma" w:cs="Tahoma" w:hint="cs"/>
          <w:sz w:val="18"/>
          <w:szCs w:val="18"/>
          <w:rtl/>
        </w:rPr>
        <w:t>סגן השר לשירותי דת דאז, הרב אלי בן דהן מסר בתשובתו מדצמבר 2017 (להלן - תשובת סגן השר) כי הימשכות ההליכים להקמת הרכבי מועצות דתיות נבעה בעיקר מהסרבול הרב של ההליך, ומהצורך בהסכמת שלושת הגופים, שכל אחד מהם יכול בקלות לעכב את השלמת ההרכב. באוקטובר 2014 הכריז ראש הממשלה על הקדמת הבחירות. ובשל</w:t>
      </w:r>
      <w:r w:rsidRPr="00AC584B">
        <w:rPr>
          <w:rFonts w:ascii="Tahoma" w:hAnsi="Tahoma" w:cs="Tahoma"/>
          <w:sz w:val="18"/>
          <w:szCs w:val="18"/>
          <w:rtl/>
        </w:rPr>
        <w:t xml:space="preserve"> </w:t>
      </w:r>
      <w:r w:rsidRPr="00AC584B">
        <w:rPr>
          <w:rFonts w:ascii="Tahoma" w:hAnsi="Tahoma" w:cs="Tahoma" w:hint="cs"/>
          <w:sz w:val="18"/>
          <w:szCs w:val="18"/>
          <w:rtl/>
        </w:rPr>
        <w:t>כך</w:t>
      </w:r>
      <w:r w:rsidRPr="00AC584B">
        <w:rPr>
          <w:rFonts w:ascii="Tahoma" w:hAnsi="Tahoma" w:cs="Tahoma"/>
          <w:sz w:val="18"/>
          <w:szCs w:val="18"/>
          <w:rtl/>
        </w:rPr>
        <w:t xml:space="preserve"> </w:t>
      </w:r>
      <w:r w:rsidRPr="00AC584B">
        <w:rPr>
          <w:rFonts w:ascii="Tahoma" w:hAnsi="Tahoma" w:cs="Tahoma" w:hint="cs"/>
          <w:sz w:val="18"/>
          <w:szCs w:val="18"/>
          <w:rtl/>
        </w:rPr>
        <w:t>הנחה</w:t>
      </w:r>
      <w:r w:rsidRPr="00AC584B">
        <w:rPr>
          <w:rFonts w:ascii="Tahoma" w:hAnsi="Tahoma" w:cs="Tahoma"/>
          <w:sz w:val="18"/>
          <w:szCs w:val="18"/>
          <w:rtl/>
        </w:rPr>
        <w:t xml:space="preserve"> </w:t>
      </w:r>
      <w:r w:rsidRPr="00AC584B">
        <w:rPr>
          <w:rFonts w:ascii="Tahoma" w:hAnsi="Tahoma" w:cs="Tahoma" w:hint="cs"/>
          <w:sz w:val="18"/>
          <w:szCs w:val="18"/>
          <w:rtl/>
        </w:rPr>
        <w:t>היועץ</w:t>
      </w:r>
      <w:r w:rsidRPr="00AC584B">
        <w:rPr>
          <w:rFonts w:ascii="Tahoma" w:hAnsi="Tahoma" w:cs="Tahoma"/>
          <w:sz w:val="18"/>
          <w:szCs w:val="18"/>
          <w:rtl/>
        </w:rPr>
        <w:t xml:space="preserve"> </w:t>
      </w:r>
      <w:r w:rsidRPr="00AC584B">
        <w:rPr>
          <w:rFonts w:ascii="Tahoma" w:hAnsi="Tahoma" w:cs="Tahoma" w:hint="cs"/>
          <w:sz w:val="18"/>
          <w:szCs w:val="18"/>
          <w:rtl/>
        </w:rPr>
        <w:t>המשפטי</w:t>
      </w:r>
      <w:r w:rsidRPr="00AC584B">
        <w:rPr>
          <w:rFonts w:ascii="Tahoma" w:hAnsi="Tahoma" w:cs="Tahoma"/>
          <w:sz w:val="18"/>
          <w:szCs w:val="18"/>
          <w:rtl/>
        </w:rPr>
        <w:t xml:space="preserve"> </w:t>
      </w:r>
      <w:r w:rsidRPr="00AC584B">
        <w:rPr>
          <w:rFonts w:ascii="Tahoma" w:hAnsi="Tahoma" w:cs="Tahoma" w:hint="cs"/>
          <w:sz w:val="18"/>
          <w:szCs w:val="18"/>
          <w:rtl/>
        </w:rPr>
        <w:t>לממשלה</w:t>
      </w:r>
      <w:r w:rsidRPr="00AC584B">
        <w:rPr>
          <w:rFonts w:ascii="Tahoma" w:hAnsi="Tahoma" w:cs="Tahoma"/>
          <w:sz w:val="18"/>
          <w:szCs w:val="18"/>
          <w:rtl/>
        </w:rPr>
        <w:t xml:space="preserve"> </w:t>
      </w:r>
      <w:r w:rsidRPr="00AC584B">
        <w:rPr>
          <w:rFonts w:ascii="Tahoma" w:hAnsi="Tahoma" w:cs="Tahoma" w:hint="cs"/>
          <w:sz w:val="18"/>
          <w:szCs w:val="18"/>
          <w:rtl/>
        </w:rPr>
        <w:t>שלא</w:t>
      </w:r>
      <w:r w:rsidRPr="00AC584B">
        <w:rPr>
          <w:rFonts w:ascii="Tahoma" w:hAnsi="Tahoma" w:cs="Tahoma"/>
          <w:sz w:val="18"/>
          <w:szCs w:val="18"/>
          <w:rtl/>
        </w:rPr>
        <w:t xml:space="preserve"> </w:t>
      </w:r>
      <w:r w:rsidRPr="00AC584B">
        <w:rPr>
          <w:rFonts w:ascii="Tahoma" w:hAnsi="Tahoma" w:cs="Tahoma" w:hint="cs"/>
          <w:sz w:val="18"/>
          <w:szCs w:val="18"/>
          <w:rtl/>
        </w:rPr>
        <w:t>לפתוח</w:t>
      </w:r>
      <w:r w:rsidRPr="00AC584B">
        <w:rPr>
          <w:rFonts w:ascii="Tahoma" w:hAnsi="Tahoma" w:cs="Tahoma"/>
          <w:sz w:val="18"/>
          <w:szCs w:val="18"/>
          <w:rtl/>
        </w:rPr>
        <w:t xml:space="preserve"> </w:t>
      </w:r>
      <w:r w:rsidRPr="00AC584B">
        <w:rPr>
          <w:rFonts w:ascii="Tahoma" w:hAnsi="Tahoma" w:cs="Tahoma" w:hint="cs"/>
          <w:sz w:val="18"/>
          <w:szCs w:val="18"/>
          <w:rtl/>
        </w:rPr>
        <w:t>בהליכים</w:t>
      </w:r>
      <w:r w:rsidRPr="00AC584B">
        <w:rPr>
          <w:rFonts w:ascii="Tahoma" w:hAnsi="Tahoma" w:cs="Tahoma"/>
          <w:sz w:val="18"/>
          <w:szCs w:val="18"/>
          <w:rtl/>
        </w:rPr>
        <w:t xml:space="preserve"> </w:t>
      </w:r>
      <w:r w:rsidRPr="00AC584B">
        <w:rPr>
          <w:rFonts w:ascii="Tahoma" w:hAnsi="Tahoma" w:cs="Tahoma" w:hint="cs"/>
          <w:sz w:val="18"/>
          <w:szCs w:val="18"/>
          <w:rtl/>
        </w:rPr>
        <w:t>חדשים</w:t>
      </w:r>
      <w:r w:rsidRPr="00AC584B">
        <w:rPr>
          <w:rFonts w:ascii="Tahoma" w:hAnsi="Tahoma" w:cs="Tahoma"/>
          <w:sz w:val="18"/>
          <w:szCs w:val="18"/>
          <w:rtl/>
        </w:rPr>
        <w:t xml:space="preserve"> </w:t>
      </w:r>
      <w:r w:rsidRPr="00AC584B">
        <w:rPr>
          <w:rFonts w:ascii="Tahoma" w:hAnsi="Tahoma" w:cs="Tahoma" w:hint="cs"/>
          <w:sz w:val="18"/>
          <w:szCs w:val="18"/>
          <w:rtl/>
        </w:rPr>
        <w:t>להרכבת</w:t>
      </w:r>
      <w:r w:rsidRPr="00AC584B">
        <w:rPr>
          <w:rFonts w:ascii="Tahoma" w:hAnsi="Tahoma" w:cs="Tahoma"/>
          <w:sz w:val="18"/>
          <w:szCs w:val="18"/>
          <w:rtl/>
        </w:rPr>
        <w:t xml:space="preserve"> </w:t>
      </w:r>
      <w:r w:rsidRPr="00AC584B">
        <w:rPr>
          <w:rFonts w:ascii="Tahoma" w:hAnsi="Tahoma" w:cs="Tahoma" w:hint="cs"/>
          <w:sz w:val="18"/>
          <w:szCs w:val="18"/>
          <w:rtl/>
        </w:rPr>
        <w:t>מועצות</w:t>
      </w:r>
      <w:r w:rsidRPr="00AC584B">
        <w:rPr>
          <w:rFonts w:ascii="Tahoma" w:hAnsi="Tahoma" w:cs="Tahoma"/>
          <w:sz w:val="18"/>
          <w:szCs w:val="18"/>
          <w:rtl/>
        </w:rPr>
        <w:t xml:space="preserve"> </w:t>
      </w:r>
      <w:r w:rsidRPr="00AC584B">
        <w:rPr>
          <w:rFonts w:ascii="Tahoma" w:hAnsi="Tahoma" w:cs="Tahoma" w:hint="cs"/>
          <w:sz w:val="18"/>
          <w:szCs w:val="18"/>
          <w:rtl/>
        </w:rPr>
        <w:t>דתיות</w:t>
      </w:r>
      <w:r w:rsidRPr="00AC584B">
        <w:rPr>
          <w:rFonts w:ascii="Tahoma" w:hAnsi="Tahoma" w:cs="Tahoma"/>
          <w:sz w:val="18"/>
          <w:szCs w:val="18"/>
          <w:rtl/>
        </w:rPr>
        <w:t xml:space="preserve"> </w:t>
      </w:r>
      <w:r w:rsidRPr="00AC584B">
        <w:rPr>
          <w:rFonts w:ascii="Tahoma" w:hAnsi="Tahoma" w:cs="Tahoma" w:hint="cs"/>
          <w:sz w:val="18"/>
          <w:szCs w:val="18"/>
          <w:rtl/>
        </w:rPr>
        <w:t>חדשות</w:t>
      </w:r>
      <w:r w:rsidRPr="00AC584B">
        <w:rPr>
          <w:rFonts w:ascii="Tahoma" w:hAnsi="Tahoma" w:cs="Tahoma"/>
          <w:sz w:val="18"/>
          <w:szCs w:val="18"/>
          <w:rtl/>
        </w:rPr>
        <w:t xml:space="preserve">, </w:t>
      </w:r>
      <w:r w:rsidRPr="00AC584B">
        <w:rPr>
          <w:rFonts w:ascii="Tahoma" w:hAnsi="Tahoma" w:cs="Tahoma" w:hint="cs"/>
          <w:sz w:val="18"/>
          <w:szCs w:val="18"/>
          <w:rtl/>
        </w:rPr>
        <w:t>ולסיים</w:t>
      </w:r>
      <w:r w:rsidRPr="00AC584B">
        <w:rPr>
          <w:rFonts w:ascii="Tahoma" w:hAnsi="Tahoma" w:cs="Tahoma"/>
          <w:sz w:val="18"/>
          <w:szCs w:val="18"/>
          <w:rtl/>
        </w:rPr>
        <w:t xml:space="preserve"> </w:t>
      </w:r>
      <w:r w:rsidRPr="00AC584B">
        <w:rPr>
          <w:rFonts w:ascii="Tahoma" w:hAnsi="Tahoma" w:cs="Tahoma" w:hint="cs"/>
          <w:sz w:val="18"/>
          <w:szCs w:val="18"/>
          <w:rtl/>
        </w:rPr>
        <w:t>רק</w:t>
      </w:r>
      <w:r w:rsidRPr="00AC584B">
        <w:rPr>
          <w:rFonts w:ascii="Tahoma" w:hAnsi="Tahoma" w:cs="Tahoma"/>
          <w:sz w:val="18"/>
          <w:szCs w:val="18"/>
          <w:rtl/>
        </w:rPr>
        <w:t xml:space="preserve"> </w:t>
      </w:r>
      <w:r w:rsidRPr="00AC584B">
        <w:rPr>
          <w:rFonts w:ascii="Tahoma" w:hAnsi="Tahoma" w:cs="Tahoma" w:hint="cs"/>
          <w:sz w:val="18"/>
          <w:szCs w:val="18"/>
          <w:rtl/>
        </w:rPr>
        <w:t>כאלו</w:t>
      </w:r>
      <w:r w:rsidRPr="00AC584B">
        <w:rPr>
          <w:rFonts w:ascii="Tahoma" w:hAnsi="Tahoma" w:cs="Tahoma"/>
          <w:sz w:val="18"/>
          <w:szCs w:val="18"/>
          <w:rtl/>
        </w:rPr>
        <w:t xml:space="preserve"> </w:t>
      </w:r>
      <w:r w:rsidRPr="00AC584B">
        <w:rPr>
          <w:rFonts w:ascii="Tahoma" w:hAnsi="Tahoma" w:cs="Tahoma" w:hint="cs"/>
          <w:sz w:val="18"/>
          <w:szCs w:val="18"/>
          <w:rtl/>
        </w:rPr>
        <w:t>שהיו</w:t>
      </w:r>
      <w:r w:rsidRPr="00AC584B">
        <w:rPr>
          <w:rFonts w:ascii="Tahoma" w:hAnsi="Tahoma" w:cs="Tahoma"/>
          <w:sz w:val="18"/>
          <w:szCs w:val="18"/>
          <w:rtl/>
        </w:rPr>
        <w:t xml:space="preserve"> </w:t>
      </w:r>
      <w:r w:rsidRPr="00AC584B">
        <w:rPr>
          <w:rFonts w:ascii="Tahoma" w:hAnsi="Tahoma" w:cs="Tahoma" w:hint="cs"/>
          <w:sz w:val="18"/>
          <w:szCs w:val="18"/>
          <w:rtl/>
        </w:rPr>
        <w:t>בהליכים</w:t>
      </w:r>
      <w:r w:rsidRPr="00AC584B">
        <w:rPr>
          <w:rFonts w:ascii="Tahoma" w:hAnsi="Tahoma" w:cs="Tahoma"/>
          <w:sz w:val="18"/>
          <w:szCs w:val="18"/>
          <w:rtl/>
        </w:rPr>
        <w:t xml:space="preserve"> </w:t>
      </w:r>
      <w:r w:rsidRPr="00AC584B">
        <w:rPr>
          <w:rFonts w:ascii="Tahoma" w:hAnsi="Tahoma" w:cs="Tahoma" w:hint="cs"/>
          <w:sz w:val="18"/>
          <w:szCs w:val="18"/>
          <w:rtl/>
        </w:rPr>
        <w:t>מתקדמים</w:t>
      </w:r>
      <w:r w:rsidRPr="00AC584B">
        <w:rPr>
          <w:rFonts w:ascii="Tahoma" w:hAnsi="Tahoma" w:cs="Tahoma"/>
          <w:sz w:val="18"/>
          <w:szCs w:val="18"/>
          <w:rtl/>
        </w:rPr>
        <w:t xml:space="preserve"> </w:t>
      </w:r>
      <w:r w:rsidRPr="00AC584B">
        <w:rPr>
          <w:rFonts w:ascii="Tahoma" w:hAnsi="Tahoma" w:cs="Tahoma" w:hint="cs"/>
          <w:sz w:val="18"/>
          <w:szCs w:val="18"/>
          <w:rtl/>
        </w:rPr>
        <w:t>ובהסכמת</w:t>
      </w:r>
      <w:r w:rsidRPr="00AC584B">
        <w:rPr>
          <w:rFonts w:ascii="Tahoma" w:hAnsi="Tahoma" w:cs="Tahoma"/>
          <w:sz w:val="18"/>
          <w:szCs w:val="18"/>
          <w:rtl/>
        </w:rPr>
        <w:t xml:space="preserve"> </w:t>
      </w:r>
      <w:r w:rsidRPr="00AC584B">
        <w:rPr>
          <w:rFonts w:ascii="Tahoma" w:hAnsi="Tahoma" w:cs="Tahoma" w:hint="cs"/>
          <w:sz w:val="18"/>
          <w:szCs w:val="18"/>
          <w:rtl/>
        </w:rPr>
        <w:t>ראש</w:t>
      </w:r>
      <w:r w:rsidRPr="00AC584B">
        <w:rPr>
          <w:rFonts w:ascii="Tahoma" w:hAnsi="Tahoma" w:cs="Tahoma"/>
          <w:sz w:val="18"/>
          <w:szCs w:val="18"/>
          <w:rtl/>
        </w:rPr>
        <w:t xml:space="preserve"> </w:t>
      </w:r>
      <w:r w:rsidRPr="00AC584B">
        <w:rPr>
          <w:rFonts w:ascii="Tahoma" w:hAnsi="Tahoma" w:cs="Tahoma" w:hint="cs"/>
          <w:sz w:val="18"/>
          <w:szCs w:val="18"/>
          <w:rtl/>
        </w:rPr>
        <w:t>הרשות</w:t>
      </w:r>
      <w:r w:rsidRPr="00AC584B">
        <w:rPr>
          <w:rFonts w:ascii="Tahoma" w:hAnsi="Tahoma" w:cs="Tahoma"/>
          <w:sz w:val="18"/>
          <w:szCs w:val="18"/>
          <w:rtl/>
        </w:rPr>
        <w:t xml:space="preserve"> </w:t>
      </w:r>
      <w:r w:rsidRPr="00AC584B">
        <w:rPr>
          <w:rFonts w:ascii="Tahoma" w:hAnsi="Tahoma" w:cs="Tahoma" w:hint="cs"/>
          <w:sz w:val="18"/>
          <w:szCs w:val="18"/>
          <w:rtl/>
        </w:rPr>
        <w:t>המקומית</w:t>
      </w:r>
      <w:r w:rsidRPr="00AC584B">
        <w:rPr>
          <w:rFonts w:ascii="Tahoma" w:hAnsi="Tahoma" w:cs="Tahoma"/>
          <w:sz w:val="18"/>
          <w:szCs w:val="18"/>
          <w:rtl/>
        </w:rPr>
        <w:t>.</w:t>
      </w:r>
    </w:p>
    <w:p w:rsidR="00EA1948" w:rsidRPr="00D669A4" w:rsidP="00765D7D">
      <w:pPr>
        <w:pStyle w:val="RESHET"/>
        <w:ind w:left="567"/>
        <w:rPr>
          <w:rtl/>
        </w:rPr>
      </w:pPr>
      <w:r w:rsidRPr="00D669A4">
        <w:rPr>
          <w:rFonts w:hint="cs"/>
          <w:rtl/>
        </w:rPr>
        <w:t>המשרד</w:t>
      </w:r>
      <w:r w:rsidRPr="00D669A4">
        <w:rPr>
          <w:rtl/>
        </w:rPr>
        <w:t xml:space="preserve"> מסר בתשובתו </w:t>
      </w:r>
      <w:r w:rsidRPr="00D669A4">
        <w:rPr>
          <w:rFonts w:hint="cs"/>
          <w:rtl/>
        </w:rPr>
        <w:t>מינואר 2018 (להלן - תשובת המשרד) כי</w:t>
      </w:r>
      <w:r w:rsidRPr="00D669A4">
        <w:rPr>
          <w:rtl/>
        </w:rPr>
        <w:t xml:space="preserve"> </w:t>
      </w:r>
      <w:r w:rsidRPr="00D669A4">
        <w:rPr>
          <w:rFonts w:hint="cs"/>
          <w:rtl/>
        </w:rPr>
        <w:t>יבחן</w:t>
      </w:r>
      <w:r w:rsidRPr="00D669A4">
        <w:rPr>
          <w:rtl/>
        </w:rPr>
        <w:t xml:space="preserve"> </w:t>
      </w:r>
      <w:r w:rsidRPr="00D669A4">
        <w:rPr>
          <w:rFonts w:hint="cs"/>
          <w:rtl/>
        </w:rPr>
        <w:t>אם</w:t>
      </w:r>
      <w:r w:rsidRPr="00D669A4">
        <w:rPr>
          <w:rtl/>
        </w:rPr>
        <w:t xml:space="preserve"> </w:t>
      </w:r>
      <w:r w:rsidRPr="00D669A4">
        <w:rPr>
          <w:rFonts w:hint="cs"/>
          <w:rtl/>
        </w:rPr>
        <w:t>יש</w:t>
      </w:r>
      <w:r w:rsidRPr="00D669A4">
        <w:rPr>
          <w:rtl/>
        </w:rPr>
        <w:t xml:space="preserve"> </w:t>
      </w:r>
      <w:r w:rsidRPr="00D669A4">
        <w:rPr>
          <w:rFonts w:hint="cs"/>
          <w:rtl/>
        </w:rPr>
        <w:t>צורך</w:t>
      </w:r>
      <w:r w:rsidRPr="00D669A4">
        <w:rPr>
          <w:rtl/>
        </w:rPr>
        <w:t xml:space="preserve"> </w:t>
      </w:r>
      <w:r w:rsidRPr="00D669A4">
        <w:rPr>
          <w:rFonts w:hint="cs"/>
          <w:rtl/>
        </w:rPr>
        <w:t>לשנות</w:t>
      </w:r>
      <w:r w:rsidRPr="00D669A4">
        <w:rPr>
          <w:rtl/>
        </w:rPr>
        <w:t xml:space="preserve"> </w:t>
      </w:r>
      <w:r w:rsidRPr="00D669A4">
        <w:rPr>
          <w:rFonts w:hint="cs"/>
          <w:rtl/>
        </w:rPr>
        <w:t>את</w:t>
      </w:r>
      <w:r w:rsidRPr="00D669A4">
        <w:rPr>
          <w:rtl/>
        </w:rPr>
        <w:t xml:space="preserve"> </w:t>
      </w:r>
      <w:r w:rsidRPr="00D669A4">
        <w:rPr>
          <w:rFonts w:hint="cs"/>
          <w:rtl/>
        </w:rPr>
        <w:t>החוק</w:t>
      </w:r>
      <w:r w:rsidRPr="00D669A4">
        <w:rPr>
          <w:rtl/>
        </w:rPr>
        <w:t xml:space="preserve"> </w:t>
      </w:r>
      <w:r w:rsidRPr="00D669A4">
        <w:rPr>
          <w:rFonts w:hint="cs"/>
          <w:rtl/>
        </w:rPr>
        <w:t>ולחסוך</w:t>
      </w:r>
      <w:r w:rsidRPr="00D669A4">
        <w:rPr>
          <w:rtl/>
        </w:rPr>
        <w:t xml:space="preserve"> </w:t>
      </w:r>
      <w:r w:rsidRPr="00D669A4">
        <w:rPr>
          <w:rFonts w:hint="cs"/>
          <w:rtl/>
        </w:rPr>
        <w:t>את</w:t>
      </w:r>
      <w:r w:rsidRPr="00D669A4">
        <w:rPr>
          <w:rtl/>
        </w:rPr>
        <w:t xml:space="preserve"> </w:t>
      </w:r>
      <w:r w:rsidRPr="00D669A4">
        <w:rPr>
          <w:rFonts w:hint="cs"/>
          <w:rtl/>
        </w:rPr>
        <w:t>הצורך</w:t>
      </w:r>
      <w:r w:rsidRPr="00D669A4">
        <w:rPr>
          <w:rtl/>
        </w:rPr>
        <w:t xml:space="preserve"> </w:t>
      </w:r>
      <w:r w:rsidRPr="00D669A4">
        <w:rPr>
          <w:rFonts w:hint="cs"/>
          <w:rtl/>
        </w:rPr>
        <w:t>בהסכמה</w:t>
      </w:r>
      <w:r w:rsidRPr="00D669A4">
        <w:rPr>
          <w:rtl/>
        </w:rPr>
        <w:t xml:space="preserve"> </w:t>
      </w:r>
      <w:r w:rsidRPr="00D669A4">
        <w:rPr>
          <w:rFonts w:hint="cs"/>
          <w:rtl/>
        </w:rPr>
        <w:t>הדדית מצד</w:t>
      </w:r>
      <w:r w:rsidRPr="00D669A4">
        <w:rPr>
          <w:rtl/>
        </w:rPr>
        <w:t xml:space="preserve"> </w:t>
      </w:r>
      <w:r w:rsidRPr="00D669A4">
        <w:rPr>
          <w:rFonts w:hint="cs"/>
          <w:rtl/>
        </w:rPr>
        <w:t>שלושת</w:t>
      </w:r>
      <w:r w:rsidRPr="00D669A4">
        <w:rPr>
          <w:rtl/>
        </w:rPr>
        <w:t xml:space="preserve"> </w:t>
      </w:r>
      <w:r w:rsidRPr="00D669A4">
        <w:rPr>
          <w:rFonts w:hint="cs"/>
          <w:rtl/>
        </w:rPr>
        <w:t>הגורמים</w:t>
      </w:r>
      <w:r w:rsidRPr="00D669A4">
        <w:rPr>
          <w:rtl/>
        </w:rPr>
        <w:t xml:space="preserve"> </w:t>
      </w:r>
      <w:r w:rsidRPr="00D669A4">
        <w:rPr>
          <w:rFonts w:hint="cs"/>
          <w:rtl/>
        </w:rPr>
        <w:t>המעורבים</w:t>
      </w:r>
      <w:r w:rsidRPr="00D669A4">
        <w:rPr>
          <w:rtl/>
        </w:rPr>
        <w:t xml:space="preserve"> </w:t>
      </w:r>
      <w:r w:rsidRPr="00D669A4">
        <w:rPr>
          <w:rFonts w:hint="cs"/>
          <w:rtl/>
        </w:rPr>
        <w:t>בבחירת</w:t>
      </w:r>
      <w:r w:rsidRPr="00D669A4">
        <w:rPr>
          <w:rtl/>
        </w:rPr>
        <w:t xml:space="preserve"> </w:t>
      </w:r>
      <w:r w:rsidRPr="00D669A4">
        <w:rPr>
          <w:rFonts w:hint="cs"/>
          <w:rtl/>
        </w:rPr>
        <w:t>הנציגים</w:t>
      </w:r>
      <w:r w:rsidRPr="00D669A4">
        <w:rPr>
          <w:rtl/>
        </w:rPr>
        <w:t xml:space="preserve"> </w:t>
      </w:r>
      <w:r w:rsidRPr="00D669A4">
        <w:rPr>
          <w:rFonts w:hint="cs"/>
          <w:rtl/>
        </w:rPr>
        <w:t>להרכב</w:t>
      </w:r>
      <w:r w:rsidRPr="00D669A4">
        <w:rPr>
          <w:rtl/>
        </w:rPr>
        <w:t xml:space="preserve"> </w:t>
      </w:r>
      <w:r w:rsidRPr="00D669A4">
        <w:rPr>
          <w:rFonts w:hint="cs"/>
          <w:rtl/>
        </w:rPr>
        <w:t>המועצה</w:t>
      </w:r>
      <w:r w:rsidRPr="00D669A4">
        <w:rPr>
          <w:rtl/>
        </w:rPr>
        <w:t xml:space="preserve"> </w:t>
      </w:r>
      <w:r w:rsidRPr="00D669A4">
        <w:rPr>
          <w:rFonts w:hint="cs"/>
          <w:rtl/>
        </w:rPr>
        <w:t>הדתית</w:t>
      </w:r>
      <w:r w:rsidRPr="00D669A4">
        <w:rPr>
          <w:rtl/>
        </w:rPr>
        <w:t>.</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vanish/>
          <w:sz w:val="18"/>
          <w:szCs w:val="18"/>
        </w:rPr>
        <w:cr/>
      </w:r>
    </w:p>
    <w:p w:rsidR="00EA1948" w:rsidP="00765D7D">
      <w:pPr>
        <w:pStyle w:val="KOT4"/>
        <w:rPr>
          <w:rtl/>
        </w:rPr>
      </w:pPr>
      <w:bookmarkStart w:id="48" w:name="_Toc497890313"/>
      <w:bookmarkStart w:id="49" w:name="_Toc496802947"/>
      <w:bookmarkStart w:id="50" w:name="_Toc499629882"/>
      <w:bookmarkStart w:id="51" w:name="_Toc499630667"/>
      <w:bookmarkStart w:id="52" w:name="_Toc506123727"/>
      <w:r>
        <w:rPr>
          <w:rFonts w:hint="cs"/>
          <w:rtl/>
        </w:rPr>
        <w:t>אחריותם של השר דוד אזולאי והרשויות המקומיות להימשכות התהליכים</w:t>
      </w:r>
      <w:bookmarkEnd w:id="48"/>
      <w:bookmarkEnd w:id="49"/>
      <w:bookmarkEnd w:id="50"/>
      <w:bookmarkEnd w:id="51"/>
      <w:bookmarkEnd w:id="52"/>
    </w:p>
    <w:p w:rsidR="00EA1948" w:rsidP="00765D7D">
      <w:pPr>
        <w:pStyle w:val="KOT5"/>
        <w:rPr>
          <w:rtl/>
        </w:rPr>
      </w:pPr>
      <w:bookmarkStart w:id="53" w:name="_Toc496802948"/>
      <w:bookmarkStart w:id="54" w:name="_Toc497890314"/>
      <w:bookmarkStart w:id="55" w:name="_Toc499629883"/>
      <w:bookmarkStart w:id="56" w:name="_Toc499630668"/>
      <w:bookmarkStart w:id="57" w:name="_Toc506123728"/>
      <w:r>
        <w:rPr>
          <w:rFonts w:hint="cs"/>
          <w:rtl/>
        </w:rPr>
        <w:t xml:space="preserve">ניתוח </w:t>
      </w:r>
      <w:r w:rsidRPr="00BF3D54">
        <w:rPr>
          <w:rFonts w:hint="cs"/>
          <w:rtl/>
        </w:rPr>
        <w:t xml:space="preserve">הגורמים </w:t>
      </w:r>
      <w:r>
        <w:rPr>
          <w:rFonts w:hint="cs"/>
          <w:rtl/>
        </w:rPr>
        <w:t xml:space="preserve">והאחריות </w:t>
      </w:r>
      <w:r w:rsidRPr="00BF3D54">
        <w:rPr>
          <w:rFonts w:hint="cs"/>
          <w:rtl/>
        </w:rPr>
        <w:t>לאי</w:t>
      </w:r>
      <w:r>
        <w:rPr>
          <w:rFonts w:hint="cs"/>
          <w:rtl/>
        </w:rPr>
        <w:t>-מינוי</w:t>
      </w:r>
      <w:r w:rsidRPr="00BF3D54">
        <w:rPr>
          <w:rFonts w:hint="cs"/>
          <w:rtl/>
        </w:rPr>
        <w:t xml:space="preserve"> הרכב מועצה דתית</w:t>
      </w:r>
      <w:bookmarkEnd w:id="53"/>
      <w:bookmarkEnd w:id="54"/>
      <w:bookmarkEnd w:id="55"/>
      <w:bookmarkEnd w:id="56"/>
      <w:bookmarkEnd w:id="57"/>
      <w:r>
        <w:rPr>
          <w:rFonts w:hint="cs"/>
          <w:rtl/>
        </w:rPr>
        <w:t xml:space="preserve"> </w:t>
      </w:r>
    </w:p>
    <w:p w:rsidR="00EA1948"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ב</w:t>
      </w:r>
      <w:r w:rsidRPr="00AC584B">
        <w:rPr>
          <w:rFonts w:ascii="Tahoma" w:hAnsi="Tahoma" w:cs="Tahoma"/>
          <w:sz w:val="18"/>
          <w:szCs w:val="18"/>
          <w:rtl/>
        </w:rPr>
        <w:t>ביקורת נבדק</w:t>
      </w:r>
      <w:r w:rsidRPr="00AC584B">
        <w:rPr>
          <w:rFonts w:ascii="Tahoma" w:hAnsi="Tahoma" w:cs="Tahoma" w:hint="cs"/>
          <w:sz w:val="18"/>
          <w:szCs w:val="18"/>
          <w:rtl/>
        </w:rPr>
        <w:t>ו</w:t>
      </w:r>
      <w:r w:rsidRPr="00AC584B">
        <w:rPr>
          <w:rFonts w:ascii="Tahoma" w:hAnsi="Tahoma" w:cs="Tahoma"/>
          <w:sz w:val="18"/>
          <w:szCs w:val="18"/>
          <w:rtl/>
        </w:rPr>
        <w:t xml:space="preserve"> </w:t>
      </w:r>
      <w:r w:rsidRPr="00AC584B">
        <w:rPr>
          <w:rFonts w:ascii="Tahoma" w:hAnsi="Tahoma" w:cs="Tahoma" w:hint="cs"/>
          <w:sz w:val="18"/>
          <w:szCs w:val="18"/>
          <w:rtl/>
        </w:rPr>
        <w:t xml:space="preserve">ההליכים שנעשו מאז כניסת השר לשירותי דת דוד אזולאי לתפקידו, במאי 2015, לקידום </w:t>
      </w:r>
      <w:r w:rsidRPr="00AC584B">
        <w:rPr>
          <w:rFonts w:ascii="Tahoma" w:hAnsi="Tahoma" w:cs="Tahoma"/>
          <w:sz w:val="18"/>
          <w:szCs w:val="18"/>
          <w:rtl/>
        </w:rPr>
        <w:t xml:space="preserve">מינוי ההרכבים </w:t>
      </w:r>
      <w:r w:rsidRPr="00AC584B">
        <w:rPr>
          <w:rFonts w:ascii="Tahoma" w:hAnsi="Tahoma" w:cs="Tahoma" w:hint="cs"/>
          <w:sz w:val="18"/>
          <w:szCs w:val="18"/>
          <w:rtl/>
        </w:rPr>
        <w:t>ב-</w:t>
      </w:r>
      <w:r w:rsidRPr="00AC584B">
        <w:rPr>
          <w:rFonts w:ascii="Tahoma" w:hAnsi="Tahoma" w:cs="Tahoma"/>
          <w:sz w:val="18"/>
          <w:szCs w:val="18"/>
          <w:rtl/>
        </w:rPr>
        <w:t xml:space="preserve">12 מועצות דתיות </w:t>
      </w:r>
      <w:r w:rsidRPr="00AC584B">
        <w:rPr>
          <w:rFonts w:ascii="Tahoma" w:hAnsi="Tahoma" w:cs="Tahoma" w:hint="cs"/>
          <w:sz w:val="18"/>
          <w:szCs w:val="18"/>
          <w:rtl/>
        </w:rPr>
        <w:t xml:space="preserve">שבסופו של דבר </w:t>
      </w:r>
      <w:r w:rsidRPr="00AC584B">
        <w:rPr>
          <w:rFonts w:ascii="Tahoma" w:hAnsi="Tahoma" w:cs="Tahoma"/>
          <w:sz w:val="18"/>
          <w:szCs w:val="18"/>
          <w:rtl/>
        </w:rPr>
        <w:t>לא מונה להן הרכב</w:t>
      </w:r>
      <w:r w:rsidRPr="00AC584B">
        <w:rPr>
          <w:rFonts w:ascii="Tahoma" w:hAnsi="Tahoma" w:cs="Tahoma" w:hint="cs"/>
          <w:sz w:val="18"/>
          <w:szCs w:val="18"/>
          <w:rtl/>
        </w:rPr>
        <w:t xml:space="preserve"> של</w:t>
      </w:r>
      <w:r w:rsidRPr="00AC584B">
        <w:rPr>
          <w:rFonts w:ascii="Tahoma" w:hAnsi="Tahoma" w:cs="Tahoma"/>
          <w:sz w:val="18"/>
          <w:szCs w:val="18"/>
          <w:rtl/>
        </w:rPr>
        <w:t xml:space="preserve"> חברי מועצה</w:t>
      </w:r>
      <w:r w:rsidRPr="00AC584B">
        <w:rPr>
          <w:rFonts w:ascii="Tahoma" w:hAnsi="Tahoma" w:cs="Tahoma" w:hint="cs"/>
          <w:sz w:val="18"/>
          <w:szCs w:val="18"/>
          <w:rtl/>
        </w:rPr>
        <w:t xml:space="preserve">: חיפה, באר שבע, רמת גן, מטה בנימין, עפולה, מטולה, יבניאל, קריית יערים, גדרה, מבשרת ציון, בית שאן, ואליכין. מהבדיקה עולה אחריות השר לשירותי דת והרשויות המקומיות </w:t>
      </w:r>
      <w:r w:rsidR="00D669A4">
        <w:rPr>
          <w:rFonts w:ascii="Tahoma" w:hAnsi="Tahoma" w:cs="Tahoma"/>
          <w:sz w:val="18"/>
          <w:szCs w:val="18"/>
          <w:rtl/>
        </w:rPr>
        <w:br/>
      </w:r>
      <w:r w:rsidRPr="00AC584B">
        <w:rPr>
          <w:rFonts w:ascii="Tahoma" w:hAnsi="Tahoma" w:cs="Tahoma" w:hint="cs"/>
          <w:sz w:val="18"/>
          <w:szCs w:val="18"/>
          <w:rtl/>
        </w:rPr>
        <w:t>לאי-מ</w:t>
      </w:r>
      <w:r w:rsidR="008B4CAB">
        <w:rPr>
          <w:rFonts w:ascii="Tahoma" w:hAnsi="Tahoma" w:cs="Tahoma" w:hint="cs"/>
          <w:sz w:val="18"/>
          <w:szCs w:val="18"/>
          <w:rtl/>
        </w:rPr>
        <w:t>ינוי הרכבים.</w:t>
      </w:r>
    </w:p>
    <w:p w:rsidR="00D669A4" w:rsidRPr="00AC584B" w:rsidP="00765D7D">
      <w:pPr>
        <w:spacing w:line="240" w:lineRule="exact"/>
        <w:ind w:right="2268"/>
        <w:jc w:val="both"/>
        <w:rPr>
          <w:rFonts w:ascii="Tahoma" w:hAnsi="Tahoma" w:cs="Tahoma"/>
          <w:sz w:val="18"/>
          <w:szCs w:val="18"/>
          <w:rtl/>
        </w:rPr>
      </w:pPr>
    </w:p>
    <w:p w:rsidR="00EA1948" w:rsidP="00765D7D">
      <w:pPr>
        <w:pStyle w:val="KOT5"/>
        <w:rPr>
          <w:rtl/>
        </w:rPr>
      </w:pPr>
      <w:bookmarkStart w:id="58" w:name="_Toc506123729"/>
      <w:r w:rsidRPr="00E275BA">
        <w:rPr>
          <w:rFonts w:hint="cs"/>
          <w:rtl/>
        </w:rPr>
        <w:t xml:space="preserve">הימנעות השר ממינוי הרכב מועצה דתית על אף בחירת נציגים </w:t>
      </w:r>
      <w:r>
        <w:rPr>
          <w:rFonts w:hint="cs"/>
          <w:rtl/>
        </w:rPr>
        <w:t>ב</w:t>
      </w:r>
      <w:r w:rsidRPr="00E275BA">
        <w:rPr>
          <w:rFonts w:hint="cs"/>
          <w:rtl/>
        </w:rPr>
        <w:t>ידי הרשות המקומית</w:t>
      </w:r>
      <w:bookmarkEnd w:id="58"/>
    </w:p>
    <w:p w:rsidR="00EA1948" w:rsidRPr="00AC584B" w:rsidP="00765D7D">
      <w:pPr>
        <w:pStyle w:val="RESHET"/>
        <w:rPr>
          <w:rtl/>
        </w:rPr>
      </w:pPr>
      <w:r w:rsidRPr="00AC584B">
        <w:rPr>
          <w:rFonts w:hint="cs"/>
          <w:rtl/>
        </w:rPr>
        <w:t>מהבדיקה ומתשובות הרשויות המקומיות עולה כי בשש רשויות מקומיות (באר שבע, רמת גן, מטה בנימין, עפולה, מטולה ויבנאל) מתוך 12 שנבדקו, ביצעו הרשויות המקומיות את הפעולות שדרש המשרד כדי להביא לידי הקמת הרכב מועצה דתית ובכלל זה בחרו את נציגיהן במליאת מועצת הרשות המקומית. למרות זאת בארבע מתוכן (רמת גן, מטה בנימין, עפולה ומטולה) לא קידם השר את מינוי הרכב המועצה הדתית. באשר לרשויות המקומיות באר שבע ויבנאל, הלשכה המשפטית של המשרד קבעה כי המועמדים לתפקיד יו"ר לא עמדו בתנאים הנדרשים לתפקיד.</w:t>
      </w:r>
    </w:p>
    <w:p w:rsidR="00EA1948" w:rsidP="00765D7D">
      <w:pPr>
        <w:pStyle w:val="KOT5"/>
        <w:rPr>
          <w:rFonts w:eastAsia="Times New Roman"/>
          <w:rtl/>
        </w:rPr>
      </w:pPr>
      <w:bookmarkStart w:id="59" w:name="_Toc496802950"/>
      <w:bookmarkStart w:id="60" w:name="_Toc497890316"/>
      <w:bookmarkStart w:id="61" w:name="_Toc499629886"/>
      <w:bookmarkStart w:id="62" w:name="_Toc499630671"/>
      <w:bookmarkStart w:id="63" w:name="_Toc506123730"/>
      <w:r>
        <w:rPr>
          <w:rFonts w:eastAsia="Times New Roman" w:hint="cs"/>
          <w:rtl/>
        </w:rPr>
        <w:t>הימנעות משימוש בכלים לקידום מינוי הרכב</w:t>
      </w:r>
      <w:bookmarkEnd w:id="59"/>
      <w:bookmarkEnd w:id="60"/>
      <w:r>
        <w:rPr>
          <w:rFonts w:eastAsia="Times New Roman" w:hint="cs"/>
          <w:rtl/>
        </w:rPr>
        <w:t xml:space="preserve"> </w:t>
      </w:r>
      <w:r>
        <w:rPr>
          <w:rFonts w:eastAsia="Times New Roman"/>
          <w:rtl/>
        </w:rPr>
        <w:t>-</w:t>
      </w:r>
      <w:r>
        <w:rPr>
          <w:rFonts w:eastAsia="Times New Roman" w:hint="cs"/>
          <w:rtl/>
        </w:rPr>
        <w:t xml:space="preserve"> </w:t>
      </w:r>
      <w:r w:rsidR="00D669A4">
        <w:rPr>
          <w:rFonts w:eastAsia="Times New Roman"/>
          <w:rtl/>
        </w:rPr>
        <w:br/>
      </w:r>
      <w:r>
        <w:rPr>
          <w:rFonts w:eastAsia="Times New Roman" w:hint="cs"/>
          <w:rtl/>
        </w:rPr>
        <w:t>מינוי מועמדי הרשות על ידי השר</w:t>
      </w:r>
      <w:bookmarkEnd w:id="61"/>
      <w:bookmarkEnd w:id="62"/>
      <w:bookmarkEnd w:id="63"/>
    </w:p>
    <w:p w:rsidR="00EA1948" w:rsidRPr="00AC584B" w:rsidP="00765D7D">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כאמור, החוק הפקיד בידי השר כלים להתגבר על עיכוב מצד כל אחד מהגורמים השותפים להליך. השר יכול למנות מועמדים במקום מועמדיהם של הרשות המקומית והרבנות המקומית אם לא הציעו מועמדים.</w:t>
      </w:r>
    </w:p>
    <w:p w:rsidR="00EA1948" w:rsidRPr="00D669A4" w:rsidP="008929F8">
      <w:pPr>
        <w:pStyle w:val="RESHET"/>
        <w:rPr>
          <w:rtl/>
        </w:rPr>
      </w:pPr>
      <w:r w:rsidRPr="00D669A4">
        <w:rPr>
          <w:rFonts w:hint="cs"/>
          <w:rtl/>
        </w:rPr>
        <w:t xml:space="preserve">אשר לשש הרשויות המקומיות האחרות (חיפה, קריית יערים, גדרה, מבשרת ציון, בית שאן ואליכין) ראשי הרשויות כלל לא הביאו לפני מליאת הרשות המקומית את דרישת המשרד לשירותי דת לבחור את נציגי הרשות להרכב המועצה הדתית. חמש מתוכן </w:t>
      </w:r>
      <w:r w:rsidRPr="00D669A4">
        <w:rPr>
          <w:rtl/>
        </w:rPr>
        <w:t>–</w:t>
      </w:r>
      <w:r w:rsidRPr="00D669A4">
        <w:rPr>
          <w:rFonts w:hint="cs"/>
          <w:rtl/>
        </w:rPr>
        <w:t xml:space="preserve"> רשויות מקומיות קטנות יחסית (קריית יערים, גדרה, מבשרת ציון, בית שאן ואליכין) אף הודיעו ללשכת השר כי המצב הנוכחי של ניהול המועצה הדתית באמצעות ממונה היא הדרך המועדפת עליהן בעת הזו. חלקן אף השיבו באופן דומה למשרד המבקר. מקרים אלו מצביעים על הצורך לבחון את ההצעות שהועלו בעבר לאיחוד מועצות דתיות קטנות או לשינוי מבנה המועצות הדתיות </w:t>
      </w:r>
      <w:r w:rsidRPr="00D669A4">
        <w:rPr>
          <w:rtl/>
        </w:rPr>
        <w:t>(בעניין</w:t>
      </w:r>
      <w:r w:rsidRPr="00D669A4">
        <w:rPr>
          <w:rStyle w:val="FootnoteReference0"/>
          <w:rFonts w:hint="cs"/>
          <w:sz w:val="18"/>
          <w:rtl/>
        </w:rPr>
        <w:t xml:space="preserve"> </w:t>
      </w:r>
      <w:r w:rsidRPr="00D669A4">
        <w:rPr>
          <w:rFonts w:hint="cs"/>
          <w:rtl/>
        </w:rPr>
        <w:t xml:space="preserve">זה, ראו להלן בפרק "גרירת רגליים של המשרד לשירותי דת בפתרון </w:t>
      </w:r>
      <w:r w:rsidRPr="00D669A4">
        <w:rPr>
          <w:rFonts w:hint="eastAsia"/>
          <w:rtl/>
        </w:rPr>
        <w:t>סוגיית</w:t>
      </w:r>
      <w:r w:rsidRPr="00D669A4">
        <w:rPr>
          <w:rtl/>
        </w:rPr>
        <w:t xml:space="preserve"> </w:t>
      </w:r>
      <w:r w:rsidRPr="00D669A4">
        <w:rPr>
          <w:rFonts w:hint="eastAsia"/>
          <w:rtl/>
        </w:rPr>
        <w:t>מינוי</w:t>
      </w:r>
      <w:r w:rsidRPr="00D669A4">
        <w:rPr>
          <w:rtl/>
        </w:rPr>
        <w:t xml:space="preserve"> </w:t>
      </w:r>
      <w:r w:rsidRPr="00D669A4">
        <w:rPr>
          <w:rFonts w:hint="eastAsia"/>
          <w:rtl/>
        </w:rPr>
        <w:t>הרכב</w:t>
      </w:r>
      <w:r w:rsidRPr="00D669A4">
        <w:rPr>
          <w:rtl/>
        </w:rPr>
        <w:t xml:space="preserve"> </w:t>
      </w:r>
      <w:r w:rsidRPr="00D669A4">
        <w:rPr>
          <w:rFonts w:hint="eastAsia"/>
          <w:rtl/>
        </w:rPr>
        <w:t>למועצות</w:t>
      </w:r>
      <w:r w:rsidRPr="00D669A4">
        <w:rPr>
          <w:rtl/>
        </w:rPr>
        <w:t xml:space="preserve"> </w:t>
      </w:r>
      <w:r w:rsidRPr="00D669A4">
        <w:rPr>
          <w:rFonts w:hint="eastAsia"/>
          <w:rtl/>
        </w:rPr>
        <w:t>הדתיות</w:t>
      </w:r>
      <w:r w:rsidRPr="00D669A4">
        <w:rPr>
          <w:rFonts w:hint="cs"/>
          <w:rtl/>
        </w:rPr>
        <w:t>").</w:t>
      </w:r>
    </w:p>
    <w:p w:rsidR="00EA1948" w:rsidRPr="00AC584B" w:rsidP="00765D7D">
      <w:pPr>
        <w:spacing w:line="240" w:lineRule="exact"/>
        <w:ind w:right="2268"/>
        <w:jc w:val="both"/>
        <w:rPr>
          <w:rFonts w:ascii="Tahoma" w:hAnsi="Tahoma" w:cs="Tahoma"/>
          <w:b/>
          <w:bCs/>
          <w:sz w:val="18"/>
          <w:szCs w:val="18"/>
          <w:rtl/>
        </w:rPr>
      </w:pPr>
    </w:p>
    <w:p w:rsidR="00EA1948" w:rsidRPr="00A83B2B" w:rsidP="00765D7D">
      <w:pPr>
        <w:pStyle w:val="KOT5"/>
        <w:rPr>
          <w:rtl/>
        </w:rPr>
      </w:pPr>
      <w:bookmarkStart w:id="64" w:name="_Toc497890315"/>
      <w:bookmarkStart w:id="65" w:name="_Toc499629885"/>
      <w:bookmarkStart w:id="66" w:name="_Toc499630670"/>
      <w:bookmarkStart w:id="67" w:name="_Toc506123731"/>
      <w:r>
        <w:rPr>
          <w:rFonts w:eastAsiaTheme="minorHAnsi" w:hint="cs"/>
          <w:rtl/>
        </w:rPr>
        <w:t xml:space="preserve">היעדר </w:t>
      </w:r>
      <w:r w:rsidRPr="00A83B2B">
        <w:rPr>
          <w:rFonts w:eastAsiaTheme="minorHAnsi" w:hint="cs"/>
          <w:rtl/>
        </w:rPr>
        <w:t xml:space="preserve">פרטים </w:t>
      </w:r>
      <w:r>
        <w:rPr>
          <w:rFonts w:eastAsiaTheme="minorHAnsi" w:hint="cs"/>
          <w:rtl/>
        </w:rPr>
        <w:t xml:space="preserve">מנחים </w:t>
      </w:r>
      <w:r w:rsidRPr="00A83B2B">
        <w:rPr>
          <w:rFonts w:eastAsiaTheme="minorHAnsi" w:hint="cs"/>
          <w:rtl/>
        </w:rPr>
        <w:t>במכתבי</w:t>
      </w:r>
      <w:r>
        <w:rPr>
          <w:rFonts w:eastAsiaTheme="minorHAnsi" w:hint="cs"/>
          <w:rtl/>
        </w:rPr>
        <w:t>ם ששלחה</w:t>
      </w:r>
      <w:r w:rsidRPr="00A83B2B">
        <w:rPr>
          <w:rFonts w:eastAsiaTheme="minorHAnsi" w:hint="cs"/>
          <w:rtl/>
        </w:rPr>
        <w:t xml:space="preserve"> לשכת השר לרשויות המקומיות</w:t>
      </w:r>
      <w:bookmarkEnd w:id="64"/>
      <w:bookmarkEnd w:id="65"/>
      <w:bookmarkEnd w:id="66"/>
      <w:bookmarkEnd w:id="67"/>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חוזר מנכ"ל</w:t>
      </w:r>
      <w:r>
        <w:rPr>
          <w:rStyle w:val="FootnoteReference0"/>
          <w:rFonts w:ascii="Tahoma" w:hAnsi="Tahoma" w:cs="Tahoma"/>
          <w:sz w:val="18"/>
          <w:szCs w:val="18"/>
          <w:rtl/>
        </w:rPr>
        <w:footnoteReference w:id="21"/>
      </w:r>
      <w:r w:rsidRPr="00AC584B">
        <w:rPr>
          <w:rFonts w:ascii="Tahoma" w:hAnsi="Tahoma" w:cs="Tahoma" w:hint="cs"/>
          <w:sz w:val="18"/>
          <w:szCs w:val="18"/>
          <w:rtl/>
        </w:rPr>
        <w:t xml:space="preserve"> קובע כאמור את מספר החברים לכל מועצה דתית בהתאם לגודל היישוב. בפסיקה, בתקנות ובחוזר מנכ"ל אחר</w:t>
      </w:r>
      <w:r>
        <w:rPr>
          <w:rStyle w:val="FootnoteReference0"/>
          <w:rFonts w:ascii="Tahoma" w:hAnsi="Tahoma" w:cs="Tahoma"/>
          <w:sz w:val="18"/>
          <w:szCs w:val="18"/>
          <w:rtl/>
        </w:rPr>
        <w:footnoteReference w:id="22"/>
      </w:r>
      <w:r w:rsidRPr="00AC584B">
        <w:rPr>
          <w:rFonts w:ascii="Tahoma" w:hAnsi="Tahoma" w:cs="Tahoma" w:hint="cs"/>
          <w:sz w:val="18"/>
          <w:szCs w:val="18"/>
          <w:rtl/>
        </w:rPr>
        <w:t xml:space="preserve"> מפורטים הכללים, תנאי הסף הנדרשים, העקרונות והמסמכים הנדרשים מחברי הרכב המועצה הדתית ומהמועמד ליו"ר מועצה דתית, לרבות דרישות לימודים, וניסיון בניהול עובדים וניהול כספי.</w:t>
      </w:r>
    </w:p>
    <w:p w:rsidR="00EA1948" w:rsidRPr="00AC584B" w:rsidP="00765D7D">
      <w:pPr>
        <w:spacing w:after="240" w:line="240" w:lineRule="exact"/>
        <w:ind w:right="2268"/>
        <w:jc w:val="both"/>
        <w:outlineLvl w:val="4"/>
        <w:rPr>
          <w:rFonts w:ascii="Tahoma" w:hAnsi="Tahoma" w:cs="Tahoma"/>
          <w:sz w:val="18"/>
          <w:szCs w:val="18"/>
          <w:rtl/>
        </w:rPr>
      </w:pPr>
      <w:r w:rsidRPr="00AC584B">
        <w:rPr>
          <w:rFonts w:ascii="Tahoma" w:hAnsi="Tahoma" w:cs="Tahoma" w:hint="cs"/>
          <w:sz w:val="18"/>
          <w:szCs w:val="18"/>
          <w:rtl/>
        </w:rPr>
        <w:t>ביולי 2015 וכן באוקטובר 2015 פנה השר לשירותי דת, חה"כ דוד אזולאי, במכתב לכל הרשויות המקומיות ובו הודיע כי הוא מבקש לקדם את הליך בחירת הרכב המועצה הדתית, וביקש שמועצת הרשות המקומית תבחר את נציגיה להרכב המועצה הדתית.</w:t>
      </w:r>
    </w:p>
    <w:p w:rsidR="00EA1948" w:rsidRPr="00D669A4" w:rsidP="00765D7D">
      <w:pPr>
        <w:pStyle w:val="RESHET"/>
        <w:rPr>
          <w:rtl/>
        </w:rPr>
      </w:pPr>
      <w:r w:rsidRPr="00D669A4">
        <w:rPr>
          <w:rFonts w:hint="cs"/>
          <w:rtl/>
        </w:rPr>
        <w:t>מכתבי</w:t>
      </w:r>
      <w:r w:rsidRPr="00D669A4">
        <w:rPr>
          <w:rtl/>
        </w:rPr>
        <w:t xml:space="preserve"> השר אל המועצות הדתיות היו לקונ</w:t>
      </w:r>
      <w:r w:rsidRPr="00D669A4">
        <w:rPr>
          <w:rFonts w:hint="cs"/>
          <w:rtl/>
        </w:rPr>
        <w:t>י</w:t>
      </w:r>
      <w:r w:rsidRPr="00D669A4">
        <w:rPr>
          <w:rtl/>
        </w:rPr>
        <w:t>ים</w:t>
      </w:r>
      <w:r w:rsidRPr="00D669A4">
        <w:rPr>
          <w:rFonts w:hint="cs"/>
          <w:rtl/>
        </w:rPr>
        <w:t xml:space="preserve"> וחסרים: הם </w:t>
      </w:r>
      <w:r w:rsidRPr="00D669A4">
        <w:rPr>
          <w:rtl/>
        </w:rPr>
        <w:t xml:space="preserve">לא </w:t>
      </w:r>
      <w:r w:rsidRPr="00D669A4">
        <w:rPr>
          <w:rFonts w:hint="cs"/>
          <w:rtl/>
        </w:rPr>
        <w:t>פירטו את מספר</w:t>
      </w:r>
      <w:r w:rsidRPr="00D669A4">
        <w:rPr>
          <w:rtl/>
        </w:rPr>
        <w:t xml:space="preserve"> </w:t>
      </w:r>
      <w:r w:rsidRPr="00D669A4">
        <w:rPr>
          <w:rFonts w:hint="cs"/>
          <w:rtl/>
        </w:rPr>
        <w:t>החברים</w:t>
      </w:r>
      <w:r w:rsidRPr="00D669A4">
        <w:rPr>
          <w:rtl/>
        </w:rPr>
        <w:t xml:space="preserve"> </w:t>
      </w:r>
      <w:r w:rsidRPr="00D669A4">
        <w:rPr>
          <w:rFonts w:hint="cs"/>
          <w:rtl/>
        </w:rPr>
        <w:t>שעל</w:t>
      </w:r>
      <w:r w:rsidRPr="00D669A4">
        <w:rPr>
          <w:rtl/>
        </w:rPr>
        <w:t xml:space="preserve"> </w:t>
      </w:r>
      <w:r w:rsidRPr="00D669A4">
        <w:rPr>
          <w:rFonts w:hint="cs"/>
          <w:rtl/>
        </w:rPr>
        <w:t>מועצת</w:t>
      </w:r>
      <w:r w:rsidRPr="00D669A4">
        <w:rPr>
          <w:rtl/>
        </w:rPr>
        <w:t xml:space="preserve"> </w:t>
      </w:r>
      <w:r w:rsidRPr="00D669A4">
        <w:rPr>
          <w:rFonts w:hint="cs"/>
          <w:rtl/>
        </w:rPr>
        <w:t>הרשות</w:t>
      </w:r>
      <w:r w:rsidRPr="00D669A4">
        <w:rPr>
          <w:rtl/>
        </w:rPr>
        <w:t xml:space="preserve"> </w:t>
      </w:r>
      <w:r w:rsidRPr="00D669A4">
        <w:rPr>
          <w:rFonts w:hint="cs"/>
          <w:rtl/>
        </w:rPr>
        <w:t>לבחור</w:t>
      </w:r>
      <w:r w:rsidRPr="00D669A4">
        <w:rPr>
          <w:rtl/>
        </w:rPr>
        <w:t xml:space="preserve">, </w:t>
      </w:r>
      <w:r w:rsidRPr="00D669A4">
        <w:rPr>
          <w:rFonts w:hint="cs"/>
          <w:rtl/>
        </w:rPr>
        <w:t xml:space="preserve">ואת </w:t>
      </w:r>
      <w:r w:rsidRPr="00D669A4">
        <w:rPr>
          <w:rtl/>
        </w:rPr>
        <w:t xml:space="preserve">התנאים הנדרשים </w:t>
      </w:r>
      <w:r w:rsidRPr="00D669A4">
        <w:rPr>
          <w:rFonts w:hint="cs"/>
          <w:rtl/>
        </w:rPr>
        <w:t>לפי חוזר</w:t>
      </w:r>
      <w:r w:rsidRPr="00D669A4">
        <w:rPr>
          <w:rtl/>
        </w:rPr>
        <w:t xml:space="preserve"> </w:t>
      </w:r>
      <w:r w:rsidRPr="00D669A4">
        <w:rPr>
          <w:rFonts w:hint="cs"/>
          <w:rtl/>
        </w:rPr>
        <w:t>מנכ</w:t>
      </w:r>
      <w:r w:rsidRPr="00D669A4">
        <w:rPr>
          <w:rtl/>
        </w:rPr>
        <w:t xml:space="preserve">"ל, </w:t>
      </w:r>
      <w:r w:rsidRPr="00D669A4">
        <w:rPr>
          <w:rFonts w:hint="cs"/>
          <w:rtl/>
        </w:rPr>
        <w:t>ואף</w:t>
      </w:r>
      <w:r w:rsidRPr="00D669A4">
        <w:rPr>
          <w:rtl/>
        </w:rPr>
        <w:t xml:space="preserve"> לא הפנו </w:t>
      </w:r>
      <w:r w:rsidRPr="00D669A4">
        <w:rPr>
          <w:rFonts w:hint="cs"/>
          <w:rtl/>
        </w:rPr>
        <w:t xml:space="preserve">אותם </w:t>
      </w:r>
      <w:r w:rsidRPr="00D669A4">
        <w:rPr>
          <w:rtl/>
        </w:rPr>
        <w:t xml:space="preserve">לחוזר </w:t>
      </w:r>
      <w:r w:rsidRPr="00D669A4">
        <w:rPr>
          <w:rFonts w:hint="cs"/>
          <w:rtl/>
        </w:rPr>
        <w:t>המנכ</w:t>
      </w:r>
      <w:r w:rsidRPr="00D669A4">
        <w:rPr>
          <w:rtl/>
        </w:rPr>
        <w:t>"ל הרלוונטי</w:t>
      </w:r>
      <w:r w:rsidRPr="00D669A4">
        <w:rPr>
          <w:rFonts w:hint="cs"/>
          <w:rtl/>
        </w:rPr>
        <w:t>. מעת לעת הוצגו לרשויות המקומיות, במכתבים מלשכת השר, דרישות חדשות ואחרות לבחירת נציגי הרשות, כמו נתינת ייצוג הולם לחברי מועצת הרשות (לרבות נציגי האופוזיציה), ייצוג לנשים, ולמיקום גיאוגרפי. בשל כך, וכן בשל דרישות נוספות הנוגעות למועמדים שהעלתה לשכת השר חדשות לבקרים, שתי רשויות מקומיות (באר שבע ומטה בנימין) נאלצו להביא לפני מועצת הרשות הצעה שבה שינו את המועמדים שכבר אישרה מועצת הרשות. הדרישות האמורות הגיעו טיפין-טיפין, ובין דרישה אחת לשנייה חלפו לעתים כמה חודשים. היעדר המידע המפורט בנוגע לדרישות הסף גרם לצורך בשינוי הרכבים גם ברשויות אחרות, דוגמת רמת גן.</w:t>
      </w:r>
    </w:p>
    <w:p w:rsidR="00EA1948" w:rsidRPr="00AC584B" w:rsidP="00765D7D">
      <w:pPr>
        <w:pStyle w:val="RESHET"/>
        <w:rPr>
          <w:rtl/>
        </w:rPr>
      </w:pPr>
      <w:r w:rsidRPr="00AC584B">
        <w:rPr>
          <w:rFonts w:hint="cs"/>
          <w:rtl/>
        </w:rPr>
        <w:t xml:space="preserve">פעולות אלה האריכו עד מאוד את פרק הזמן הנדרש לגיבוש רשימת מועמדים העומדת בתנאי הסף, ותרמו לכך שעד מועד סיום הביקורת לא מונה הרכב למועצה דתית ביישובים אלה. </w:t>
      </w:r>
    </w:p>
    <w:p w:rsidR="00EA1948" w:rsidRPr="00AC584B" w:rsidP="00765D7D">
      <w:pPr>
        <w:spacing w:before="180" w:after="240" w:line="240" w:lineRule="exact"/>
        <w:ind w:right="2268"/>
        <w:jc w:val="both"/>
        <w:rPr>
          <w:rFonts w:ascii="Tahoma" w:hAnsi="Tahoma" w:cs="Tahoma"/>
          <w:sz w:val="18"/>
          <w:szCs w:val="18"/>
          <w:rtl/>
        </w:rPr>
      </w:pPr>
      <w:r w:rsidRPr="00AC584B">
        <w:rPr>
          <w:rFonts w:ascii="Tahoma" w:hAnsi="Tahoma" w:cs="Tahoma" w:hint="cs"/>
          <w:sz w:val="18"/>
          <w:szCs w:val="18"/>
          <w:rtl/>
        </w:rPr>
        <w:t>על פוטנציאל התרומה של פירוט הדרישות אפשר ללמוד ממכתב למטרה זו שהפנה ב-2013 סגן השר אלי בן דהן בשמו של השר נפתלי בנט לרשויות המקומיות. במכתב פורטו הכללים לבחירת נציגי מועצת הרשות המקומית כחברים בהרכב המועצה הדתית; בתקופה של כ-14 חודשים לאחר הבחירות המקומיות חידש השר בנט את הרכבן של 29 מועצות דתיות ומינה עשר מועצות דתיות נוספות.</w:t>
      </w:r>
    </w:p>
    <w:p w:rsidR="00EA1948" w:rsidRPr="00D669A4" w:rsidP="00765D7D">
      <w:pPr>
        <w:pStyle w:val="RESHET"/>
        <w:rPr>
          <w:rtl/>
        </w:rPr>
      </w:pPr>
      <w:r w:rsidRPr="00D669A4">
        <w:rPr>
          <w:rFonts w:hint="cs"/>
          <w:rtl/>
        </w:rPr>
        <w:t>כדי לייעל את הליך הגיבוש של רשימת המועמדים המומלצים לכהן בהרכב המועצה הדתית על המשרד, בפנייה הראשונית שלו לרשויות המקומיות להתנעת הליך בחירת הרכב למועצה הדתית, להפנות את תשומת לבן לכללים ולדרישות שבחוזר מנכ"ל ולדרישות נוספות של המשרד, המפרטים את הליך הטיפול באישור רשימת המועמדים. הדבר</w:t>
      </w:r>
      <w:r w:rsidRPr="00D669A4">
        <w:rPr>
          <w:rtl/>
        </w:rPr>
        <w:t xml:space="preserve"> </w:t>
      </w:r>
      <w:r w:rsidRPr="00D669A4">
        <w:rPr>
          <w:rFonts w:hint="cs"/>
          <w:rtl/>
        </w:rPr>
        <w:t>יקצר הליכים וימנע סחבת, יחסוך התכתבויות רבות וכן את הצורך</w:t>
      </w:r>
      <w:r w:rsidRPr="00D669A4">
        <w:rPr>
          <w:rtl/>
        </w:rPr>
        <w:t xml:space="preserve"> </w:t>
      </w:r>
      <w:r w:rsidRPr="00D669A4">
        <w:rPr>
          <w:rFonts w:hint="cs"/>
          <w:rtl/>
        </w:rPr>
        <w:t xml:space="preserve">להביא </w:t>
      </w:r>
      <w:r w:rsidRPr="00D669A4">
        <w:rPr>
          <w:rtl/>
        </w:rPr>
        <w:t>שינוי</w:t>
      </w:r>
      <w:r w:rsidRPr="00D669A4">
        <w:rPr>
          <w:rFonts w:hint="cs"/>
          <w:rtl/>
        </w:rPr>
        <w:t>ים</w:t>
      </w:r>
      <w:r w:rsidRPr="00D669A4">
        <w:rPr>
          <w:rtl/>
        </w:rPr>
        <w:t xml:space="preserve"> </w:t>
      </w:r>
      <w:r w:rsidRPr="00D669A4">
        <w:rPr>
          <w:rFonts w:hint="cs"/>
          <w:rtl/>
        </w:rPr>
        <w:t>ב</w:t>
      </w:r>
      <w:r w:rsidRPr="00D669A4">
        <w:rPr>
          <w:rtl/>
        </w:rPr>
        <w:t>מועמדי הרשות לאישור מועצת הרשות המקומית.</w:t>
      </w:r>
    </w:p>
    <w:p w:rsidR="00EA1948" w:rsidRPr="00AC584B" w:rsidP="00765D7D">
      <w:pPr>
        <w:spacing w:before="180" w:line="240" w:lineRule="exact"/>
        <w:ind w:right="2268"/>
        <w:jc w:val="both"/>
        <w:rPr>
          <w:rFonts w:ascii="Tahoma" w:hAnsi="Tahoma" w:cs="Tahoma"/>
          <w:b/>
          <w:bCs/>
          <w:sz w:val="18"/>
          <w:szCs w:val="18"/>
          <w:rtl/>
        </w:rPr>
      </w:pPr>
      <w:r w:rsidRPr="00AC584B">
        <w:rPr>
          <w:rFonts w:ascii="Tahoma" w:eastAsia="Times New Roman" w:hAnsi="Tahoma" w:cs="Tahoma" w:hint="cs"/>
          <w:sz w:val="18"/>
          <w:szCs w:val="18"/>
          <w:rtl/>
        </w:rPr>
        <w:t xml:space="preserve">המשרד מסר בתשובתו כי </w:t>
      </w:r>
      <w:r w:rsidRPr="00AC584B">
        <w:rPr>
          <w:rFonts w:ascii="Tahoma" w:eastAsia="Times New Roman" w:hAnsi="Tahoma" w:cs="Tahoma"/>
          <w:sz w:val="18"/>
          <w:szCs w:val="18"/>
          <w:rtl/>
        </w:rPr>
        <w:t xml:space="preserve">לקראת הבחירות לרשויות המקומיות באוקטובר 2018, </w:t>
      </w:r>
      <w:r w:rsidRPr="00AC584B">
        <w:rPr>
          <w:rFonts w:ascii="Tahoma" w:eastAsia="Times New Roman" w:hAnsi="Tahoma" w:cs="Tahoma" w:hint="cs"/>
          <w:sz w:val="18"/>
          <w:szCs w:val="18"/>
          <w:rtl/>
        </w:rPr>
        <w:t xml:space="preserve">בכל פניה </w:t>
      </w:r>
      <w:r w:rsidRPr="00AC584B">
        <w:rPr>
          <w:rFonts w:ascii="Tahoma" w:eastAsia="Times New Roman" w:hAnsi="Tahoma" w:cs="Tahoma"/>
          <w:sz w:val="18"/>
          <w:szCs w:val="18"/>
          <w:rtl/>
        </w:rPr>
        <w:t>למועצות תהיה הפניה לנהלים, לרבות בכל הקשור לייצוג הנשי</w:t>
      </w:r>
      <w:r w:rsidRPr="00AC584B">
        <w:rPr>
          <w:rFonts w:ascii="Tahoma" w:eastAsia="Times New Roman" w:hAnsi="Tahoma" w:cs="Tahoma" w:hint="cs"/>
          <w:sz w:val="18"/>
          <w:szCs w:val="18"/>
          <w:rtl/>
        </w:rPr>
        <w:t>,</w:t>
      </w:r>
      <w:r w:rsidRPr="00AC584B">
        <w:rPr>
          <w:rFonts w:ascii="Tahoma" w:eastAsia="Times New Roman" w:hAnsi="Tahoma" w:cs="Tahoma"/>
          <w:sz w:val="18"/>
          <w:szCs w:val="18"/>
          <w:rtl/>
        </w:rPr>
        <w:t xml:space="preserve"> ויעשה בשלב מוקדם ניתוח סיעתי.</w:t>
      </w:r>
    </w:p>
    <w:p w:rsidR="00D669A4" w:rsidRPr="00D43E82" w:rsidP="00765D7D">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EA1948" w:rsidRPr="00D669A4" w:rsidP="00765D7D">
      <w:pPr>
        <w:pStyle w:val="RESHET"/>
        <w:rPr>
          <w:rtl/>
        </w:rPr>
      </w:pPr>
      <w:r w:rsidRPr="00D669A4">
        <w:rPr>
          <w:rFonts w:hint="cs"/>
          <w:rtl/>
        </w:rPr>
        <w:t>מספרן של המועצות הדתיות בהן מכהן הרכב נבחר הוא נמוך. באוקטובר 2018 אמורות להיערך הבחירות לרשויות המקומיות ועל פי הנחיות היועץ המשפטי לממשלה לא יוכל השר לשירותי דת להרכיב מועצות דתיות בסמוך לבחירות אלה. על פי החוק עד תום שנה ממועד הבחירות לרשויות המקומיות יפוג תוקף הרכבן של כל המועצות הדתיות, שוב יהיה צורך לפתוח מחדש בהליך מורכב של הרכבת כל המועצות הדתיות. מכאן שהמצב המתואר לעיל, שלפיו רק במיעוטן של הרשויות המקומיות במדינה מסופקים צרכי הדת היהודיים בידי מועצות דתיות הפועלות בהרכב שנקבע בחוק - מועצה דתית ויו"ר בראשה - אינו צפוי להשתנות בזמן הקרוב. משמעות הדבר היא, פגיעה בזכות האזרח לקבל שירותי דת איכותיים וייצוג הולם במועצות הדתיות.</w:t>
      </w:r>
    </w:p>
    <w:p w:rsidR="00EA1948" w:rsidRPr="00D669A4" w:rsidP="00765D7D">
      <w:pPr>
        <w:pStyle w:val="RESHET"/>
        <w:rPr>
          <w:rtl/>
        </w:rPr>
      </w:pPr>
      <w:r w:rsidRPr="00D669A4">
        <w:rPr>
          <w:rFonts w:hint="cs"/>
          <w:rtl/>
        </w:rPr>
        <w:t>מצב זה מעלה את הצורך שהמשרד יבחן מחדש את הדרישה להסכמה הדדית של שלושת הגורמים - המשרד לשירותי דת, הרשות המקומית, והרבנות המקומית, כדי לאפשר את קידום ההליך לבחירת הרכב המועצה הדתית.</w:t>
      </w:r>
    </w:p>
    <w:p w:rsidR="00EA1948" w:rsidRPr="00AC584B" w:rsidP="00765D7D">
      <w:pPr>
        <w:spacing w:before="180" w:line="240" w:lineRule="exact"/>
        <w:ind w:right="2268"/>
        <w:jc w:val="both"/>
        <w:rPr>
          <w:rFonts w:ascii="Tahoma" w:hAnsi="Tahoma" w:cs="Tahoma"/>
          <w:b/>
          <w:bCs/>
          <w:sz w:val="18"/>
          <w:szCs w:val="18"/>
          <w:rtl/>
        </w:rPr>
      </w:pPr>
      <w:r w:rsidRPr="00AC584B">
        <w:rPr>
          <w:rFonts w:ascii="Tahoma" w:hAnsi="Tahoma" w:cs="Tahoma" w:hint="cs"/>
          <w:sz w:val="18"/>
          <w:szCs w:val="18"/>
          <w:rtl/>
        </w:rPr>
        <w:t>המשרד מסר בתשובתו כי יבחן אם יש צורך לשנות את החוק ולחסוך את הצורך בהסכמה הדדית.</w:t>
      </w:r>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P="00AE2A38">
      <w:pPr>
        <w:pStyle w:val="KOT4"/>
        <w:rPr>
          <w:rtl/>
        </w:rPr>
      </w:pPr>
      <w:r>
        <w:rPr>
          <w:rFonts w:hint="cs"/>
          <w:rtl/>
        </w:rPr>
        <w:t>הצעות שלא התקבלו לפתרון סוגיית מינוי הרכב למועצות הדתיות</w:t>
      </w:r>
      <w:r w:rsidR="00883208">
        <w:rPr>
          <w:rFonts w:hint="cs"/>
          <w:rtl/>
        </w:rPr>
        <w:t xml:space="preserve"> </w:t>
      </w:r>
      <w:r w:rsidRPr="0012789B" w:rsidR="00883208">
        <w:rPr>
          <w:noProof/>
          <w:sz w:val="17"/>
          <w:szCs w:val="17"/>
          <w:rtl/>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666797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71269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יותר</w:t>
                            </w:r>
                            <w:r w:rsidRPr="00AE2A38">
                              <w:rPr>
                                <w:rFonts w:cs="Tahoma"/>
                                <w:color w:val="0B5294"/>
                                <w:spacing w:val="-4"/>
                                <w:sz w:val="24"/>
                                <w:szCs w:val="24"/>
                                <w:rtl/>
                              </w:rPr>
                              <w:t xml:space="preserve"> </w:t>
                            </w:r>
                            <w:r w:rsidRPr="00AE2A38">
                              <w:rPr>
                                <w:rFonts w:cs="Tahoma" w:hint="eastAsia"/>
                                <w:color w:val="0B5294"/>
                                <w:spacing w:val="-4"/>
                                <w:sz w:val="24"/>
                                <w:szCs w:val="24"/>
                                <w:rtl/>
                              </w:rPr>
                              <w:t>מ</w:t>
                            </w:r>
                            <w:r w:rsidRPr="00AE2A38">
                              <w:rPr>
                                <w:rFonts w:cs="Tahoma"/>
                                <w:color w:val="0B5294"/>
                                <w:spacing w:val="-4"/>
                                <w:sz w:val="24"/>
                                <w:szCs w:val="24"/>
                                <w:rtl/>
                              </w:rPr>
                              <w:t xml:space="preserve">-25 </w:t>
                            </w:r>
                            <w:r w:rsidRPr="00AE2A38">
                              <w:rPr>
                                <w:rFonts w:cs="Tahoma" w:hint="eastAsia"/>
                                <w:color w:val="0B5294"/>
                                <w:spacing w:val="-4"/>
                                <w:sz w:val="24"/>
                                <w:szCs w:val="24"/>
                                <w:rtl/>
                              </w:rPr>
                              <w:t>שנה</w:t>
                            </w:r>
                            <w:r w:rsidRPr="00AE2A38">
                              <w:rPr>
                                <w:rFonts w:cs="Tahoma"/>
                                <w:color w:val="0B5294"/>
                                <w:spacing w:val="-4"/>
                                <w:sz w:val="24"/>
                                <w:szCs w:val="24"/>
                                <w:rtl/>
                              </w:rPr>
                              <w:t xml:space="preserve"> </w:t>
                            </w:r>
                            <w:r w:rsidRPr="00AE2A38">
                              <w:rPr>
                                <w:rFonts w:cs="Tahoma" w:hint="eastAsia"/>
                                <w:color w:val="0B5294"/>
                                <w:spacing w:val="-4"/>
                                <w:sz w:val="24"/>
                                <w:szCs w:val="24"/>
                                <w:rtl/>
                              </w:rPr>
                              <w:t>שבה</w:t>
                            </w:r>
                            <w:r w:rsidRPr="00AE2A38">
                              <w:rPr>
                                <w:rFonts w:cs="Tahoma"/>
                                <w:color w:val="0B5294"/>
                                <w:spacing w:val="-4"/>
                                <w:sz w:val="24"/>
                                <w:szCs w:val="24"/>
                                <w:rtl/>
                              </w:rPr>
                              <w:t xml:space="preserve"> </w:t>
                            </w:r>
                            <w:r w:rsidRPr="00AE2A38">
                              <w:rPr>
                                <w:rFonts w:cs="Tahoma" w:hint="eastAsia"/>
                                <w:color w:val="0B5294"/>
                                <w:spacing w:val="-4"/>
                                <w:sz w:val="24"/>
                                <w:szCs w:val="24"/>
                                <w:rtl/>
                              </w:rPr>
                              <w:t>ועולה</w:t>
                            </w:r>
                            <w:r w:rsidRPr="00AE2A38">
                              <w:rPr>
                                <w:rFonts w:cs="Tahoma"/>
                                <w:color w:val="0B5294"/>
                                <w:spacing w:val="-4"/>
                                <w:sz w:val="24"/>
                                <w:szCs w:val="24"/>
                                <w:rtl/>
                              </w:rPr>
                              <w:t xml:space="preserve">, </w:t>
                            </w:r>
                            <w:r w:rsidRPr="00AE2A38">
                              <w:rPr>
                                <w:rFonts w:cs="Tahoma" w:hint="eastAsia"/>
                                <w:color w:val="0B5294"/>
                                <w:spacing w:val="-4"/>
                                <w:sz w:val="24"/>
                                <w:szCs w:val="24"/>
                                <w:rtl/>
                              </w:rPr>
                              <w:t>לרבות</w:t>
                            </w:r>
                            <w:r w:rsidRPr="00AE2A38">
                              <w:rPr>
                                <w:rFonts w:cs="Tahoma"/>
                                <w:color w:val="0B5294"/>
                                <w:spacing w:val="-4"/>
                                <w:sz w:val="24"/>
                                <w:szCs w:val="24"/>
                                <w:rtl/>
                              </w:rPr>
                              <w:t xml:space="preserve"> </w:t>
                            </w:r>
                            <w:r w:rsidRPr="00AE2A38">
                              <w:rPr>
                                <w:rFonts w:cs="Tahoma" w:hint="eastAsia"/>
                                <w:color w:val="0B5294"/>
                                <w:spacing w:val="-4"/>
                                <w:sz w:val="24"/>
                                <w:szCs w:val="24"/>
                                <w:rtl/>
                              </w:rPr>
                              <w:t>בדוחות</w:t>
                            </w:r>
                            <w:r w:rsidRPr="00AE2A38">
                              <w:rPr>
                                <w:rFonts w:cs="Tahoma"/>
                                <w:color w:val="0B5294"/>
                                <w:spacing w:val="-4"/>
                                <w:sz w:val="24"/>
                                <w:szCs w:val="24"/>
                                <w:rtl/>
                              </w:rPr>
                              <w:t xml:space="preserve"> </w:t>
                            </w:r>
                            <w:r w:rsidRPr="00AE2A38">
                              <w:rPr>
                                <w:rFonts w:cs="Tahoma" w:hint="eastAsia"/>
                                <w:color w:val="0B5294"/>
                                <w:spacing w:val="-4"/>
                                <w:sz w:val="24"/>
                                <w:szCs w:val="24"/>
                                <w:rtl/>
                              </w:rPr>
                              <w:t>מבקר</w:t>
                            </w:r>
                            <w:r w:rsidRPr="00AE2A38">
                              <w:rPr>
                                <w:rFonts w:cs="Tahoma"/>
                                <w:color w:val="0B5294"/>
                                <w:spacing w:val="-4"/>
                                <w:sz w:val="24"/>
                                <w:szCs w:val="24"/>
                                <w:rtl/>
                              </w:rPr>
                              <w:t xml:space="preserve"> </w:t>
                            </w:r>
                            <w:r w:rsidRPr="00AE2A38">
                              <w:rPr>
                                <w:rFonts w:cs="Tahoma" w:hint="eastAsia"/>
                                <w:color w:val="0B5294"/>
                                <w:spacing w:val="-4"/>
                                <w:sz w:val="24"/>
                                <w:szCs w:val="24"/>
                                <w:rtl/>
                              </w:rPr>
                              <w:t>המדינה</w:t>
                            </w:r>
                            <w:r w:rsidRPr="00AE2A38">
                              <w:rPr>
                                <w:rFonts w:cs="Tahoma"/>
                                <w:color w:val="0B5294"/>
                                <w:spacing w:val="-4"/>
                                <w:sz w:val="24"/>
                                <w:szCs w:val="24"/>
                                <w:rtl/>
                              </w:rPr>
                              <w:t xml:space="preserve">, </w:t>
                            </w:r>
                            <w:r w:rsidRPr="00AE2A38">
                              <w:rPr>
                                <w:rFonts w:cs="Tahoma" w:hint="eastAsia"/>
                                <w:color w:val="0B5294"/>
                                <w:spacing w:val="-4"/>
                                <w:sz w:val="24"/>
                                <w:szCs w:val="24"/>
                                <w:rtl/>
                              </w:rPr>
                              <w:t>הבעייתיות</w:t>
                            </w:r>
                            <w:r w:rsidRPr="00AE2A38">
                              <w:rPr>
                                <w:rFonts w:cs="Tahoma"/>
                                <w:color w:val="0B5294"/>
                                <w:spacing w:val="-4"/>
                                <w:sz w:val="24"/>
                                <w:szCs w:val="24"/>
                                <w:rtl/>
                              </w:rPr>
                              <w:t xml:space="preserve"> </w:t>
                            </w:r>
                            <w:r w:rsidRPr="00AE2A38">
                              <w:rPr>
                                <w:rFonts w:cs="Tahoma" w:hint="eastAsia"/>
                                <w:color w:val="0B5294"/>
                                <w:spacing w:val="-4"/>
                                <w:sz w:val="24"/>
                                <w:szCs w:val="24"/>
                                <w:rtl/>
                              </w:rPr>
                              <w:t>המבנית</w:t>
                            </w:r>
                            <w:r w:rsidRPr="00AE2A38">
                              <w:rPr>
                                <w:rFonts w:cs="Tahoma"/>
                                <w:color w:val="0B5294"/>
                                <w:spacing w:val="-4"/>
                                <w:sz w:val="24"/>
                                <w:szCs w:val="24"/>
                                <w:rtl/>
                              </w:rPr>
                              <w:t xml:space="preserve"> </w:t>
                            </w:r>
                            <w:r w:rsidRPr="00AE2A38">
                              <w:rPr>
                                <w:rFonts w:cs="Tahoma" w:hint="eastAsia"/>
                                <w:color w:val="0B5294"/>
                                <w:spacing w:val="-4"/>
                                <w:sz w:val="24"/>
                                <w:szCs w:val="24"/>
                                <w:rtl/>
                              </w:rPr>
                              <w:t>בהליך</w:t>
                            </w:r>
                            <w:r w:rsidRPr="00AE2A38">
                              <w:rPr>
                                <w:rFonts w:cs="Tahoma"/>
                                <w:color w:val="0B5294"/>
                                <w:spacing w:val="-4"/>
                                <w:sz w:val="24"/>
                                <w:szCs w:val="24"/>
                                <w:rtl/>
                              </w:rPr>
                              <w:t xml:space="preserve"> </w:t>
                            </w:r>
                            <w:r w:rsidRPr="00AE2A38">
                              <w:rPr>
                                <w:rFonts w:cs="Tahoma" w:hint="eastAsia"/>
                                <w:color w:val="0B5294"/>
                                <w:spacing w:val="-4"/>
                                <w:sz w:val="24"/>
                                <w:szCs w:val="24"/>
                                <w:rtl/>
                              </w:rPr>
                              <w:t>המינוי</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הרכב</w:t>
                            </w:r>
                            <w:r w:rsidRPr="00AE2A38">
                              <w:rPr>
                                <w:rFonts w:cs="Tahoma"/>
                                <w:color w:val="0B5294"/>
                                <w:spacing w:val="-4"/>
                                <w:sz w:val="24"/>
                                <w:szCs w:val="24"/>
                                <w:rtl/>
                              </w:rPr>
                              <w:t xml:space="preserve"> </w:t>
                            </w:r>
                            <w:r w:rsidRPr="00AE2A38">
                              <w:rPr>
                                <w:rFonts w:cs="Tahoma" w:hint="eastAsia"/>
                                <w:color w:val="0B5294"/>
                                <w:spacing w:val="-4"/>
                                <w:sz w:val="24"/>
                                <w:szCs w:val="24"/>
                                <w:rtl/>
                              </w:rPr>
                              <w:t>נבחר</w:t>
                            </w:r>
                            <w:r w:rsidRPr="00AE2A38">
                              <w:rPr>
                                <w:rFonts w:cs="Tahoma"/>
                                <w:color w:val="0B5294"/>
                                <w:spacing w:val="-4"/>
                                <w:sz w:val="24"/>
                                <w:szCs w:val="24"/>
                                <w:rtl/>
                              </w:rPr>
                              <w:t xml:space="preserve"> </w:t>
                            </w:r>
                            <w:r w:rsidRPr="00AE2A38">
                              <w:rPr>
                                <w:rFonts w:cs="Tahoma" w:hint="eastAsia"/>
                                <w:color w:val="0B5294"/>
                                <w:spacing w:val="-4"/>
                                <w:sz w:val="24"/>
                                <w:szCs w:val="24"/>
                                <w:rtl/>
                              </w:rPr>
                              <w:t>למועצות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הדתיות</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אף</w:t>
                            </w:r>
                            <w:r w:rsidRPr="00AE2A38">
                              <w:rPr>
                                <w:rFonts w:cs="Tahoma"/>
                                <w:color w:val="0B5294"/>
                                <w:spacing w:val="-4"/>
                                <w:sz w:val="24"/>
                                <w:szCs w:val="24"/>
                                <w:rtl/>
                              </w:rPr>
                              <w:t xml:space="preserve"> </w:t>
                            </w:r>
                            <w:r w:rsidRPr="00AE2A38">
                              <w:rPr>
                                <w:rFonts w:cs="Tahoma" w:hint="eastAsia"/>
                                <w:color w:val="0B5294"/>
                                <w:spacing w:val="-4"/>
                                <w:sz w:val="24"/>
                                <w:szCs w:val="24"/>
                                <w:rtl/>
                              </w:rPr>
                              <w:t>זאת</w:t>
                            </w:r>
                            <w:r w:rsidRPr="00AE2A38">
                              <w:rPr>
                                <w:rFonts w:cs="Tahoma"/>
                                <w:color w:val="0B5294"/>
                                <w:spacing w:val="-4"/>
                                <w:sz w:val="24"/>
                                <w:szCs w:val="24"/>
                                <w:rtl/>
                              </w:rPr>
                              <w:t xml:space="preserve"> </w:t>
                            </w:r>
                            <w:r w:rsidRPr="00AE2A38">
                              <w:rPr>
                                <w:rFonts w:cs="Tahoma" w:hint="eastAsia"/>
                                <w:color w:val="0B5294"/>
                                <w:spacing w:val="-4"/>
                                <w:sz w:val="24"/>
                                <w:szCs w:val="24"/>
                                <w:rtl/>
                              </w:rPr>
                              <w:t>המשרד</w:t>
                            </w:r>
                            <w:r w:rsidRPr="00AE2A38">
                              <w:rPr>
                                <w:rFonts w:cs="Tahoma"/>
                                <w:color w:val="0B5294"/>
                                <w:spacing w:val="-4"/>
                                <w:sz w:val="24"/>
                                <w:szCs w:val="24"/>
                                <w:rtl/>
                              </w:rPr>
                              <w:t xml:space="preserve"> </w:t>
                            </w:r>
                            <w:r w:rsidRPr="00AE2A38">
                              <w:rPr>
                                <w:rFonts w:cs="Tahoma" w:hint="eastAsia"/>
                                <w:color w:val="0B5294"/>
                                <w:spacing w:val="-4"/>
                                <w:sz w:val="24"/>
                                <w:szCs w:val="24"/>
                                <w:rtl/>
                              </w:rPr>
                              <w:t>לשירותי</w:t>
                            </w:r>
                            <w:r w:rsidRPr="00AE2A38">
                              <w:rPr>
                                <w:rFonts w:cs="Tahoma"/>
                                <w:color w:val="0B5294"/>
                                <w:spacing w:val="-4"/>
                                <w:sz w:val="24"/>
                                <w:szCs w:val="24"/>
                                <w:rtl/>
                              </w:rPr>
                              <w:t xml:space="preserve"> </w:t>
                            </w:r>
                            <w:r w:rsidRPr="00AE2A38">
                              <w:rPr>
                                <w:rFonts w:cs="Tahoma" w:hint="eastAsia"/>
                                <w:color w:val="0B5294"/>
                                <w:spacing w:val="-4"/>
                                <w:sz w:val="24"/>
                                <w:szCs w:val="24"/>
                                <w:rtl/>
                              </w:rPr>
                              <w:t>דת</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הביא</w:t>
                            </w:r>
                            <w:r w:rsidRPr="00AE2A38">
                              <w:rPr>
                                <w:rFonts w:cs="Tahoma"/>
                                <w:color w:val="0B5294"/>
                                <w:spacing w:val="-4"/>
                                <w:sz w:val="24"/>
                                <w:szCs w:val="24"/>
                                <w:rtl/>
                              </w:rPr>
                              <w:t xml:space="preserve"> </w:t>
                            </w:r>
                            <w:r w:rsidRPr="00AE2A38">
                              <w:rPr>
                                <w:rFonts w:cs="Tahoma" w:hint="eastAsia"/>
                                <w:color w:val="0B5294"/>
                                <w:spacing w:val="-4"/>
                                <w:sz w:val="24"/>
                                <w:szCs w:val="24"/>
                                <w:rtl/>
                              </w:rPr>
                              <w:t>לשינוי</w:t>
                            </w:r>
                            <w:r w:rsidRPr="00AE2A38">
                              <w:rPr>
                                <w:rFonts w:cs="Tahoma"/>
                                <w:color w:val="0B5294"/>
                                <w:spacing w:val="-4"/>
                                <w:sz w:val="24"/>
                                <w:szCs w:val="24"/>
                                <w:rtl/>
                              </w:rPr>
                              <w:t xml:space="preserve"> </w:t>
                            </w:r>
                            <w:r w:rsidRPr="00AE2A38">
                              <w:rPr>
                                <w:rFonts w:cs="Tahoma" w:hint="eastAsia"/>
                                <w:color w:val="0B5294"/>
                                <w:spacing w:val="-4"/>
                                <w:sz w:val="24"/>
                                <w:szCs w:val="24"/>
                                <w:rtl/>
                              </w:rPr>
                              <w:t>ההליכים</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701047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94453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555809"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יותר</w:t>
                      </w:r>
                      <w:r w:rsidRPr="00AE2A38">
                        <w:rPr>
                          <w:rFonts w:cs="Tahoma"/>
                          <w:color w:val="0B5294"/>
                          <w:spacing w:val="-4"/>
                          <w:sz w:val="24"/>
                          <w:szCs w:val="24"/>
                          <w:rtl/>
                        </w:rPr>
                        <w:t xml:space="preserve"> </w:t>
                      </w:r>
                      <w:r w:rsidRPr="00AE2A38">
                        <w:rPr>
                          <w:rFonts w:cs="Tahoma" w:hint="eastAsia"/>
                          <w:color w:val="0B5294"/>
                          <w:spacing w:val="-4"/>
                          <w:sz w:val="24"/>
                          <w:szCs w:val="24"/>
                          <w:rtl/>
                        </w:rPr>
                        <w:t>מ</w:t>
                      </w:r>
                      <w:r w:rsidRPr="00AE2A38">
                        <w:rPr>
                          <w:rFonts w:cs="Tahoma"/>
                          <w:color w:val="0B5294"/>
                          <w:spacing w:val="-4"/>
                          <w:sz w:val="24"/>
                          <w:szCs w:val="24"/>
                          <w:rtl/>
                        </w:rPr>
                        <w:t xml:space="preserve">-25 </w:t>
                      </w:r>
                      <w:r w:rsidRPr="00AE2A38">
                        <w:rPr>
                          <w:rFonts w:cs="Tahoma" w:hint="eastAsia"/>
                          <w:color w:val="0B5294"/>
                          <w:spacing w:val="-4"/>
                          <w:sz w:val="24"/>
                          <w:szCs w:val="24"/>
                          <w:rtl/>
                        </w:rPr>
                        <w:t>שנה</w:t>
                      </w:r>
                      <w:r w:rsidRPr="00AE2A38">
                        <w:rPr>
                          <w:rFonts w:cs="Tahoma"/>
                          <w:color w:val="0B5294"/>
                          <w:spacing w:val="-4"/>
                          <w:sz w:val="24"/>
                          <w:szCs w:val="24"/>
                          <w:rtl/>
                        </w:rPr>
                        <w:t xml:space="preserve"> </w:t>
                      </w:r>
                      <w:r w:rsidRPr="00AE2A38">
                        <w:rPr>
                          <w:rFonts w:cs="Tahoma" w:hint="eastAsia"/>
                          <w:color w:val="0B5294"/>
                          <w:spacing w:val="-4"/>
                          <w:sz w:val="24"/>
                          <w:szCs w:val="24"/>
                          <w:rtl/>
                        </w:rPr>
                        <w:t>שבה</w:t>
                      </w:r>
                      <w:r w:rsidRPr="00AE2A38">
                        <w:rPr>
                          <w:rFonts w:cs="Tahoma"/>
                          <w:color w:val="0B5294"/>
                          <w:spacing w:val="-4"/>
                          <w:sz w:val="24"/>
                          <w:szCs w:val="24"/>
                          <w:rtl/>
                        </w:rPr>
                        <w:t xml:space="preserve"> </w:t>
                      </w:r>
                      <w:r w:rsidRPr="00AE2A38">
                        <w:rPr>
                          <w:rFonts w:cs="Tahoma" w:hint="eastAsia"/>
                          <w:color w:val="0B5294"/>
                          <w:spacing w:val="-4"/>
                          <w:sz w:val="24"/>
                          <w:szCs w:val="24"/>
                          <w:rtl/>
                        </w:rPr>
                        <w:t>ועולה</w:t>
                      </w:r>
                      <w:r w:rsidRPr="00AE2A38">
                        <w:rPr>
                          <w:rFonts w:cs="Tahoma"/>
                          <w:color w:val="0B5294"/>
                          <w:spacing w:val="-4"/>
                          <w:sz w:val="24"/>
                          <w:szCs w:val="24"/>
                          <w:rtl/>
                        </w:rPr>
                        <w:t xml:space="preserve">, </w:t>
                      </w:r>
                      <w:r w:rsidRPr="00AE2A38">
                        <w:rPr>
                          <w:rFonts w:cs="Tahoma" w:hint="eastAsia"/>
                          <w:color w:val="0B5294"/>
                          <w:spacing w:val="-4"/>
                          <w:sz w:val="24"/>
                          <w:szCs w:val="24"/>
                          <w:rtl/>
                        </w:rPr>
                        <w:t>לרבות</w:t>
                      </w:r>
                      <w:r w:rsidRPr="00AE2A38">
                        <w:rPr>
                          <w:rFonts w:cs="Tahoma"/>
                          <w:color w:val="0B5294"/>
                          <w:spacing w:val="-4"/>
                          <w:sz w:val="24"/>
                          <w:szCs w:val="24"/>
                          <w:rtl/>
                        </w:rPr>
                        <w:t xml:space="preserve"> </w:t>
                      </w:r>
                      <w:r w:rsidRPr="00AE2A38">
                        <w:rPr>
                          <w:rFonts w:cs="Tahoma" w:hint="eastAsia"/>
                          <w:color w:val="0B5294"/>
                          <w:spacing w:val="-4"/>
                          <w:sz w:val="24"/>
                          <w:szCs w:val="24"/>
                          <w:rtl/>
                        </w:rPr>
                        <w:t>בדוחות</w:t>
                      </w:r>
                      <w:r w:rsidRPr="00AE2A38">
                        <w:rPr>
                          <w:rFonts w:cs="Tahoma"/>
                          <w:color w:val="0B5294"/>
                          <w:spacing w:val="-4"/>
                          <w:sz w:val="24"/>
                          <w:szCs w:val="24"/>
                          <w:rtl/>
                        </w:rPr>
                        <w:t xml:space="preserve"> </w:t>
                      </w:r>
                      <w:r w:rsidRPr="00AE2A38">
                        <w:rPr>
                          <w:rFonts w:cs="Tahoma" w:hint="eastAsia"/>
                          <w:color w:val="0B5294"/>
                          <w:spacing w:val="-4"/>
                          <w:sz w:val="24"/>
                          <w:szCs w:val="24"/>
                          <w:rtl/>
                        </w:rPr>
                        <w:t>מבקר</w:t>
                      </w:r>
                      <w:r w:rsidRPr="00AE2A38">
                        <w:rPr>
                          <w:rFonts w:cs="Tahoma"/>
                          <w:color w:val="0B5294"/>
                          <w:spacing w:val="-4"/>
                          <w:sz w:val="24"/>
                          <w:szCs w:val="24"/>
                          <w:rtl/>
                        </w:rPr>
                        <w:t xml:space="preserve"> </w:t>
                      </w:r>
                      <w:r w:rsidRPr="00AE2A38">
                        <w:rPr>
                          <w:rFonts w:cs="Tahoma" w:hint="eastAsia"/>
                          <w:color w:val="0B5294"/>
                          <w:spacing w:val="-4"/>
                          <w:sz w:val="24"/>
                          <w:szCs w:val="24"/>
                          <w:rtl/>
                        </w:rPr>
                        <w:t>המדינה</w:t>
                      </w:r>
                      <w:r w:rsidRPr="00AE2A38">
                        <w:rPr>
                          <w:rFonts w:cs="Tahoma"/>
                          <w:color w:val="0B5294"/>
                          <w:spacing w:val="-4"/>
                          <w:sz w:val="24"/>
                          <w:szCs w:val="24"/>
                          <w:rtl/>
                        </w:rPr>
                        <w:t xml:space="preserve">, </w:t>
                      </w:r>
                      <w:r w:rsidRPr="00AE2A38">
                        <w:rPr>
                          <w:rFonts w:cs="Tahoma" w:hint="eastAsia"/>
                          <w:color w:val="0B5294"/>
                          <w:spacing w:val="-4"/>
                          <w:sz w:val="24"/>
                          <w:szCs w:val="24"/>
                          <w:rtl/>
                        </w:rPr>
                        <w:t>הבעייתיות</w:t>
                      </w:r>
                      <w:r w:rsidRPr="00AE2A38">
                        <w:rPr>
                          <w:rFonts w:cs="Tahoma"/>
                          <w:color w:val="0B5294"/>
                          <w:spacing w:val="-4"/>
                          <w:sz w:val="24"/>
                          <w:szCs w:val="24"/>
                          <w:rtl/>
                        </w:rPr>
                        <w:t xml:space="preserve"> </w:t>
                      </w:r>
                      <w:r w:rsidRPr="00AE2A38">
                        <w:rPr>
                          <w:rFonts w:cs="Tahoma" w:hint="eastAsia"/>
                          <w:color w:val="0B5294"/>
                          <w:spacing w:val="-4"/>
                          <w:sz w:val="24"/>
                          <w:szCs w:val="24"/>
                          <w:rtl/>
                        </w:rPr>
                        <w:t>המבנית</w:t>
                      </w:r>
                      <w:r w:rsidRPr="00AE2A38">
                        <w:rPr>
                          <w:rFonts w:cs="Tahoma"/>
                          <w:color w:val="0B5294"/>
                          <w:spacing w:val="-4"/>
                          <w:sz w:val="24"/>
                          <w:szCs w:val="24"/>
                          <w:rtl/>
                        </w:rPr>
                        <w:t xml:space="preserve"> </w:t>
                      </w:r>
                      <w:r w:rsidRPr="00AE2A38">
                        <w:rPr>
                          <w:rFonts w:cs="Tahoma" w:hint="eastAsia"/>
                          <w:color w:val="0B5294"/>
                          <w:spacing w:val="-4"/>
                          <w:sz w:val="24"/>
                          <w:szCs w:val="24"/>
                          <w:rtl/>
                        </w:rPr>
                        <w:t>בהליך</w:t>
                      </w:r>
                      <w:r w:rsidRPr="00AE2A38">
                        <w:rPr>
                          <w:rFonts w:cs="Tahoma"/>
                          <w:color w:val="0B5294"/>
                          <w:spacing w:val="-4"/>
                          <w:sz w:val="24"/>
                          <w:szCs w:val="24"/>
                          <w:rtl/>
                        </w:rPr>
                        <w:t xml:space="preserve"> </w:t>
                      </w:r>
                      <w:r w:rsidRPr="00AE2A38">
                        <w:rPr>
                          <w:rFonts w:cs="Tahoma" w:hint="eastAsia"/>
                          <w:color w:val="0B5294"/>
                          <w:spacing w:val="-4"/>
                          <w:sz w:val="24"/>
                          <w:szCs w:val="24"/>
                          <w:rtl/>
                        </w:rPr>
                        <w:t>המינוי</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הרכב</w:t>
                      </w:r>
                      <w:r w:rsidRPr="00AE2A38">
                        <w:rPr>
                          <w:rFonts w:cs="Tahoma"/>
                          <w:color w:val="0B5294"/>
                          <w:spacing w:val="-4"/>
                          <w:sz w:val="24"/>
                          <w:szCs w:val="24"/>
                          <w:rtl/>
                        </w:rPr>
                        <w:t xml:space="preserve"> </w:t>
                      </w:r>
                      <w:r w:rsidRPr="00AE2A38">
                        <w:rPr>
                          <w:rFonts w:cs="Tahoma" w:hint="eastAsia"/>
                          <w:color w:val="0B5294"/>
                          <w:spacing w:val="-4"/>
                          <w:sz w:val="24"/>
                          <w:szCs w:val="24"/>
                          <w:rtl/>
                        </w:rPr>
                        <w:t>נבחר</w:t>
                      </w:r>
                      <w:r w:rsidRPr="00AE2A38">
                        <w:rPr>
                          <w:rFonts w:cs="Tahoma"/>
                          <w:color w:val="0B5294"/>
                          <w:spacing w:val="-4"/>
                          <w:sz w:val="24"/>
                          <w:szCs w:val="24"/>
                          <w:rtl/>
                        </w:rPr>
                        <w:t xml:space="preserve"> </w:t>
                      </w:r>
                      <w:r w:rsidRPr="00AE2A38">
                        <w:rPr>
                          <w:rFonts w:cs="Tahoma" w:hint="eastAsia"/>
                          <w:color w:val="0B5294"/>
                          <w:spacing w:val="-4"/>
                          <w:sz w:val="24"/>
                          <w:szCs w:val="24"/>
                          <w:rtl/>
                        </w:rPr>
                        <w:t>למועצות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הדתיות</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אף</w:t>
                      </w:r>
                      <w:r w:rsidRPr="00AE2A38">
                        <w:rPr>
                          <w:rFonts w:cs="Tahoma"/>
                          <w:color w:val="0B5294"/>
                          <w:spacing w:val="-4"/>
                          <w:sz w:val="24"/>
                          <w:szCs w:val="24"/>
                          <w:rtl/>
                        </w:rPr>
                        <w:t xml:space="preserve"> </w:t>
                      </w:r>
                      <w:r w:rsidRPr="00AE2A38">
                        <w:rPr>
                          <w:rFonts w:cs="Tahoma" w:hint="eastAsia"/>
                          <w:color w:val="0B5294"/>
                          <w:spacing w:val="-4"/>
                          <w:sz w:val="24"/>
                          <w:szCs w:val="24"/>
                          <w:rtl/>
                        </w:rPr>
                        <w:t>זאת</w:t>
                      </w:r>
                      <w:r w:rsidRPr="00AE2A38">
                        <w:rPr>
                          <w:rFonts w:cs="Tahoma"/>
                          <w:color w:val="0B5294"/>
                          <w:spacing w:val="-4"/>
                          <w:sz w:val="24"/>
                          <w:szCs w:val="24"/>
                          <w:rtl/>
                        </w:rPr>
                        <w:t xml:space="preserve"> </w:t>
                      </w:r>
                      <w:r w:rsidRPr="00AE2A38">
                        <w:rPr>
                          <w:rFonts w:cs="Tahoma" w:hint="eastAsia"/>
                          <w:color w:val="0B5294"/>
                          <w:spacing w:val="-4"/>
                          <w:sz w:val="24"/>
                          <w:szCs w:val="24"/>
                          <w:rtl/>
                        </w:rPr>
                        <w:t>המשרד</w:t>
                      </w:r>
                      <w:r w:rsidRPr="00AE2A38">
                        <w:rPr>
                          <w:rFonts w:cs="Tahoma"/>
                          <w:color w:val="0B5294"/>
                          <w:spacing w:val="-4"/>
                          <w:sz w:val="24"/>
                          <w:szCs w:val="24"/>
                          <w:rtl/>
                        </w:rPr>
                        <w:t xml:space="preserve"> </w:t>
                      </w:r>
                      <w:r w:rsidRPr="00AE2A38">
                        <w:rPr>
                          <w:rFonts w:cs="Tahoma" w:hint="eastAsia"/>
                          <w:color w:val="0B5294"/>
                          <w:spacing w:val="-4"/>
                          <w:sz w:val="24"/>
                          <w:szCs w:val="24"/>
                          <w:rtl/>
                        </w:rPr>
                        <w:t>לשירותי</w:t>
                      </w:r>
                      <w:r w:rsidRPr="00AE2A38">
                        <w:rPr>
                          <w:rFonts w:cs="Tahoma"/>
                          <w:color w:val="0B5294"/>
                          <w:spacing w:val="-4"/>
                          <w:sz w:val="24"/>
                          <w:szCs w:val="24"/>
                          <w:rtl/>
                        </w:rPr>
                        <w:t xml:space="preserve"> </w:t>
                      </w:r>
                      <w:r w:rsidRPr="00AE2A38">
                        <w:rPr>
                          <w:rFonts w:cs="Tahoma" w:hint="eastAsia"/>
                          <w:color w:val="0B5294"/>
                          <w:spacing w:val="-4"/>
                          <w:sz w:val="24"/>
                          <w:szCs w:val="24"/>
                          <w:rtl/>
                        </w:rPr>
                        <w:t>דת</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הביא</w:t>
                      </w:r>
                      <w:r w:rsidRPr="00AE2A38">
                        <w:rPr>
                          <w:rFonts w:cs="Tahoma"/>
                          <w:color w:val="0B5294"/>
                          <w:spacing w:val="-4"/>
                          <w:sz w:val="24"/>
                          <w:szCs w:val="24"/>
                          <w:rtl/>
                        </w:rPr>
                        <w:t xml:space="preserve"> </w:t>
                      </w:r>
                      <w:r w:rsidRPr="00AE2A38">
                        <w:rPr>
                          <w:rFonts w:cs="Tahoma" w:hint="eastAsia"/>
                          <w:color w:val="0B5294"/>
                          <w:spacing w:val="-4"/>
                          <w:sz w:val="24"/>
                          <w:szCs w:val="24"/>
                          <w:rtl/>
                        </w:rPr>
                        <w:t>לשינוי</w:t>
                      </w:r>
                      <w:r w:rsidRPr="00AE2A38">
                        <w:rPr>
                          <w:rFonts w:cs="Tahoma"/>
                          <w:color w:val="0B5294"/>
                          <w:spacing w:val="-4"/>
                          <w:sz w:val="24"/>
                          <w:szCs w:val="24"/>
                          <w:rtl/>
                        </w:rPr>
                        <w:t xml:space="preserve"> </w:t>
                      </w:r>
                      <w:r w:rsidRPr="00AE2A38">
                        <w:rPr>
                          <w:rFonts w:cs="Tahoma" w:hint="eastAsia"/>
                          <w:color w:val="0B5294"/>
                          <w:spacing w:val="-4"/>
                          <w:sz w:val="24"/>
                          <w:szCs w:val="24"/>
                          <w:rtl/>
                        </w:rPr>
                        <w:t>ההליכים</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2715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AC584B" w:rsidP="00765D7D">
      <w:pPr>
        <w:pStyle w:val="ListParagraph"/>
        <w:numPr>
          <w:ilvl w:val="0"/>
          <w:numId w:val="8"/>
        </w:numPr>
        <w:autoSpaceDE/>
        <w:autoSpaceDN/>
        <w:adjustRightInd/>
        <w:spacing w:line="240" w:lineRule="exact"/>
        <w:ind w:right="2268"/>
        <w:rPr>
          <w:sz w:val="18"/>
          <w:szCs w:val="18"/>
          <w:rtl/>
        </w:rPr>
      </w:pPr>
      <w:r w:rsidRPr="00AC584B">
        <w:rPr>
          <w:rFonts w:eastAsia="Times New Roman" w:hint="cs"/>
          <w:sz w:val="18"/>
          <w:szCs w:val="18"/>
          <w:rtl/>
        </w:rPr>
        <w:t xml:space="preserve">בשנת 1992 מינה ראש הממשלה דאז, יצחק רבין ז"ל, ועדה ציבורית לבחינת תפקוד המועצות הדתיות </w:t>
      </w:r>
      <w:r w:rsidRPr="00AC584B">
        <w:rPr>
          <w:rFonts w:eastAsia="Times New Roman"/>
          <w:sz w:val="18"/>
          <w:szCs w:val="18"/>
          <w:rtl/>
        </w:rPr>
        <w:t>-</w:t>
      </w:r>
      <w:r w:rsidRPr="00AC584B">
        <w:rPr>
          <w:rFonts w:eastAsia="Times New Roman" w:hint="cs"/>
          <w:sz w:val="18"/>
          <w:szCs w:val="18"/>
          <w:rtl/>
        </w:rPr>
        <w:t xml:space="preserve"> בראש הוועדה עמד השר לשעבר מר חיים צדוק ז"ל (להלן - ועדת צדוק). דרכי בחירתן של המועצות הדתיות היה אחד הנושאים שהוועדה נדרשה לבדוק. הוועדה ראיינה נציגי חוגים שונים בציבור וציינה כי עיקר הביקורת שלהם כוונה ל"פרק הזמן הארוך העובר עד שמתמנה מועצה דתית חדשה". בין השאר המליצה הוועדה</w:t>
      </w:r>
      <w:r>
        <w:rPr>
          <w:rStyle w:val="FootnoteReference0"/>
          <w:rFonts w:eastAsia="Times New Roman"/>
          <w:sz w:val="18"/>
          <w:szCs w:val="18"/>
          <w:rtl/>
        </w:rPr>
        <w:footnoteReference w:id="23"/>
      </w:r>
      <w:r w:rsidRPr="00AC584B">
        <w:rPr>
          <w:rFonts w:eastAsia="Times New Roman" w:hint="cs"/>
          <w:sz w:val="18"/>
          <w:szCs w:val="18"/>
          <w:rtl/>
        </w:rPr>
        <w:t xml:space="preserve"> על חיזוק הנציגות המקומית בהרכבה של המועצה הדתית וביטול הצורך בהסכמה הדדית בין הרשויות המרכיבות אותה. </w:t>
      </w:r>
      <w:r w:rsidRPr="00AC584B">
        <w:rPr>
          <w:rFonts w:hint="cs"/>
          <w:sz w:val="18"/>
          <w:szCs w:val="18"/>
          <w:rtl/>
        </w:rPr>
        <w:t>עוד בדוח מבקר המדינה 51ב' צוין כי מרביתן של ההמלצות לא יושמו</w:t>
      </w:r>
      <w:r>
        <w:rPr>
          <w:rStyle w:val="FootnoteReference0"/>
          <w:sz w:val="18"/>
          <w:szCs w:val="18"/>
          <w:rtl/>
        </w:rPr>
        <w:footnoteReference w:id="24"/>
      </w:r>
      <w:r w:rsidRPr="00AC584B">
        <w:rPr>
          <w:rFonts w:hint="cs"/>
          <w:sz w:val="18"/>
          <w:szCs w:val="18"/>
          <w:rtl/>
        </w:rPr>
        <w:t xml:space="preserve">. </w:t>
      </w:r>
    </w:p>
    <w:p w:rsidR="00EA1948" w:rsidRPr="00AC584B" w:rsidP="00765D7D">
      <w:pPr>
        <w:pStyle w:val="ListParagraph"/>
        <w:numPr>
          <w:ilvl w:val="0"/>
          <w:numId w:val="8"/>
        </w:numPr>
        <w:autoSpaceDE/>
        <w:autoSpaceDN/>
        <w:adjustRightInd/>
        <w:spacing w:after="240" w:line="240" w:lineRule="exact"/>
        <w:ind w:right="2268"/>
        <w:rPr>
          <w:sz w:val="18"/>
          <w:szCs w:val="18"/>
          <w:rtl/>
        </w:rPr>
      </w:pPr>
      <w:r w:rsidRPr="00AC584B">
        <w:rPr>
          <w:rFonts w:eastAsia="Times New Roman" w:hint="cs"/>
          <w:sz w:val="18"/>
          <w:szCs w:val="18"/>
          <w:rtl/>
        </w:rPr>
        <w:t xml:space="preserve">כאמור, כמו בדוח זה, גם דוחות קודמים של מבקר המדינה מהשנים 2000 </w:t>
      </w:r>
      <w:r w:rsidR="00765D7D">
        <w:rPr>
          <w:rFonts w:eastAsia="Times New Roman"/>
          <w:sz w:val="18"/>
          <w:szCs w:val="18"/>
          <w:rtl/>
        </w:rPr>
        <w:br/>
      </w:r>
      <w:r w:rsidRPr="00AC584B">
        <w:rPr>
          <w:rFonts w:eastAsia="Times New Roman" w:hint="cs"/>
          <w:sz w:val="18"/>
          <w:szCs w:val="18"/>
          <w:rtl/>
        </w:rPr>
        <w:t xml:space="preserve">ו-2006 הצביעו על הימשכות ההליך של הרכבת המועצות הדתיות בשל הצורך </w:t>
      </w:r>
      <w:r w:rsidRPr="00AC584B">
        <w:rPr>
          <w:rFonts w:hint="cs"/>
          <w:sz w:val="18"/>
          <w:szCs w:val="18"/>
          <w:rtl/>
        </w:rPr>
        <w:t xml:space="preserve">ששלוש הרשויות </w:t>
      </w:r>
      <w:r w:rsidRPr="00AC584B">
        <w:rPr>
          <w:sz w:val="18"/>
          <w:szCs w:val="18"/>
          <w:rtl/>
        </w:rPr>
        <w:t>-</w:t>
      </w:r>
      <w:r w:rsidRPr="00AC584B">
        <w:rPr>
          <w:rFonts w:hint="cs"/>
          <w:sz w:val="18"/>
          <w:szCs w:val="18"/>
          <w:rtl/>
        </w:rPr>
        <w:t xml:space="preserve"> המשרד לענייני דתות, הרשות המקומית והרבנות המקומית </w:t>
      </w:r>
      <w:r w:rsidRPr="00AC584B">
        <w:rPr>
          <w:sz w:val="18"/>
          <w:szCs w:val="18"/>
          <w:rtl/>
        </w:rPr>
        <w:t>-</w:t>
      </w:r>
      <w:r w:rsidRPr="00AC584B">
        <w:rPr>
          <w:rFonts w:hint="cs"/>
          <w:sz w:val="18"/>
          <w:szCs w:val="18"/>
          <w:rtl/>
        </w:rPr>
        <w:t xml:space="preserve"> יחברו יחד כדי לחדש את הרכבה של מועצה דתית אחת. הדבר טומן בחובו מוקשים רבים וכי "כתוצאה מכך [ומגורמים נוספים] נגרמים </w:t>
      </w:r>
      <w:r w:rsidRPr="00AC584B">
        <w:rPr>
          <w:rFonts w:hint="cs"/>
          <w:sz w:val="18"/>
          <w:szCs w:val="18"/>
          <w:rtl/>
        </w:rPr>
        <w:t>עיכובים בחידוש הרכבן של מרבית המועצות הדתיות, אף למשך שנים רבות".</w:t>
      </w:r>
    </w:p>
    <w:p w:rsidR="00EA1948" w:rsidRPr="00765D7D" w:rsidP="00765D7D">
      <w:pPr>
        <w:pStyle w:val="RESHET"/>
        <w:ind w:left="567"/>
        <w:rPr>
          <w:rtl/>
        </w:rPr>
      </w:pPr>
      <w:r w:rsidRPr="00765D7D">
        <w:rPr>
          <w:rFonts w:hint="cs"/>
          <w:rtl/>
        </w:rPr>
        <w:t>משרד מבקר המדינה מעיר בחומרה למשרד לשירותי דת כי הוא לא פעל כנדרש לתקן את הליקויים שהועלו בדוחות קודמים של מבקר המדינה, שאף הם הצביעו על התופעה של אי-הרכבת מועצות דתיות במועד.</w:t>
      </w:r>
    </w:p>
    <w:p w:rsidR="00EA1948" w:rsidRPr="00AC584B" w:rsidP="00765D7D">
      <w:pPr>
        <w:pStyle w:val="ListParagraph"/>
        <w:numPr>
          <w:ilvl w:val="0"/>
          <w:numId w:val="8"/>
        </w:numPr>
        <w:autoSpaceDE/>
        <w:autoSpaceDN/>
        <w:adjustRightInd/>
        <w:spacing w:before="180" w:after="240" w:line="240" w:lineRule="exact"/>
        <w:ind w:right="2268"/>
        <w:rPr>
          <w:rFonts w:eastAsia="Times New Roman"/>
          <w:sz w:val="18"/>
          <w:szCs w:val="18"/>
          <w:rtl/>
        </w:rPr>
      </w:pPr>
      <w:r w:rsidRPr="00765D7D">
        <w:rPr>
          <w:rFonts w:hint="cs"/>
          <w:spacing w:val="-4"/>
          <w:sz w:val="18"/>
          <w:szCs w:val="18"/>
          <w:rtl/>
        </w:rPr>
        <w:t>במאי 2013 החליטה הממשלה</w:t>
      </w:r>
      <w:r>
        <w:rPr>
          <w:rStyle w:val="FootnoteReference0"/>
          <w:rFonts w:eastAsia="Times New Roman"/>
          <w:spacing w:val="-4"/>
          <w:sz w:val="18"/>
          <w:szCs w:val="18"/>
          <w:rtl/>
        </w:rPr>
        <w:footnoteReference w:id="25"/>
      </w:r>
      <w:r w:rsidRPr="00765D7D">
        <w:rPr>
          <w:rFonts w:hint="cs"/>
          <w:spacing w:val="-4"/>
          <w:sz w:val="18"/>
          <w:szCs w:val="18"/>
          <w:rtl/>
        </w:rPr>
        <w:t xml:space="preserve"> </w:t>
      </w:r>
      <w:r w:rsidRPr="00765D7D">
        <w:rPr>
          <w:spacing w:val="-4"/>
          <w:sz w:val="18"/>
          <w:szCs w:val="18"/>
          <w:rtl/>
        </w:rPr>
        <w:t xml:space="preserve">להקים צוות </w:t>
      </w:r>
      <w:r w:rsidRPr="00765D7D">
        <w:rPr>
          <w:rFonts w:hint="cs"/>
          <w:spacing w:val="-4"/>
          <w:sz w:val="18"/>
          <w:szCs w:val="18"/>
          <w:rtl/>
        </w:rPr>
        <w:t>בראשות מנכ"ל המשרד לשירותי</w:t>
      </w:r>
      <w:r w:rsidRPr="00AC584B">
        <w:rPr>
          <w:rFonts w:hint="cs"/>
          <w:sz w:val="18"/>
          <w:szCs w:val="18"/>
          <w:rtl/>
        </w:rPr>
        <w:t xml:space="preserve"> דת דאז </w:t>
      </w:r>
      <w:r w:rsidRPr="00AC584B">
        <w:rPr>
          <w:sz w:val="18"/>
          <w:szCs w:val="18"/>
          <w:rtl/>
        </w:rPr>
        <w:t>לבחינת ביטול הרכבי המועצות הדתיות לפי חוק שירותי הדת היהודיים ומינוי ממונים מקצועיים</w:t>
      </w:r>
      <w:r w:rsidRPr="00AC584B">
        <w:rPr>
          <w:rFonts w:hint="cs"/>
          <w:sz w:val="18"/>
          <w:szCs w:val="18"/>
          <w:rtl/>
        </w:rPr>
        <w:t>,</w:t>
      </w:r>
      <w:r w:rsidRPr="00AC584B">
        <w:rPr>
          <w:sz w:val="18"/>
          <w:szCs w:val="18"/>
          <w:rtl/>
        </w:rPr>
        <w:t xml:space="preserve"> שיחזיקו בכל הסמכויות והתפקידים של הרכב מועצה דתית</w:t>
      </w:r>
      <w:r w:rsidRPr="00AC584B">
        <w:rPr>
          <w:rFonts w:hint="cs"/>
          <w:sz w:val="18"/>
          <w:szCs w:val="18"/>
          <w:rtl/>
        </w:rPr>
        <w:t xml:space="preserve"> במקומם</w:t>
      </w:r>
      <w:r w:rsidRPr="00AC584B">
        <w:rPr>
          <w:sz w:val="18"/>
          <w:szCs w:val="18"/>
          <w:rtl/>
        </w:rPr>
        <w:t xml:space="preserve">. הצוות </w:t>
      </w:r>
      <w:r w:rsidRPr="00AC584B">
        <w:rPr>
          <w:rFonts w:hint="cs"/>
          <w:sz w:val="18"/>
          <w:szCs w:val="18"/>
          <w:rtl/>
        </w:rPr>
        <w:t xml:space="preserve">נדרש לבחון, </w:t>
      </w:r>
      <w:r w:rsidRPr="00AC584B">
        <w:rPr>
          <w:sz w:val="18"/>
          <w:szCs w:val="18"/>
          <w:rtl/>
        </w:rPr>
        <w:t xml:space="preserve">בין השאר, </w:t>
      </w:r>
      <w:r w:rsidRPr="00AC584B">
        <w:rPr>
          <w:rFonts w:hint="cs"/>
          <w:sz w:val="18"/>
          <w:szCs w:val="18"/>
          <w:rtl/>
        </w:rPr>
        <w:t>את ה</w:t>
      </w:r>
      <w:r w:rsidRPr="00AC584B">
        <w:rPr>
          <w:sz w:val="18"/>
          <w:szCs w:val="18"/>
          <w:rtl/>
        </w:rPr>
        <w:t xml:space="preserve">כשירות הנדרשת מממונה מקצועי, הליך מינויו, הגורמים המעורבים במינוי, משך </w:t>
      </w:r>
      <w:r w:rsidRPr="00AC584B">
        <w:rPr>
          <w:rFonts w:hint="cs"/>
          <w:sz w:val="18"/>
          <w:szCs w:val="18"/>
          <w:rtl/>
        </w:rPr>
        <w:t>ה</w:t>
      </w:r>
      <w:r w:rsidRPr="00AC584B">
        <w:rPr>
          <w:sz w:val="18"/>
          <w:szCs w:val="18"/>
          <w:rtl/>
        </w:rPr>
        <w:t xml:space="preserve">כהונה, הליך הפסקת כהונת </w:t>
      </w:r>
      <w:r w:rsidRPr="00AC584B">
        <w:rPr>
          <w:rFonts w:hint="cs"/>
          <w:sz w:val="18"/>
          <w:szCs w:val="18"/>
          <w:rtl/>
        </w:rPr>
        <w:t>ה</w:t>
      </w:r>
      <w:r w:rsidRPr="00AC584B">
        <w:rPr>
          <w:sz w:val="18"/>
          <w:szCs w:val="18"/>
          <w:rtl/>
        </w:rPr>
        <w:t>ממונה, הבטחת ייצוג הולם לנשים</w:t>
      </w:r>
      <w:r w:rsidRPr="00AC584B">
        <w:rPr>
          <w:rFonts w:hint="cs"/>
          <w:sz w:val="18"/>
          <w:szCs w:val="18"/>
          <w:rtl/>
        </w:rPr>
        <w:t>,</w:t>
      </w:r>
      <w:r w:rsidRPr="00AC584B">
        <w:rPr>
          <w:sz w:val="18"/>
          <w:szCs w:val="18"/>
          <w:rtl/>
        </w:rPr>
        <w:t xml:space="preserve"> שכר הממונה וכל ענ</w:t>
      </w:r>
      <w:r w:rsidRPr="00AC584B">
        <w:rPr>
          <w:rFonts w:hint="cs"/>
          <w:sz w:val="18"/>
          <w:szCs w:val="18"/>
          <w:rtl/>
        </w:rPr>
        <w:t>י</w:t>
      </w:r>
      <w:r w:rsidRPr="00AC584B">
        <w:rPr>
          <w:sz w:val="18"/>
          <w:szCs w:val="18"/>
          <w:rtl/>
        </w:rPr>
        <w:t xml:space="preserve">ין שימצא לנכון לבחון. </w:t>
      </w:r>
      <w:r w:rsidRPr="00AC584B">
        <w:rPr>
          <w:rFonts w:hint="cs"/>
          <w:sz w:val="18"/>
          <w:szCs w:val="18"/>
          <w:rtl/>
        </w:rPr>
        <w:t>הצוות היה אמור להגיש</w:t>
      </w:r>
      <w:r w:rsidRPr="00AC584B">
        <w:rPr>
          <w:sz w:val="18"/>
          <w:szCs w:val="18"/>
          <w:rtl/>
        </w:rPr>
        <w:t xml:space="preserve"> </w:t>
      </w:r>
      <w:r w:rsidRPr="00AC584B">
        <w:rPr>
          <w:rFonts w:hint="cs"/>
          <w:sz w:val="18"/>
          <w:szCs w:val="18"/>
          <w:rtl/>
        </w:rPr>
        <w:t xml:space="preserve">את </w:t>
      </w:r>
      <w:r w:rsidRPr="00AC584B">
        <w:rPr>
          <w:sz w:val="18"/>
          <w:szCs w:val="18"/>
          <w:rtl/>
        </w:rPr>
        <w:t>המלצותיו לשר לשירותי דת ב</w:t>
      </w:r>
      <w:r w:rsidRPr="00AC584B">
        <w:rPr>
          <w:rFonts w:hint="cs"/>
          <w:sz w:val="18"/>
          <w:szCs w:val="18"/>
          <w:rtl/>
        </w:rPr>
        <w:t xml:space="preserve">תוך </w:t>
      </w:r>
      <w:r w:rsidRPr="00AC584B">
        <w:rPr>
          <w:sz w:val="18"/>
          <w:szCs w:val="18"/>
          <w:rtl/>
        </w:rPr>
        <w:t>120 ימים.</w:t>
      </w:r>
      <w:r w:rsidRPr="00AC584B">
        <w:rPr>
          <w:rFonts w:eastAsia="Times New Roman" w:hint="cs"/>
          <w:sz w:val="18"/>
          <w:szCs w:val="18"/>
          <w:rtl/>
        </w:rPr>
        <w:t xml:space="preserve"> הצוות גיבש מסמך עקרונות לכשירות הממונים המקצועיים על מועצות דתיות שייקבעו בתקנות, וכן גיבש טיוטת תזכיר חוק. הצוות לא סיים את עבודתו. </w:t>
      </w:r>
    </w:p>
    <w:p w:rsidR="00EA1948" w:rsidRPr="00AC584B" w:rsidP="00765D7D">
      <w:pPr>
        <w:pStyle w:val="RESHET"/>
        <w:ind w:left="567"/>
        <w:rPr>
          <w:rtl/>
        </w:rPr>
      </w:pPr>
      <w:r w:rsidRPr="00AC584B">
        <w:rPr>
          <w:rFonts w:hint="cs"/>
          <w:rtl/>
        </w:rPr>
        <w:t xml:space="preserve">הבדיקה העלתה כי החלטת הממשלה ממאי 2013, שמטרתה הייתה להיחלץ מהמלכוד בעניין הקושי להרכיב את המועצות הדתיות, לא בוצעה: אמנם בתקופת השר נפתלי בנט החל הצוות בעבודתו, אך הוא לא השלים אותה ולא הגיש את המלצותיו. עם כניסתו של השר המכהן דוד אזולאי לתפקידו הצוות לא חידש את עבודתו. המשרד לשירותי דת </w:t>
      </w:r>
      <w:r w:rsidRPr="00AC584B">
        <w:rPr>
          <w:rFonts w:hint="cs"/>
          <w:rtl/>
        </w:rPr>
        <w:t>גם לא פעל לשינוי החלטת הממשלה, ומכאן שההחלטה שרירה וקיימת והיא מחייבת את הממשלה ואת השר, ואולם אין מקיימים אותה</w:t>
      </w:r>
      <w:r w:rsidRPr="00AC584B">
        <w:rPr>
          <w:rFonts w:hint="cs"/>
          <w:rtl/>
        </w:rPr>
        <w:t>.</w:t>
      </w:r>
    </w:p>
    <w:p w:rsidR="00EA1948" w:rsidRPr="00AC584B" w:rsidP="00765D7D">
      <w:pPr>
        <w:spacing w:before="180" w:line="240" w:lineRule="exact"/>
        <w:ind w:left="340" w:right="2268"/>
        <w:jc w:val="both"/>
        <w:rPr>
          <w:rFonts w:ascii="Tahoma" w:hAnsi="Tahoma" w:cs="Tahoma"/>
          <w:sz w:val="18"/>
          <w:szCs w:val="18"/>
          <w:rtl/>
        </w:rPr>
      </w:pPr>
      <w:r w:rsidRPr="00AC584B">
        <w:rPr>
          <w:rFonts w:ascii="Tahoma" w:hAnsi="Tahoma" w:cs="Tahoma" w:hint="cs"/>
          <w:sz w:val="18"/>
          <w:szCs w:val="18"/>
          <w:rtl/>
        </w:rPr>
        <w:t>המשרד מסר בתשובתו כי הנושא קודם בממשלה הקודמת אולם בממשלה הנוכחית קו החשיבה הזה אינו מקובל, וכי המשרד יבחן שינוי של החלטת הממשלה.</w:t>
      </w:r>
    </w:p>
    <w:p w:rsidR="00EA1948" w:rsidRPr="00AC584B" w:rsidP="00765D7D">
      <w:pPr>
        <w:pStyle w:val="ListParagraph"/>
        <w:numPr>
          <w:ilvl w:val="0"/>
          <w:numId w:val="8"/>
        </w:numPr>
        <w:autoSpaceDE/>
        <w:autoSpaceDN/>
        <w:adjustRightInd/>
        <w:spacing w:after="240" w:line="240" w:lineRule="exact"/>
        <w:ind w:right="2268"/>
        <w:rPr>
          <w:sz w:val="18"/>
          <w:szCs w:val="18"/>
          <w:rtl/>
        </w:rPr>
      </w:pPr>
      <w:r w:rsidRPr="00AC584B">
        <w:rPr>
          <w:rFonts w:hint="cs"/>
          <w:sz w:val="18"/>
          <w:szCs w:val="18"/>
          <w:rtl/>
        </w:rPr>
        <w:t xml:space="preserve">גם לאחר קבלת ההחלטה ממאי 2013, נדרשה הכנסת לסוגיה של הימשכות ההליכים למינוי הרכבי מועצות דתיות. ב-29.11.14 התכנסה ועדת הפנים והגנת הסביבה של הכנסת בראשותה של יו"ר הוועדה דאז, ח"כ מירי רגב, לדיון בנושא בהשתתפות ראשי רשויות מקומיות וסגן השר לשירותי דת דאז ח"כ אלי בן-דהן. לאחר הישיבה כתבה יו"ר הוועדה לראש הממשלה, לשרים, לראשי הרשויות ולמכותבים נוספים: "בדיון הועלו טענות רבות על ידי ראשי ערים ומועצות, על כך שאף שחלפה יותר משנה ממועד הבחירות לרשויות המקומיות, </w:t>
      </w:r>
      <w:r w:rsidRPr="00AC584B">
        <w:rPr>
          <w:rFonts w:hint="cs"/>
          <w:b/>
          <w:bCs/>
          <w:sz w:val="18"/>
          <w:szCs w:val="18"/>
          <w:rtl/>
        </w:rPr>
        <w:t xml:space="preserve">לא חודשו הרכבי המועצות הדתיות </w:t>
      </w:r>
      <w:r w:rsidRPr="00AC584B">
        <w:rPr>
          <w:rFonts w:hint="cs"/>
          <w:b/>
          <w:bCs/>
          <w:sz w:val="18"/>
          <w:szCs w:val="18"/>
          <w:rtl/>
        </w:rPr>
        <w:t>במקרים רבים בשל חילוקי דעות בין הרשויות למשרד לשירותי דת.</w:t>
      </w:r>
      <w:r w:rsidRPr="00AC584B">
        <w:rPr>
          <w:rFonts w:hint="cs"/>
          <w:sz w:val="18"/>
          <w:szCs w:val="18"/>
          <w:rtl/>
        </w:rPr>
        <w:t xml:space="preserve"> בין שאר הטענות שנשמעו טענו ראשי הערים כי למרות שהעבירו רשימות והרכבים מופעלים לחצים מצד המשרד לשירותי דת על העברת שמות רבנים שמזוהים עם הבית היהודי, על מנת שיאושרו המועמדים [...]. עוד נמסר בדיון כי </w:t>
      </w:r>
      <w:r w:rsidRPr="00AC584B">
        <w:rPr>
          <w:rFonts w:hint="cs"/>
          <w:b/>
          <w:bCs/>
          <w:sz w:val="18"/>
          <w:szCs w:val="18"/>
          <w:rtl/>
        </w:rPr>
        <w:t>על אף שחלפה כאמור, יותר משנה מעת הבחירות לרשויות המקומיות ועדת השרים שנקבעה בחוק ותפקידה הוא להכריע בעת קיומה של מחלוקת לא התכנסה ולו פעם אחת</w:t>
      </w:r>
      <w:r w:rsidRPr="00AC584B">
        <w:rPr>
          <w:rFonts w:hint="cs"/>
          <w:sz w:val="18"/>
          <w:szCs w:val="18"/>
          <w:rtl/>
        </w:rPr>
        <w:t>" [ההדגשות במקור].</w:t>
      </w:r>
    </w:p>
    <w:p w:rsidR="00EA1948" w:rsidRPr="00AC584B" w:rsidP="00765D7D">
      <w:pPr>
        <w:pStyle w:val="RESHET"/>
        <w:rPr>
          <w:rtl/>
        </w:rPr>
      </w:pPr>
      <w:r w:rsidRPr="00AC584B">
        <w:rPr>
          <w:rFonts w:hint="cs"/>
          <w:rtl/>
        </w:rPr>
        <w:t>מאז החלטת הממשלה ב-2013 והדיון בוועדה בנובמבר 2014, נבחרה ממשלה חדשה, ואת השר נפתלי בנט החליף השר דוד אזולאי, אך דבר לא השתנה: כאז כן היום, המחלוקות בין הרשויות השונות בנוגע להרכב המוצע למועצה הדתית מונעות את הקמתן, והפתרון המוצע בחוק - הבאת המחלוקות להכרעת ועדת שרים - אינו מתקיים במקרים רבים. מצב זה מרוקן את הוראות החוק מתוכן. מצב זה נוח גם לשר המכהן, שכן הוא מאפשר לו למנות ממונה, שמינויו נעשה בהליך פשוט יותר, במקום ההליך המסורבל של בחירת הרכב מועצה, המותנה בהסכמת הרשות המקומית והרבנות המקומית שלא ברור מה יהיו תוצאותיו.</w:t>
      </w:r>
    </w:p>
    <w:p w:rsidR="00EA1948" w:rsidRPr="00AC584B" w:rsidP="00765D7D">
      <w:pPr>
        <w:pStyle w:val="RESHET"/>
        <w:rPr>
          <w:rtl/>
        </w:rPr>
      </w:pPr>
      <w:r w:rsidRPr="00AC584B">
        <w:rPr>
          <w:rFonts w:hint="cs"/>
          <w:rtl/>
        </w:rPr>
        <w:t>לפיכך נדרשת מעורבות של המשרד, ואף של הממשלה כדי למצוא פתרון מהותי: עליהם</w:t>
      </w:r>
      <w:r w:rsidRPr="00AC584B">
        <w:rPr>
          <w:rtl/>
        </w:rPr>
        <w:t xml:space="preserve"> </w:t>
      </w:r>
      <w:r w:rsidRPr="00AC584B">
        <w:rPr>
          <w:rFonts w:hint="cs"/>
          <w:rtl/>
        </w:rPr>
        <w:t>לבחון</w:t>
      </w:r>
      <w:r w:rsidRPr="00AC584B">
        <w:rPr>
          <w:rtl/>
        </w:rPr>
        <w:t xml:space="preserve"> </w:t>
      </w:r>
      <w:r w:rsidRPr="00AC584B">
        <w:rPr>
          <w:rFonts w:hint="cs"/>
          <w:rtl/>
        </w:rPr>
        <w:t>את</w:t>
      </w:r>
      <w:r w:rsidRPr="00AC584B">
        <w:rPr>
          <w:rtl/>
        </w:rPr>
        <w:t xml:space="preserve"> </w:t>
      </w:r>
      <w:r w:rsidRPr="00AC584B">
        <w:rPr>
          <w:rFonts w:hint="cs"/>
          <w:rtl/>
        </w:rPr>
        <w:t>ביטול</w:t>
      </w:r>
      <w:r w:rsidRPr="00AC584B">
        <w:rPr>
          <w:rtl/>
        </w:rPr>
        <w:t xml:space="preserve"> </w:t>
      </w:r>
      <w:r w:rsidRPr="00AC584B">
        <w:rPr>
          <w:rFonts w:hint="cs"/>
          <w:rtl/>
        </w:rPr>
        <w:t>הצורך</w:t>
      </w:r>
      <w:r w:rsidRPr="00AC584B">
        <w:rPr>
          <w:rtl/>
        </w:rPr>
        <w:t xml:space="preserve"> </w:t>
      </w:r>
      <w:r w:rsidRPr="00AC584B">
        <w:rPr>
          <w:rFonts w:hint="cs"/>
          <w:rtl/>
        </w:rPr>
        <w:t>בהסכמה</w:t>
      </w:r>
      <w:r w:rsidRPr="00AC584B">
        <w:rPr>
          <w:rtl/>
        </w:rPr>
        <w:t xml:space="preserve"> </w:t>
      </w:r>
      <w:r w:rsidRPr="00AC584B">
        <w:rPr>
          <w:rFonts w:hint="cs"/>
          <w:rtl/>
        </w:rPr>
        <w:t>הדדית</w:t>
      </w:r>
      <w:r w:rsidRPr="00AC584B">
        <w:rPr>
          <w:rtl/>
        </w:rPr>
        <w:t xml:space="preserve"> </w:t>
      </w:r>
      <w:r w:rsidRPr="00AC584B">
        <w:rPr>
          <w:rFonts w:hint="cs"/>
          <w:rtl/>
        </w:rPr>
        <w:t>הנדרשת</w:t>
      </w:r>
      <w:r w:rsidRPr="00AC584B">
        <w:rPr>
          <w:rtl/>
        </w:rPr>
        <w:t xml:space="preserve"> </w:t>
      </w:r>
      <w:r w:rsidRPr="00AC584B">
        <w:rPr>
          <w:rFonts w:hint="cs"/>
          <w:rtl/>
        </w:rPr>
        <w:t>מצד</w:t>
      </w:r>
      <w:r w:rsidRPr="00AC584B">
        <w:rPr>
          <w:rtl/>
        </w:rPr>
        <w:t xml:space="preserve"> </w:t>
      </w:r>
      <w:r w:rsidRPr="00AC584B">
        <w:rPr>
          <w:rFonts w:hint="cs"/>
          <w:rtl/>
        </w:rPr>
        <w:t>שלושת</w:t>
      </w:r>
      <w:r w:rsidRPr="00AC584B">
        <w:rPr>
          <w:rtl/>
        </w:rPr>
        <w:t xml:space="preserve"> </w:t>
      </w:r>
      <w:r w:rsidRPr="00AC584B">
        <w:rPr>
          <w:rFonts w:hint="cs"/>
          <w:rtl/>
        </w:rPr>
        <w:t>הגורמים</w:t>
      </w:r>
      <w:r w:rsidRPr="00AC584B">
        <w:rPr>
          <w:rtl/>
        </w:rPr>
        <w:t xml:space="preserve"> </w:t>
      </w:r>
      <w:r w:rsidRPr="00AC584B">
        <w:rPr>
          <w:rFonts w:hint="cs"/>
          <w:rtl/>
        </w:rPr>
        <w:t>המעורבים</w:t>
      </w:r>
      <w:r w:rsidRPr="00AC584B">
        <w:rPr>
          <w:rtl/>
        </w:rPr>
        <w:t xml:space="preserve"> </w:t>
      </w:r>
      <w:r w:rsidRPr="00AC584B">
        <w:rPr>
          <w:rFonts w:hint="cs"/>
          <w:rtl/>
        </w:rPr>
        <w:t>בבחירת</w:t>
      </w:r>
      <w:r w:rsidRPr="00AC584B">
        <w:rPr>
          <w:rtl/>
        </w:rPr>
        <w:t xml:space="preserve"> </w:t>
      </w:r>
      <w:r w:rsidRPr="00AC584B">
        <w:rPr>
          <w:rFonts w:hint="cs"/>
          <w:rtl/>
        </w:rPr>
        <w:t>הנציגים</w:t>
      </w:r>
      <w:r w:rsidRPr="00AC584B">
        <w:rPr>
          <w:rtl/>
        </w:rPr>
        <w:t xml:space="preserve"> </w:t>
      </w:r>
      <w:r w:rsidRPr="00AC584B">
        <w:rPr>
          <w:rFonts w:hint="cs"/>
          <w:rtl/>
        </w:rPr>
        <w:t>להרכב</w:t>
      </w:r>
      <w:r w:rsidRPr="00AC584B">
        <w:rPr>
          <w:rtl/>
        </w:rPr>
        <w:t xml:space="preserve"> </w:t>
      </w:r>
      <w:r w:rsidRPr="00AC584B">
        <w:rPr>
          <w:rFonts w:hint="cs"/>
          <w:rtl/>
        </w:rPr>
        <w:t>המועצה</w:t>
      </w:r>
      <w:r w:rsidRPr="00AC584B">
        <w:rPr>
          <w:rtl/>
        </w:rPr>
        <w:t xml:space="preserve"> </w:t>
      </w:r>
      <w:r w:rsidRPr="00AC584B">
        <w:rPr>
          <w:rFonts w:hint="cs"/>
          <w:rtl/>
        </w:rPr>
        <w:t>הדתית</w:t>
      </w:r>
      <w:r w:rsidRPr="00AC584B">
        <w:rPr>
          <w:rtl/>
        </w:rPr>
        <w:t xml:space="preserve"> (השר, </w:t>
      </w:r>
      <w:r w:rsidRPr="00AC584B">
        <w:rPr>
          <w:rFonts w:hint="cs"/>
          <w:rtl/>
        </w:rPr>
        <w:t>הרשות</w:t>
      </w:r>
      <w:r w:rsidRPr="00AC584B">
        <w:rPr>
          <w:rtl/>
        </w:rPr>
        <w:t xml:space="preserve"> </w:t>
      </w:r>
      <w:r w:rsidRPr="00AC584B">
        <w:rPr>
          <w:rFonts w:hint="cs"/>
          <w:rtl/>
        </w:rPr>
        <w:t>המקומית</w:t>
      </w:r>
      <w:r w:rsidRPr="00AC584B">
        <w:rPr>
          <w:rtl/>
        </w:rPr>
        <w:t xml:space="preserve"> </w:t>
      </w:r>
      <w:r w:rsidRPr="00AC584B">
        <w:rPr>
          <w:rFonts w:hint="cs"/>
          <w:rtl/>
        </w:rPr>
        <w:t>והרבנות</w:t>
      </w:r>
      <w:r w:rsidRPr="00AC584B">
        <w:rPr>
          <w:rtl/>
        </w:rPr>
        <w:t xml:space="preserve"> </w:t>
      </w:r>
      <w:r w:rsidRPr="00AC584B">
        <w:rPr>
          <w:rFonts w:hint="cs"/>
          <w:rtl/>
        </w:rPr>
        <w:t>המקומית</w:t>
      </w:r>
      <w:r w:rsidRPr="00AC584B">
        <w:rPr>
          <w:rtl/>
        </w:rPr>
        <w:t xml:space="preserve">) </w:t>
      </w:r>
      <w:r w:rsidRPr="00AC584B">
        <w:rPr>
          <w:rFonts w:hint="cs"/>
          <w:rtl/>
        </w:rPr>
        <w:t>ולאפשר</w:t>
      </w:r>
      <w:r w:rsidRPr="00AC584B">
        <w:rPr>
          <w:rtl/>
        </w:rPr>
        <w:t xml:space="preserve"> </w:t>
      </w:r>
      <w:r w:rsidRPr="00AC584B">
        <w:rPr>
          <w:rFonts w:hint="cs"/>
          <w:rtl/>
        </w:rPr>
        <w:t>לכל</w:t>
      </w:r>
      <w:r w:rsidRPr="00AC584B">
        <w:rPr>
          <w:rtl/>
        </w:rPr>
        <w:t xml:space="preserve"> </w:t>
      </w:r>
      <w:r w:rsidRPr="00AC584B">
        <w:rPr>
          <w:rFonts w:hint="cs"/>
          <w:rtl/>
        </w:rPr>
        <w:t>צד</w:t>
      </w:r>
      <w:r w:rsidRPr="00AC584B">
        <w:rPr>
          <w:rtl/>
        </w:rPr>
        <w:t xml:space="preserve"> </w:t>
      </w:r>
      <w:r w:rsidRPr="00AC584B">
        <w:rPr>
          <w:rFonts w:hint="cs"/>
          <w:rtl/>
        </w:rPr>
        <w:t>לבחור</w:t>
      </w:r>
      <w:r w:rsidRPr="00AC584B">
        <w:rPr>
          <w:rtl/>
        </w:rPr>
        <w:t xml:space="preserve"> </w:t>
      </w:r>
      <w:r w:rsidRPr="00AC584B">
        <w:rPr>
          <w:rFonts w:hint="cs"/>
          <w:rtl/>
        </w:rPr>
        <w:t>את</w:t>
      </w:r>
      <w:r w:rsidRPr="00AC584B">
        <w:rPr>
          <w:rtl/>
        </w:rPr>
        <w:t xml:space="preserve"> </w:t>
      </w:r>
      <w:r w:rsidRPr="00AC584B">
        <w:rPr>
          <w:rFonts w:hint="cs"/>
          <w:rtl/>
        </w:rPr>
        <w:t>נציגיו</w:t>
      </w:r>
      <w:r w:rsidRPr="00AC584B">
        <w:rPr>
          <w:rtl/>
        </w:rPr>
        <w:t>.</w:t>
      </w:r>
      <w:r w:rsidRPr="00AC584B">
        <w:rPr>
          <w:rFonts w:hint="cs"/>
          <w:rtl/>
        </w:rPr>
        <w:t xml:space="preserve"> יש גם מקום שגורמים אלה יבחנו את האפשרות שחברי מועצה דתית ימשיכו בכהונתם כל עוד לא מונו חברים חדשים במקומם כדין. כך עשוי להימנע מצב שבו אין למעשה הרכב נבחר של מועצה דתית במרבית היישובים במדינה. ראוי שגורמים אלה יבחנו גם פתרון של מתן שירותי דת על ידי הרשות המקומית שתהיה מעוניינת בכך, כפי שכבר נעשה בכמה מהן. מן הראוי שהשר לשירותי דת יוביל עבודת מטה בנושא זה .</w:t>
      </w:r>
    </w:p>
    <w:p w:rsidR="00EA1948" w:rsidRPr="00AC584B" w:rsidP="00765D7D">
      <w:pPr>
        <w:spacing w:before="180" w:line="240" w:lineRule="exact"/>
        <w:ind w:right="2268"/>
        <w:jc w:val="both"/>
        <w:rPr>
          <w:rFonts w:ascii="Tahoma" w:hAnsi="Tahoma" w:cs="Tahoma"/>
          <w:sz w:val="18"/>
          <w:szCs w:val="18"/>
          <w:rtl/>
        </w:rPr>
      </w:pPr>
      <w:r w:rsidRPr="00AC584B">
        <w:rPr>
          <w:rFonts w:ascii="Tahoma" w:hAnsi="Tahoma" w:cs="Tahoma" w:hint="cs"/>
          <w:sz w:val="18"/>
          <w:szCs w:val="18"/>
          <w:rtl/>
        </w:rPr>
        <w:t xml:space="preserve">סגן השר לשירותי דת דאז, הרב אלי בן דהן, מסר בתשובתו כי בתקופת כהונתו כסגן השר, הציג רפורמה שהתבססה על שני יסודות עיקריים: </w:t>
      </w:r>
      <w:r w:rsidR="00765D7D">
        <w:rPr>
          <w:rFonts w:ascii="Tahoma" w:hAnsi="Tahoma" w:cs="Tahoma" w:hint="cs"/>
          <w:sz w:val="18"/>
          <w:szCs w:val="18"/>
          <w:rtl/>
        </w:rPr>
        <w:t xml:space="preserve"> </w:t>
      </w:r>
      <w:r w:rsidRPr="00AC584B">
        <w:rPr>
          <w:rFonts w:ascii="Tahoma" w:hAnsi="Tahoma" w:cs="Tahoma" w:hint="cs"/>
          <w:sz w:val="18"/>
          <w:szCs w:val="18"/>
          <w:rtl/>
        </w:rPr>
        <w:t xml:space="preserve">1. צמצום מספר המועצות הדתיות; </w:t>
      </w:r>
      <w:r w:rsidR="00765D7D">
        <w:rPr>
          <w:rFonts w:ascii="Tahoma" w:hAnsi="Tahoma" w:cs="Tahoma" w:hint="cs"/>
          <w:sz w:val="18"/>
          <w:szCs w:val="18"/>
          <w:rtl/>
        </w:rPr>
        <w:t xml:space="preserve"> </w:t>
      </w:r>
      <w:r w:rsidRPr="00AC584B">
        <w:rPr>
          <w:rFonts w:ascii="Tahoma" w:hAnsi="Tahoma" w:cs="Tahoma" w:hint="cs"/>
          <w:sz w:val="18"/>
          <w:szCs w:val="18"/>
          <w:rtl/>
        </w:rPr>
        <w:t>2. שינויים של סדרי בחירת ראש המועצה הדתית והרכב המועצה. אולם לדבריו הרפורמות לא מומשו בשל התנגדות ודרישות משרד האוצר. עוד הוסיף כי הימשכות ההליכים להקמת הרכבי מועצות דתיות נבעה בעיקר מהסרבול הרב של ההליך, ומהצורך בהסכמת שלושת הגופים, שכל אחד מהם יכול בקלות לעכב את השלמת ההרכב. בכוונתו היה לבטל את הצורך בהסכמה של שלושת הגופים הבוחרים על פי הצעתו, יו"ר המועצה הדתית ייבחר במכרז פומבי, ובנוסף תיבחר הנהלה מצומצמת: נציג הרשות המקומית, נציג המשרד ונציג ציבור, ואלה יסייעו לראש המועצה ויפקחו על עבודתו. לדבריו, גם רפורמה זו לא יצאה לפועל בשל התנגדות משרד האוצר.</w:t>
      </w:r>
    </w:p>
    <w:p w:rsidR="00EA1948" w:rsidRPr="00AC584B" w:rsidP="00765D7D">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המשרד בתשובתו מסר כי</w:t>
      </w:r>
      <w:r w:rsidRPr="00AC584B">
        <w:rPr>
          <w:rFonts w:ascii="Tahoma" w:hAnsi="Tahoma" w:cs="Tahoma" w:hint="cs"/>
          <w:b/>
          <w:bCs/>
          <w:sz w:val="18"/>
          <w:szCs w:val="18"/>
          <w:rtl/>
        </w:rPr>
        <w:t xml:space="preserve"> </w:t>
      </w:r>
      <w:r w:rsidRPr="00AC584B">
        <w:rPr>
          <w:rFonts w:ascii="Tahoma" w:eastAsia="Times New Roman" w:hAnsi="Tahoma" w:cs="Tahoma" w:hint="cs"/>
          <w:sz w:val="18"/>
          <w:szCs w:val="18"/>
          <w:rtl/>
        </w:rPr>
        <w:t>יבחן את ה</w:t>
      </w:r>
      <w:r w:rsidRPr="00AC584B">
        <w:rPr>
          <w:rFonts w:ascii="Tahoma" w:eastAsia="Times New Roman" w:hAnsi="Tahoma" w:cs="Tahoma"/>
          <w:sz w:val="18"/>
          <w:szCs w:val="18"/>
          <w:rtl/>
        </w:rPr>
        <w:t xml:space="preserve">אפשרות לקיים עבודת מטה בשאלה אם אין מקום לתיקון חוק </w:t>
      </w:r>
      <w:r w:rsidRPr="00AC584B">
        <w:rPr>
          <w:rFonts w:ascii="Tahoma" w:eastAsia="Times New Roman" w:hAnsi="Tahoma" w:cs="Tahoma" w:hint="cs"/>
          <w:sz w:val="18"/>
          <w:szCs w:val="18"/>
          <w:rtl/>
        </w:rPr>
        <w:t>ש</w:t>
      </w:r>
      <w:r w:rsidRPr="00AC584B">
        <w:rPr>
          <w:rFonts w:ascii="Tahoma" w:eastAsia="Times New Roman" w:hAnsi="Tahoma" w:cs="Tahoma"/>
          <w:sz w:val="18"/>
          <w:szCs w:val="18"/>
          <w:rtl/>
        </w:rPr>
        <w:t>לפיו ההרכב ימשיך לכהן עד להחלפתו.</w:t>
      </w:r>
      <w:r w:rsidRPr="00AC584B">
        <w:rPr>
          <w:rFonts w:ascii="Tahoma" w:hAnsi="Tahoma" w:cs="Tahoma" w:hint="cs"/>
          <w:b/>
          <w:bCs/>
          <w:sz w:val="18"/>
          <w:szCs w:val="18"/>
          <w:rtl/>
        </w:rPr>
        <w:t xml:space="preserve"> </w:t>
      </w:r>
      <w:r w:rsidRPr="00AC584B">
        <w:rPr>
          <w:rFonts w:ascii="Tahoma" w:hAnsi="Tahoma" w:cs="Tahoma" w:hint="cs"/>
          <w:sz w:val="18"/>
          <w:szCs w:val="18"/>
          <w:rtl/>
        </w:rPr>
        <w:t>הוא גם מסר כי יבחן אם יש צורך לשנות את החוק ולחסוך את הצורך בהסכמה הדדית.</w:t>
      </w:r>
    </w:p>
    <w:p w:rsidR="00EA1948" w:rsidRPr="00765D7D" w:rsidP="00765D7D">
      <w:pPr>
        <w:pStyle w:val="RESHET"/>
        <w:rPr>
          <w:rtl/>
        </w:rPr>
      </w:pPr>
      <w:r w:rsidRPr="00765D7D">
        <w:rPr>
          <w:rFonts w:hint="cs"/>
          <w:rtl/>
        </w:rPr>
        <w:t>מאז</w:t>
      </w:r>
      <w:r w:rsidRPr="00765D7D">
        <w:rPr>
          <w:rtl/>
        </w:rPr>
        <w:t xml:space="preserve"> דוח 57ב</w:t>
      </w:r>
      <w:r w:rsidRPr="00765D7D">
        <w:rPr>
          <w:rFonts w:hint="cs"/>
          <w:rtl/>
        </w:rPr>
        <w:t>'</w:t>
      </w:r>
      <w:r w:rsidRPr="00765D7D">
        <w:rPr>
          <w:rtl/>
        </w:rPr>
        <w:t xml:space="preserve"> </w:t>
      </w:r>
      <w:r w:rsidRPr="00765D7D">
        <w:rPr>
          <w:rFonts w:hint="cs"/>
          <w:rtl/>
        </w:rPr>
        <w:t xml:space="preserve">של משרד מבקר המדינה </w:t>
      </w:r>
      <w:r w:rsidRPr="00765D7D">
        <w:rPr>
          <w:rtl/>
        </w:rPr>
        <w:t>משנת 2007, לא נערכה בדיקה מקיפה בנושא מינוי ההרכבים</w:t>
      </w:r>
      <w:r w:rsidRPr="00765D7D">
        <w:rPr>
          <w:rFonts w:hint="cs"/>
          <w:rtl/>
        </w:rPr>
        <w:t xml:space="preserve"> למועצות הדתיות</w:t>
      </w:r>
      <w:r w:rsidRPr="00765D7D">
        <w:rPr>
          <w:rtl/>
        </w:rPr>
        <w:t xml:space="preserve">, </w:t>
      </w:r>
      <w:r w:rsidRPr="00765D7D">
        <w:rPr>
          <w:rFonts w:hint="cs"/>
          <w:rtl/>
        </w:rPr>
        <w:t>ו</w:t>
      </w:r>
      <w:r w:rsidRPr="00765D7D">
        <w:rPr>
          <w:rtl/>
        </w:rPr>
        <w:t>כל עוד ההליך של מינוי הרכבים לא עבר שינוי</w:t>
      </w:r>
      <w:r w:rsidRPr="00765D7D">
        <w:rPr>
          <w:rFonts w:hint="cs"/>
          <w:rtl/>
        </w:rPr>
        <w:t>,</w:t>
      </w:r>
      <w:r w:rsidRPr="00765D7D">
        <w:rPr>
          <w:rtl/>
        </w:rPr>
        <w:t xml:space="preserve"> </w:t>
      </w:r>
      <w:r w:rsidRPr="00765D7D">
        <w:rPr>
          <w:rFonts w:hint="cs"/>
          <w:rtl/>
        </w:rPr>
        <w:t xml:space="preserve">הליך </w:t>
      </w:r>
      <w:r w:rsidRPr="00765D7D">
        <w:rPr>
          <w:rtl/>
        </w:rPr>
        <w:t>בחירת הרכב למועצות הדתיות</w:t>
      </w:r>
      <w:r w:rsidRPr="00765D7D">
        <w:rPr>
          <w:rFonts w:hint="cs"/>
          <w:rtl/>
        </w:rPr>
        <w:t xml:space="preserve"> ימשיך להיות בעייתי.</w:t>
      </w:r>
      <w:r w:rsidRPr="00765D7D">
        <w:rPr>
          <w:rtl/>
        </w:rPr>
        <w:t xml:space="preserve"> </w:t>
      </w:r>
      <w:r w:rsidRPr="00765D7D">
        <w:rPr>
          <w:rFonts w:hint="cs"/>
          <w:rtl/>
        </w:rPr>
        <w:t>בכנס</w:t>
      </w:r>
      <w:r w:rsidRPr="00765D7D">
        <w:rPr>
          <w:rtl/>
        </w:rPr>
        <w:t xml:space="preserve"> </w:t>
      </w:r>
      <w:r w:rsidRPr="00765D7D">
        <w:rPr>
          <w:rFonts w:hint="cs"/>
          <w:rtl/>
        </w:rPr>
        <w:t>שנערך</w:t>
      </w:r>
      <w:r w:rsidRPr="00765D7D">
        <w:rPr>
          <w:rtl/>
        </w:rPr>
        <w:t xml:space="preserve"> </w:t>
      </w:r>
      <w:r w:rsidRPr="00765D7D">
        <w:rPr>
          <w:rFonts w:hint="cs"/>
          <w:rtl/>
        </w:rPr>
        <w:t>בשנת</w:t>
      </w:r>
      <w:r w:rsidRPr="00765D7D">
        <w:rPr>
          <w:rtl/>
        </w:rPr>
        <w:t xml:space="preserve"> 2016 </w:t>
      </w:r>
      <w:r w:rsidRPr="00765D7D">
        <w:rPr>
          <w:rFonts w:hint="cs"/>
          <w:rtl/>
        </w:rPr>
        <w:t>בנושא</w:t>
      </w:r>
      <w:r w:rsidRPr="00765D7D">
        <w:rPr>
          <w:rtl/>
        </w:rPr>
        <w:t xml:space="preserve"> </w:t>
      </w:r>
      <w:r w:rsidRPr="00765D7D">
        <w:rPr>
          <w:rFonts w:hint="cs"/>
          <w:rtl/>
        </w:rPr>
        <w:t>המועצות</w:t>
      </w:r>
      <w:r w:rsidRPr="00765D7D">
        <w:rPr>
          <w:rtl/>
        </w:rPr>
        <w:t xml:space="preserve"> </w:t>
      </w:r>
      <w:r w:rsidRPr="00765D7D">
        <w:rPr>
          <w:rFonts w:hint="cs"/>
          <w:rtl/>
        </w:rPr>
        <w:t>הדתיות</w:t>
      </w:r>
      <w:r w:rsidRPr="00765D7D">
        <w:rPr>
          <w:rtl/>
        </w:rPr>
        <w:t xml:space="preserve"> </w:t>
      </w:r>
      <w:r w:rsidRPr="00765D7D">
        <w:rPr>
          <w:rFonts w:hint="cs"/>
          <w:rtl/>
        </w:rPr>
        <w:t>הודה</w:t>
      </w:r>
      <w:r w:rsidRPr="00765D7D">
        <w:rPr>
          <w:rtl/>
        </w:rPr>
        <w:t xml:space="preserve"> </w:t>
      </w:r>
      <w:r w:rsidRPr="00765D7D">
        <w:rPr>
          <w:rFonts w:hint="cs"/>
          <w:rtl/>
        </w:rPr>
        <w:t>בכך</w:t>
      </w:r>
      <w:r w:rsidRPr="00765D7D">
        <w:rPr>
          <w:rtl/>
        </w:rPr>
        <w:t xml:space="preserve"> </w:t>
      </w:r>
      <w:r w:rsidRPr="00765D7D">
        <w:rPr>
          <w:rFonts w:hint="cs"/>
          <w:rtl/>
        </w:rPr>
        <w:t>גם</w:t>
      </w:r>
      <w:r w:rsidRPr="00765D7D">
        <w:rPr>
          <w:rtl/>
        </w:rPr>
        <w:t xml:space="preserve"> </w:t>
      </w:r>
      <w:r w:rsidRPr="00765D7D">
        <w:rPr>
          <w:rFonts w:hint="cs"/>
          <w:rtl/>
        </w:rPr>
        <w:t>היועץ</w:t>
      </w:r>
      <w:r w:rsidRPr="00765D7D">
        <w:rPr>
          <w:rtl/>
        </w:rPr>
        <w:t xml:space="preserve"> </w:t>
      </w:r>
      <w:r w:rsidRPr="00765D7D">
        <w:rPr>
          <w:rFonts w:hint="cs"/>
          <w:rtl/>
        </w:rPr>
        <w:t>המשפטי</w:t>
      </w:r>
      <w:r w:rsidRPr="00765D7D">
        <w:rPr>
          <w:rtl/>
        </w:rPr>
        <w:t xml:space="preserve"> </w:t>
      </w:r>
      <w:r w:rsidRPr="00765D7D">
        <w:rPr>
          <w:rFonts w:hint="cs"/>
          <w:rtl/>
        </w:rPr>
        <w:t>של</w:t>
      </w:r>
      <w:r w:rsidRPr="00765D7D">
        <w:rPr>
          <w:rtl/>
        </w:rPr>
        <w:t xml:space="preserve"> </w:t>
      </w:r>
      <w:r w:rsidRPr="00765D7D">
        <w:rPr>
          <w:rFonts w:hint="cs"/>
          <w:rtl/>
        </w:rPr>
        <w:t>המשרד</w:t>
      </w:r>
      <w:r w:rsidRPr="00765D7D">
        <w:rPr>
          <w:rtl/>
        </w:rPr>
        <w:t xml:space="preserve"> </w:t>
      </w:r>
      <w:r w:rsidRPr="00765D7D">
        <w:rPr>
          <w:rFonts w:hint="cs"/>
          <w:rtl/>
        </w:rPr>
        <w:t>לשירותי</w:t>
      </w:r>
      <w:r w:rsidRPr="00765D7D">
        <w:rPr>
          <w:rtl/>
        </w:rPr>
        <w:t xml:space="preserve"> </w:t>
      </w:r>
      <w:r w:rsidRPr="00765D7D">
        <w:rPr>
          <w:rFonts w:hint="cs"/>
          <w:rtl/>
        </w:rPr>
        <w:t>דת</w:t>
      </w:r>
      <w:r w:rsidRPr="00765D7D">
        <w:rPr>
          <w:rtl/>
        </w:rPr>
        <w:t xml:space="preserve">, </w:t>
      </w:r>
      <w:r w:rsidRPr="00765D7D">
        <w:rPr>
          <w:rFonts w:hint="cs"/>
          <w:rtl/>
        </w:rPr>
        <w:t>עו</w:t>
      </w:r>
      <w:r w:rsidRPr="00765D7D">
        <w:rPr>
          <w:rtl/>
        </w:rPr>
        <w:t xml:space="preserve">"ד </w:t>
      </w:r>
      <w:r w:rsidRPr="00765D7D">
        <w:rPr>
          <w:rFonts w:hint="cs"/>
          <w:rtl/>
        </w:rPr>
        <w:t>ישראל</w:t>
      </w:r>
      <w:r w:rsidRPr="00765D7D">
        <w:rPr>
          <w:rtl/>
        </w:rPr>
        <w:t xml:space="preserve"> </w:t>
      </w:r>
      <w:r w:rsidRPr="00765D7D">
        <w:rPr>
          <w:rFonts w:hint="cs"/>
          <w:rtl/>
        </w:rPr>
        <w:t>פת</w:t>
      </w:r>
      <w:r w:rsidRPr="00765D7D">
        <w:rPr>
          <w:rtl/>
        </w:rPr>
        <w:t xml:space="preserve">, </w:t>
      </w:r>
      <w:r w:rsidRPr="00765D7D">
        <w:rPr>
          <w:rFonts w:hint="cs"/>
          <w:rtl/>
        </w:rPr>
        <w:t>שמתוקף</w:t>
      </w:r>
      <w:r w:rsidRPr="00765D7D">
        <w:rPr>
          <w:rtl/>
        </w:rPr>
        <w:t xml:space="preserve"> </w:t>
      </w:r>
      <w:r w:rsidRPr="00765D7D">
        <w:rPr>
          <w:rFonts w:hint="cs"/>
          <w:rtl/>
        </w:rPr>
        <w:t>תפקידו</w:t>
      </w:r>
      <w:r w:rsidRPr="00765D7D">
        <w:rPr>
          <w:rtl/>
        </w:rPr>
        <w:t xml:space="preserve"> </w:t>
      </w:r>
      <w:r w:rsidRPr="00765D7D">
        <w:rPr>
          <w:rFonts w:hint="cs"/>
          <w:rtl/>
        </w:rPr>
        <w:t>עוסק</w:t>
      </w:r>
      <w:r w:rsidRPr="00765D7D">
        <w:rPr>
          <w:rtl/>
        </w:rPr>
        <w:t xml:space="preserve"> </w:t>
      </w:r>
      <w:r w:rsidRPr="00765D7D">
        <w:rPr>
          <w:rFonts w:hint="cs"/>
          <w:rtl/>
        </w:rPr>
        <w:t>רבות</w:t>
      </w:r>
      <w:r w:rsidRPr="00765D7D">
        <w:rPr>
          <w:rtl/>
        </w:rPr>
        <w:t xml:space="preserve"> </w:t>
      </w:r>
      <w:r w:rsidRPr="00765D7D">
        <w:rPr>
          <w:rFonts w:hint="cs"/>
          <w:rtl/>
        </w:rPr>
        <w:t>בסוגיית</w:t>
      </w:r>
      <w:r w:rsidRPr="00765D7D">
        <w:rPr>
          <w:rtl/>
        </w:rPr>
        <w:t xml:space="preserve"> </w:t>
      </w:r>
      <w:r w:rsidRPr="00765D7D">
        <w:rPr>
          <w:rFonts w:hint="cs"/>
          <w:rtl/>
        </w:rPr>
        <w:t>מינוי</w:t>
      </w:r>
      <w:r w:rsidRPr="00765D7D">
        <w:rPr>
          <w:rtl/>
        </w:rPr>
        <w:t xml:space="preserve"> </w:t>
      </w:r>
      <w:r w:rsidRPr="00765D7D">
        <w:rPr>
          <w:rFonts w:hint="cs"/>
          <w:rtl/>
        </w:rPr>
        <w:t>ההרכבים</w:t>
      </w:r>
      <w:r w:rsidRPr="00765D7D">
        <w:rPr>
          <w:rtl/>
        </w:rPr>
        <w:t xml:space="preserve">: "צריך </w:t>
      </w:r>
      <w:r w:rsidRPr="00765D7D">
        <w:rPr>
          <w:rFonts w:hint="cs"/>
          <w:rtl/>
        </w:rPr>
        <w:t>להבין</w:t>
      </w:r>
      <w:r w:rsidRPr="00765D7D">
        <w:rPr>
          <w:rtl/>
        </w:rPr>
        <w:t xml:space="preserve"> </w:t>
      </w:r>
      <w:r w:rsidRPr="00765D7D">
        <w:rPr>
          <w:rFonts w:hint="cs"/>
          <w:rtl/>
        </w:rPr>
        <w:t>שיש</w:t>
      </w:r>
      <w:r w:rsidRPr="00765D7D">
        <w:rPr>
          <w:rtl/>
        </w:rPr>
        <w:t xml:space="preserve"> </w:t>
      </w:r>
      <w:r w:rsidRPr="00765D7D">
        <w:rPr>
          <w:rFonts w:hint="cs"/>
          <w:rtl/>
        </w:rPr>
        <w:t>גם</w:t>
      </w:r>
      <w:r w:rsidRPr="00765D7D">
        <w:rPr>
          <w:rtl/>
        </w:rPr>
        <w:t xml:space="preserve"> </w:t>
      </w:r>
      <w:r w:rsidRPr="00765D7D">
        <w:rPr>
          <w:rFonts w:hint="cs"/>
          <w:rtl/>
        </w:rPr>
        <w:t>את</w:t>
      </w:r>
      <w:r w:rsidRPr="00765D7D">
        <w:rPr>
          <w:rtl/>
        </w:rPr>
        <w:t xml:space="preserve"> </w:t>
      </w:r>
      <w:r w:rsidRPr="00765D7D">
        <w:rPr>
          <w:rFonts w:hint="cs"/>
          <w:rtl/>
        </w:rPr>
        <w:t>הנסיבות</w:t>
      </w:r>
      <w:r w:rsidRPr="00765D7D">
        <w:rPr>
          <w:rtl/>
        </w:rPr>
        <w:t xml:space="preserve"> </w:t>
      </w:r>
      <w:r w:rsidRPr="00765D7D">
        <w:rPr>
          <w:rFonts w:hint="cs"/>
          <w:rtl/>
        </w:rPr>
        <w:t>הפוליטיות</w:t>
      </w:r>
      <w:r w:rsidRPr="00765D7D">
        <w:rPr>
          <w:rtl/>
        </w:rPr>
        <w:t xml:space="preserve">, </w:t>
      </w:r>
      <w:r w:rsidRPr="00765D7D">
        <w:rPr>
          <w:rFonts w:hint="cs"/>
          <w:rtl/>
        </w:rPr>
        <w:t>ככל</w:t>
      </w:r>
      <w:r w:rsidRPr="00765D7D">
        <w:rPr>
          <w:rtl/>
        </w:rPr>
        <w:t xml:space="preserve"> </w:t>
      </w:r>
      <w:r w:rsidRPr="00765D7D">
        <w:rPr>
          <w:rFonts w:hint="cs"/>
          <w:rtl/>
        </w:rPr>
        <w:t>שאנחנו</w:t>
      </w:r>
      <w:r w:rsidRPr="00765D7D">
        <w:rPr>
          <w:rtl/>
        </w:rPr>
        <w:t xml:space="preserve"> </w:t>
      </w:r>
      <w:r w:rsidRPr="00765D7D">
        <w:rPr>
          <w:rFonts w:hint="cs"/>
          <w:rtl/>
        </w:rPr>
        <w:t>עוסקים</w:t>
      </w:r>
      <w:r w:rsidRPr="00765D7D">
        <w:rPr>
          <w:rtl/>
        </w:rPr>
        <w:t xml:space="preserve"> </w:t>
      </w:r>
      <w:r w:rsidRPr="00765D7D">
        <w:rPr>
          <w:rFonts w:hint="cs"/>
          <w:rtl/>
        </w:rPr>
        <w:t>במועצות</w:t>
      </w:r>
      <w:r w:rsidRPr="00765D7D">
        <w:rPr>
          <w:rtl/>
        </w:rPr>
        <w:t xml:space="preserve"> </w:t>
      </w:r>
      <w:r w:rsidRPr="00765D7D">
        <w:rPr>
          <w:rFonts w:hint="cs"/>
          <w:rtl/>
        </w:rPr>
        <w:t>דתיות</w:t>
      </w:r>
      <w:r w:rsidRPr="00765D7D">
        <w:rPr>
          <w:rtl/>
        </w:rPr>
        <w:t xml:space="preserve"> </w:t>
      </w:r>
      <w:r w:rsidRPr="00765D7D">
        <w:rPr>
          <w:rFonts w:hint="cs"/>
          <w:rtl/>
        </w:rPr>
        <w:t>שמורכבות</w:t>
      </w:r>
      <w:r w:rsidRPr="00765D7D">
        <w:rPr>
          <w:rtl/>
        </w:rPr>
        <w:t xml:space="preserve"> </w:t>
      </w:r>
      <w:r w:rsidRPr="00765D7D">
        <w:rPr>
          <w:rFonts w:hint="cs"/>
          <w:rtl/>
        </w:rPr>
        <w:t>על</w:t>
      </w:r>
      <w:r w:rsidRPr="00765D7D">
        <w:rPr>
          <w:rtl/>
        </w:rPr>
        <w:t xml:space="preserve"> </w:t>
      </w:r>
      <w:r w:rsidRPr="00765D7D">
        <w:rPr>
          <w:rFonts w:hint="cs"/>
          <w:rtl/>
        </w:rPr>
        <w:t>ידי</w:t>
      </w:r>
      <w:r w:rsidRPr="00765D7D">
        <w:rPr>
          <w:rtl/>
        </w:rPr>
        <w:t xml:space="preserve"> </w:t>
      </w:r>
      <w:r w:rsidRPr="00765D7D">
        <w:rPr>
          <w:rFonts w:hint="cs"/>
          <w:rtl/>
        </w:rPr>
        <w:t>גופים</w:t>
      </w:r>
      <w:r w:rsidRPr="00765D7D">
        <w:rPr>
          <w:rtl/>
        </w:rPr>
        <w:t xml:space="preserve"> </w:t>
      </w:r>
      <w:r w:rsidRPr="00765D7D">
        <w:rPr>
          <w:rFonts w:hint="cs"/>
          <w:rtl/>
        </w:rPr>
        <w:t>פוליטיים</w:t>
      </w:r>
      <w:r w:rsidRPr="00765D7D">
        <w:rPr>
          <w:rtl/>
        </w:rPr>
        <w:t xml:space="preserve">, </w:t>
      </w:r>
      <w:r w:rsidRPr="00765D7D">
        <w:rPr>
          <w:rFonts w:hint="cs"/>
          <w:rtl/>
        </w:rPr>
        <w:t>בעיקר</w:t>
      </w:r>
      <w:r w:rsidRPr="00765D7D">
        <w:rPr>
          <w:rtl/>
        </w:rPr>
        <w:t xml:space="preserve"> </w:t>
      </w:r>
      <w:r w:rsidRPr="00765D7D">
        <w:rPr>
          <w:rFonts w:hint="cs"/>
          <w:rtl/>
        </w:rPr>
        <w:t>כאשר</w:t>
      </w:r>
      <w:r w:rsidRPr="00765D7D">
        <w:rPr>
          <w:rtl/>
        </w:rPr>
        <w:t xml:space="preserve"> </w:t>
      </w:r>
      <w:r w:rsidRPr="00765D7D">
        <w:rPr>
          <w:rFonts w:hint="cs"/>
          <w:rtl/>
        </w:rPr>
        <w:t>השר</w:t>
      </w:r>
      <w:r w:rsidRPr="00765D7D">
        <w:rPr>
          <w:rtl/>
        </w:rPr>
        <w:t xml:space="preserve"> </w:t>
      </w:r>
      <w:r w:rsidRPr="00765D7D">
        <w:rPr>
          <w:rFonts w:hint="cs"/>
          <w:rtl/>
        </w:rPr>
        <w:t>הוא</w:t>
      </w:r>
      <w:r w:rsidRPr="00765D7D">
        <w:rPr>
          <w:rtl/>
        </w:rPr>
        <w:t xml:space="preserve"> </w:t>
      </w:r>
      <w:r w:rsidRPr="00765D7D">
        <w:rPr>
          <w:rFonts w:hint="cs"/>
          <w:rtl/>
        </w:rPr>
        <w:t>מאיזושהי</w:t>
      </w:r>
      <w:r w:rsidRPr="00765D7D">
        <w:rPr>
          <w:rtl/>
        </w:rPr>
        <w:t xml:space="preserve"> </w:t>
      </w:r>
      <w:r w:rsidRPr="00765D7D">
        <w:rPr>
          <w:rFonts w:hint="cs"/>
          <w:rtl/>
        </w:rPr>
        <w:t>מפלגה</w:t>
      </w:r>
      <w:r w:rsidRPr="00765D7D">
        <w:rPr>
          <w:rtl/>
        </w:rPr>
        <w:t xml:space="preserve"> </w:t>
      </w:r>
      <w:r w:rsidRPr="00765D7D">
        <w:rPr>
          <w:rFonts w:hint="cs"/>
          <w:rtl/>
        </w:rPr>
        <w:t>דתית</w:t>
      </w:r>
      <w:r w:rsidRPr="00765D7D">
        <w:rPr>
          <w:rtl/>
        </w:rPr>
        <w:t xml:space="preserve"> </w:t>
      </w:r>
      <w:r w:rsidRPr="00765D7D">
        <w:rPr>
          <w:rFonts w:hint="cs"/>
          <w:rtl/>
        </w:rPr>
        <w:t>או</w:t>
      </w:r>
      <w:r w:rsidRPr="00765D7D">
        <w:rPr>
          <w:rtl/>
        </w:rPr>
        <w:t xml:space="preserve"> </w:t>
      </w:r>
      <w:r w:rsidRPr="00765D7D">
        <w:rPr>
          <w:rFonts w:hint="cs"/>
          <w:rtl/>
        </w:rPr>
        <w:t>חרדית</w:t>
      </w:r>
      <w:r w:rsidRPr="00765D7D">
        <w:rPr>
          <w:rtl/>
        </w:rPr>
        <w:t xml:space="preserve"> </w:t>
      </w:r>
      <w:r w:rsidRPr="00765D7D">
        <w:rPr>
          <w:rFonts w:hint="cs"/>
          <w:rtl/>
        </w:rPr>
        <w:t>ואני</w:t>
      </w:r>
      <w:r w:rsidRPr="00765D7D">
        <w:rPr>
          <w:rtl/>
        </w:rPr>
        <w:t xml:space="preserve"> </w:t>
      </w:r>
      <w:r w:rsidRPr="00765D7D">
        <w:rPr>
          <w:rFonts w:hint="cs"/>
          <w:rtl/>
        </w:rPr>
        <w:t>כאן</w:t>
      </w:r>
      <w:r w:rsidRPr="00765D7D">
        <w:rPr>
          <w:rtl/>
        </w:rPr>
        <w:t xml:space="preserve"> </w:t>
      </w:r>
      <w:r w:rsidRPr="00765D7D">
        <w:rPr>
          <w:rFonts w:hint="cs"/>
          <w:rtl/>
        </w:rPr>
        <w:t>לא</w:t>
      </w:r>
      <w:r w:rsidRPr="00765D7D">
        <w:rPr>
          <w:rtl/>
        </w:rPr>
        <w:t xml:space="preserve"> </w:t>
      </w:r>
      <w:r w:rsidRPr="00765D7D">
        <w:rPr>
          <w:rFonts w:hint="cs"/>
          <w:rtl/>
        </w:rPr>
        <w:t>נכנס</w:t>
      </w:r>
      <w:r w:rsidRPr="00765D7D">
        <w:rPr>
          <w:rtl/>
        </w:rPr>
        <w:t xml:space="preserve"> </w:t>
      </w:r>
      <w:r w:rsidRPr="00765D7D">
        <w:rPr>
          <w:rFonts w:hint="cs"/>
          <w:rtl/>
        </w:rPr>
        <w:t>לפרטים</w:t>
      </w:r>
      <w:r w:rsidRPr="00765D7D">
        <w:rPr>
          <w:rtl/>
        </w:rPr>
        <w:t xml:space="preserve">. </w:t>
      </w:r>
      <w:r w:rsidRPr="00765D7D">
        <w:rPr>
          <w:rFonts w:hint="cs"/>
          <w:rtl/>
        </w:rPr>
        <w:t>השר</w:t>
      </w:r>
      <w:r w:rsidRPr="00765D7D">
        <w:rPr>
          <w:rtl/>
        </w:rPr>
        <w:t xml:space="preserve"> </w:t>
      </w:r>
      <w:r w:rsidRPr="00765D7D">
        <w:rPr>
          <w:rFonts w:hint="cs"/>
          <w:rtl/>
        </w:rPr>
        <w:t>לא</w:t>
      </w:r>
      <w:r w:rsidRPr="00765D7D">
        <w:rPr>
          <w:rtl/>
        </w:rPr>
        <w:t xml:space="preserve"> </w:t>
      </w:r>
      <w:r w:rsidRPr="00765D7D">
        <w:rPr>
          <w:rFonts w:hint="cs"/>
          <w:rtl/>
        </w:rPr>
        <w:t>מכונן</w:t>
      </w:r>
      <w:r w:rsidRPr="00765D7D">
        <w:rPr>
          <w:rtl/>
        </w:rPr>
        <w:t xml:space="preserve"> </w:t>
      </w:r>
      <w:r w:rsidRPr="00765D7D">
        <w:rPr>
          <w:rFonts w:hint="cs"/>
          <w:rtl/>
        </w:rPr>
        <w:t>הרכב</w:t>
      </w:r>
      <w:r w:rsidRPr="00765D7D">
        <w:rPr>
          <w:rtl/>
        </w:rPr>
        <w:t xml:space="preserve"> </w:t>
      </w:r>
      <w:r w:rsidRPr="00765D7D">
        <w:rPr>
          <w:rFonts w:hint="cs"/>
          <w:rtl/>
        </w:rPr>
        <w:t>מועצה</w:t>
      </w:r>
      <w:r w:rsidRPr="00765D7D">
        <w:rPr>
          <w:rtl/>
        </w:rPr>
        <w:t xml:space="preserve"> </w:t>
      </w:r>
      <w:r w:rsidRPr="00765D7D">
        <w:rPr>
          <w:rFonts w:hint="cs"/>
          <w:rtl/>
        </w:rPr>
        <w:t>דתית</w:t>
      </w:r>
      <w:r w:rsidRPr="00765D7D">
        <w:rPr>
          <w:rtl/>
        </w:rPr>
        <w:t xml:space="preserve"> </w:t>
      </w:r>
      <w:r w:rsidRPr="00765D7D">
        <w:rPr>
          <w:rFonts w:hint="cs"/>
          <w:rtl/>
        </w:rPr>
        <w:t>אלא</w:t>
      </w:r>
      <w:r w:rsidRPr="00765D7D">
        <w:rPr>
          <w:rtl/>
        </w:rPr>
        <w:t xml:space="preserve"> </w:t>
      </w:r>
      <w:r w:rsidRPr="00765D7D">
        <w:rPr>
          <w:rFonts w:hint="cs"/>
          <w:rtl/>
        </w:rPr>
        <w:t>אם</w:t>
      </w:r>
      <w:r w:rsidRPr="00765D7D">
        <w:rPr>
          <w:rtl/>
        </w:rPr>
        <w:t xml:space="preserve"> </w:t>
      </w:r>
      <w:r w:rsidRPr="00765D7D">
        <w:rPr>
          <w:rFonts w:hint="cs"/>
          <w:rtl/>
        </w:rPr>
        <w:t>כן</w:t>
      </w:r>
      <w:r w:rsidRPr="00765D7D">
        <w:rPr>
          <w:rtl/>
        </w:rPr>
        <w:t xml:space="preserve"> </w:t>
      </w:r>
      <w:r w:rsidRPr="00765D7D">
        <w:rPr>
          <w:rFonts w:hint="cs"/>
          <w:rtl/>
        </w:rPr>
        <w:t>הוא</w:t>
      </w:r>
      <w:r w:rsidRPr="00765D7D">
        <w:rPr>
          <w:rtl/>
        </w:rPr>
        <w:t xml:space="preserve"> </w:t>
      </w:r>
      <w:r w:rsidRPr="00765D7D">
        <w:rPr>
          <w:rFonts w:hint="cs"/>
          <w:rtl/>
        </w:rPr>
        <w:t>יודע</w:t>
      </w:r>
      <w:r w:rsidRPr="00765D7D">
        <w:rPr>
          <w:rtl/>
        </w:rPr>
        <w:t xml:space="preserve"> </w:t>
      </w:r>
      <w:r w:rsidRPr="00765D7D">
        <w:rPr>
          <w:rFonts w:hint="cs"/>
          <w:rtl/>
        </w:rPr>
        <w:t>מראש</w:t>
      </w:r>
      <w:r w:rsidRPr="00765D7D">
        <w:rPr>
          <w:rtl/>
        </w:rPr>
        <w:t xml:space="preserve"> </w:t>
      </w:r>
      <w:r w:rsidRPr="00765D7D">
        <w:rPr>
          <w:rFonts w:hint="cs"/>
          <w:rtl/>
        </w:rPr>
        <w:t>מי</w:t>
      </w:r>
      <w:r w:rsidRPr="00765D7D">
        <w:rPr>
          <w:rtl/>
        </w:rPr>
        <w:t xml:space="preserve"> </w:t>
      </w:r>
      <w:r w:rsidRPr="00765D7D">
        <w:rPr>
          <w:rFonts w:hint="cs"/>
          <w:rtl/>
        </w:rPr>
        <w:t>ישב</w:t>
      </w:r>
      <w:r w:rsidRPr="00765D7D">
        <w:rPr>
          <w:rtl/>
        </w:rPr>
        <w:t xml:space="preserve"> </w:t>
      </w:r>
      <w:r w:rsidRPr="00765D7D">
        <w:rPr>
          <w:rFonts w:hint="cs"/>
          <w:rtl/>
        </w:rPr>
        <w:t>בראש</w:t>
      </w:r>
      <w:r w:rsidRPr="00765D7D">
        <w:rPr>
          <w:rtl/>
        </w:rPr>
        <w:t xml:space="preserve"> </w:t>
      </w:r>
      <w:r w:rsidRPr="00765D7D">
        <w:rPr>
          <w:rFonts w:hint="cs"/>
          <w:rtl/>
        </w:rPr>
        <w:t>המועצה</w:t>
      </w:r>
      <w:r w:rsidRPr="00765D7D">
        <w:rPr>
          <w:rtl/>
        </w:rPr>
        <w:t xml:space="preserve"> </w:t>
      </w:r>
      <w:r w:rsidRPr="00765D7D">
        <w:rPr>
          <w:rFonts w:hint="cs"/>
          <w:rtl/>
        </w:rPr>
        <w:t>הדתית</w:t>
      </w:r>
      <w:r w:rsidRPr="00765D7D">
        <w:rPr>
          <w:rtl/>
        </w:rPr>
        <w:t>"</w:t>
      </w:r>
      <w:r>
        <w:rPr>
          <w:rStyle w:val="FootnoteReference0"/>
          <w:sz w:val="18"/>
          <w:rtl/>
        </w:rPr>
        <w:footnoteReference w:id="26"/>
      </w:r>
      <w:r w:rsidRPr="00765D7D">
        <w:rPr>
          <w:rtl/>
        </w:rPr>
        <w:t>.</w:t>
      </w:r>
    </w:p>
    <w:p w:rsidR="00765D7D" w:rsidRPr="00D43E82" w:rsidP="00765D7D">
      <w:pPr>
        <w:spacing w:before="240" w:after="240" w:line="240" w:lineRule="atLeast"/>
        <w:ind w:right="2268"/>
        <w:jc w:val="center"/>
        <w:rPr>
          <w:sz w:val="32"/>
          <w:szCs w:val="32"/>
          <w:rtl/>
        </w:rPr>
      </w:pPr>
      <w:bookmarkStart w:id="68" w:name="_Toc496802952"/>
      <w:bookmarkStart w:id="69" w:name="_Toc497890318"/>
      <w:bookmarkStart w:id="70" w:name="_Toc499629888"/>
      <w:bookmarkStart w:id="71" w:name="_Toc499630673"/>
      <w:bookmarkStart w:id="72" w:name="_Toc506123733"/>
      <w:r w:rsidRPr="00D43E82">
        <w:rPr>
          <w:rFonts w:ascii="Wingdings 2" w:hAnsi="Wingdings 2"/>
          <w:sz w:val="32"/>
          <w:szCs w:val="32"/>
        </w:rPr>
        <w:sym w:font="Wingdings 2" w:char="F0F3"/>
      </w:r>
    </w:p>
    <w:p w:rsidR="00EA1948" w:rsidRPr="00AC584B" w:rsidP="00765D7D">
      <w:pPr>
        <w:pStyle w:val="RESHET"/>
        <w:rPr>
          <w:rtl/>
        </w:rPr>
      </w:pPr>
      <w:r w:rsidRPr="00AC584B">
        <w:rPr>
          <w:rFonts w:hint="cs"/>
          <w:rtl/>
        </w:rPr>
        <w:t>משרד מבקר המדינה מעיר למשרד כי זה יותר מ-25 שנה שבה ועולה, במשרד לשירותי דת על גלגוליו השונים, הבעייתיות המבנית בהליך המינוי של הרכב נבחר למועצות הדתיות -</w:t>
      </w:r>
      <w:r w:rsidRPr="00AC584B">
        <w:rPr>
          <w:rtl/>
        </w:rPr>
        <w:t xml:space="preserve"> ועדה ציבורית </w:t>
      </w:r>
      <w:r w:rsidRPr="00AC584B">
        <w:rPr>
          <w:rFonts w:hint="cs"/>
          <w:rtl/>
        </w:rPr>
        <w:t>התייחסה לכך ב</w:t>
      </w:r>
      <w:r w:rsidRPr="00AC584B">
        <w:rPr>
          <w:rtl/>
        </w:rPr>
        <w:t xml:space="preserve">דוח עוד בשנת 1993, מבקר המדינה </w:t>
      </w:r>
      <w:r w:rsidRPr="00AC584B">
        <w:rPr>
          <w:rFonts w:hint="cs"/>
          <w:rtl/>
        </w:rPr>
        <w:t xml:space="preserve">התייחס לכך </w:t>
      </w:r>
      <w:r w:rsidRPr="00AC584B">
        <w:rPr>
          <w:rtl/>
        </w:rPr>
        <w:t>ב</w:t>
      </w:r>
      <w:r w:rsidRPr="00AC584B">
        <w:rPr>
          <w:rFonts w:hint="cs"/>
          <w:rtl/>
        </w:rPr>
        <w:t>דוחו</w:t>
      </w:r>
      <w:r w:rsidRPr="00AC584B">
        <w:rPr>
          <w:rtl/>
        </w:rPr>
        <w:t xml:space="preserve">ת ביקורת שפרסם בשנים 2001 ו-2006, הממשלה </w:t>
      </w:r>
      <w:r w:rsidRPr="00AC584B">
        <w:rPr>
          <w:rFonts w:hint="cs"/>
          <w:rtl/>
        </w:rPr>
        <w:t xml:space="preserve">התייחסה לכך </w:t>
      </w:r>
      <w:r w:rsidRPr="00AC584B">
        <w:rPr>
          <w:rtl/>
        </w:rPr>
        <w:t>בהחלט</w:t>
      </w:r>
      <w:r w:rsidRPr="00AC584B">
        <w:rPr>
          <w:rFonts w:hint="cs"/>
          <w:rtl/>
        </w:rPr>
        <w:t>ת</w:t>
      </w:r>
      <w:r w:rsidRPr="00AC584B">
        <w:rPr>
          <w:rtl/>
        </w:rPr>
        <w:t xml:space="preserve">ה משנת 2013, </w:t>
      </w:r>
      <w:r w:rsidRPr="00AC584B">
        <w:rPr>
          <w:rFonts w:hint="cs"/>
          <w:rtl/>
        </w:rPr>
        <w:t>ו</w:t>
      </w:r>
      <w:r w:rsidRPr="00AC584B">
        <w:rPr>
          <w:rtl/>
        </w:rPr>
        <w:t>ועדת הפנים של הכנסת בדיון שקיימה בסוף 2014</w:t>
      </w:r>
      <w:r w:rsidRPr="00AC584B">
        <w:rPr>
          <w:rFonts w:hint="cs"/>
          <w:rtl/>
        </w:rPr>
        <w:t>. על אף זאת, וכפי שעולה מדוח ביקורת זה, המשרד לא הביא לשינוי ההליכים.</w:t>
      </w:r>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P="00765D7D">
      <w:pPr>
        <w:pStyle w:val="KOT4"/>
        <w:rPr>
          <w:rtl/>
        </w:rPr>
      </w:pPr>
      <w:r>
        <w:rPr>
          <w:rFonts w:hint="cs"/>
          <w:rtl/>
        </w:rPr>
        <w:t>מינוי ממונים על המועצות הדתיות שאין בהם הרכב</w:t>
      </w:r>
      <w:bookmarkEnd w:id="68"/>
      <w:bookmarkEnd w:id="69"/>
      <w:bookmarkEnd w:id="70"/>
      <w:bookmarkEnd w:id="71"/>
      <w:bookmarkEnd w:id="72"/>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אופן המינוי של בעלי תפקידים ציבוריים דוגמת משרות של ממונים על מועצות דתיות, אמור לשקף את האופי הממלכתי, המקצועי והא-פוליטי של אספקת שירותים כגון אלה המסופקים לציבור בידי המועצות הדתיות. על כן, בחירתם של הממונים על המועצות הדתיות אמורה להיעשות על פי כישוריהם המקצועיים, והשתייכותם הפוליטית אינה אמורה לשמש שיקול בהליך המיון, הבחירה והמינוי של מועמדים לתפקיד. גם חילופי שלטון או חילופי שר העומד בראש משרד ממשלתי אינם אמורים להשפיע על מעמדם של ממונים אלה.</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חוק שירות המדינה (מינויים), התשי"ט-1959 (להלן - חוק המינויים) אמנם לא חל על הממונים על מועצות דתיות, אך הוא מתווה את "דרך המלך" למינויים בשירות הציבורי באמצעות מכרז פומבי, שמטרתו לבחור את המתמודדים הכשירים ביותר לכל משרה, תוך כדי שמירה על שוויון הזדמנויות ועל היעדר שרירות ומשוא פנים וניתוק הליך הבחירה משיקולים בלתי ענייניים ומהקשרים פוליטיים. בשירות הציבורי יש מסלולים נוספים למינוי משרות בכירות, כגון ממונה על מועצה דתית, כמו ועדת איתור או בחירה מנבחרת דירקטורים.</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כאמור, נקבע בחוק כי השר יחדש את הרכבה של מועצה דתית עד תום שנה מיום בחירת המועצה של הרשות המקומית; לא חודש הרכב המועצה עד המועד הקבוע, ימנה השר צוות בן שני ממונים (אחד בעל זכות הכרעה) שימלאו את התפקידים שהמועצה מוסמכת למלא אותם. בחוזר מנכ"ל נקבעו דרישות הסף מהמועמד. ובהן ניסיון ניהולי קודם של שלוש שנים הכולל ניסיון בניהול של אותו היקף כספי כמו זה של המועצה הדתית ושל אותו מספר עובדים כמו מספרם של עובדי המועצה הדתית. הממונים מועסקים בחוזה מיוחד.</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החוק אינו מתנה את המינוי בהיוועצות מוקדמת של השר עם ראש הרשות המקומית. על רקע זה הנחה בשנת 2004 היועץ המשפטי לממשלה כי במינוי ממונה על המועצה הדתית "יש לשתף את ראשי הרשויות המקומיות, זאת על ידי פניה אליהם כי יציעו מועמדים לכהונה האמורה במקום יישובם".</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עם פיזורן של המועצות הדתיות בסוף אוקטובר 2014 מונו יושבי הראש שכיהנו עד אז כממונים בעלי זכות הכרעה. מאז, במועצות שבהן התעורר צורך במינוי בעל תפקיד במקום ממונה שפרש, יזמו השרים הליך של בחירת ממונה.</w:t>
      </w:r>
    </w:p>
    <w:p w:rsidR="00EA1948" w:rsidRPr="00AC584B" w:rsidP="00765D7D">
      <w:pPr>
        <w:pStyle w:val="ListParagraph"/>
        <w:numPr>
          <w:ilvl w:val="6"/>
          <w:numId w:val="9"/>
        </w:numPr>
        <w:autoSpaceDE/>
        <w:autoSpaceDN/>
        <w:adjustRightInd/>
        <w:spacing w:after="240" w:line="240" w:lineRule="exact"/>
        <w:ind w:left="340" w:right="2268" w:hanging="340"/>
        <w:rPr>
          <w:sz w:val="18"/>
          <w:szCs w:val="18"/>
          <w:rtl/>
        </w:rPr>
      </w:pPr>
      <w:r w:rsidRPr="00AC584B">
        <w:rPr>
          <w:rFonts w:hint="cs"/>
          <w:sz w:val="18"/>
          <w:szCs w:val="18"/>
          <w:rtl/>
        </w:rPr>
        <w:t>כאמור, מכוח החלטת ממשלה ממאי 2013, הקים המשרד צוות לבחינת אפשרות ל</w:t>
      </w:r>
      <w:r w:rsidRPr="00AC584B">
        <w:rPr>
          <w:sz w:val="18"/>
          <w:szCs w:val="18"/>
          <w:rtl/>
        </w:rPr>
        <w:t>מינוי ממונים מקצועיים</w:t>
      </w:r>
      <w:r w:rsidRPr="00AC584B">
        <w:rPr>
          <w:rFonts w:hint="cs"/>
          <w:sz w:val="18"/>
          <w:szCs w:val="18"/>
          <w:rtl/>
        </w:rPr>
        <w:t xml:space="preserve"> על המועצות הדתיות.</w:t>
      </w:r>
    </w:p>
    <w:p w:rsidR="00EA1948" w:rsidRPr="00AC584B" w:rsidP="00765D7D">
      <w:pPr>
        <w:pStyle w:val="RESHET"/>
        <w:ind w:left="567"/>
        <w:rPr>
          <w:rtl/>
        </w:rPr>
      </w:pPr>
      <w:r w:rsidRPr="00AC584B">
        <w:rPr>
          <w:rFonts w:hint="cs"/>
          <w:rtl/>
        </w:rPr>
        <w:t>לאחר הקמת הממשלה ב-2015 לא חידש הצוות את עבודתו ומשום כך נותר הליך המינוי של הממונים בלתי מוסדר.</w:t>
      </w:r>
    </w:p>
    <w:p w:rsidR="00EA1948" w:rsidRPr="00765D7D" w:rsidP="000F4C66">
      <w:pPr>
        <w:pStyle w:val="RESHET"/>
        <w:numPr>
          <w:ilvl w:val="0"/>
          <w:numId w:val="9"/>
        </w:numPr>
        <w:tabs>
          <w:tab w:val="clear" w:pos="624"/>
        </w:tabs>
        <w:ind w:left="567"/>
        <w:rPr>
          <w:sz w:val="18"/>
        </w:rPr>
      </w:pPr>
      <w:r w:rsidRPr="00765D7D">
        <w:rPr>
          <w:rFonts w:hint="cs"/>
          <w:sz w:val="18"/>
          <w:rtl/>
        </w:rPr>
        <w:t>עוד עלה מבדיקת משרד מבקר המדינה כי הממונים שמינו השרים ב-59 מועצות דתיות מונו בלא שהמשרד פנה לציבור כדי לאפשר למעוניינים להציג את מועמדותם לתפקיד, והמינוי לא נעשה בדרך של מכרז או ועדת איתור. 30 ממונים שכיהנו בתפקיד יו"ר לפני פיזור המועצות הדתיות מונו מחדש לתפקיד לאחר שלא מונתה מועצה דתית, ובהמשך מינו השר נפתלי בנט והשר דוד אזולאי, בהתאמה, 26 ושלושה ממונים. שיטה זו פוגעת בעקרון השקיפות ובשוויון ההזדמנויות ואינה מבטיחה כי לתפקיד ייבחר המתאים והכשיר ביותר, והיא עלולה לשרת אינטרסים אישיים, לרבות אינטרסים פוליטיים.</w:t>
      </w:r>
      <w:r w:rsidR="00883208">
        <w:rPr>
          <w:rFonts w:hint="cs"/>
          <w:sz w:val="18"/>
          <w:rtl/>
        </w:rPr>
        <w:t xml:space="preserve"> </w:t>
      </w:r>
      <w:r w:rsidRPr="0012789B" w:rsidR="00883208">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4055976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09329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הממונים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שמינו</w:t>
                            </w:r>
                            <w:r w:rsidRPr="00AE2A38">
                              <w:rPr>
                                <w:rFonts w:cs="Tahoma"/>
                                <w:color w:val="0B5294"/>
                                <w:spacing w:val="-4"/>
                                <w:sz w:val="24"/>
                                <w:szCs w:val="24"/>
                                <w:rtl/>
                              </w:rPr>
                              <w:t xml:space="preserve"> </w:t>
                            </w:r>
                            <w:r w:rsidRPr="00AE2A38">
                              <w:rPr>
                                <w:rFonts w:cs="Tahoma" w:hint="eastAsia"/>
                                <w:color w:val="0B5294"/>
                                <w:spacing w:val="-4"/>
                                <w:sz w:val="24"/>
                                <w:szCs w:val="24"/>
                                <w:rtl/>
                              </w:rPr>
                              <w:t>השרים</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-59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מונו</w:t>
                            </w:r>
                            <w:r w:rsidRPr="00AE2A38">
                              <w:rPr>
                                <w:rFonts w:cs="Tahoma"/>
                                <w:color w:val="0B5294"/>
                                <w:spacing w:val="-4"/>
                                <w:sz w:val="24"/>
                                <w:szCs w:val="24"/>
                                <w:rtl/>
                              </w:rPr>
                              <w:t xml:space="preserve"> </w:t>
                            </w:r>
                            <w:r w:rsidRPr="00AE2A38">
                              <w:rPr>
                                <w:rFonts w:cs="Tahoma" w:hint="eastAsia"/>
                                <w:color w:val="0B5294"/>
                                <w:spacing w:val="-4"/>
                                <w:sz w:val="24"/>
                                <w:szCs w:val="24"/>
                                <w:rtl/>
                              </w:rPr>
                              <w:t>בלא</w:t>
                            </w:r>
                            <w:r w:rsidRPr="00AE2A38">
                              <w:rPr>
                                <w:rFonts w:cs="Tahoma"/>
                                <w:color w:val="0B5294"/>
                                <w:spacing w:val="-4"/>
                                <w:sz w:val="24"/>
                                <w:szCs w:val="24"/>
                                <w:rtl/>
                              </w:rPr>
                              <w:t xml:space="preserve"> </w:t>
                            </w:r>
                            <w:r w:rsidRPr="00AE2A38">
                              <w:rPr>
                                <w:rFonts w:cs="Tahoma" w:hint="eastAsia"/>
                                <w:color w:val="0B5294"/>
                                <w:spacing w:val="-4"/>
                                <w:sz w:val="24"/>
                                <w:szCs w:val="24"/>
                                <w:rtl/>
                              </w:rPr>
                              <w:t>שהמשרד</w:t>
                            </w:r>
                            <w:r w:rsidRPr="00AE2A38">
                              <w:rPr>
                                <w:rFonts w:cs="Tahoma"/>
                                <w:color w:val="0B5294"/>
                                <w:spacing w:val="-4"/>
                                <w:sz w:val="24"/>
                                <w:szCs w:val="24"/>
                                <w:rtl/>
                              </w:rPr>
                              <w:t xml:space="preserve"> </w:t>
                            </w:r>
                            <w:r w:rsidRPr="00AE2A38">
                              <w:rPr>
                                <w:rFonts w:cs="Tahoma" w:hint="eastAsia"/>
                                <w:color w:val="0B5294"/>
                                <w:spacing w:val="-4"/>
                                <w:sz w:val="24"/>
                                <w:szCs w:val="24"/>
                                <w:rtl/>
                              </w:rPr>
                              <w:t>פנה</w:t>
                            </w:r>
                            <w:r w:rsidRPr="00AE2A38">
                              <w:rPr>
                                <w:rFonts w:cs="Tahoma"/>
                                <w:color w:val="0B5294"/>
                                <w:spacing w:val="-4"/>
                                <w:sz w:val="24"/>
                                <w:szCs w:val="24"/>
                                <w:rtl/>
                              </w:rPr>
                              <w:t xml:space="preserve"> </w:t>
                            </w:r>
                            <w:r w:rsidRPr="00AE2A38">
                              <w:rPr>
                                <w:rFonts w:cs="Tahoma" w:hint="eastAsia"/>
                                <w:color w:val="0B5294"/>
                                <w:spacing w:val="-4"/>
                                <w:sz w:val="24"/>
                                <w:szCs w:val="24"/>
                                <w:rtl/>
                              </w:rPr>
                              <w:t>לציבור</w:t>
                            </w:r>
                            <w:r w:rsidRPr="00AE2A38">
                              <w:rPr>
                                <w:rFonts w:cs="Tahoma"/>
                                <w:color w:val="0B5294"/>
                                <w:spacing w:val="-4"/>
                                <w:sz w:val="24"/>
                                <w:szCs w:val="24"/>
                                <w:rtl/>
                              </w:rPr>
                              <w:t xml:space="preserve"> </w:t>
                            </w:r>
                            <w:r w:rsidRPr="00AE2A38">
                              <w:rPr>
                                <w:rFonts w:cs="Tahoma" w:hint="eastAsia"/>
                                <w:color w:val="0B5294"/>
                                <w:spacing w:val="-4"/>
                                <w:sz w:val="24"/>
                                <w:szCs w:val="24"/>
                                <w:rtl/>
                              </w:rPr>
                              <w:t>כדי</w:t>
                            </w:r>
                            <w:r w:rsidRPr="00AE2A38">
                              <w:rPr>
                                <w:rFonts w:cs="Tahoma"/>
                                <w:color w:val="0B5294"/>
                                <w:spacing w:val="-4"/>
                                <w:sz w:val="24"/>
                                <w:szCs w:val="24"/>
                                <w:rtl/>
                              </w:rPr>
                              <w:t xml:space="preserve"> </w:t>
                            </w:r>
                            <w:r w:rsidRPr="00AE2A38">
                              <w:rPr>
                                <w:rFonts w:cs="Tahoma" w:hint="eastAsia"/>
                                <w:color w:val="0B5294"/>
                                <w:spacing w:val="-4"/>
                                <w:sz w:val="24"/>
                                <w:szCs w:val="24"/>
                                <w:rtl/>
                              </w:rPr>
                              <w:t>לאפשר</w:t>
                            </w:r>
                            <w:r w:rsidRPr="00AE2A38">
                              <w:rPr>
                                <w:rFonts w:cs="Tahoma"/>
                                <w:color w:val="0B5294"/>
                                <w:spacing w:val="-4"/>
                                <w:sz w:val="24"/>
                                <w:szCs w:val="24"/>
                                <w:rtl/>
                              </w:rPr>
                              <w:t xml:space="preserve"> </w:t>
                            </w:r>
                            <w:r w:rsidRPr="00AE2A38">
                              <w:rPr>
                                <w:rFonts w:cs="Tahoma" w:hint="eastAsia"/>
                                <w:color w:val="0B5294"/>
                                <w:spacing w:val="-4"/>
                                <w:sz w:val="24"/>
                                <w:szCs w:val="24"/>
                                <w:rtl/>
                              </w:rPr>
                              <w:t>למעוניינים</w:t>
                            </w:r>
                            <w:r w:rsidRPr="00AE2A38">
                              <w:rPr>
                                <w:rFonts w:cs="Tahoma"/>
                                <w:color w:val="0B5294"/>
                                <w:spacing w:val="-4"/>
                                <w:sz w:val="24"/>
                                <w:szCs w:val="24"/>
                                <w:rtl/>
                              </w:rPr>
                              <w:t xml:space="preserve"> </w:t>
                            </w:r>
                            <w:r w:rsidRPr="00AE2A38">
                              <w:rPr>
                                <w:rFonts w:cs="Tahoma" w:hint="eastAsia"/>
                                <w:color w:val="0B5294"/>
                                <w:spacing w:val="-4"/>
                                <w:sz w:val="24"/>
                                <w:szCs w:val="24"/>
                                <w:rtl/>
                              </w:rPr>
                              <w:t>להציג</w:t>
                            </w:r>
                            <w:r w:rsidRPr="00AE2A38">
                              <w:rPr>
                                <w:rFonts w:cs="Tahoma"/>
                                <w:color w:val="0B5294"/>
                                <w:spacing w:val="-4"/>
                                <w:sz w:val="24"/>
                                <w:szCs w:val="24"/>
                                <w:rtl/>
                              </w:rPr>
                              <w:t xml:space="preserve"> </w:t>
                            </w:r>
                            <w:r w:rsidRPr="00AE2A38">
                              <w:rPr>
                                <w:rFonts w:cs="Tahoma" w:hint="eastAsia"/>
                                <w:color w:val="0B5294"/>
                                <w:spacing w:val="-4"/>
                                <w:sz w:val="24"/>
                                <w:szCs w:val="24"/>
                                <w:rtl/>
                              </w:rPr>
                              <w:t>את</w:t>
                            </w:r>
                            <w:r w:rsidRPr="00AE2A38">
                              <w:rPr>
                                <w:rFonts w:cs="Tahoma"/>
                                <w:color w:val="0B5294"/>
                                <w:spacing w:val="-4"/>
                                <w:sz w:val="24"/>
                                <w:szCs w:val="24"/>
                                <w:rtl/>
                              </w:rPr>
                              <w:t xml:space="preserve"> </w:t>
                            </w:r>
                            <w:r w:rsidRPr="00AE2A38">
                              <w:rPr>
                                <w:rFonts w:cs="Tahoma" w:hint="eastAsia"/>
                                <w:color w:val="0B5294"/>
                                <w:spacing w:val="-4"/>
                                <w:sz w:val="24"/>
                                <w:szCs w:val="24"/>
                                <w:rtl/>
                              </w:rPr>
                              <w:t>מועמדותם</w:t>
                            </w:r>
                            <w:r w:rsidRPr="00AE2A38">
                              <w:rPr>
                                <w:rFonts w:cs="Tahoma"/>
                                <w:color w:val="0B5294"/>
                                <w:spacing w:val="-4"/>
                                <w:sz w:val="24"/>
                                <w:szCs w:val="24"/>
                                <w:rtl/>
                              </w:rPr>
                              <w:t xml:space="preserve"> </w:t>
                            </w:r>
                            <w:r w:rsidRPr="00AE2A38">
                              <w:rPr>
                                <w:rFonts w:cs="Tahoma" w:hint="eastAsia"/>
                                <w:color w:val="0B5294"/>
                                <w:spacing w:val="-4"/>
                                <w:sz w:val="24"/>
                                <w:szCs w:val="24"/>
                                <w:rtl/>
                              </w:rPr>
                              <w:t>לתפקיד</w:t>
                            </w:r>
                            <w:r w:rsidRPr="00AE2A38">
                              <w:rPr>
                                <w:rFonts w:cs="Tahoma"/>
                                <w:color w:val="0B5294"/>
                                <w:spacing w:val="-4"/>
                                <w:sz w:val="24"/>
                                <w:szCs w:val="24"/>
                                <w:rtl/>
                              </w:rPr>
                              <w:t xml:space="preserve">. </w:t>
                            </w:r>
                            <w:r w:rsidRPr="00AE2A38">
                              <w:rPr>
                                <w:rFonts w:cs="Tahoma" w:hint="eastAsia"/>
                                <w:color w:val="0B5294"/>
                                <w:spacing w:val="-4"/>
                                <w:sz w:val="24"/>
                                <w:szCs w:val="24"/>
                                <w:rtl/>
                              </w:rPr>
                              <w:t>שיטה</w:t>
                            </w:r>
                            <w:r w:rsidRPr="00AE2A38">
                              <w:rPr>
                                <w:rFonts w:cs="Tahoma"/>
                                <w:color w:val="0B5294"/>
                                <w:spacing w:val="-4"/>
                                <w:sz w:val="24"/>
                                <w:szCs w:val="24"/>
                                <w:rtl/>
                              </w:rPr>
                              <w:t xml:space="preserve"> </w:t>
                            </w:r>
                            <w:r w:rsidRPr="00AE2A38">
                              <w:rPr>
                                <w:rFonts w:cs="Tahoma" w:hint="eastAsia"/>
                                <w:color w:val="0B5294"/>
                                <w:spacing w:val="-4"/>
                                <w:sz w:val="24"/>
                                <w:szCs w:val="24"/>
                                <w:rtl/>
                              </w:rPr>
                              <w:t>זו</w:t>
                            </w:r>
                            <w:r w:rsidRPr="00AE2A38">
                              <w:rPr>
                                <w:rFonts w:cs="Tahoma"/>
                                <w:color w:val="0B5294"/>
                                <w:spacing w:val="-4"/>
                                <w:sz w:val="24"/>
                                <w:szCs w:val="24"/>
                                <w:rtl/>
                              </w:rPr>
                              <w:t xml:space="preserve"> </w:t>
                            </w:r>
                            <w:r w:rsidRPr="00AE2A38">
                              <w:rPr>
                                <w:rFonts w:cs="Tahoma" w:hint="eastAsia"/>
                                <w:color w:val="0B5294"/>
                                <w:spacing w:val="-4"/>
                                <w:sz w:val="24"/>
                                <w:szCs w:val="24"/>
                                <w:rtl/>
                              </w:rPr>
                              <w:t>פוגעת</w:t>
                            </w:r>
                            <w:r w:rsidRPr="00AE2A38">
                              <w:rPr>
                                <w:rFonts w:cs="Tahoma"/>
                                <w:color w:val="0B5294"/>
                                <w:spacing w:val="-4"/>
                                <w:sz w:val="24"/>
                                <w:szCs w:val="24"/>
                                <w:rtl/>
                              </w:rPr>
                              <w:t xml:space="preserve"> </w:t>
                            </w:r>
                            <w:r w:rsidRPr="00AE2A38">
                              <w:rPr>
                                <w:rFonts w:cs="Tahoma" w:hint="eastAsia"/>
                                <w:color w:val="0B5294"/>
                                <w:spacing w:val="-4"/>
                                <w:sz w:val="24"/>
                                <w:szCs w:val="24"/>
                                <w:rtl/>
                              </w:rPr>
                              <w:t>בעקרון</w:t>
                            </w:r>
                            <w:r w:rsidRPr="00AE2A38">
                              <w:rPr>
                                <w:rFonts w:cs="Tahoma"/>
                                <w:color w:val="0B5294"/>
                                <w:spacing w:val="-4"/>
                                <w:sz w:val="24"/>
                                <w:szCs w:val="24"/>
                                <w:rtl/>
                              </w:rPr>
                              <w:t xml:space="preserve"> </w:t>
                            </w:r>
                            <w:r w:rsidRPr="00AE2A38">
                              <w:rPr>
                                <w:rFonts w:cs="Tahoma" w:hint="eastAsia"/>
                                <w:color w:val="0B5294"/>
                                <w:spacing w:val="-4"/>
                                <w:sz w:val="24"/>
                                <w:szCs w:val="24"/>
                                <w:rtl/>
                              </w:rPr>
                              <w:t>השקיפות</w:t>
                            </w:r>
                            <w:r w:rsidRPr="00AE2A38">
                              <w:rPr>
                                <w:rFonts w:cs="Tahoma"/>
                                <w:color w:val="0B5294"/>
                                <w:spacing w:val="-4"/>
                                <w:sz w:val="24"/>
                                <w:szCs w:val="24"/>
                                <w:rtl/>
                              </w:rPr>
                              <w:t xml:space="preserve"> </w:t>
                            </w:r>
                            <w:r w:rsidRPr="00AE2A38">
                              <w:rPr>
                                <w:rFonts w:cs="Tahoma" w:hint="eastAsia"/>
                                <w:color w:val="0B5294"/>
                                <w:spacing w:val="-4"/>
                                <w:sz w:val="24"/>
                                <w:szCs w:val="24"/>
                                <w:rtl/>
                              </w:rPr>
                              <w:t>ובשוויון</w:t>
                            </w:r>
                            <w:r w:rsidRPr="00AE2A38">
                              <w:rPr>
                                <w:rFonts w:cs="Tahoma"/>
                                <w:color w:val="0B5294"/>
                                <w:spacing w:val="-4"/>
                                <w:sz w:val="24"/>
                                <w:szCs w:val="24"/>
                                <w:rtl/>
                              </w:rPr>
                              <w:t xml:space="preserve"> </w:t>
                            </w:r>
                            <w:r w:rsidRPr="00AE2A38">
                              <w:rPr>
                                <w:rFonts w:cs="Tahoma" w:hint="eastAsia"/>
                                <w:color w:val="0B5294"/>
                                <w:spacing w:val="-4"/>
                                <w:sz w:val="24"/>
                                <w:szCs w:val="24"/>
                                <w:rtl/>
                              </w:rPr>
                              <w:t>ההזדמנויות</w:t>
                            </w:r>
                            <w:r w:rsidRPr="00AE2A38">
                              <w:rPr>
                                <w:rFonts w:cs="Tahoma"/>
                                <w:color w:val="0B5294"/>
                                <w:spacing w:val="-4"/>
                                <w:sz w:val="24"/>
                                <w:szCs w:val="24"/>
                                <w:rtl/>
                              </w:rPr>
                              <w:t xml:space="preserve"> </w:t>
                            </w:r>
                            <w:r w:rsidRPr="00AE2A38">
                              <w:rPr>
                                <w:rFonts w:cs="Tahoma" w:hint="eastAsia"/>
                                <w:color w:val="0B5294"/>
                                <w:spacing w:val="-4"/>
                                <w:sz w:val="24"/>
                                <w:szCs w:val="24"/>
                                <w:rtl/>
                              </w:rPr>
                              <w:t>ואינה</w:t>
                            </w:r>
                            <w:r w:rsidRPr="00AE2A38">
                              <w:rPr>
                                <w:rFonts w:cs="Tahoma"/>
                                <w:color w:val="0B5294"/>
                                <w:spacing w:val="-4"/>
                                <w:sz w:val="24"/>
                                <w:szCs w:val="24"/>
                                <w:rtl/>
                              </w:rPr>
                              <w:t xml:space="preserve"> </w:t>
                            </w:r>
                            <w:r w:rsidRPr="00AE2A38">
                              <w:rPr>
                                <w:rFonts w:cs="Tahoma" w:hint="eastAsia"/>
                                <w:color w:val="0B5294"/>
                                <w:spacing w:val="-4"/>
                                <w:sz w:val="24"/>
                                <w:szCs w:val="24"/>
                                <w:rtl/>
                              </w:rPr>
                              <w:t>מבטיחה</w:t>
                            </w:r>
                            <w:r w:rsidRPr="00AE2A38">
                              <w:rPr>
                                <w:rFonts w:cs="Tahoma"/>
                                <w:color w:val="0B5294"/>
                                <w:spacing w:val="-4"/>
                                <w:sz w:val="24"/>
                                <w:szCs w:val="24"/>
                                <w:rtl/>
                              </w:rPr>
                              <w:t xml:space="preserve"> </w:t>
                            </w:r>
                            <w:r w:rsidRPr="00AE2A38">
                              <w:rPr>
                                <w:rFonts w:cs="Tahoma" w:hint="eastAsia"/>
                                <w:color w:val="0B5294"/>
                                <w:spacing w:val="-4"/>
                                <w:sz w:val="24"/>
                                <w:szCs w:val="24"/>
                                <w:rtl/>
                              </w:rPr>
                              <w:t>כי</w:t>
                            </w:r>
                            <w:r w:rsidRPr="00AE2A38">
                              <w:rPr>
                                <w:rFonts w:cs="Tahoma"/>
                                <w:color w:val="0B5294"/>
                                <w:spacing w:val="-4"/>
                                <w:sz w:val="24"/>
                                <w:szCs w:val="24"/>
                                <w:rtl/>
                              </w:rPr>
                              <w:t xml:space="preserve"> </w:t>
                            </w:r>
                            <w:r w:rsidRPr="00AE2A38">
                              <w:rPr>
                                <w:rFonts w:cs="Tahoma" w:hint="eastAsia"/>
                                <w:color w:val="0B5294"/>
                                <w:spacing w:val="-4"/>
                                <w:sz w:val="24"/>
                                <w:szCs w:val="24"/>
                                <w:rtl/>
                              </w:rPr>
                              <w:t>לתפקיד</w:t>
                            </w:r>
                            <w:r w:rsidRPr="00AE2A38">
                              <w:rPr>
                                <w:rFonts w:cs="Tahoma"/>
                                <w:color w:val="0B5294"/>
                                <w:spacing w:val="-4"/>
                                <w:sz w:val="24"/>
                                <w:szCs w:val="24"/>
                                <w:rtl/>
                              </w:rPr>
                              <w:t xml:space="preserve"> </w:t>
                            </w:r>
                            <w:r w:rsidRPr="00AE2A38">
                              <w:rPr>
                                <w:rFonts w:cs="Tahoma" w:hint="eastAsia"/>
                                <w:color w:val="0B5294"/>
                                <w:spacing w:val="-4"/>
                                <w:sz w:val="24"/>
                                <w:szCs w:val="24"/>
                                <w:rtl/>
                              </w:rPr>
                              <w:t>ייבחר</w:t>
                            </w:r>
                            <w:r w:rsidRPr="00AE2A38">
                              <w:rPr>
                                <w:rFonts w:cs="Tahoma"/>
                                <w:color w:val="0B5294"/>
                                <w:spacing w:val="-4"/>
                                <w:sz w:val="24"/>
                                <w:szCs w:val="24"/>
                                <w:rtl/>
                              </w:rPr>
                              <w:t xml:space="preserve"> </w:t>
                            </w:r>
                            <w:r w:rsidRPr="00AE2A38">
                              <w:rPr>
                                <w:rFonts w:cs="Tahoma" w:hint="eastAsia"/>
                                <w:color w:val="0B5294"/>
                                <w:spacing w:val="-4"/>
                                <w:sz w:val="24"/>
                                <w:szCs w:val="24"/>
                                <w:rtl/>
                              </w:rPr>
                              <w:t>המתאים</w:t>
                            </w:r>
                            <w:r w:rsidRPr="00AE2A38">
                              <w:rPr>
                                <w:rFonts w:cs="Tahoma"/>
                                <w:color w:val="0B5294"/>
                                <w:spacing w:val="-4"/>
                                <w:sz w:val="24"/>
                                <w:szCs w:val="24"/>
                                <w:rtl/>
                              </w:rPr>
                              <w:t xml:space="preserve"> </w:t>
                            </w:r>
                            <w:r w:rsidRPr="00AE2A38">
                              <w:rPr>
                                <w:rFonts w:cs="Tahoma" w:hint="eastAsia"/>
                                <w:color w:val="0B5294"/>
                                <w:spacing w:val="-4"/>
                                <w:sz w:val="24"/>
                                <w:szCs w:val="24"/>
                                <w:rtl/>
                              </w:rPr>
                              <w:t>והכשיר</w:t>
                            </w:r>
                            <w:r w:rsidRPr="00AE2A38">
                              <w:rPr>
                                <w:rFonts w:cs="Tahoma"/>
                                <w:color w:val="0B5294"/>
                                <w:spacing w:val="-4"/>
                                <w:sz w:val="24"/>
                                <w:szCs w:val="24"/>
                                <w:rtl/>
                              </w:rPr>
                              <w:t xml:space="preserve"> </w:t>
                            </w:r>
                            <w:r w:rsidRPr="00AE2A38">
                              <w:rPr>
                                <w:rFonts w:cs="Tahoma" w:hint="eastAsia"/>
                                <w:color w:val="0B5294"/>
                                <w:spacing w:val="-4"/>
                                <w:sz w:val="24"/>
                                <w:szCs w:val="24"/>
                                <w:rtl/>
                              </w:rPr>
                              <w:t>ביותר</w:t>
                            </w:r>
                            <w:r w:rsidRPr="00AE2A38">
                              <w:rPr>
                                <w:rFonts w:cs="Tahoma"/>
                                <w:color w:val="0B5294"/>
                                <w:spacing w:val="-4"/>
                                <w:sz w:val="24"/>
                                <w:szCs w:val="24"/>
                                <w:rtl/>
                              </w:rPr>
                              <w:t xml:space="preserve">, </w:t>
                            </w:r>
                            <w:r w:rsidRPr="00AE2A38">
                              <w:rPr>
                                <w:rFonts w:cs="Tahoma" w:hint="eastAsia"/>
                                <w:color w:val="0B5294"/>
                                <w:spacing w:val="-4"/>
                                <w:sz w:val="24"/>
                                <w:szCs w:val="24"/>
                                <w:rtl/>
                              </w:rPr>
                              <w:t>והיא</w:t>
                            </w:r>
                            <w:r w:rsidRPr="00AE2A38">
                              <w:rPr>
                                <w:rFonts w:cs="Tahoma"/>
                                <w:color w:val="0B5294"/>
                                <w:spacing w:val="-4"/>
                                <w:sz w:val="24"/>
                                <w:szCs w:val="24"/>
                                <w:rtl/>
                              </w:rPr>
                              <w:t xml:space="preserve"> </w:t>
                            </w:r>
                            <w:r w:rsidRPr="00AE2A38">
                              <w:rPr>
                                <w:rFonts w:cs="Tahoma" w:hint="eastAsia"/>
                                <w:color w:val="0B5294"/>
                                <w:spacing w:val="-4"/>
                                <w:sz w:val="24"/>
                                <w:szCs w:val="24"/>
                                <w:rtl/>
                              </w:rPr>
                              <w:t>עלולה</w:t>
                            </w:r>
                            <w:r w:rsidRPr="00AE2A38">
                              <w:rPr>
                                <w:rFonts w:cs="Tahoma"/>
                                <w:color w:val="0B5294"/>
                                <w:spacing w:val="-4"/>
                                <w:sz w:val="24"/>
                                <w:szCs w:val="24"/>
                                <w:rtl/>
                              </w:rPr>
                              <w:t xml:space="preserve"> </w:t>
                            </w:r>
                            <w:r w:rsidRPr="00AE2A38">
                              <w:rPr>
                                <w:rFonts w:cs="Tahoma" w:hint="eastAsia"/>
                                <w:color w:val="0B5294"/>
                                <w:spacing w:val="-4"/>
                                <w:sz w:val="24"/>
                                <w:szCs w:val="24"/>
                                <w:rtl/>
                              </w:rPr>
                              <w:t>לשרת</w:t>
                            </w:r>
                            <w:r w:rsidRPr="00AE2A38">
                              <w:rPr>
                                <w:rFonts w:cs="Tahoma"/>
                                <w:color w:val="0B5294"/>
                                <w:spacing w:val="-4"/>
                                <w:sz w:val="24"/>
                                <w:szCs w:val="24"/>
                                <w:rtl/>
                              </w:rPr>
                              <w:t xml:space="preserve"> </w:t>
                            </w:r>
                            <w:r w:rsidRPr="00AE2A38">
                              <w:rPr>
                                <w:rFonts w:cs="Tahoma" w:hint="eastAsia"/>
                                <w:color w:val="0B5294"/>
                                <w:spacing w:val="-4"/>
                                <w:sz w:val="24"/>
                                <w:szCs w:val="24"/>
                                <w:rtl/>
                              </w:rPr>
                              <w:t>אינטרסים</w:t>
                            </w:r>
                            <w:r w:rsidRPr="00AE2A38">
                              <w:rPr>
                                <w:rFonts w:cs="Tahoma"/>
                                <w:color w:val="0B5294"/>
                                <w:spacing w:val="-4"/>
                                <w:sz w:val="24"/>
                                <w:szCs w:val="24"/>
                                <w:rtl/>
                              </w:rPr>
                              <w:t xml:space="preserve"> </w:t>
                            </w:r>
                            <w:r w:rsidRPr="00AE2A38">
                              <w:rPr>
                                <w:rFonts w:cs="Tahoma" w:hint="eastAsia"/>
                                <w:color w:val="0B5294"/>
                                <w:spacing w:val="-4"/>
                                <w:sz w:val="24"/>
                                <w:szCs w:val="24"/>
                                <w:rtl/>
                              </w:rPr>
                              <w:t>אישיים</w:t>
                            </w:r>
                            <w:r w:rsidRPr="00AE2A38">
                              <w:rPr>
                                <w:rFonts w:cs="Tahoma"/>
                                <w:color w:val="0B5294"/>
                                <w:spacing w:val="-4"/>
                                <w:sz w:val="24"/>
                                <w:szCs w:val="24"/>
                                <w:rtl/>
                              </w:rPr>
                              <w:t xml:space="preserve">, </w:t>
                            </w:r>
                            <w:r w:rsidRPr="00AE2A38">
                              <w:rPr>
                                <w:rFonts w:cs="Tahoma" w:hint="eastAsia"/>
                                <w:color w:val="0B5294"/>
                                <w:spacing w:val="-4"/>
                                <w:sz w:val="24"/>
                                <w:szCs w:val="24"/>
                                <w:rtl/>
                              </w:rPr>
                              <w:t>לרבות</w:t>
                            </w:r>
                            <w:r w:rsidRPr="00AE2A38">
                              <w:rPr>
                                <w:rFonts w:cs="Tahoma"/>
                                <w:color w:val="0B5294"/>
                                <w:spacing w:val="-4"/>
                                <w:sz w:val="24"/>
                                <w:szCs w:val="24"/>
                                <w:rtl/>
                              </w:rPr>
                              <w:t xml:space="preserve"> </w:t>
                            </w:r>
                            <w:r w:rsidRPr="00AE2A38">
                              <w:rPr>
                                <w:rFonts w:cs="Tahoma" w:hint="eastAsia"/>
                                <w:color w:val="0B5294"/>
                                <w:spacing w:val="-4"/>
                                <w:sz w:val="24"/>
                                <w:szCs w:val="24"/>
                                <w:rtl/>
                              </w:rPr>
                              <w:t>אינטרסים</w:t>
                            </w:r>
                            <w:r w:rsidRPr="00AE2A38">
                              <w:rPr>
                                <w:rFonts w:cs="Tahoma"/>
                                <w:color w:val="0B5294"/>
                                <w:spacing w:val="-4"/>
                                <w:sz w:val="24"/>
                                <w:szCs w:val="24"/>
                                <w:rtl/>
                              </w:rPr>
                              <w:t xml:space="preserve"> </w:t>
                            </w:r>
                            <w:r w:rsidRPr="00AE2A38">
                              <w:rPr>
                                <w:rFonts w:cs="Tahoma" w:hint="eastAsia"/>
                                <w:color w:val="0B5294"/>
                                <w:spacing w:val="-4"/>
                                <w:sz w:val="24"/>
                                <w:szCs w:val="24"/>
                                <w:rtl/>
                              </w:rPr>
                              <w:t>פוליטיים</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213255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13472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52856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הממונים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שמינו</w:t>
                      </w:r>
                      <w:r w:rsidRPr="00AE2A38">
                        <w:rPr>
                          <w:rFonts w:cs="Tahoma"/>
                          <w:color w:val="0B5294"/>
                          <w:spacing w:val="-4"/>
                          <w:sz w:val="24"/>
                          <w:szCs w:val="24"/>
                          <w:rtl/>
                        </w:rPr>
                        <w:t xml:space="preserve"> </w:t>
                      </w:r>
                      <w:r w:rsidRPr="00AE2A38">
                        <w:rPr>
                          <w:rFonts w:cs="Tahoma" w:hint="eastAsia"/>
                          <w:color w:val="0B5294"/>
                          <w:spacing w:val="-4"/>
                          <w:sz w:val="24"/>
                          <w:szCs w:val="24"/>
                          <w:rtl/>
                        </w:rPr>
                        <w:t>השרים</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-59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מונו</w:t>
                      </w:r>
                      <w:r w:rsidRPr="00AE2A38">
                        <w:rPr>
                          <w:rFonts w:cs="Tahoma"/>
                          <w:color w:val="0B5294"/>
                          <w:spacing w:val="-4"/>
                          <w:sz w:val="24"/>
                          <w:szCs w:val="24"/>
                          <w:rtl/>
                        </w:rPr>
                        <w:t xml:space="preserve"> </w:t>
                      </w:r>
                      <w:r w:rsidRPr="00AE2A38">
                        <w:rPr>
                          <w:rFonts w:cs="Tahoma" w:hint="eastAsia"/>
                          <w:color w:val="0B5294"/>
                          <w:spacing w:val="-4"/>
                          <w:sz w:val="24"/>
                          <w:szCs w:val="24"/>
                          <w:rtl/>
                        </w:rPr>
                        <w:t>בלא</w:t>
                      </w:r>
                      <w:r w:rsidRPr="00AE2A38">
                        <w:rPr>
                          <w:rFonts w:cs="Tahoma"/>
                          <w:color w:val="0B5294"/>
                          <w:spacing w:val="-4"/>
                          <w:sz w:val="24"/>
                          <w:szCs w:val="24"/>
                          <w:rtl/>
                        </w:rPr>
                        <w:t xml:space="preserve"> </w:t>
                      </w:r>
                      <w:r w:rsidRPr="00AE2A38">
                        <w:rPr>
                          <w:rFonts w:cs="Tahoma" w:hint="eastAsia"/>
                          <w:color w:val="0B5294"/>
                          <w:spacing w:val="-4"/>
                          <w:sz w:val="24"/>
                          <w:szCs w:val="24"/>
                          <w:rtl/>
                        </w:rPr>
                        <w:t>שהמשרד</w:t>
                      </w:r>
                      <w:r w:rsidRPr="00AE2A38">
                        <w:rPr>
                          <w:rFonts w:cs="Tahoma"/>
                          <w:color w:val="0B5294"/>
                          <w:spacing w:val="-4"/>
                          <w:sz w:val="24"/>
                          <w:szCs w:val="24"/>
                          <w:rtl/>
                        </w:rPr>
                        <w:t xml:space="preserve"> </w:t>
                      </w:r>
                      <w:r w:rsidRPr="00AE2A38">
                        <w:rPr>
                          <w:rFonts w:cs="Tahoma" w:hint="eastAsia"/>
                          <w:color w:val="0B5294"/>
                          <w:spacing w:val="-4"/>
                          <w:sz w:val="24"/>
                          <w:szCs w:val="24"/>
                          <w:rtl/>
                        </w:rPr>
                        <w:t>פנה</w:t>
                      </w:r>
                      <w:r w:rsidRPr="00AE2A38">
                        <w:rPr>
                          <w:rFonts w:cs="Tahoma"/>
                          <w:color w:val="0B5294"/>
                          <w:spacing w:val="-4"/>
                          <w:sz w:val="24"/>
                          <w:szCs w:val="24"/>
                          <w:rtl/>
                        </w:rPr>
                        <w:t xml:space="preserve"> </w:t>
                      </w:r>
                      <w:r w:rsidRPr="00AE2A38">
                        <w:rPr>
                          <w:rFonts w:cs="Tahoma" w:hint="eastAsia"/>
                          <w:color w:val="0B5294"/>
                          <w:spacing w:val="-4"/>
                          <w:sz w:val="24"/>
                          <w:szCs w:val="24"/>
                          <w:rtl/>
                        </w:rPr>
                        <w:t>לציבור</w:t>
                      </w:r>
                      <w:r w:rsidRPr="00AE2A38">
                        <w:rPr>
                          <w:rFonts w:cs="Tahoma"/>
                          <w:color w:val="0B5294"/>
                          <w:spacing w:val="-4"/>
                          <w:sz w:val="24"/>
                          <w:szCs w:val="24"/>
                          <w:rtl/>
                        </w:rPr>
                        <w:t xml:space="preserve"> </w:t>
                      </w:r>
                      <w:r w:rsidRPr="00AE2A38">
                        <w:rPr>
                          <w:rFonts w:cs="Tahoma" w:hint="eastAsia"/>
                          <w:color w:val="0B5294"/>
                          <w:spacing w:val="-4"/>
                          <w:sz w:val="24"/>
                          <w:szCs w:val="24"/>
                          <w:rtl/>
                        </w:rPr>
                        <w:t>כדי</w:t>
                      </w:r>
                      <w:r w:rsidRPr="00AE2A38">
                        <w:rPr>
                          <w:rFonts w:cs="Tahoma"/>
                          <w:color w:val="0B5294"/>
                          <w:spacing w:val="-4"/>
                          <w:sz w:val="24"/>
                          <w:szCs w:val="24"/>
                          <w:rtl/>
                        </w:rPr>
                        <w:t xml:space="preserve"> </w:t>
                      </w:r>
                      <w:r w:rsidRPr="00AE2A38">
                        <w:rPr>
                          <w:rFonts w:cs="Tahoma" w:hint="eastAsia"/>
                          <w:color w:val="0B5294"/>
                          <w:spacing w:val="-4"/>
                          <w:sz w:val="24"/>
                          <w:szCs w:val="24"/>
                          <w:rtl/>
                        </w:rPr>
                        <w:t>לאפשר</w:t>
                      </w:r>
                      <w:r w:rsidRPr="00AE2A38">
                        <w:rPr>
                          <w:rFonts w:cs="Tahoma"/>
                          <w:color w:val="0B5294"/>
                          <w:spacing w:val="-4"/>
                          <w:sz w:val="24"/>
                          <w:szCs w:val="24"/>
                          <w:rtl/>
                        </w:rPr>
                        <w:t xml:space="preserve"> </w:t>
                      </w:r>
                      <w:r w:rsidRPr="00AE2A38">
                        <w:rPr>
                          <w:rFonts w:cs="Tahoma" w:hint="eastAsia"/>
                          <w:color w:val="0B5294"/>
                          <w:spacing w:val="-4"/>
                          <w:sz w:val="24"/>
                          <w:szCs w:val="24"/>
                          <w:rtl/>
                        </w:rPr>
                        <w:t>למעוניינים</w:t>
                      </w:r>
                      <w:r w:rsidRPr="00AE2A38">
                        <w:rPr>
                          <w:rFonts w:cs="Tahoma"/>
                          <w:color w:val="0B5294"/>
                          <w:spacing w:val="-4"/>
                          <w:sz w:val="24"/>
                          <w:szCs w:val="24"/>
                          <w:rtl/>
                        </w:rPr>
                        <w:t xml:space="preserve"> </w:t>
                      </w:r>
                      <w:r w:rsidRPr="00AE2A38">
                        <w:rPr>
                          <w:rFonts w:cs="Tahoma" w:hint="eastAsia"/>
                          <w:color w:val="0B5294"/>
                          <w:spacing w:val="-4"/>
                          <w:sz w:val="24"/>
                          <w:szCs w:val="24"/>
                          <w:rtl/>
                        </w:rPr>
                        <w:t>להציג</w:t>
                      </w:r>
                      <w:r w:rsidRPr="00AE2A38">
                        <w:rPr>
                          <w:rFonts w:cs="Tahoma"/>
                          <w:color w:val="0B5294"/>
                          <w:spacing w:val="-4"/>
                          <w:sz w:val="24"/>
                          <w:szCs w:val="24"/>
                          <w:rtl/>
                        </w:rPr>
                        <w:t xml:space="preserve"> </w:t>
                      </w:r>
                      <w:r w:rsidRPr="00AE2A38">
                        <w:rPr>
                          <w:rFonts w:cs="Tahoma" w:hint="eastAsia"/>
                          <w:color w:val="0B5294"/>
                          <w:spacing w:val="-4"/>
                          <w:sz w:val="24"/>
                          <w:szCs w:val="24"/>
                          <w:rtl/>
                        </w:rPr>
                        <w:t>את</w:t>
                      </w:r>
                      <w:r w:rsidRPr="00AE2A38">
                        <w:rPr>
                          <w:rFonts w:cs="Tahoma"/>
                          <w:color w:val="0B5294"/>
                          <w:spacing w:val="-4"/>
                          <w:sz w:val="24"/>
                          <w:szCs w:val="24"/>
                          <w:rtl/>
                        </w:rPr>
                        <w:t xml:space="preserve"> </w:t>
                      </w:r>
                      <w:r w:rsidRPr="00AE2A38">
                        <w:rPr>
                          <w:rFonts w:cs="Tahoma" w:hint="eastAsia"/>
                          <w:color w:val="0B5294"/>
                          <w:spacing w:val="-4"/>
                          <w:sz w:val="24"/>
                          <w:szCs w:val="24"/>
                          <w:rtl/>
                        </w:rPr>
                        <w:t>מועמדותם</w:t>
                      </w:r>
                      <w:r w:rsidRPr="00AE2A38">
                        <w:rPr>
                          <w:rFonts w:cs="Tahoma"/>
                          <w:color w:val="0B5294"/>
                          <w:spacing w:val="-4"/>
                          <w:sz w:val="24"/>
                          <w:szCs w:val="24"/>
                          <w:rtl/>
                        </w:rPr>
                        <w:t xml:space="preserve"> </w:t>
                      </w:r>
                      <w:r w:rsidRPr="00AE2A38">
                        <w:rPr>
                          <w:rFonts w:cs="Tahoma" w:hint="eastAsia"/>
                          <w:color w:val="0B5294"/>
                          <w:spacing w:val="-4"/>
                          <w:sz w:val="24"/>
                          <w:szCs w:val="24"/>
                          <w:rtl/>
                        </w:rPr>
                        <w:t>לתפקיד</w:t>
                      </w:r>
                      <w:r w:rsidRPr="00AE2A38">
                        <w:rPr>
                          <w:rFonts w:cs="Tahoma"/>
                          <w:color w:val="0B5294"/>
                          <w:spacing w:val="-4"/>
                          <w:sz w:val="24"/>
                          <w:szCs w:val="24"/>
                          <w:rtl/>
                        </w:rPr>
                        <w:t xml:space="preserve">. </w:t>
                      </w:r>
                      <w:r w:rsidRPr="00AE2A38">
                        <w:rPr>
                          <w:rFonts w:cs="Tahoma" w:hint="eastAsia"/>
                          <w:color w:val="0B5294"/>
                          <w:spacing w:val="-4"/>
                          <w:sz w:val="24"/>
                          <w:szCs w:val="24"/>
                          <w:rtl/>
                        </w:rPr>
                        <w:t>שיטה</w:t>
                      </w:r>
                      <w:r w:rsidRPr="00AE2A38">
                        <w:rPr>
                          <w:rFonts w:cs="Tahoma"/>
                          <w:color w:val="0B5294"/>
                          <w:spacing w:val="-4"/>
                          <w:sz w:val="24"/>
                          <w:szCs w:val="24"/>
                          <w:rtl/>
                        </w:rPr>
                        <w:t xml:space="preserve"> </w:t>
                      </w:r>
                      <w:r w:rsidRPr="00AE2A38">
                        <w:rPr>
                          <w:rFonts w:cs="Tahoma" w:hint="eastAsia"/>
                          <w:color w:val="0B5294"/>
                          <w:spacing w:val="-4"/>
                          <w:sz w:val="24"/>
                          <w:szCs w:val="24"/>
                          <w:rtl/>
                        </w:rPr>
                        <w:t>זו</w:t>
                      </w:r>
                      <w:r w:rsidRPr="00AE2A38">
                        <w:rPr>
                          <w:rFonts w:cs="Tahoma"/>
                          <w:color w:val="0B5294"/>
                          <w:spacing w:val="-4"/>
                          <w:sz w:val="24"/>
                          <w:szCs w:val="24"/>
                          <w:rtl/>
                        </w:rPr>
                        <w:t xml:space="preserve"> </w:t>
                      </w:r>
                      <w:r w:rsidRPr="00AE2A38">
                        <w:rPr>
                          <w:rFonts w:cs="Tahoma" w:hint="eastAsia"/>
                          <w:color w:val="0B5294"/>
                          <w:spacing w:val="-4"/>
                          <w:sz w:val="24"/>
                          <w:szCs w:val="24"/>
                          <w:rtl/>
                        </w:rPr>
                        <w:t>פוגעת</w:t>
                      </w:r>
                      <w:r w:rsidRPr="00AE2A38">
                        <w:rPr>
                          <w:rFonts w:cs="Tahoma"/>
                          <w:color w:val="0B5294"/>
                          <w:spacing w:val="-4"/>
                          <w:sz w:val="24"/>
                          <w:szCs w:val="24"/>
                          <w:rtl/>
                        </w:rPr>
                        <w:t xml:space="preserve"> </w:t>
                      </w:r>
                      <w:r w:rsidRPr="00AE2A38">
                        <w:rPr>
                          <w:rFonts w:cs="Tahoma" w:hint="eastAsia"/>
                          <w:color w:val="0B5294"/>
                          <w:spacing w:val="-4"/>
                          <w:sz w:val="24"/>
                          <w:szCs w:val="24"/>
                          <w:rtl/>
                        </w:rPr>
                        <w:t>בעקרון</w:t>
                      </w:r>
                      <w:r w:rsidRPr="00AE2A38">
                        <w:rPr>
                          <w:rFonts w:cs="Tahoma"/>
                          <w:color w:val="0B5294"/>
                          <w:spacing w:val="-4"/>
                          <w:sz w:val="24"/>
                          <w:szCs w:val="24"/>
                          <w:rtl/>
                        </w:rPr>
                        <w:t xml:space="preserve"> </w:t>
                      </w:r>
                      <w:r w:rsidRPr="00AE2A38">
                        <w:rPr>
                          <w:rFonts w:cs="Tahoma" w:hint="eastAsia"/>
                          <w:color w:val="0B5294"/>
                          <w:spacing w:val="-4"/>
                          <w:sz w:val="24"/>
                          <w:szCs w:val="24"/>
                          <w:rtl/>
                        </w:rPr>
                        <w:t>השקיפות</w:t>
                      </w:r>
                      <w:r w:rsidRPr="00AE2A38">
                        <w:rPr>
                          <w:rFonts w:cs="Tahoma"/>
                          <w:color w:val="0B5294"/>
                          <w:spacing w:val="-4"/>
                          <w:sz w:val="24"/>
                          <w:szCs w:val="24"/>
                          <w:rtl/>
                        </w:rPr>
                        <w:t xml:space="preserve"> </w:t>
                      </w:r>
                      <w:r w:rsidRPr="00AE2A38">
                        <w:rPr>
                          <w:rFonts w:cs="Tahoma" w:hint="eastAsia"/>
                          <w:color w:val="0B5294"/>
                          <w:spacing w:val="-4"/>
                          <w:sz w:val="24"/>
                          <w:szCs w:val="24"/>
                          <w:rtl/>
                        </w:rPr>
                        <w:t>ובשוויון</w:t>
                      </w:r>
                      <w:r w:rsidRPr="00AE2A38">
                        <w:rPr>
                          <w:rFonts w:cs="Tahoma"/>
                          <w:color w:val="0B5294"/>
                          <w:spacing w:val="-4"/>
                          <w:sz w:val="24"/>
                          <w:szCs w:val="24"/>
                          <w:rtl/>
                        </w:rPr>
                        <w:t xml:space="preserve"> </w:t>
                      </w:r>
                      <w:r w:rsidRPr="00AE2A38">
                        <w:rPr>
                          <w:rFonts w:cs="Tahoma" w:hint="eastAsia"/>
                          <w:color w:val="0B5294"/>
                          <w:spacing w:val="-4"/>
                          <w:sz w:val="24"/>
                          <w:szCs w:val="24"/>
                          <w:rtl/>
                        </w:rPr>
                        <w:t>ההזדמנויות</w:t>
                      </w:r>
                      <w:r w:rsidRPr="00AE2A38">
                        <w:rPr>
                          <w:rFonts w:cs="Tahoma"/>
                          <w:color w:val="0B5294"/>
                          <w:spacing w:val="-4"/>
                          <w:sz w:val="24"/>
                          <w:szCs w:val="24"/>
                          <w:rtl/>
                        </w:rPr>
                        <w:t xml:space="preserve"> </w:t>
                      </w:r>
                      <w:r w:rsidRPr="00AE2A38">
                        <w:rPr>
                          <w:rFonts w:cs="Tahoma" w:hint="eastAsia"/>
                          <w:color w:val="0B5294"/>
                          <w:spacing w:val="-4"/>
                          <w:sz w:val="24"/>
                          <w:szCs w:val="24"/>
                          <w:rtl/>
                        </w:rPr>
                        <w:t>ואינה</w:t>
                      </w:r>
                      <w:r w:rsidRPr="00AE2A38">
                        <w:rPr>
                          <w:rFonts w:cs="Tahoma"/>
                          <w:color w:val="0B5294"/>
                          <w:spacing w:val="-4"/>
                          <w:sz w:val="24"/>
                          <w:szCs w:val="24"/>
                          <w:rtl/>
                        </w:rPr>
                        <w:t xml:space="preserve"> </w:t>
                      </w:r>
                      <w:r w:rsidRPr="00AE2A38">
                        <w:rPr>
                          <w:rFonts w:cs="Tahoma" w:hint="eastAsia"/>
                          <w:color w:val="0B5294"/>
                          <w:spacing w:val="-4"/>
                          <w:sz w:val="24"/>
                          <w:szCs w:val="24"/>
                          <w:rtl/>
                        </w:rPr>
                        <w:t>מבטיחה</w:t>
                      </w:r>
                      <w:r w:rsidRPr="00AE2A38">
                        <w:rPr>
                          <w:rFonts w:cs="Tahoma"/>
                          <w:color w:val="0B5294"/>
                          <w:spacing w:val="-4"/>
                          <w:sz w:val="24"/>
                          <w:szCs w:val="24"/>
                          <w:rtl/>
                        </w:rPr>
                        <w:t xml:space="preserve"> </w:t>
                      </w:r>
                      <w:r w:rsidRPr="00AE2A38">
                        <w:rPr>
                          <w:rFonts w:cs="Tahoma" w:hint="eastAsia"/>
                          <w:color w:val="0B5294"/>
                          <w:spacing w:val="-4"/>
                          <w:sz w:val="24"/>
                          <w:szCs w:val="24"/>
                          <w:rtl/>
                        </w:rPr>
                        <w:t>כי</w:t>
                      </w:r>
                      <w:r w:rsidRPr="00AE2A38">
                        <w:rPr>
                          <w:rFonts w:cs="Tahoma"/>
                          <w:color w:val="0B5294"/>
                          <w:spacing w:val="-4"/>
                          <w:sz w:val="24"/>
                          <w:szCs w:val="24"/>
                          <w:rtl/>
                        </w:rPr>
                        <w:t xml:space="preserve"> </w:t>
                      </w:r>
                      <w:r w:rsidRPr="00AE2A38">
                        <w:rPr>
                          <w:rFonts w:cs="Tahoma" w:hint="eastAsia"/>
                          <w:color w:val="0B5294"/>
                          <w:spacing w:val="-4"/>
                          <w:sz w:val="24"/>
                          <w:szCs w:val="24"/>
                          <w:rtl/>
                        </w:rPr>
                        <w:t>לתפקיד</w:t>
                      </w:r>
                      <w:r w:rsidRPr="00AE2A38">
                        <w:rPr>
                          <w:rFonts w:cs="Tahoma"/>
                          <w:color w:val="0B5294"/>
                          <w:spacing w:val="-4"/>
                          <w:sz w:val="24"/>
                          <w:szCs w:val="24"/>
                          <w:rtl/>
                        </w:rPr>
                        <w:t xml:space="preserve"> </w:t>
                      </w:r>
                      <w:r w:rsidRPr="00AE2A38">
                        <w:rPr>
                          <w:rFonts w:cs="Tahoma" w:hint="eastAsia"/>
                          <w:color w:val="0B5294"/>
                          <w:spacing w:val="-4"/>
                          <w:sz w:val="24"/>
                          <w:szCs w:val="24"/>
                          <w:rtl/>
                        </w:rPr>
                        <w:t>ייבחר</w:t>
                      </w:r>
                      <w:r w:rsidRPr="00AE2A38">
                        <w:rPr>
                          <w:rFonts w:cs="Tahoma"/>
                          <w:color w:val="0B5294"/>
                          <w:spacing w:val="-4"/>
                          <w:sz w:val="24"/>
                          <w:szCs w:val="24"/>
                          <w:rtl/>
                        </w:rPr>
                        <w:t xml:space="preserve"> </w:t>
                      </w:r>
                      <w:r w:rsidRPr="00AE2A38">
                        <w:rPr>
                          <w:rFonts w:cs="Tahoma" w:hint="eastAsia"/>
                          <w:color w:val="0B5294"/>
                          <w:spacing w:val="-4"/>
                          <w:sz w:val="24"/>
                          <w:szCs w:val="24"/>
                          <w:rtl/>
                        </w:rPr>
                        <w:t>המתאים</w:t>
                      </w:r>
                      <w:r w:rsidRPr="00AE2A38">
                        <w:rPr>
                          <w:rFonts w:cs="Tahoma"/>
                          <w:color w:val="0B5294"/>
                          <w:spacing w:val="-4"/>
                          <w:sz w:val="24"/>
                          <w:szCs w:val="24"/>
                          <w:rtl/>
                        </w:rPr>
                        <w:t xml:space="preserve"> </w:t>
                      </w:r>
                      <w:r w:rsidRPr="00AE2A38">
                        <w:rPr>
                          <w:rFonts w:cs="Tahoma" w:hint="eastAsia"/>
                          <w:color w:val="0B5294"/>
                          <w:spacing w:val="-4"/>
                          <w:sz w:val="24"/>
                          <w:szCs w:val="24"/>
                          <w:rtl/>
                        </w:rPr>
                        <w:t>והכשיר</w:t>
                      </w:r>
                      <w:r w:rsidRPr="00AE2A38">
                        <w:rPr>
                          <w:rFonts w:cs="Tahoma"/>
                          <w:color w:val="0B5294"/>
                          <w:spacing w:val="-4"/>
                          <w:sz w:val="24"/>
                          <w:szCs w:val="24"/>
                          <w:rtl/>
                        </w:rPr>
                        <w:t xml:space="preserve"> </w:t>
                      </w:r>
                      <w:r w:rsidRPr="00AE2A38">
                        <w:rPr>
                          <w:rFonts w:cs="Tahoma" w:hint="eastAsia"/>
                          <w:color w:val="0B5294"/>
                          <w:spacing w:val="-4"/>
                          <w:sz w:val="24"/>
                          <w:szCs w:val="24"/>
                          <w:rtl/>
                        </w:rPr>
                        <w:t>ביותר</w:t>
                      </w:r>
                      <w:r w:rsidRPr="00AE2A38">
                        <w:rPr>
                          <w:rFonts w:cs="Tahoma"/>
                          <w:color w:val="0B5294"/>
                          <w:spacing w:val="-4"/>
                          <w:sz w:val="24"/>
                          <w:szCs w:val="24"/>
                          <w:rtl/>
                        </w:rPr>
                        <w:t xml:space="preserve">, </w:t>
                      </w:r>
                      <w:r w:rsidRPr="00AE2A38">
                        <w:rPr>
                          <w:rFonts w:cs="Tahoma" w:hint="eastAsia"/>
                          <w:color w:val="0B5294"/>
                          <w:spacing w:val="-4"/>
                          <w:sz w:val="24"/>
                          <w:szCs w:val="24"/>
                          <w:rtl/>
                        </w:rPr>
                        <w:t>והיא</w:t>
                      </w:r>
                      <w:r w:rsidRPr="00AE2A38">
                        <w:rPr>
                          <w:rFonts w:cs="Tahoma"/>
                          <w:color w:val="0B5294"/>
                          <w:spacing w:val="-4"/>
                          <w:sz w:val="24"/>
                          <w:szCs w:val="24"/>
                          <w:rtl/>
                        </w:rPr>
                        <w:t xml:space="preserve"> </w:t>
                      </w:r>
                      <w:r w:rsidRPr="00AE2A38">
                        <w:rPr>
                          <w:rFonts w:cs="Tahoma" w:hint="eastAsia"/>
                          <w:color w:val="0B5294"/>
                          <w:spacing w:val="-4"/>
                          <w:sz w:val="24"/>
                          <w:szCs w:val="24"/>
                          <w:rtl/>
                        </w:rPr>
                        <w:t>עלולה</w:t>
                      </w:r>
                      <w:r w:rsidRPr="00AE2A38">
                        <w:rPr>
                          <w:rFonts w:cs="Tahoma"/>
                          <w:color w:val="0B5294"/>
                          <w:spacing w:val="-4"/>
                          <w:sz w:val="24"/>
                          <w:szCs w:val="24"/>
                          <w:rtl/>
                        </w:rPr>
                        <w:t xml:space="preserve"> </w:t>
                      </w:r>
                      <w:r w:rsidRPr="00AE2A38">
                        <w:rPr>
                          <w:rFonts w:cs="Tahoma" w:hint="eastAsia"/>
                          <w:color w:val="0B5294"/>
                          <w:spacing w:val="-4"/>
                          <w:sz w:val="24"/>
                          <w:szCs w:val="24"/>
                          <w:rtl/>
                        </w:rPr>
                        <w:t>לשרת</w:t>
                      </w:r>
                      <w:r w:rsidRPr="00AE2A38">
                        <w:rPr>
                          <w:rFonts w:cs="Tahoma"/>
                          <w:color w:val="0B5294"/>
                          <w:spacing w:val="-4"/>
                          <w:sz w:val="24"/>
                          <w:szCs w:val="24"/>
                          <w:rtl/>
                        </w:rPr>
                        <w:t xml:space="preserve"> </w:t>
                      </w:r>
                      <w:r w:rsidRPr="00AE2A38">
                        <w:rPr>
                          <w:rFonts w:cs="Tahoma" w:hint="eastAsia"/>
                          <w:color w:val="0B5294"/>
                          <w:spacing w:val="-4"/>
                          <w:sz w:val="24"/>
                          <w:szCs w:val="24"/>
                          <w:rtl/>
                        </w:rPr>
                        <w:t>אינטרסים</w:t>
                      </w:r>
                      <w:r w:rsidRPr="00AE2A38">
                        <w:rPr>
                          <w:rFonts w:cs="Tahoma"/>
                          <w:color w:val="0B5294"/>
                          <w:spacing w:val="-4"/>
                          <w:sz w:val="24"/>
                          <w:szCs w:val="24"/>
                          <w:rtl/>
                        </w:rPr>
                        <w:t xml:space="preserve"> </w:t>
                      </w:r>
                      <w:r w:rsidRPr="00AE2A38">
                        <w:rPr>
                          <w:rFonts w:cs="Tahoma" w:hint="eastAsia"/>
                          <w:color w:val="0B5294"/>
                          <w:spacing w:val="-4"/>
                          <w:sz w:val="24"/>
                          <w:szCs w:val="24"/>
                          <w:rtl/>
                        </w:rPr>
                        <w:t>אישיים</w:t>
                      </w:r>
                      <w:r w:rsidRPr="00AE2A38">
                        <w:rPr>
                          <w:rFonts w:cs="Tahoma"/>
                          <w:color w:val="0B5294"/>
                          <w:spacing w:val="-4"/>
                          <w:sz w:val="24"/>
                          <w:szCs w:val="24"/>
                          <w:rtl/>
                        </w:rPr>
                        <w:t xml:space="preserve">, </w:t>
                      </w:r>
                      <w:r w:rsidRPr="00AE2A38">
                        <w:rPr>
                          <w:rFonts w:cs="Tahoma" w:hint="eastAsia"/>
                          <w:color w:val="0B5294"/>
                          <w:spacing w:val="-4"/>
                          <w:sz w:val="24"/>
                          <w:szCs w:val="24"/>
                          <w:rtl/>
                        </w:rPr>
                        <w:t>לרבות</w:t>
                      </w:r>
                      <w:r w:rsidRPr="00AE2A38">
                        <w:rPr>
                          <w:rFonts w:cs="Tahoma"/>
                          <w:color w:val="0B5294"/>
                          <w:spacing w:val="-4"/>
                          <w:sz w:val="24"/>
                          <w:szCs w:val="24"/>
                          <w:rtl/>
                        </w:rPr>
                        <w:t xml:space="preserve"> </w:t>
                      </w:r>
                      <w:r w:rsidRPr="00AE2A38">
                        <w:rPr>
                          <w:rFonts w:cs="Tahoma" w:hint="eastAsia"/>
                          <w:color w:val="0B5294"/>
                          <w:spacing w:val="-4"/>
                          <w:sz w:val="24"/>
                          <w:szCs w:val="24"/>
                          <w:rtl/>
                        </w:rPr>
                        <w:t>אינטרסים</w:t>
                      </w:r>
                      <w:r w:rsidRPr="00AE2A38">
                        <w:rPr>
                          <w:rFonts w:cs="Tahoma"/>
                          <w:color w:val="0B5294"/>
                          <w:spacing w:val="-4"/>
                          <w:sz w:val="24"/>
                          <w:szCs w:val="24"/>
                          <w:rtl/>
                        </w:rPr>
                        <w:t xml:space="preserve"> </w:t>
                      </w:r>
                      <w:r w:rsidRPr="00AE2A38">
                        <w:rPr>
                          <w:rFonts w:cs="Tahoma" w:hint="eastAsia"/>
                          <w:color w:val="0B5294"/>
                          <w:spacing w:val="-4"/>
                          <w:sz w:val="24"/>
                          <w:szCs w:val="24"/>
                          <w:rtl/>
                        </w:rPr>
                        <w:t>פוליטיים</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93119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765D7D" w:rsidP="000F4C66">
      <w:pPr>
        <w:pStyle w:val="RESHET"/>
        <w:numPr>
          <w:ilvl w:val="0"/>
          <w:numId w:val="9"/>
        </w:numPr>
        <w:tabs>
          <w:tab w:val="clear" w:pos="624"/>
        </w:tabs>
        <w:ind w:left="567"/>
        <w:rPr>
          <w:sz w:val="18"/>
          <w:rtl/>
        </w:rPr>
      </w:pPr>
      <w:r w:rsidRPr="00765D7D">
        <w:rPr>
          <w:rFonts w:hint="cs"/>
          <w:sz w:val="18"/>
          <w:rtl/>
        </w:rPr>
        <w:t>נוסף על כך, עלה בבדיקה כי ממונים האמורים לשמש בתפקידם עד מינוי ההרכב הקבוע של המועצה, מכהנים בפועל בתפקיד זה שנים רבות: ב-26 מועצות דתיות (20% מהמועצות הדתיות) מכהנים ממונים שמונו עוד בשנים 2004 עד 2010. מכאן שבפועל אין זה מינוי זמני או מינוי לטווח קצר.</w:t>
      </w:r>
      <w:r w:rsidR="00883208">
        <w:rPr>
          <w:rFonts w:hint="cs"/>
          <w:sz w:val="18"/>
          <w:rtl/>
        </w:rPr>
        <w:t xml:space="preserve"> </w:t>
      </w:r>
      <w:r w:rsidRPr="0012789B" w:rsidR="00883208">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934141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88427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האמורים</w:t>
                            </w:r>
                            <w:r w:rsidRPr="00AE2A38">
                              <w:rPr>
                                <w:rFonts w:cs="Tahoma"/>
                                <w:color w:val="0B5294"/>
                                <w:spacing w:val="-4"/>
                                <w:sz w:val="24"/>
                                <w:szCs w:val="24"/>
                                <w:rtl/>
                              </w:rPr>
                              <w:t xml:space="preserve"> </w:t>
                            </w:r>
                            <w:r w:rsidRPr="00AE2A38">
                              <w:rPr>
                                <w:rFonts w:cs="Tahoma" w:hint="eastAsia"/>
                                <w:color w:val="0B5294"/>
                                <w:spacing w:val="-4"/>
                                <w:sz w:val="24"/>
                                <w:szCs w:val="24"/>
                                <w:rtl/>
                              </w:rPr>
                              <w:t>לשמש</w:t>
                            </w:r>
                            <w:r w:rsidRPr="00AE2A38">
                              <w:rPr>
                                <w:rFonts w:cs="Tahoma"/>
                                <w:color w:val="0B5294"/>
                                <w:spacing w:val="-4"/>
                                <w:sz w:val="24"/>
                                <w:szCs w:val="24"/>
                                <w:rtl/>
                              </w:rPr>
                              <w:t xml:space="preserve"> </w:t>
                            </w:r>
                            <w:r w:rsidRPr="00AE2A38">
                              <w:rPr>
                                <w:rFonts w:cs="Tahoma" w:hint="eastAsia"/>
                                <w:color w:val="0B5294"/>
                                <w:spacing w:val="-4"/>
                                <w:sz w:val="24"/>
                                <w:szCs w:val="24"/>
                                <w:rtl/>
                              </w:rPr>
                              <w:t>בתפקידם</w:t>
                            </w:r>
                            <w:r w:rsidRPr="00AE2A38">
                              <w:rPr>
                                <w:rFonts w:cs="Tahoma"/>
                                <w:color w:val="0B5294"/>
                                <w:spacing w:val="-4"/>
                                <w:sz w:val="24"/>
                                <w:szCs w:val="24"/>
                                <w:rtl/>
                              </w:rPr>
                              <w:t xml:space="preserve"> </w:t>
                            </w:r>
                            <w:r w:rsidRPr="00AE2A38">
                              <w:rPr>
                                <w:rFonts w:cs="Tahoma" w:hint="eastAsia"/>
                                <w:color w:val="0B5294"/>
                                <w:spacing w:val="-4"/>
                                <w:sz w:val="24"/>
                                <w:szCs w:val="24"/>
                                <w:rtl/>
                              </w:rPr>
                              <w:t>עד</w:t>
                            </w:r>
                            <w:r w:rsidRPr="00AE2A38">
                              <w:rPr>
                                <w:rFonts w:cs="Tahoma"/>
                                <w:color w:val="0B5294"/>
                                <w:spacing w:val="-4"/>
                                <w:sz w:val="24"/>
                                <w:szCs w:val="24"/>
                                <w:rtl/>
                              </w:rPr>
                              <w:t xml:space="preserve"> </w:t>
                            </w:r>
                            <w:r w:rsidRPr="00AE2A38">
                              <w:rPr>
                                <w:rFonts w:cs="Tahoma" w:hint="eastAsia"/>
                                <w:color w:val="0B5294"/>
                                <w:spacing w:val="-4"/>
                                <w:sz w:val="24"/>
                                <w:szCs w:val="24"/>
                                <w:rtl/>
                              </w:rPr>
                              <w:t>מינוי</w:t>
                            </w:r>
                            <w:r w:rsidRPr="00AE2A38">
                              <w:rPr>
                                <w:rFonts w:cs="Tahoma"/>
                                <w:color w:val="0B5294"/>
                                <w:spacing w:val="-4"/>
                                <w:sz w:val="24"/>
                                <w:szCs w:val="24"/>
                                <w:rtl/>
                              </w:rPr>
                              <w:t xml:space="preserve"> </w:t>
                            </w:r>
                            <w:r w:rsidRPr="00AE2A38">
                              <w:rPr>
                                <w:rFonts w:cs="Tahoma" w:hint="eastAsia"/>
                                <w:color w:val="0B5294"/>
                                <w:spacing w:val="-4"/>
                                <w:sz w:val="24"/>
                                <w:szCs w:val="24"/>
                                <w:rtl/>
                              </w:rPr>
                              <w:t>ההרכב</w:t>
                            </w:r>
                            <w:r w:rsidRPr="00AE2A38">
                              <w:rPr>
                                <w:rFonts w:cs="Tahoma"/>
                                <w:color w:val="0B5294"/>
                                <w:spacing w:val="-4"/>
                                <w:sz w:val="24"/>
                                <w:szCs w:val="24"/>
                                <w:rtl/>
                              </w:rPr>
                              <w:t xml:space="preserve"> </w:t>
                            </w:r>
                            <w:r w:rsidRPr="00AE2A38">
                              <w:rPr>
                                <w:rFonts w:cs="Tahoma" w:hint="eastAsia"/>
                                <w:color w:val="0B5294"/>
                                <w:spacing w:val="-4"/>
                                <w:sz w:val="24"/>
                                <w:szCs w:val="24"/>
                                <w:rtl/>
                              </w:rPr>
                              <w:t>הקבוע</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המועצה</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בפועל</w:t>
                            </w:r>
                            <w:r w:rsidRPr="00AE2A38">
                              <w:rPr>
                                <w:rFonts w:cs="Tahoma"/>
                                <w:color w:val="0B5294"/>
                                <w:spacing w:val="-4"/>
                                <w:sz w:val="24"/>
                                <w:szCs w:val="24"/>
                                <w:rtl/>
                              </w:rPr>
                              <w:t xml:space="preserve"> </w:t>
                            </w:r>
                            <w:r w:rsidRPr="00AE2A38">
                              <w:rPr>
                                <w:rFonts w:cs="Tahoma" w:hint="eastAsia"/>
                                <w:color w:val="0B5294"/>
                                <w:spacing w:val="-4"/>
                                <w:sz w:val="24"/>
                                <w:szCs w:val="24"/>
                                <w:rtl/>
                              </w:rPr>
                              <w:t>בתפקיד</w:t>
                            </w:r>
                            <w:r w:rsidRPr="00AE2A38">
                              <w:rPr>
                                <w:rFonts w:cs="Tahoma"/>
                                <w:color w:val="0B5294"/>
                                <w:spacing w:val="-4"/>
                                <w:sz w:val="24"/>
                                <w:szCs w:val="24"/>
                                <w:rtl/>
                              </w:rPr>
                              <w:t xml:space="preserve"> </w:t>
                            </w: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שנים</w:t>
                            </w:r>
                            <w:r w:rsidRPr="00AE2A38">
                              <w:rPr>
                                <w:rFonts w:cs="Tahoma"/>
                                <w:color w:val="0B5294"/>
                                <w:spacing w:val="-4"/>
                                <w:sz w:val="24"/>
                                <w:szCs w:val="24"/>
                                <w:rtl/>
                              </w:rPr>
                              <w:t xml:space="preserve"> </w:t>
                            </w:r>
                            <w:r w:rsidRPr="00AE2A38">
                              <w:rPr>
                                <w:rFonts w:cs="Tahoma" w:hint="eastAsia"/>
                                <w:color w:val="0B5294"/>
                                <w:spacing w:val="-4"/>
                                <w:sz w:val="24"/>
                                <w:szCs w:val="24"/>
                                <w:rtl/>
                              </w:rPr>
                              <w:t>רבות</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-26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דתיות</w:t>
                            </w:r>
                            <w:r w:rsidRPr="00AE2A38">
                              <w:rPr>
                                <w:rFonts w:cs="Tahoma"/>
                                <w:color w:val="0B5294"/>
                                <w:spacing w:val="-4"/>
                                <w:sz w:val="24"/>
                                <w:szCs w:val="24"/>
                                <w:rtl/>
                              </w:rPr>
                              <w:t xml:space="preserve"> (20% </w:t>
                            </w:r>
                            <w:r w:rsidRPr="00AE2A38">
                              <w:rPr>
                                <w:rFonts w:cs="Tahoma" w:hint="eastAsia"/>
                                <w:color w:val="0B5294"/>
                                <w:spacing w:val="-4"/>
                                <w:sz w:val="24"/>
                                <w:szCs w:val="24"/>
                                <w:rtl/>
                              </w:rPr>
                              <w:t>מהמועצות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שמונו</w:t>
                            </w:r>
                            <w:r w:rsidRPr="00AE2A38">
                              <w:rPr>
                                <w:rFonts w:cs="Tahoma"/>
                                <w:color w:val="0B5294"/>
                                <w:spacing w:val="-4"/>
                                <w:sz w:val="24"/>
                                <w:szCs w:val="24"/>
                                <w:rtl/>
                              </w:rPr>
                              <w:t xml:space="preserve"> </w:t>
                            </w:r>
                            <w:r w:rsidRPr="00AE2A38">
                              <w:rPr>
                                <w:rFonts w:cs="Tahoma" w:hint="eastAsia"/>
                                <w:color w:val="0B5294"/>
                                <w:spacing w:val="-4"/>
                                <w:sz w:val="24"/>
                                <w:szCs w:val="24"/>
                                <w:rtl/>
                              </w:rPr>
                              <w:t>עוד</w:t>
                            </w:r>
                            <w:r w:rsidRPr="00AE2A38">
                              <w:rPr>
                                <w:rFonts w:cs="Tahoma"/>
                                <w:color w:val="0B5294"/>
                                <w:spacing w:val="-4"/>
                                <w:sz w:val="24"/>
                                <w:szCs w:val="24"/>
                                <w:rtl/>
                              </w:rPr>
                              <w:t xml:space="preserve"> </w:t>
                            </w:r>
                            <w:r w:rsidRPr="00AE2A38">
                              <w:rPr>
                                <w:rFonts w:cs="Tahoma" w:hint="eastAsia"/>
                                <w:color w:val="0B5294"/>
                                <w:spacing w:val="-4"/>
                                <w:sz w:val="24"/>
                                <w:szCs w:val="24"/>
                                <w:rtl/>
                              </w:rPr>
                              <w:t>בשנים</w:t>
                            </w:r>
                            <w:r w:rsidRPr="00AE2A38">
                              <w:rPr>
                                <w:rFonts w:cs="Tahoma"/>
                                <w:color w:val="0B5294"/>
                                <w:spacing w:val="-4"/>
                                <w:sz w:val="24"/>
                                <w:szCs w:val="24"/>
                                <w:rtl/>
                              </w:rPr>
                              <w:t xml:space="preserve"> 2004 </w:t>
                            </w:r>
                            <w:r w:rsidRPr="00AE2A38">
                              <w:rPr>
                                <w:rFonts w:cs="Tahoma" w:hint="eastAsia"/>
                                <w:color w:val="0B5294"/>
                                <w:spacing w:val="-4"/>
                                <w:sz w:val="24"/>
                                <w:szCs w:val="24"/>
                                <w:rtl/>
                              </w:rPr>
                              <w:t>עד</w:t>
                            </w:r>
                            <w:r w:rsidRPr="00AE2A38">
                              <w:rPr>
                                <w:rFonts w:cs="Tahoma"/>
                                <w:color w:val="0B5294"/>
                                <w:spacing w:val="-4"/>
                                <w:sz w:val="24"/>
                                <w:szCs w:val="24"/>
                                <w:rtl/>
                              </w:rPr>
                              <w:t xml:space="preserve"> 2010. </w:t>
                            </w:r>
                            <w:r w:rsidRPr="00AE2A38">
                              <w:rPr>
                                <w:rFonts w:cs="Tahoma" w:hint="eastAsia"/>
                                <w:color w:val="0B5294"/>
                                <w:spacing w:val="-4"/>
                                <w:sz w:val="24"/>
                                <w:szCs w:val="24"/>
                                <w:rtl/>
                              </w:rPr>
                              <w:t>מכאן</w:t>
                            </w:r>
                            <w:r w:rsidRPr="00AE2A38">
                              <w:rPr>
                                <w:rFonts w:cs="Tahoma"/>
                                <w:color w:val="0B5294"/>
                                <w:spacing w:val="-4"/>
                                <w:sz w:val="24"/>
                                <w:szCs w:val="24"/>
                                <w:rtl/>
                              </w:rPr>
                              <w:t xml:space="preserve"> </w:t>
                            </w:r>
                            <w:r w:rsidRPr="00AE2A38">
                              <w:rPr>
                                <w:rFonts w:cs="Tahoma" w:hint="eastAsia"/>
                                <w:color w:val="0B5294"/>
                                <w:spacing w:val="-4"/>
                                <w:sz w:val="24"/>
                                <w:szCs w:val="24"/>
                                <w:rtl/>
                              </w:rPr>
                              <w:t>שבפועל</w:t>
                            </w:r>
                            <w:r w:rsidRPr="00AE2A38">
                              <w:rPr>
                                <w:rFonts w:cs="Tahoma"/>
                                <w:color w:val="0B5294"/>
                                <w:spacing w:val="-4"/>
                                <w:sz w:val="24"/>
                                <w:szCs w:val="24"/>
                                <w:rtl/>
                              </w:rPr>
                              <w:t xml:space="preserve"> </w:t>
                            </w:r>
                            <w:r w:rsidRPr="00AE2A38">
                              <w:rPr>
                                <w:rFonts w:cs="Tahoma" w:hint="eastAsia"/>
                                <w:color w:val="0B5294"/>
                                <w:spacing w:val="-4"/>
                                <w:sz w:val="24"/>
                                <w:szCs w:val="24"/>
                                <w:rtl/>
                              </w:rPr>
                              <w:t>אין</w:t>
                            </w:r>
                            <w:r w:rsidRPr="00AE2A38">
                              <w:rPr>
                                <w:rFonts w:cs="Tahoma"/>
                                <w:color w:val="0B5294"/>
                                <w:spacing w:val="-4"/>
                                <w:sz w:val="24"/>
                                <w:szCs w:val="24"/>
                                <w:rtl/>
                              </w:rPr>
                              <w:t xml:space="preserve"> </w:t>
                            </w: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מינוי</w:t>
                            </w:r>
                            <w:r w:rsidRPr="00AE2A38">
                              <w:rPr>
                                <w:rFonts w:cs="Tahoma"/>
                                <w:color w:val="0B5294"/>
                                <w:spacing w:val="-4"/>
                                <w:sz w:val="24"/>
                                <w:szCs w:val="24"/>
                                <w:rtl/>
                              </w:rPr>
                              <w:t xml:space="preserve"> </w:t>
                            </w:r>
                            <w:r w:rsidRPr="00AE2A38">
                              <w:rPr>
                                <w:rFonts w:cs="Tahoma" w:hint="eastAsia"/>
                                <w:color w:val="0B5294"/>
                                <w:spacing w:val="-4"/>
                                <w:sz w:val="24"/>
                                <w:szCs w:val="24"/>
                                <w:rtl/>
                              </w:rPr>
                              <w:t>זמני</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מינוי</w:t>
                            </w:r>
                            <w:r w:rsidRPr="00AE2A38">
                              <w:rPr>
                                <w:rFonts w:cs="Tahoma"/>
                                <w:color w:val="0B5294"/>
                                <w:spacing w:val="-4"/>
                                <w:sz w:val="24"/>
                                <w:szCs w:val="24"/>
                                <w:rtl/>
                              </w:rPr>
                              <w:t xml:space="preserve"> </w:t>
                            </w:r>
                            <w:r w:rsidRPr="00AE2A38">
                              <w:rPr>
                                <w:rFonts w:cs="Tahoma" w:hint="eastAsia"/>
                                <w:color w:val="0B5294"/>
                                <w:spacing w:val="-4"/>
                                <w:sz w:val="24"/>
                                <w:szCs w:val="24"/>
                                <w:rtl/>
                              </w:rPr>
                              <w:t>לטווח</w:t>
                            </w:r>
                            <w:r w:rsidRPr="00AE2A38">
                              <w:rPr>
                                <w:rFonts w:cs="Tahoma"/>
                                <w:color w:val="0B5294"/>
                                <w:spacing w:val="-4"/>
                                <w:sz w:val="24"/>
                                <w:szCs w:val="24"/>
                                <w:rtl/>
                              </w:rPr>
                              <w:t xml:space="preserve"> </w:t>
                            </w:r>
                            <w:r w:rsidRPr="00AE2A38">
                              <w:rPr>
                                <w:rFonts w:cs="Tahoma" w:hint="eastAsia"/>
                                <w:color w:val="0B5294"/>
                                <w:spacing w:val="-4"/>
                                <w:sz w:val="24"/>
                                <w:szCs w:val="24"/>
                                <w:rtl/>
                              </w:rPr>
                              <w:t>קצר</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144022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38587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73021"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האמורים</w:t>
                      </w:r>
                      <w:r w:rsidRPr="00AE2A38">
                        <w:rPr>
                          <w:rFonts w:cs="Tahoma"/>
                          <w:color w:val="0B5294"/>
                          <w:spacing w:val="-4"/>
                          <w:sz w:val="24"/>
                          <w:szCs w:val="24"/>
                          <w:rtl/>
                        </w:rPr>
                        <w:t xml:space="preserve"> </w:t>
                      </w:r>
                      <w:r w:rsidRPr="00AE2A38">
                        <w:rPr>
                          <w:rFonts w:cs="Tahoma" w:hint="eastAsia"/>
                          <w:color w:val="0B5294"/>
                          <w:spacing w:val="-4"/>
                          <w:sz w:val="24"/>
                          <w:szCs w:val="24"/>
                          <w:rtl/>
                        </w:rPr>
                        <w:t>לשמש</w:t>
                      </w:r>
                      <w:r w:rsidRPr="00AE2A38">
                        <w:rPr>
                          <w:rFonts w:cs="Tahoma"/>
                          <w:color w:val="0B5294"/>
                          <w:spacing w:val="-4"/>
                          <w:sz w:val="24"/>
                          <w:szCs w:val="24"/>
                          <w:rtl/>
                        </w:rPr>
                        <w:t xml:space="preserve"> </w:t>
                      </w:r>
                      <w:r w:rsidRPr="00AE2A38">
                        <w:rPr>
                          <w:rFonts w:cs="Tahoma" w:hint="eastAsia"/>
                          <w:color w:val="0B5294"/>
                          <w:spacing w:val="-4"/>
                          <w:sz w:val="24"/>
                          <w:szCs w:val="24"/>
                          <w:rtl/>
                        </w:rPr>
                        <w:t>בתפקידם</w:t>
                      </w:r>
                      <w:r w:rsidRPr="00AE2A38">
                        <w:rPr>
                          <w:rFonts w:cs="Tahoma"/>
                          <w:color w:val="0B5294"/>
                          <w:spacing w:val="-4"/>
                          <w:sz w:val="24"/>
                          <w:szCs w:val="24"/>
                          <w:rtl/>
                        </w:rPr>
                        <w:t xml:space="preserve"> </w:t>
                      </w:r>
                      <w:r w:rsidRPr="00AE2A38">
                        <w:rPr>
                          <w:rFonts w:cs="Tahoma" w:hint="eastAsia"/>
                          <w:color w:val="0B5294"/>
                          <w:spacing w:val="-4"/>
                          <w:sz w:val="24"/>
                          <w:szCs w:val="24"/>
                          <w:rtl/>
                        </w:rPr>
                        <w:t>עד</w:t>
                      </w:r>
                      <w:r w:rsidRPr="00AE2A38">
                        <w:rPr>
                          <w:rFonts w:cs="Tahoma"/>
                          <w:color w:val="0B5294"/>
                          <w:spacing w:val="-4"/>
                          <w:sz w:val="24"/>
                          <w:szCs w:val="24"/>
                          <w:rtl/>
                        </w:rPr>
                        <w:t xml:space="preserve"> </w:t>
                      </w:r>
                      <w:r w:rsidRPr="00AE2A38">
                        <w:rPr>
                          <w:rFonts w:cs="Tahoma" w:hint="eastAsia"/>
                          <w:color w:val="0B5294"/>
                          <w:spacing w:val="-4"/>
                          <w:sz w:val="24"/>
                          <w:szCs w:val="24"/>
                          <w:rtl/>
                        </w:rPr>
                        <w:t>מינוי</w:t>
                      </w:r>
                      <w:r w:rsidRPr="00AE2A38">
                        <w:rPr>
                          <w:rFonts w:cs="Tahoma"/>
                          <w:color w:val="0B5294"/>
                          <w:spacing w:val="-4"/>
                          <w:sz w:val="24"/>
                          <w:szCs w:val="24"/>
                          <w:rtl/>
                        </w:rPr>
                        <w:t xml:space="preserve"> </w:t>
                      </w:r>
                      <w:r w:rsidRPr="00AE2A38">
                        <w:rPr>
                          <w:rFonts w:cs="Tahoma" w:hint="eastAsia"/>
                          <w:color w:val="0B5294"/>
                          <w:spacing w:val="-4"/>
                          <w:sz w:val="24"/>
                          <w:szCs w:val="24"/>
                          <w:rtl/>
                        </w:rPr>
                        <w:t>ההרכב</w:t>
                      </w:r>
                      <w:r w:rsidRPr="00AE2A38">
                        <w:rPr>
                          <w:rFonts w:cs="Tahoma"/>
                          <w:color w:val="0B5294"/>
                          <w:spacing w:val="-4"/>
                          <w:sz w:val="24"/>
                          <w:szCs w:val="24"/>
                          <w:rtl/>
                        </w:rPr>
                        <w:t xml:space="preserve"> </w:t>
                      </w:r>
                      <w:r w:rsidRPr="00AE2A38">
                        <w:rPr>
                          <w:rFonts w:cs="Tahoma" w:hint="eastAsia"/>
                          <w:color w:val="0B5294"/>
                          <w:spacing w:val="-4"/>
                          <w:sz w:val="24"/>
                          <w:szCs w:val="24"/>
                          <w:rtl/>
                        </w:rPr>
                        <w:t>הקבוע</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המועצה</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בפועל</w:t>
                      </w:r>
                      <w:r w:rsidRPr="00AE2A38">
                        <w:rPr>
                          <w:rFonts w:cs="Tahoma"/>
                          <w:color w:val="0B5294"/>
                          <w:spacing w:val="-4"/>
                          <w:sz w:val="24"/>
                          <w:szCs w:val="24"/>
                          <w:rtl/>
                        </w:rPr>
                        <w:t xml:space="preserve"> </w:t>
                      </w:r>
                      <w:r w:rsidRPr="00AE2A38">
                        <w:rPr>
                          <w:rFonts w:cs="Tahoma" w:hint="eastAsia"/>
                          <w:color w:val="0B5294"/>
                          <w:spacing w:val="-4"/>
                          <w:sz w:val="24"/>
                          <w:szCs w:val="24"/>
                          <w:rtl/>
                        </w:rPr>
                        <w:t>בתפקיד</w:t>
                      </w:r>
                      <w:r w:rsidRPr="00AE2A38">
                        <w:rPr>
                          <w:rFonts w:cs="Tahoma"/>
                          <w:color w:val="0B5294"/>
                          <w:spacing w:val="-4"/>
                          <w:sz w:val="24"/>
                          <w:szCs w:val="24"/>
                          <w:rtl/>
                        </w:rPr>
                        <w:t xml:space="preserve"> </w:t>
                      </w: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שנים</w:t>
                      </w:r>
                      <w:r w:rsidRPr="00AE2A38">
                        <w:rPr>
                          <w:rFonts w:cs="Tahoma"/>
                          <w:color w:val="0B5294"/>
                          <w:spacing w:val="-4"/>
                          <w:sz w:val="24"/>
                          <w:szCs w:val="24"/>
                          <w:rtl/>
                        </w:rPr>
                        <w:t xml:space="preserve"> </w:t>
                      </w:r>
                      <w:r w:rsidRPr="00AE2A38">
                        <w:rPr>
                          <w:rFonts w:cs="Tahoma" w:hint="eastAsia"/>
                          <w:color w:val="0B5294"/>
                          <w:spacing w:val="-4"/>
                          <w:sz w:val="24"/>
                          <w:szCs w:val="24"/>
                          <w:rtl/>
                        </w:rPr>
                        <w:t>רבות</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-26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דתיות</w:t>
                      </w:r>
                      <w:r w:rsidRPr="00AE2A38">
                        <w:rPr>
                          <w:rFonts w:cs="Tahoma"/>
                          <w:color w:val="0B5294"/>
                          <w:spacing w:val="-4"/>
                          <w:sz w:val="24"/>
                          <w:szCs w:val="24"/>
                          <w:rtl/>
                        </w:rPr>
                        <w:t xml:space="preserve"> (20% </w:t>
                      </w:r>
                      <w:r w:rsidRPr="00AE2A38">
                        <w:rPr>
                          <w:rFonts w:cs="Tahoma" w:hint="eastAsia"/>
                          <w:color w:val="0B5294"/>
                          <w:spacing w:val="-4"/>
                          <w:sz w:val="24"/>
                          <w:szCs w:val="24"/>
                          <w:rtl/>
                        </w:rPr>
                        <w:t>מהמועצות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הדתיות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שמונו</w:t>
                      </w:r>
                      <w:r w:rsidRPr="00AE2A38">
                        <w:rPr>
                          <w:rFonts w:cs="Tahoma"/>
                          <w:color w:val="0B5294"/>
                          <w:spacing w:val="-4"/>
                          <w:sz w:val="24"/>
                          <w:szCs w:val="24"/>
                          <w:rtl/>
                        </w:rPr>
                        <w:t xml:space="preserve"> </w:t>
                      </w:r>
                      <w:r w:rsidRPr="00AE2A38">
                        <w:rPr>
                          <w:rFonts w:cs="Tahoma" w:hint="eastAsia"/>
                          <w:color w:val="0B5294"/>
                          <w:spacing w:val="-4"/>
                          <w:sz w:val="24"/>
                          <w:szCs w:val="24"/>
                          <w:rtl/>
                        </w:rPr>
                        <w:t>עוד</w:t>
                      </w:r>
                      <w:r w:rsidRPr="00AE2A38">
                        <w:rPr>
                          <w:rFonts w:cs="Tahoma"/>
                          <w:color w:val="0B5294"/>
                          <w:spacing w:val="-4"/>
                          <w:sz w:val="24"/>
                          <w:szCs w:val="24"/>
                          <w:rtl/>
                        </w:rPr>
                        <w:t xml:space="preserve"> </w:t>
                      </w:r>
                      <w:r w:rsidRPr="00AE2A38">
                        <w:rPr>
                          <w:rFonts w:cs="Tahoma" w:hint="eastAsia"/>
                          <w:color w:val="0B5294"/>
                          <w:spacing w:val="-4"/>
                          <w:sz w:val="24"/>
                          <w:szCs w:val="24"/>
                          <w:rtl/>
                        </w:rPr>
                        <w:t>בשנים</w:t>
                      </w:r>
                      <w:r w:rsidRPr="00AE2A38">
                        <w:rPr>
                          <w:rFonts w:cs="Tahoma"/>
                          <w:color w:val="0B5294"/>
                          <w:spacing w:val="-4"/>
                          <w:sz w:val="24"/>
                          <w:szCs w:val="24"/>
                          <w:rtl/>
                        </w:rPr>
                        <w:t xml:space="preserve"> 2004 </w:t>
                      </w:r>
                      <w:r w:rsidRPr="00AE2A38">
                        <w:rPr>
                          <w:rFonts w:cs="Tahoma" w:hint="eastAsia"/>
                          <w:color w:val="0B5294"/>
                          <w:spacing w:val="-4"/>
                          <w:sz w:val="24"/>
                          <w:szCs w:val="24"/>
                          <w:rtl/>
                        </w:rPr>
                        <w:t>עד</w:t>
                      </w:r>
                      <w:r w:rsidRPr="00AE2A38">
                        <w:rPr>
                          <w:rFonts w:cs="Tahoma"/>
                          <w:color w:val="0B5294"/>
                          <w:spacing w:val="-4"/>
                          <w:sz w:val="24"/>
                          <w:szCs w:val="24"/>
                          <w:rtl/>
                        </w:rPr>
                        <w:t xml:space="preserve"> 2010. </w:t>
                      </w:r>
                      <w:r w:rsidRPr="00AE2A38">
                        <w:rPr>
                          <w:rFonts w:cs="Tahoma" w:hint="eastAsia"/>
                          <w:color w:val="0B5294"/>
                          <w:spacing w:val="-4"/>
                          <w:sz w:val="24"/>
                          <w:szCs w:val="24"/>
                          <w:rtl/>
                        </w:rPr>
                        <w:t>מכאן</w:t>
                      </w:r>
                      <w:r w:rsidRPr="00AE2A38">
                        <w:rPr>
                          <w:rFonts w:cs="Tahoma"/>
                          <w:color w:val="0B5294"/>
                          <w:spacing w:val="-4"/>
                          <w:sz w:val="24"/>
                          <w:szCs w:val="24"/>
                          <w:rtl/>
                        </w:rPr>
                        <w:t xml:space="preserve"> </w:t>
                      </w:r>
                      <w:r w:rsidRPr="00AE2A38">
                        <w:rPr>
                          <w:rFonts w:cs="Tahoma" w:hint="eastAsia"/>
                          <w:color w:val="0B5294"/>
                          <w:spacing w:val="-4"/>
                          <w:sz w:val="24"/>
                          <w:szCs w:val="24"/>
                          <w:rtl/>
                        </w:rPr>
                        <w:t>שבפועל</w:t>
                      </w:r>
                      <w:r w:rsidRPr="00AE2A38">
                        <w:rPr>
                          <w:rFonts w:cs="Tahoma"/>
                          <w:color w:val="0B5294"/>
                          <w:spacing w:val="-4"/>
                          <w:sz w:val="24"/>
                          <w:szCs w:val="24"/>
                          <w:rtl/>
                        </w:rPr>
                        <w:t xml:space="preserve"> </w:t>
                      </w:r>
                      <w:r w:rsidRPr="00AE2A38">
                        <w:rPr>
                          <w:rFonts w:cs="Tahoma" w:hint="eastAsia"/>
                          <w:color w:val="0B5294"/>
                          <w:spacing w:val="-4"/>
                          <w:sz w:val="24"/>
                          <w:szCs w:val="24"/>
                          <w:rtl/>
                        </w:rPr>
                        <w:t>אין</w:t>
                      </w:r>
                      <w:r w:rsidRPr="00AE2A38">
                        <w:rPr>
                          <w:rFonts w:cs="Tahoma"/>
                          <w:color w:val="0B5294"/>
                          <w:spacing w:val="-4"/>
                          <w:sz w:val="24"/>
                          <w:szCs w:val="24"/>
                          <w:rtl/>
                        </w:rPr>
                        <w:t xml:space="preserve"> </w:t>
                      </w: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מינוי</w:t>
                      </w:r>
                      <w:r w:rsidRPr="00AE2A38">
                        <w:rPr>
                          <w:rFonts w:cs="Tahoma"/>
                          <w:color w:val="0B5294"/>
                          <w:spacing w:val="-4"/>
                          <w:sz w:val="24"/>
                          <w:szCs w:val="24"/>
                          <w:rtl/>
                        </w:rPr>
                        <w:t xml:space="preserve"> </w:t>
                      </w:r>
                      <w:r w:rsidRPr="00AE2A38">
                        <w:rPr>
                          <w:rFonts w:cs="Tahoma" w:hint="eastAsia"/>
                          <w:color w:val="0B5294"/>
                          <w:spacing w:val="-4"/>
                          <w:sz w:val="24"/>
                          <w:szCs w:val="24"/>
                          <w:rtl/>
                        </w:rPr>
                        <w:t>זמני</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מינוי</w:t>
                      </w:r>
                      <w:r w:rsidRPr="00AE2A38">
                        <w:rPr>
                          <w:rFonts w:cs="Tahoma"/>
                          <w:color w:val="0B5294"/>
                          <w:spacing w:val="-4"/>
                          <w:sz w:val="24"/>
                          <w:szCs w:val="24"/>
                          <w:rtl/>
                        </w:rPr>
                        <w:t xml:space="preserve"> </w:t>
                      </w:r>
                      <w:r w:rsidRPr="00AE2A38">
                        <w:rPr>
                          <w:rFonts w:cs="Tahoma" w:hint="eastAsia"/>
                          <w:color w:val="0B5294"/>
                          <w:spacing w:val="-4"/>
                          <w:sz w:val="24"/>
                          <w:szCs w:val="24"/>
                          <w:rtl/>
                        </w:rPr>
                        <w:t>לטווח</w:t>
                      </w:r>
                      <w:r w:rsidRPr="00AE2A38">
                        <w:rPr>
                          <w:rFonts w:cs="Tahoma"/>
                          <w:color w:val="0B5294"/>
                          <w:spacing w:val="-4"/>
                          <w:sz w:val="24"/>
                          <w:szCs w:val="24"/>
                          <w:rtl/>
                        </w:rPr>
                        <w:t xml:space="preserve"> </w:t>
                      </w:r>
                      <w:r w:rsidRPr="00AE2A38">
                        <w:rPr>
                          <w:rFonts w:cs="Tahoma" w:hint="eastAsia"/>
                          <w:color w:val="0B5294"/>
                          <w:spacing w:val="-4"/>
                          <w:sz w:val="24"/>
                          <w:szCs w:val="24"/>
                          <w:rtl/>
                        </w:rPr>
                        <w:t>קצר</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523074"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AC584B" w:rsidP="00765D7D">
      <w:pPr>
        <w:spacing w:before="180" w:after="240" w:line="240" w:lineRule="exact"/>
        <w:ind w:left="340" w:right="2268"/>
        <w:jc w:val="both"/>
        <w:rPr>
          <w:rFonts w:ascii="Tahoma" w:hAnsi="Tahoma" w:cs="Tahoma"/>
          <w:sz w:val="18"/>
          <w:szCs w:val="18"/>
          <w:rtl/>
        </w:rPr>
      </w:pPr>
      <w:r w:rsidRPr="00AC584B">
        <w:rPr>
          <w:rFonts w:ascii="Tahoma" w:hAnsi="Tahoma" w:cs="Tahoma" w:hint="cs"/>
          <w:sz w:val="18"/>
          <w:szCs w:val="18"/>
          <w:rtl/>
        </w:rPr>
        <w:t>להלן</w:t>
      </w:r>
      <w:r w:rsidRPr="00AC584B">
        <w:rPr>
          <w:rFonts w:ascii="Tahoma" w:hAnsi="Tahoma" w:cs="Tahoma"/>
          <w:sz w:val="18"/>
          <w:szCs w:val="18"/>
          <w:rtl/>
        </w:rPr>
        <w:t xml:space="preserve"> </w:t>
      </w:r>
      <w:r w:rsidRPr="00AC584B">
        <w:rPr>
          <w:rFonts w:ascii="Tahoma" w:hAnsi="Tahoma" w:cs="Tahoma" w:hint="cs"/>
          <w:sz w:val="18"/>
          <w:szCs w:val="18"/>
          <w:rtl/>
        </w:rPr>
        <w:t>רשימת</w:t>
      </w:r>
      <w:r w:rsidRPr="00AC584B">
        <w:rPr>
          <w:rFonts w:ascii="Tahoma" w:hAnsi="Tahoma" w:cs="Tahoma"/>
          <w:sz w:val="18"/>
          <w:szCs w:val="18"/>
          <w:rtl/>
        </w:rPr>
        <w:t xml:space="preserve"> </w:t>
      </w:r>
      <w:r w:rsidRPr="00AC584B">
        <w:rPr>
          <w:rFonts w:ascii="Tahoma" w:hAnsi="Tahoma" w:cs="Tahoma" w:hint="cs"/>
          <w:sz w:val="18"/>
          <w:szCs w:val="18"/>
          <w:rtl/>
        </w:rPr>
        <w:t>המועצות</w:t>
      </w:r>
      <w:r w:rsidRPr="00AC584B">
        <w:rPr>
          <w:rFonts w:ascii="Tahoma" w:hAnsi="Tahoma" w:cs="Tahoma"/>
          <w:sz w:val="18"/>
          <w:szCs w:val="18"/>
          <w:rtl/>
        </w:rPr>
        <w:t xml:space="preserve"> הדתיות שבהן יש </w:t>
      </w:r>
      <w:r w:rsidRPr="00AC584B">
        <w:rPr>
          <w:rFonts w:ascii="Tahoma" w:hAnsi="Tahoma" w:cs="Tahoma" w:hint="cs"/>
          <w:sz w:val="18"/>
          <w:szCs w:val="18"/>
          <w:rtl/>
        </w:rPr>
        <w:t>ממונים</w:t>
      </w:r>
      <w:r w:rsidRPr="00AC584B">
        <w:rPr>
          <w:rFonts w:ascii="Tahoma" w:hAnsi="Tahoma" w:cs="Tahoma"/>
          <w:sz w:val="18"/>
          <w:szCs w:val="18"/>
          <w:rtl/>
        </w:rPr>
        <w:t xml:space="preserve"> המכהנים בתפקידם שנים רבות: משנת 2004 - באבן יהודה, בני ברק, גדרה, שפיר; משנת 2005 - </w:t>
      </w:r>
      <w:r w:rsidRPr="00AC584B">
        <w:rPr>
          <w:rFonts w:ascii="Tahoma" w:hAnsi="Tahoma" w:cs="Tahoma" w:hint="cs"/>
          <w:sz w:val="18"/>
          <w:szCs w:val="18"/>
          <w:rtl/>
        </w:rPr>
        <w:t>ב</w:t>
      </w:r>
      <w:r w:rsidRPr="00AC584B">
        <w:rPr>
          <w:rFonts w:ascii="Tahoma" w:hAnsi="Tahoma" w:cs="Tahoma"/>
          <w:sz w:val="18"/>
          <w:szCs w:val="18"/>
          <w:rtl/>
        </w:rPr>
        <w:t xml:space="preserve">גן יבנה, דימונה, מצפה רמון, ערד, עתלית; משנת 2007 - </w:t>
      </w:r>
      <w:r w:rsidRPr="00AC584B">
        <w:rPr>
          <w:rFonts w:ascii="Tahoma" w:hAnsi="Tahoma" w:cs="Tahoma" w:hint="cs"/>
          <w:sz w:val="18"/>
          <w:szCs w:val="18"/>
          <w:rtl/>
        </w:rPr>
        <w:t>ב</w:t>
      </w:r>
      <w:r w:rsidRPr="00AC584B">
        <w:rPr>
          <w:rFonts w:ascii="Tahoma" w:hAnsi="Tahoma" w:cs="Tahoma"/>
          <w:sz w:val="18"/>
          <w:szCs w:val="18"/>
          <w:rtl/>
        </w:rPr>
        <w:t xml:space="preserve">נהריה, עפולה, פרדס חנה, קריית עקרון; משנת 2008 - </w:t>
      </w:r>
      <w:r w:rsidRPr="00AC584B">
        <w:rPr>
          <w:rFonts w:ascii="Tahoma" w:hAnsi="Tahoma" w:cs="Tahoma" w:hint="cs"/>
          <w:sz w:val="18"/>
          <w:szCs w:val="18"/>
          <w:rtl/>
        </w:rPr>
        <w:t>ב</w:t>
      </w:r>
      <w:r w:rsidRPr="00AC584B">
        <w:rPr>
          <w:rFonts w:ascii="Tahoma" w:hAnsi="Tahoma" w:cs="Tahoma"/>
          <w:sz w:val="18"/>
          <w:szCs w:val="18"/>
          <w:rtl/>
        </w:rPr>
        <w:t xml:space="preserve">בית שאן; משנת 2009 - </w:t>
      </w:r>
      <w:r w:rsidRPr="00AC584B">
        <w:rPr>
          <w:rFonts w:ascii="Tahoma" w:hAnsi="Tahoma" w:cs="Tahoma" w:hint="cs"/>
          <w:sz w:val="18"/>
          <w:szCs w:val="18"/>
          <w:rtl/>
        </w:rPr>
        <w:t>ב</w:t>
      </w:r>
      <w:r w:rsidRPr="00AC584B">
        <w:rPr>
          <w:rFonts w:ascii="Tahoma" w:hAnsi="Tahoma" w:cs="Tahoma"/>
          <w:sz w:val="18"/>
          <w:szCs w:val="18"/>
          <w:rtl/>
        </w:rPr>
        <w:t xml:space="preserve">בנימינה-גבעת עדה, מטה בנימין, קריית ים, ראש העין, רמלה, רמת השרון; משנת 2010 - </w:t>
      </w:r>
      <w:r w:rsidRPr="00AC584B">
        <w:rPr>
          <w:rFonts w:ascii="Tahoma" w:hAnsi="Tahoma" w:cs="Tahoma" w:hint="cs"/>
          <w:sz w:val="18"/>
          <w:szCs w:val="18"/>
          <w:rtl/>
        </w:rPr>
        <w:t>ב</w:t>
      </w:r>
      <w:r w:rsidRPr="00AC584B">
        <w:rPr>
          <w:rFonts w:ascii="Tahoma" w:hAnsi="Tahoma" w:cs="Tahoma"/>
          <w:sz w:val="18"/>
          <w:szCs w:val="18"/>
          <w:rtl/>
        </w:rPr>
        <w:t>אליכין אשקלון, בית דגן, בני עייש, כפר תבור, כרמיאל.</w:t>
      </w:r>
    </w:p>
    <w:p w:rsidR="00EA1948" w:rsidRPr="00765D7D" w:rsidP="00AE2A38">
      <w:pPr>
        <w:pStyle w:val="RESHET"/>
        <w:ind w:left="567"/>
        <w:rPr>
          <w:rtl/>
        </w:rPr>
      </w:pPr>
      <w:r w:rsidRPr="00765D7D">
        <w:rPr>
          <w:rFonts w:hint="cs"/>
          <w:rtl/>
        </w:rPr>
        <w:t>מינוי ממונים זמניים כביכול המכהנים בפועל שנים כה רבות, במקום בחירת הרכב למועצה הדתית, ושנבחרו ללא הליך תחרותי שוויוני, וזאת במקום לבחור הרכב למועצה הדתית, מנוגד לרוח החוק. על פי החוק מינוי של ממונים אמור להיות חריג המוגבל "עד לחידוש הרכב המועצה". יש בכך משום עשיית החוק פלסטר.</w:t>
      </w:r>
    </w:p>
    <w:p w:rsidR="00EA1948" w:rsidRPr="00765D7D" w:rsidP="000F4C66">
      <w:pPr>
        <w:pStyle w:val="RESHET"/>
        <w:numPr>
          <w:ilvl w:val="0"/>
          <w:numId w:val="9"/>
        </w:numPr>
        <w:tabs>
          <w:tab w:val="clear" w:pos="624"/>
        </w:tabs>
        <w:ind w:left="567"/>
        <w:rPr>
          <w:sz w:val="18"/>
          <w:rtl/>
        </w:rPr>
      </w:pPr>
      <w:r w:rsidRPr="00765D7D">
        <w:rPr>
          <w:rFonts w:hint="cs"/>
          <w:sz w:val="18"/>
          <w:rtl/>
        </w:rPr>
        <w:t>זאת ועוד, עקיפת דרך המינוי הקבועה בחוק עשויה גם לשמש פתח למינוי של מקורבים לשר ולמפלגתו. בהקשר לכך, יצוין כי שניים משלושת הממונים על מועצות דתיות שמינה השר אזולאי הם בעלי זיקה למפלגתו של השר: מר מיכאל אילוז - הממונה על המועצות הדתיות יבנאל ונצרת עילית, שכיהן בבחירות לכנסת כראש מטה ש"ס במגזר הערבי; ומר יהושע עמר - הממונה על המועצה הדתית ירוחם, שהיה מועמד מספר 17 מטעם ש"ס בבחירות לכנסת בשנת 2013. יצוין כי מר אילוז הודיע על זיקתו למפלגת השר, ומינויו אושר בשל כישורים מיוחדים, ואילו מר עמר לא הודיע על זיקתו למפלגה, אך תיקן את השאלון לאחר פניית היועץ המשפטי למשרד, ומינויו אושר בשל הכישורים מיוחדים (כיהן בעבר כיו"ר מועצה דתית).</w:t>
      </w:r>
    </w:p>
    <w:p w:rsidR="00EA1948" w:rsidRPr="00AC584B" w:rsidP="00765D7D">
      <w:pPr>
        <w:spacing w:line="240" w:lineRule="exact"/>
        <w:ind w:right="2268"/>
        <w:jc w:val="both"/>
        <w:rPr>
          <w:rFonts w:ascii="Tahoma" w:hAnsi="Tahoma" w:cs="Tahoma"/>
          <w:sz w:val="18"/>
          <w:szCs w:val="18"/>
          <w:rtl/>
        </w:rPr>
      </w:pPr>
    </w:p>
    <w:p w:rsidR="00EA1948" w:rsidP="00765D7D">
      <w:pPr>
        <w:pStyle w:val="KOT5"/>
        <w:rPr>
          <w:rtl/>
        </w:rPr>
      </w:pPr>
      <w:bookmarkStart w:id="73" w:name="_Toc497890319"/>
      <w:bookmarkStart w:id="74" w:name="_Toc499629889"/>
      <w:bookmarkStart w:id="75" w:name="_Toc499630674"/>
      <w:bookmarkStart w:id="76" w:name="_Toc506123734"/>
      <w:r>
        <w:rPr>
          <w:rFonts w:hint="cs"/>
          <w:rtl/>
        </w:rPr>
        <w:t>התערבותו של שר הפנים אריה דרעי בניסיון למנות ממונה על המועצה הדתית חיפה</w:t>
      </w:r>
      <w:bookmarkEnd w:id="73"/>
      <w:bookmarkEnd w:id="74"/>
      <w:bookmarkEnd w:id="75"/>
      <w:bookmarkEnd w:id="76"/>
    </w:p>
    <w:p w:rsidR="00EA1948" w:rsidRPr="00AC584B" w:rsidP="00BF26E0">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מאז אוקטובר 2014 אין למועצה הדתית חיפה הרכב </w:t>
      </w:r>
      <w:r w:rsidR="00BF26E0">
        <w:rPr>
          <w:rFonts w:ascii="Tahoma" w:hAnsi="Tahoma" w:cs="Tahoma" w:hint="cs"/>
          <w:sz w:val="18"/>
          <w:szCs w:val="18"/>
          <w:rtl/>
        </w:rPr>
        <w:t xml:space="preserve">נבחר </w:t>
      </w:r>
      <w:r w:rsidRPr="00AC584B">
        <w:rPr>
          <w:rFonts w:ascii="Tahoma" w:hAnsi="Tahoma" w:cs="Tahoma" w:hint="cs"/>
          <w:sz w:val="18"/>
          <w:szCs w:val="18"/>
          <w:rtl/>
        </w:rPr>
        <w:t>של חברי מועצה ויו"ר בהתאם לחוק. מאז נמצא ניהול המועצה בידי המזכיר הכללי של המועצה. כמו כן, על אף שבעיר אמורים לכהן שני רבני עיר, מאז נובמבר 2014 אין לעיר רב עיר כלל.</w:t>
      </w:r>
    </w:p>
    <w:p w:rsidR="00EA1948" w:rsidRPr="00AC584B" w:rsidP="00765D7D">
      <w:pPr>
        <w:spacing w:line="240" w:lineRule="exact"/>
        <w:ind w:right="2268"/>
        <w:jc w:val="both"/>
        <w:rPr>
          <w:rFonts w:ascii="Tahoma" w:hAnsi="Tahoma" w:cs="Tahoma"/>
          <w:sz w:val="18"/>
          <w:szCs w:val="18"/>
          <w:rtl/>
        </w:rPr>
      </w:pPr>
      <w:bookmarkStart w:id="77" w:name="_Toc497890321"/>
      <w:bookmarkStart w:id="78" w:name="_Toc499630676"/>
      <w:r w:rsidRPr="00765D7D">
        <w:rPr>
          <w:rStyle w:val="Heading7Char"/>
          <w:rFonts w:ascii="Tahoma" w:hAnsi="Tahoma" w:cs="Tahoma" w:hint="cs"/>
          <w:sz w:val="17"/>
          <w:szCs w:val="17"/>
          <w:rtl/>
        </w:rPr>
        <w:t>הניסיונות למינוי ממונה על המועצה הדתית חיפה במקום המזכיר הכללי:</w:t>
      </w:r>
      <w:bookmarkEnd w:id="77"/>
      <w:bookmarkEnd w:id="78"/>
      <w:r w:rsidRPr="00AC584B">
        <w:rPr>
          <w:rFonts w:ascii="Tahoma" w:hAnsi="Tahoma" w:cs="Tahoma" w:hint="cs"/>
          <w:sz w:val="18"/>
          <w:szCs w:val="18"/>
          <w:rtl/>
        </w:rPr>
        <w:t xml:space="preserve"> לאחר מינוי השר דוד אזולאי, מיולי 2015 ועד לנובמבר 2016, נעשו ניסיונות מטעם השר דוד אזולאי ומטעם ראש העיר מר יונה יהב, למנות ממונים על המועצה</w:t>
      </w:r>
      <w:r>
        <w:rPr>
          <w:rStyle w:val="FootnoteReference0"/>
          <w:rFonts w:ascii="Tahoma" w:hAnsi="Tahoma" w:cs="Tahoma"/>
          <w:sz w:val="18"/>
          <w:szCs w:val="18"/>
          <w:rtl/>
        </w:rPr>
        <w:footnoteReference w:id="27"/>
      </w:r>
      <w:r w:rsidRPr="00AC584B">
        <w:rPr>
          <w:rFonts w:ascii="Tahoma" w:hAnsi="Tahoma" w:cs="Tahoma" w:hint="cs"/>
          <w:sz w:val="18"/>
          <w:szCs w:val="18"/>
          <w:rtl/>
        </w:rPr>
        <w:t>: הועלו שמות של מספר מועמדים, אך הצדדים לא הגיעו להסכמה על המועמדים או שהמועמדים נפסלו בשל אי-כשירות.</w:t>
      </w:r>
    </w:p>
    <w:p w:rsidR="00EA1948" w:rsidRPr="00AC584B" w:rsidP="00765D7D">
      <w:pPr>
        <w:spacing w:after="240" w:line="240" w:lineRule="exact"/>
        <w:ind w:right="2268"/>
        <w:jc w:val="both"/>
        <w:rPr>
          <w:rFonts w:ascii="Tahoma" w:hAnsi="Tahoma" w:cs="Tahoma"/>
          <w:sz w:val="18"/>
          <w:szCs w:val="18"/>
          <w:rtl/>
        </w:rPr>
      </w:pPr>
      <w:r w:rsidRPr="00AC584B">
        <w:rPr>
          <w:rFonts w:ascii="Tahoma" w:hAnsi="Tahoma" w:cs="Tahoma" w:hint="cs"/>
          <w:sz w:val="18"/>
          <w:szCs w:val="18"/>
          <w:rtl/>
        </w:rPr>
        <w:t xml:space="preserve">החוק קובע כי אם לא הצליח השר למנות מועצה הוא ימנה </w:t>
      </w:r>
      <w:r w:rsidRPr="00AC584B">
        <w:rPr>
          <w:rFonts w:ascii="Tahoma" w:hAnsi="Tahoma" w:cs="Tahoma"/>
          <w:sz w:val="18"/>
          <w:szCs w:val="18"/>
          <w:rtl/>
        </w:rPr>
        <w:t xml:space="preserve">צוות </w:t>
      </w:r>
      <w:r w:rsidRPr="00AC584B">
        <w:rPr>
          <w:rFonts w:ascii="Tahoma" w:hAnsi="Tahoma" w:cs="Tahoma" w:hint="cs"/>
          <w:sz w:val="18"/>
          <w:szCs w:val="18"/>
          <w:rtl/>
        </w:rPr>
        <w:t xml:space="preserve">של </w:t>
      </w:r>
      <w:r w:rsidRPr="00AC584B">
        <w:rPr>
          <w:rFonts w:ascii="Tahoma" w:hAnsi="Tahoma" w:cs="Tahoma"/>
          <w:sz w:val="18"/>
          <w:szCs w:val="18"/>
          <w:rtl/>
        </w:rPr>
        <w:t xml:space="preserve">שני </w:t>
      </w:r>
      <w:r w:rsidRPr="00AC584B">
        <w:rPr>
          <w:rFonts w:ascii="Tahoma" w:hAnsi="Tahoma" w:cs="Tahoma" w:hint="cs"/>
          <w:sz w:val="18"/>
          <w:szCs w:val="18"/>
          <w:rtl/>
        </w:rPr>
        <w:t xml:space="preserve">ממונים, ואלה ימלאו </w:t>
      </w:r>
      <w:r w:rsidRPr="00AC584B">
        <w:rPr>
          <w:rFonts w:ascii="Tahoma" w:hAnsi="Tahoma" w:cs="Tahoma"/>
          <w:sz w:val="18"/>
          <w:szCs w:val="18"/>
          <w:rtl/>
        </w:rPr>
        <w:t>את התפקידים שאותם מוסמכת המועצה למלא</w:t>
      </w:r>
      <w:r w:rsidRPr="00AC584B">
        <w:rPr>
          <w:rFonts w:ascii="Tahoma" w:hAnsi="Tahoma" w:cs="Tahoma" w:hint="cs"/>
          <w:sz w:val="18"/>
          <w:szCs w:val="18"/>
          <w:rtl/>
        </w:rPr>
        <w:t xml:space="preserve"> עד חידוש הרכבה.</w:t>
      </w:r>
    </w:p>
    <w:p w:rsidR="00EA1948" w:rsidRPr="00AC584B" w:rsidP="00765D7D">
      <w:pPr>
        <w:pStyle w:val="RESHET"/>
        <w:rPr>
          <w:rtl/>
        </w:rPr>
      </w:pPr>
      <w:r w:rsidRPr="00AC584B">
        <w:rPr>
          <w:rFonts w:hint="cs"/>
          <w:rtl/>
        </w:rPr>
        <w:t xml:space="preserve">למרות זאת נמצא כי השר לשירותי דת, בעל הסמכויות בנושא, לא מינה צוות כזה; לעומת זאת קידם שר הפנים אריה דרעי, מינוי של מקורב פוליטי שלו לתפקיד הממונה, אך גם הוא לא צלח בסופו של דבר. להלן הפרטים: </w:t>
      </w:r>
    </w:p>
    <w:p w:rsidR="00EA1948" w:rsidRPr="00AC584B" w:rsidP="00765D7D">
      <w:pPr>
        <w:spacing w:before="180" w:after="240" w:line="240" w:lineRule="exact"/>
        <w:ind w:right="2268"/>
        <w:jc w:val="both"/>
        <w:rPr>
          <w:rFonts w:ascii="Tahoma" w:hAnsi="Tahoma" w:cs="Tahoma"/>
          <w:sz w:val="18"/>
          <w:szCs w:val="18"/>
          <w:rtl/>
        </w:rPr>
      </w:pPr>
      <w:r w:rsidRPr="00AC584B">
        <w:rPr>
          <w:rFonts w:ascii="Tahoma" w:hAnsi="Tahoma" w:cs="Tahoma" w:hint="cs"/>
          <w:b/>
          <w:sz w:val="18"/>
          <w:szCs w:val="18"/>
          <w:rtl/>
        </w:rPr>
        <w:t>במאי 2016 כתב ראש עירית חיפה מר יונה יהב לשר דוד אזולאי: "השר דרעי דיבר איתי על מינויו של נסים דהן כממונה על המועצה הדתית וקיבלתי בשמחה את מינויו"</w:t>
      </w:r>
      <w:r>
        <w:rPr>
          <w:rStyle w:val="FootnoteReference0"/>
          <w:rFonts w:ascii="Tahoma" w:hAnsi="Tahoma" w:cs="Tahoma"/>
          <w:b/>
          <w:sz w:val="18"/>
          <w:szCs w:val="18"/>
          <w:rtl/>
        </w:rPr>
        <w:footnoteReference w:id="28"/>
      </w:r>
      <w:r w:rsidRPr="00AC584B">
        <w:rPr>
          <w:rFonts w:ascii="Tahoma" w:hAnsi="Tahoma" w:cs="Tahoma" w:hint="cs"/>
          <w:b/>
          <w:sz w:val="18"/>
          <w:szCs w:val="18"/>
          <w:rtl/>
        </w:rPr>
        <w:t>.</w:t>
      </w:r>
    </w:p>
    <w:p w:rsidR="00EA1948" w:rsidRPr="00AC584B" w:rsidP="00765D7D">
      <w:pPr>
        <w:pStyle w:val="RESHET"/>
        <w:rPr>
          <w:rtl/>
        </w:rPr>
      </w:pPr>
      <w:r w:rsidRPr="00AC584B">
        <w:rPr>
          <w:rFonts w:hint="cs"/>
          <w:rtl/>
        </w:rPr>
        <w:t>הצעתו של שר הפנים למינויו של מר נסים דהן פסולה מעיקרה, וזאת ממספר טעמים. ראשית, כאמור, המועמד המוצע מר נסים דהן כיהן בעבר כשר מטעם מפלגת ש"ס, מפלגתו של השר דרעי, ומכאן שהמינוי שהציע שר הפנים הוא של מקורב פוליטי של שר הפנים עצמו. יתר על כן, מדובר בפעולה שביצע השר דרעי תוך כדי חריגה לכאורה מתפקידו ומסמכויותיו כשר הפנים. יש לראות בכך התנהלות פסולה דווקא בגלל מעמדו ותפקידו של השר דרעי כשר הפנים, הממונה על הרשויות המקומיות, שלו השפעה מכרעת על תקציביהן ועל החלטות עקרוניות ומרכזיות אחרות הנוגעות להן. נוכח האמור אי אפשר לראות את פנייתו של השר דרעי לראש העיר בתחום לא לו, כהצעה גרידא למינוי ממונה על המועצה הדתית, אלא נוצר חשש שמדובר בניסיון לנצל את מעמדו כשר בעל סמכויות רחבות הנוגעות לעירייה ולעומד בראשה. פניה מעין זו יכולה להתפרש כהפעלת לחץ פסול על ראש העיר, ואולי אף להתניית דבר בדבר, בין במפורש ובין במשתמע.</w:t>
      </w:r>
    </w:p>
    <w:p w:rsidR="00EA1948" w:rsidRPr="00AC584B" w:rsidP="00765D7D">
      <w:pPr>
        <w:spacing w:before="180" w:after="240" w:line="240" w:lineRule="exact"/>
        <w:ind w:right="2268"/>
        <w:jc w:val="both"/>
        <w:rPr>
          <w:rFonts w:ascii="Tahoma" w:hAnsi="Tahoma" w:cs="Tahoma"/>
          <w:sz w:val="18"/>
          <w:szCs w:val="18"/>
          <w:rtl/>
        </w:rPr>
      </w:pPr>
      <w:r w:rsidRPr="00765D7D">
        <w:rPr>
          <w:rFonts w:ascii="Tahoma" w:hAnsi="Tahoma" w:cs="Tahoma" w:hint="cs"/>
          <w:spacing w:val="2"/>
          <w:sz w:val="18"/>
          <w:szCs w:val="18"/>
          <w:rtl/>
        </w:rPr>
        <w:t>חוזר מנכ"ל המשרד משנת 2014 מחייב את המועמד לתפקיד ממונה להצהיר על</w:t>
      </w:r>
      <w:r w:rsidRPr="00AC584B">
        <w:rPr>
          <w:rFonts w:ascii="Tahoma" w:hAnsi="Tahoma" w:cs="Tahoma" w:hint="cs"/>
          <w:sz w:val="18"/>
          <w:szCs w:val="18"/>
          <w:rtl/>
        </w:rPr>
        <w:t xml:space="preserve"> קיומה או היעדרה של זיקה עסקית, אישית, משפחתית או פוליטית לשר </w:t>
      </w:r>
      <w:r w:rsidRPr="00765D7D">
        <w:rPr>
          <w:rFonts w:ascii="Tahoma" w:hAnsi="Tahoma" w:cs="Tahoma" w:hint="cs"/>
          <w:spacing w:val="-4"/>
          <w:sz w:val="18"/>
          <w:szCs w:val="18"/>
          <w:rtl/>
        </w:rPr>
        <w:t>הממונה או לשר אחר משרי הממשלה</w:t>
      </w:r>
      <w:r>
        <w:rPr>
          <w:rStyle w:val="FootnoteReference0"/>
          <w:rFonts w:ascii="Tahoma" w:hAnsi="Tahoma" w:cs="Tahoma"/>
          <w:spacing w:val="-4"/>
          <w:sz w:val="18"/>
          <w:szCs w:val="18"/>
          <w:rtl/>
        </w:rPr>
        <w:footnoteReference w:id="29"/>
      </w:r>
      <w:r w:rsidRPr="00765D7D">
        <w:rPr>
          <w:rFonts w:ascii="Tahoma" w:hAnsi="Tahoma" w:cs="Tahoma" w:hint="cs"/>
          <w:spacing w:val="-4"/>
          <w:sz w:val="18"/>
          <w:szCs w:val="18"/>
          <w:rtl/>
        </w:rPr>
        <w:t>. מצאה הוועדה כי למועמד יש זיקה אישית,</w:t>
      </w:r>
      <w:r w:rsidRPr="00AC584B">
        <w:rPr>
          <w:rFonts w:ascii="Tahoma" w:hAnsi="Tahoma" w:cs="Tahoma" w:hint="cs"/>
          <w:sz w:val="18"/>
          <w:szCs w:val="18"/>
          <w:rtl/>
        </w:rPr>
        <w:t xml:space="preserve"> משפחתית, עסקית או פוליטית לשר - לא תמליץ על מועמדותו אלא אם כן </w:t>
      </w:r>
      <w:r w:rsidRPr="00AC584B">
        <w:rPr>
          <w:rFonts w:ascii="Tahoma" w:hAnsi="Tahoma" w:cs="Tahoma" w:hint="cs"/>
          <w:sz w:val="18"/>
          <w:szCs w:val="18"/>
          <w:rtl/>
        </w:rPr>
        <w:t>שוכנעה כי למועמד כישורים מיוחדים.</w:t>
      </w:r>
      <w:r w:rsidRPr="00AC584B">
        <w:rPr>
          <w:rFonts w:ascii="Tahoma" w:hAnsi="Tahoma" w:cs="Tahoma" w:hint="cs"/>
          <w:b/>
          <w:bCs/>
          <w:sz w:val="18"/>
          <w:szCs w:val="18"/>
          <w:rtl/>
        </w:rPr>
        <w:t xml:space="preserve"> </w:t>
      </w:r>
      <w:r w:rsidRPr="00AC584B">
        <w:rPr>
          <w:rFonts w:ascii="Tahoma" w:hAnsi="Tahoma" w:cs="Tahoma" w:hint="cs"/>
          <w:sz w:val="18"/>
          <w:szCs w:val="18"/>
          <w:rtl/>
        </w:rPr>
        <w:t>בהקשר לכך כתב היועץ המשפטי של המשרד ללשכת השר לשירותי דת בעניינו של הרב נסים דהן: "קורות החיים של הרב ניסים דהן בהחלט מרשימים. יחד עם זאת, וכפי שציינתי בפני השר, מדובר במועמד המזוהה באופן אישי כמקורב לרב אריה דרעי. [...] אציע [...] כי ימלא את השאלון, תוך התייחסות לרמת קרבתו לרב דרעי".</w:t>
      </w:r>
    </w:p>
    <w:p w:rsidR="00EA1948" w:rsidRPr="00AC584B" w:rsidP="00765D7D">
      <w:pPr>
        <w:pStyle w:val="RESHET"/>
        <w:rPr>
          <w:rtl/>
        </w:rPr>
      </w:pPr>
      <w:r w:rsidRPr="00AC584B">
        <w:rPr>
          <w:rFonts w:hint="cs"/>
          <w:rtl/>
        </w:rPr>
        <w:t>בסופו של דבר, עד אוקטובר 2017 טרם מונה ממונה וטרם חודש הרכב המועצה הדתית.</w:t>
      </w:r>
    </w:p>
    <w:p w:rsidR="00EA1948" w:rsidRPr="00AC584B" w:rsidP="00765D7D">
      <w:pPr>
        <w:spacing w:before="180" w:after="240" w:line="240" w:lineRule="exact"/>
        <w:ind w:right="2268"/>
        <w:jc w:val="both"/>
        <w:rPr>
          <w:rFonts w:ascii="Tahoma" w:hAnsi="Tahoma" w:cs="Tahoma"/>
          <w:sz w:val="18"/>
          <w:szCs w:val="18"/>
          <w:rtl/>
        </w:rPr>
      </w:pPr>
      <w:r w:rsidRPr="00AC584B">
        <w:rPr>
          <w:rFonts w:ascii="Tahoma" w:hAnsi="Tahoma" w:cs="Tahoma" w:hint="cs"/>
          <w:sz w:val="18"/>
          <w:szCs w:val="18"/>
          <w:rtl/>
        </w:rPr>
        <w:t xml:space="preserve">השר אריה דרעי בתשובתו מדצמבר 2017 למבקר המדינה מסר כי האינטרס הציבורי בלבד הוא אשר עמד לנגד עיניו בנושא, כי המליץ על שניים או שלושה מועמדים, וכי לא </w:t>
      </w:r>
      <w:r w:rsidRPr="00AC584B">
        <w:rPr>
          <w:rFonts w:ascii="Tahoma" w:hAnsi="Tahoma" w:cs="Tahoma" w:hint="cs"/>
          <w:sz w:val="18"/>
          <w:szCs w:val="18"/>
          <w:rtl/>
        </w:rPr>
        <w:t>היתה</w:t>
      </w:r>
      <w:r w:rsidRPr="00AC584B">
        <w:rPr>
          <w:rFonts w:ascii="Tahoma" w:hAnsi="Tahoma" w:cs="Tahoma" w:hint="cs"/>
          <w:sz w:val="18"/>
          <w:szCs w:val="18"/>
          <w:rtl/>
        </w:rPr>
        <w:t xml:space="preserve"> בשיחתו כל כוונה להפעלת לחץ או התניה של דבר בדבר </w:t>
      </w:r>
      <w:r w:rsidRPr="00AC584B">
        <w:rPr>
          <w:rFonts w:ascii="Tahoma" w:hAnsi="Tahoma" w:cs="Tahoma"/>
          <w:sz w:val="18"/>
          <w:szCs w:val="18"/>
          <w:rtl/>
        </w:rPr>
        <w:t>–</w:t>
      </w:r>
      <w:r w:rsidRPr="00AC584B">
        <w:rPr>
          <w:rFonts w:ascii="Tahoma" w:hAnsi="Tahoma" w:cs="Tahoma" w:hint="cs"/>
          <w:sz w:val="18"/>
          <w:szCs w:val="18"/>
          <w:rtl/>
        </w:rPr>
        <w:t xml:space="preserve"> מה גם שלדבריו, נוכח איתנותה הכלכלית של עיריית חיפה היא אינה נזקקת לתקציבים ממשרדו. השיחה התקיימה לאחר שהובא לידיעתו, בכהונתו כיו"ר המפלגה, כי תהליך מינוי ראש מועצה דתית בחיפה לא צלח. בעניין הזיקה הפוליטית ציין כי המועמד הוא איש מעש עתיר זכויות, שכיהן כשר וכיו"ר ועדה קרואה במועצה מקומית. </w:t>
      </w:r>
    </w:p>
    <w:p w:rsidR="00EA1948" w:rsidRPr="00765D7D" w:rsidP="00AE2A38">
      <w:pPr>
        <w:pStyle w:val="RESHET"/>
        <w:rPr>
          <w:rtl/>
        </w:rPr>
      </w:pPr>
      <w:r w:rsidRPr="00765D7D">
        <w:rPr>
          <w:rFonts w:hint="cs"/>
          <w:rtl/>
        </w:rPr>
        <w:t>היה</w:t>
      </w:r>
      <w:r w:rsidRPr="00765D7D">
        <w:rPr>
          <w:rtl/>
        </w:rPr>
        <w:t xml:space="preserve"> </w:t>
      </w:r>
      <w:r w:rsidRPr="00765D7D">
        <w:rPr>
          <w:rFonts w:hint="cs"/>
          <w:rtl/>
        </w:rPr>
        <w:t>ראוי</w:t>
      </w:r>
      <w:r w:rsidRPr="00765D7D">
        <w:rPr>
          <w:rtl/>
        </w:rPr>
        <w:t xml:space="preserve"> שהשר </w:t>
      </w:r>
      <w:r w:rsidRPr="00765D7D">
        <w:rPr>
          <w:rFonts w:hint="cs"/>
          <w:rtl/>
        </w:rPr>
        <w:t>אריה דרעי</w:t>
      </w:r>
      <w:r w:rsidRPr="00765D7D">
        <w:rPr>
          <w:rtl/>
        </w:rPr>
        <w:t xml:space="preserve"> </w:t>
      </w:r>
      <w:r w:rsidRPr="00765D7D">
        <w:rPr>
          <w:rFonts w:hint="cs"/>
          <w:rtl/>
        </w:rPr>
        <w:t>יקפיד</w:t>
      </w:r>
      <w:r w:rsidRPr="00765D7D">
        <w:rPr>
          <w:rtl/>
        </w:rPr>
        <w:t xml:space="preserve"> </w:t>
      </w:r>
      <w:r w:rsidRPr="00765D7D">
        <w:rPr>
          <w:rFonts w:hint="cs"/>
          <w:rtl/>
        </w:rPr>
        <w:t>שלא להתערב בהליך</w:t>
      </w:r>
      <w:r w:rsidRPr="00765D7D">
        <w:rPr>
          <w:rtl/>
        </w:rPr>
        <w:t xml:space="preserve"> בחירת </w:t>
      </w:r>
      <w:r w:rsidRPr="00765D7D">
        <w:rPr>
          <w:rFonts w:hint="cs"/>
          <w:rtl/>
        </w:rPr>
        <w:t>ממונה</w:t>
      </w:r>
      <w:r w:rsidRPr="00765D7D">
        <w:rPr>
          <w:rtl/>
        </w:rPr>
        <w:t xml:space="preserve"> על מועצה דתית</w:t>
      </w:r>
      <w:r w:rsidRPr="00765D7D">
        <w:rPr>
          <w:rFonts w:hint="cs"/>
          <w:rtl/>
        </w:rPr>
        <w:t>,</w:t>
      </w:r>
      <w:r w:rsidRPr="00765D7D">
        <w:rPr>
          <w:rtl/>
        </w:rPr>
        <w:t xml:space="preserve"> שאינ</w:t>
      </w:r>
      <w:r w:rsidRPr="00765D7D">
        <w:rPr>
          <w:rFonts w:hint="cs"/>
          <w:rtl/>
        </w:rPr>
        <w:t>ו</w:t>
      </w:r>
      <w:r w:rsidRPr="00765D7D">
        <w:rPr>
          <w:rtl/>
        </w:rPr>
        <w:t xml:space="preserve"> מצוי בתחום סמכותו כשר הפנים</w:t>
      </w:r>
      <w:r w:rsidRPr="00765D7D">
        <w:rPr>
          <w:rFonts w:hint="cs"/>
          <w:rtl/>
        </w:rPr>
        <w:t>. במעמדו זה כל התערבות עלולה להשתמע כהפעלת</w:t>
      </w:r>
      <w:r w:rsidRPr="00765D7D">
        <w:rPr>
          <w:rtl/>
        </w:rPr>
        <w:t xml:space="preserve"> </w:t>
      </w:r>
      <w:r w:rsidRPr="00765D7D">
        <w:rPr>
          <w:rFonts w:hint="cs"/>
          <w:rtl/>
        </w:rPr>
        <w:t>לחץ</w:t>
      </w:r>
      <w:r w:rsidRPr="00765D7D">
        <w:rPr>
          <w:rtl/>
        </w:rPr>
        <w:t xml:space="preserve"> </w:t>
      </w:r>
      <w:r w:rsidRPr="00765D7D">
        <w:rPr>
          <w:rFonts w:hint="cs"/>
          <w:rtl/>
        </w:rPr>
        <w:t>פסול</w:t>
      </w:r>
      <w:r w:rsidRPr="00765D7D">
        <w:rPr>
          <w:rtl/>
        </w:rPr>
        <w:t xml:space="preserve"> </w:t>
      </w:r>
      <w:r w:rsidRPr="00765D7D">
        <w:rPr>
          <w:rFonts w:hint="cs"/>
          <w:rtl/>
        </w:rPr>
        <w:t>על</w:t>
      </w:r>
      <w:r w:rsidRPr="00765D7D">
        <w:rPr>
          <w:rtl/>
        </w:rPr>
        <w:t xml:space="preserve"> </w:t>
      </w:r>
      <w:r w:rsidRPr="00765D7D">
        <w:rPr>
          <w:rFonts w:hint="cs"/>
          <w:rtl/>
        </w:rPr>
        <w:t>ראש</w:t>
      </w:r>
      <w:r w:rsidRPr="00765D7D">
        <w:rPr>
          <w:rtl/>
        </w:rPr>
        <w:t xml:space="preserve"> </w:t>
      </w:r>
      <w:r w:rsidRPr="00765D7D">
        <w:rPr>
          <w:rFonts w:hint="cs"/>
          <w:rtl/>
        </w:rPr>
        <w:t>העיר</w:t>
      </w:r>
      <w:r w:rsidRPr="00765D7D">
        <w:rPr>
          <w:rtl/>
        </w:rPr>
        <w:t xml:space="preserve">, </w:t>
      </w:r>
      <w:r w:rsidRPr="00765D7D">
        <w:rPr>
          <w:rFonts w:hint="cs"/>
          <w:rtl/>
        </w:rPr>
        <w:t>ואולי</w:t>
      </w:r>
      <w:r w:rsidRPr="00765D7D">
        <w:rPr>
          <w:rtl/>
        </w:rPr>
        <w:t xml:space="preserve"> </w:t>
      </w:r>
      <w:r w:rsidRPr="00765D7D">
        <w:rPr>
          <w:rFonts w:hint="cs"/>
          <w:rtl/>
        </w:rPr>
        <w:t>אף</w:t>
      </w:r>
      <w:r w:rsidRPr="00765D7D">
        <w:rPr>
          <w:rtl/>
        </w:rPr>
        <w:t xml:space="preserve"> </w:t>
      </w:r>
      <w:r w:rsidRPr="00765D7D">
        <w:rPr>
          <w:rFonts w:hint="cs"/>
          <w:rtl/>
        </w:rPr>
        <w:t>להתניית</w:t>
      </w:r>
      <w:r w:rsidRPr="00765D7D">
        <w:rPr>
          <w:rtl/>
        </w:rPr>
        <w:t xml:space="preserve"> </w:t>
      </w:r>
      <w:r w:rsidRPr="00765D7D">
        <w:rPr>
          <w:rFonts w:hint="cs"/>
          <w:rtl/>
        </w:rPr>
        <w:t>דבר</w:t>
      </w:r>
      <w:r w:rsidRPr="00765D7D">
        <w:rPr>
          <w:rtl/>
        </w:rPr>
        <w:t xml:space="preserve"> </w:t>
      </w:r>
      <w:r w:rsidRPr="00765D7D">
        <w:rPr>
          <w:rFonts w:hint="cs"/>
          <w:rtl/>
        </w:rPr>
        <w:t>בדבר</w:t>
      </w:r>
      <w:r w:rsidRPr="00765D7D">
        <w:rPr>
          <w:rtl/>
        </w:rPr>
        <w:t xml:space="preserve">, </w:t>
      </w:r>
      <w:r w:rsidRPr="00765D7D">
        <w:rPr>
          <w:rFonts w:hint="cs"/>
          <w:rtl/>
        </w:rPr>
        <w:t>בין</w:t>
      </w:r>
      <w:r w:rsidRPr="00765D7D">
        <w:rPr>
          <w:rtl/>
        </w:rPr>
        <w:t xml:space="preserve"> </w:t>
      </w:r>
      <w:r w:rsidRPr="00765D7D">
        <w:rPr>
          <w:rFonts w:hint="cs"/>
          <w:rtl/>
        </w:rPr>
        <w:t>במפורש ובין במשתמע.</w:t>
      </w:r>
      <w:r w:rsidR="00883208">
        <w:rPr>
          <w:rFonts w:hint="cs"/>
          <w:rtl/>
        </w:rPr>
        <w:t xml:space="preserve"> </w:t>
      </w:r>
      <w:r w:rsidRPr="0012789B" w:rsidR="00883208">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8375467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8497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השר</w:t>
                            </w:r>
                            <w:r w:rsidRPr="00AE2A38">
                              <w:rPr>
                                <w:rFonts w:cs="Tahoma"/>
                                <w:color w:val="0B5294"/>
                                <w:spacing w:val="-4"/>
                                <w:sz w:val="24"/>
                                <w:szCs w:val="24"/>
                                <w:rtl/>
                              </w:rPr>
                              <w:t xml:space="preserve"> </w:t>
                            </w:r>
                            <w:r w:rsidR="008929F8">
                              <w:rPr>
                                <w:rFonts w:cs="Tahoma" w:hint="cs"/>
                                <w:color w:val="0B5294"/>
                                <w:spacing w:val="-4"/>
                                <w:sz w:val="24"/>
                                <w:szCs w:val="24"/>
                                <w:rtl/>
                              </w:rPr>
                              <w:t xml:space="preserve">אריה </w:t>
                            </w:r>
                            <w:r w:rsidRPr="00AE2A38">
                              <w:rPr>
                                <w:rFonts w:cs="Tahoma" w:hint="eastAsia"/>
                                <w:color w:val="0B5294"/>
                                <w:spacing w:val="-4"/>
                                <w:sz w:val="24"/>
                                <w:szCs w:val="24"/>
                                <w:rtl/>
                              </w:rPr>
                              <w:t>דרעי</w:t>
                            </w:r>
                            <w:r w:rsidRPr="00AE2A38">
                              <w:rPr>
                                <w:rFonts w:cs="Tahoma"/>
                                <w:color w:val="0B5294"/>
                                <w:spacing w:val="-4"/>
                                <w:sz w:val="24"/>
                                <w:szCs w:val="24"/>
                                <w:rtl/>
                              </w:rPr>
                              <w:t xml:space="preserve"> </w:t>
                            </w:r>
                            <w:r w:rsidRPr="00AE2A38">
                              <w:rPr>
                                <w:rFonts w:cs="Tahoma" w:hint="eastAsia"/>
                                <w:color w:val="0B5294"/>
                                <w:spacing w:val="-4"/>
                                <w:sz w:val="24"/>
                                <w:szCs w:val="24"/>
                                <w:rtl/>
                              </w:rPr>
                              <w:t>התערב</w:t>
                            </w:r>
                            <w:r w:rsidRPr="00AE2A38">
                              <w:rPr>
                                <w:rFonts w:cs="Tahoma"/>
                                <w:color w:val="0B5294"/>
                                <w:spacing w:val="-4"/>
                                <w:sz w:val="24"/>
                                <w:szCs w:val="24"/>
                                <w:rtl/>
                              </w:rPr>
                              <w:t xml:space="preserve"> </w:t>
                            </w:r>
                            <w:r w:rsidRPr="00AE2A38">
                              <w:rPr>
                                <w:rFonts w:cs="Tahoma" w:hint="eastAsia"/>
                                <w:color w:val="0B5294"/>
                                <w:spacing w:val="-4"/>
                                <w:sz w:val="24"/>
                                <w:szCs w:val="24"/>
                                <w:rtl/>
                              </w:rPr>
                              <w:t>בהליך</w:t>
                            </w:r>
                            <w:r w:rsidRPr="00AE2A38">
                              <w:rPr>
                                <w:rFonts w:cs="Tahoma"/>
                                <w:color w:val="0B5294"/>
                                <w:spacing w:val="-4"/>
                                <w:sz w:val="24"/>
                                <w:szCs w:val="24"/>
                                <w:rtl/>
                              </w:rPr>
                              <w:t xml:space="preserve"> </w:t>
                            </w:r>
                            <w:r w:rsidRPr="00AE2A38">
                              <w:rPr>
                                <w:rFonts w:cs="Tahoma" w:hint="eastAsia"/>
                                <w:color w:val="0B5294"/>
                                <w:spacing w:val="-4"/>
                                <w:sz w:val="24"/>
                                <w:szCs w:val="24"/>
                                <w:rtl/>
                              </w:rPr>
                              <w:t>בחירת</w:t>
                            </w:r>
                            <w:r w:rsidRPr="00AE2A38">
                              <w:rPr>
                                <w:rFonts w:cs="Tahoma"/>
                                <w:color w:val="0B5294"/>
                                <w:spacing w:val="-4"/>
                                <w:sz w:val="24"/>
                                <w:szCs w:val="24"/>
                                <w:rtl/>
                              </w:rPr>
                              <w:t xml:space="preserve"> </w:t>
                            </w:r>
                            <w:r w:rsidRPr="00AE2A38">
                              <w:rPr>
                                <w:rFonts w:cs="Tahoma" w:hint="eastAsia"/>
                                <w:color w:val="0B5294"/>
                                <w:spacing w:val="-4"/>
                                <w:sz w:val="24"/>
                                <w:szCs w:val="24"/>
                                <w:rtl/>
                              </w:rPr>
                              <w:t>ממונה</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מועצה</w:t>
                            </w:r>
                            <w:r w:rsidRPr="00AE2A38">
                              <w:rPr>
                                <w:rFonts w:cs="Tahoma"/>
                                <w:color w:val="0B5294"/>
                                <w:spacing w:val="-4"/>
                                <w:sz w:val="24"/>
                                <w:szCs w:val="24"/>
                                <w:rtl/>
                              </w:rPr>
                              <w:t xml:space="preserve"> </w:t>
                            </w:r>
                            <w:r w:rsidRPr="00AE2A38">
                              <w:rPr>
                                <w:rFonts w:cs="Tahoma" w:hint="eastAsia"/>
                                <w:color w:val="0B5294"/>
                                <w:spacing w:val="-4"/>
                                <w:sz w:val="24"/>
                                <w:szCs w:val="24"/>
                                <w:rtl/>
                              </w:rPr>
                              <w:t>דתית</w:t>
                            </w:r>
                            <w:r w:rsidRPr="00AE2A38">
                              <w:rPr>
                                <w:rFonts w:cs="Tahoma"/>
                                <w:color w:val="0B5294"/>
                                <w:spacing w:val="-4"/>
                                <w:sz w:val="24"/>
                                <w:szCs w:val="24"/>
                                <w:rtl/>
                              </w:rPr>
                              <w:t xml:space="preserve">, </w:t>
                            </w:r>
                            <w:r w:rsidRPr="00AE2A38">
                              <w:rPr>
                                <w:rFonts w:cs="Tahoma" w:hint="eastAsia"/>
                                <w:color w:val="0B5294"/>
                                <w:spacing w:val="-4"/>
                                <w:sz w:val="24"/>
                                <w:szCs w:val="24"/>
                                <w:rtl/>
                              </w:rPr>
                              <w:t>שאינו</w:t>
                            </w:r>
                            <w:r w:rsidRPr="00AE2A38">
                              <w:rPr>
                                <w:rFonts w:cs="Tahoma"/>
                                <w:color w:val="0B5294"/>
                                <w:spacing w:val="-4"/>
                                <w:sz w:val="24"/>
                                <w:szCs w:val="24"/>
                                <w:rtl/>
                              </w:rPr>
                              <w:t xml:space="preserve"> </w:t>
                            </w:r>
                            <w:r w:rsidRPr="00AE2A38">
                              <w:rPr>
                                <w:rFonts w:cs="Tahoma" w:hint="eastAsia"/>
                                <w:color w:val="0B5294"/>
                                <w:spacing w:val="-4"/>
                                <w:sz w:val="24"/>
                                <w:szCs w:val="24"/>
                                <w:rtl/>
                              </w:rPr>
                              <w:t>מצוי</w:t>
                            </w:r>
                            <w:r w:rsidRPr="00AE2A38">
                              <w:rPr>
                                <w:rFonts w:cs="Tahoma"/>
                                <w:color w:val="0B5294"/>
                                <w:spacing w:val="-4"/>
                                <w:sz w:val="24"/>
                                <w:szCs w:val="24"/>
                                <w:rtl/>
                              </w:rPr>
                              <w:t xml:space="preserve"> </w:t>
                            </w:r>
                            <w:r w:rsidRPr="00AE2A38">
                              <w:rPr>
                                <w:rFonts w:cs="Tahoma" w:hint="eastAsia"/>
                                <w:color w:val="0B5294"/>
                                <w:spacing w:val="-4"/>
                                <w:sz w:val="24"/>
                                <w:szCs w:val="24"/>
                                <w:rtl/>
                              </w:rPr>
                              <w:t>בתחום</w:t>
                            </w:r>
                            <w:r w:rsidRPr="00AE2A38">
                              <w:rPr>
                                <w:rFonts w:cs="Tahoma"/>
                                <w:color w:val="0B5294"/>
                                <w:spacing w:val="-4"/>
                                <w:sz w:val="24"/>
                                <w:szCs w:val="24"/>
                                <w:rtl/>
                              </w:rPr>
                              <w:t xml:space="preserve"> </w:t>
                            </w:r>
                            <w:r w:rsidRPr="00AE2A38">
                              <w:rPr>
                                <w:rFonts w:cs="Tahoma" w:hint="eastAsia"/>
                                <w:color w:val="0B5294"/>
                                <w:spacing w:val="-4"/>
                                <w:sz w:val="24"/>
                                <w:szCs w:val="24"/>
                                <w:rtl/>
                              </w:rPr>
                              <w:t>סמכותו</w:t>
                            </w:r>
                            <w:r w:rsidRPr="00AE2A38">
                              <w:rPr>
                                <w:rFonts w:cs="Tahoma"/>
                                <w:color w:val="0B5294"/>
                                <w:spacing w:val="-4"/>
                                <w:sz w:val="24"/>
                                <w:szCs w:val="24"/>
                                <w:rtl/>
                              </w:rPr>
                              <w:t xml:space="preserve"> </w:t>
                            </w:r>
                            <w:r w:rsidRPr="00AE2A38">
                              <w:rPr>
                                <w:rFonts w:cs="Tahoma" w:hint="eastAsia"/>
                                <w:color w:val="0B5294"/>
                                <w:spacing w:val="-4"/>
                                <w:sz w:val="24"/>
                                <w:szCs w:val="24"/>
                                <w:rtl/>
                              </w:rPr>
                              <w:t>כשר</w:t>
                            </w:r>
                            <w:r w:rsidRPr="00AE2A38">
                              <w:rPr>
                                <w:rFonts w:cs="Tahoma"/>
                                <w:color w:val="0B5294"/>
                                <w:spacing w:val="-4"/>
                                <w:sz w:val="24"/>
                                <w:szCs w:val="24"/>
                                <w:rtl/>
                              </w:rPr>
                              <w:t xml:space="preserve"> </w:t>
                            </w:r>
                            <w:r w:rsidRPr="00AE2A38">
                              <w:rPr>
                                <w:rFonts w:cs="Tahoma" w:hint="eastAsia"/>
                                <w:color w:val="0B5294"/>
                                <w:spacing w:val="-4"/>
                                <w:sz w:val="24"/>
                                <w:szCs w:val="24"/>
                                <w:rtl/>
                              </w:rPr>
                              <w:t>הפנים</w:t>
                            </w:r>
                            <w:r w:rsidRPr="00AE2A38">
                              <w:rPr>
                                <w:rFonts w:cs="Tahoma"/>
                                <w:color w:val="0B5294"/>
                                <w:spacing w:val="-4"/>
                                <w:sz w:val="24"/>
                                <w:szCs w:val="24"/>
                                <w:rtl/>
                              </w:rPr>
                              <w:t xml:space="preserve">. </w:t>
                            </w:r>
                            <w:r w:rsidRPr="00AE2A38">
                              <w:rPr>
                                <w:rFonts w:cs="Tahoma" w:hint="eastAsia"/>
                                <w:color w:val="0B5294"/>
                                <w:spacing w:val="-4"/>
                                <w:sz w:val="24"/>
                                <w:szCs w:val="24"/>
                                <w:rtl/>
                              </w:rPr>
                              <w:t>בהתחשב</w:t>
                            </w:r>
                            <w:r w:rsidRPr="00AE2A38">
                              <w:rPr>
                                <w:rFonts w:cs="Tahoma"/>
                                <w:color w:val="0B5294"/>
                                <w:spacing w:val="-4"/>
                                <w:sz w:val="24"/>
                                <w:szCs w:val="24"/>
                                <w:rtl/>
                              </w:rPr>
                              <w:t xml:space="preserve"> </w:t>
                            </w:r>
                            <w:r w:rsidRPr="00AE2A38">
                              <w:rPr>
                                <w:rFonts w:cs="Tahoma" w:hint="eastAsia"/>
                                <w:color w:val="0B5294"/>
                                <w:spacing w:val="-4"/>
                                <w:sz w:val="24"/>
                                <w:szCs w:val="24"/>
                                <w:rtl/>
                              </w:rPr>
                              <w:t>במעמדו</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שר</w:t>
                            </w:r>
                            <w:r w:rsidRPr="00AE2A38">
                              <w:rPr>
                                <w:rFonts w:cs="Tahoma"/>
                                <w:color w:val="0B5294"/>
                                <w:spacing w:val="-4"/>
                                <w:sz w:val="24"/>
                                <w:szCs w:val="24"/>
                                <w:rtl/>
                              </w:rPr>
                              <w:t xml:space="preserve"> </w:t>
                            </w:r>
                            <w:r w:rsidRPr="00AE2A38">
                              <w:rPr>
                                <w:rFonts w:cs="Tahoma" w:hint="eastAsia"/>
                                <w:color w:val="0B5294"/>
                                <w:spacing w:val="-4"/>
                                <w:sz w:val="24"/>
                                <w:szCs w:val="24"/>
                                <w:rtl/>
                              </w:rPr>
                              <w:t>הפנים</w:t>
                            </w:r>
                            <w:r w:rsidRPr="00AE2A38">
                              <w:rPr>
                                <w:rFonts w:cs="Tahoma"/>
                                <w:color w:val="0B5294"/>
                                <w:spacing w:val="-4"/>
                                <w:sz w:val="24"/>
                                <w:szCs w:val="24"/>
                                <w:rtl/>
                              </w:rPr>
                              <w:t xml:space="preserve">, </w:t>
                            </w:r>
                            <w:r w:rsidRPr="00AE2A38">
                              <w:rPr>
                                <w:rFonts w:cs="Tahoma" w:hint="eastAsia"/>
                                <w:color w:val="0B5294"/>
                                <w:spacing w:val="-4"/>
                                <w:sz w:val="24"/>
                                <w:szCs w:val="24"/>
                                <w:rtl/>
                              </w:rPr>
                              <w:t>כל</w:t>
                            </w:r>
                            <w:r w:rsidRPr="00AE2A38">
                              <w:rPr>
                                <w:rFonts w:cs="Tahoma"/>
                                <w:color w:val="0B5294"/>
                                <w:spacing w:val="-4"/>
                                <w:sz w:val="24"/>
                                <w:szCs w:val="24"/>
                                <w:rtl/>
                              </w:rPr>
                              <w:t xml:space="preserve"> </w:t>
                            </w:r>
                            <w:r w:rsidRPr="00AE2A38">
                              <w:rPr>
                                <w:rFonts w:cs="Tahoma" w:hint="eastAsia"/>
                                <w:color w:val="0B5294"/>
                                <w:spacing w:val="-4"/>
                                <w:sz w:val="24"/>
                                <w:szCs w:val="24"/>
                                <w:rtl/>
                              </w:rPr>
                              <w:t>התערבות</w:t>
                            </w:r>
                            <w:r w:rsidRPr="00AE2A38">
                              <w:rPr>
                                <w:rFonts w:cs="Tahoma"/>
                                <w:color w:val="0B5294"/>
                                <w:spacing w:val="-4"/>
                                <w:sz w:val="24"/>
                                <w:szCs w:val="24"/>
                                <w:rtl/>
                              </w:rPr>
                              <w:t xml:space="preserve"> </w:t>
                            </w:r>
                            <w:r w:rsidRPr="00AE2A38">
                              <w:rPr>
                                <w:rFonts w:cs="Tahoma" w:hint="eastAsia"/>
                                <w:color w:val="0B5294"/>
                                <w:spacing w:val="-4"/>
                                <w:sz w:val="24"/>
                                <w:szCs w:val="24"/>
                                <w:rtl/>
                              </w:rPr>
                              <w:t>עלולה</w:t>
                            </w:r>
                            <w:r w:rsidRPr="00AE2A38">
                              <w:rPr>
                                <w:rFonts w:cs="Tahoma"/>
                                <w:color w:val="0B5294"/>
                                <w:spacing w:val="-4"/>
                                <w:sz w:val="24"/>
                                <w:szCs w:val="24"/>
                                <w:rtl/>
                              </w:rPr>
                              <w:t xml:space="preserve"> </w:t>
                            </w:r>
                            <w:r w:rsidRPr="00AE2A38">
                              <w:rPr>
                                <w:rFonts w:cs="Tahoma" w:hint="eastAsia"/>
                                <w:color w:val="0B5294"/>
                                <w:spacing w:val="-4"/>
                                <w:sz w:val="24"/>
                                <w:szCs w:val="24"/>
                                <w:rtl/>
                              </w:rPr>
                              <w:t>להשתמע</w:t>
                            </w:r>
                            <w:r w:rsidRPr="00AE2A38">
                              <w:rPr>
                                <w:rFonts w:cs="Tahoma"/>
                                <w:color w:val="0B5294"/>
                                <w:spacing w:val="-4"/>
                                <w:sz w:val="24"/>
                                <w:szCs w:val="24"/>
                                <w:rtl/>
                              </w:rPr>
                              <w:t xml:space="preserve"> </w:t>
                            </w:r>
                            <w:r w:rsidRPr="00AE2A38">
                              <w:rPr>
                                <w:rFonts w:cs="Tahoma" w:hint="eastAsia"/>
                                <w:color w:val="0B5294"/>
                                <w:spacing w:val="-4"/>
                                <w:sz w:val="24"/>
                                <w:szCs w:val="24"/>
                                <w:rtl/>
                              </w:rPr>
                              <w:t>כהפעלת</w:t>
                            </w:r>
                            <w:r w:rsidRPr="00AE2A38">
                              <w:rPr>
                                <w:rFonts w:cs="Tahoma"/>
                                <w:color w:val="0B5294"/>
                                <w:spacing w:val="-4"/>
                                <w:sz w:val="24"/>
                                <w:szCs w:val="24"/>
                                <w:rtl/>
                              </w:rPr>
                              <w:t xml:space="preserve"> </w:t>
                            </w:r>
                            <w:r w:rsidRPr="00AE2A38">
                              <w:rPr>
                                <w:rFonts w:cs="Tahoma" w:hint="eastAsia"/>
                                <w:color w:val="0B5294"/>
                                <w:spacing w:val="-4"/>
                                <w:sz w:val="24"/>
                                <w:szCs w:val="24"/>
                                <w:rtl/>
                              </w:rPr>
                              <w:t>לחץ</w:t>
                            </w:r>
                            <w:r w:rsidRPr="00AE2A38">
                              <w:rPr>
                                <w:rFonts w:cs="Tahoma"/>
                                <w:color w:val="0B5294"/>
                                <w:spacing w:val="-4"/>
                                <w:sz w:val="24"/>
                                <w:szCs w:val="24"/>
                                <w:rtl/>
                              </w:rPr>
                              <w:t xml:space="preserve"> </w:t>
                            </w:r>
                            <w:r w:rsidRPr="00AE2A38">
                              <w:rPr>
                                <w:rFonts w:cs="Tahoma" w:hint="eastAsia"/>
                                <w:color w:val="0B5294"/>
                                <w:spacing w:val="-4"/>
                                <w:sz w:val="24"/>
                                <w:szCs w:val="24"/>
                                <w:rtl/>
                              </w:rPr>
                              <w:t>פסול</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ראש</w:t>
                            </w:r>
                            <w:r w:rsidRPr="00AE2A38">
                              <w:rPr>
                                <w:rFonts w:cs="Tahoma"/>
                                <w:color w:val="0B5294"/>
                                <w:spacing w:val="-4"/>
                                <w:sz w:val="24"/>
                                <w:szCs w:val="24"/>
                                <w:rtl/>
                              </w:rPr>
                              <w:t xml:space="preserve"> </w:t>
                            </w:r>
                            <w:r w:rsidRPr="00AE2A38">
                              <w:rPr>
                                <w:rFonts w:cs="Tahoma" w:hint="eastAsia"/>
                                <w:color w:val="0B5294"/>
                                <w:spacing w:val="-4"/>
                                <w:sz w:val="24"/>
                                <w:szCs w:val="24"/>
                                <w:rtl/>
                              </w:rPr>
                              <w:t>העיר</w:t>
                            </w:r>
                            <w:r w:rsidRPr="00AE2A38">
                              <w:rPr>
                                <w:rFonts w:cs="Tahoma"/>
                                <w:color w:val="0B5294"/>
                                <w:spacing w:val="-4"/>
                                <w:sz w:val="24"/>
                                <w:szCs w:val="24"/>
                                <w:rtl/>
                              </w:rPr>
                              <w:t xml:space="preserve">, </w:t>
                            </w:r>
                            <w:r w:rsidRPr="00AE2A38">
                              <w:rPr>
                                <w:rFonts w:cs="Tahoma" w:hint="eastAsia"/>
                                <w:color w:val="0B5294"/>
                                <w:spacing w:val="-4"/>
                                <w:sz w:val="24"/>
                                <w:szCs w:val="24"/>
                                <w:rtl/>
                              </w:rPr>
                              <w:t>ואולי</w:t>
                            </w:r>
                            <w:r w:rsidRPr="00AE2A38">
                              <w:rPr>
                                <w:rFonts w:cs="Tahoma"/>
                                <w:color w:val="0B5294"/>
                                <w:spacing w:val="-4"/>
                                <w:sz w:val="24"/>
                                <w:szCs w:val="24"/>
                                <w:rtl/>
                              </w:rPr>
                              <w:t xml:space="preserve"> </w:t>
                            </w:r>
                            <w:r w:rsidRPr="00AE2A38">
                              <w:rPr>
                                <w:rFonts w:cs="Tahoma" w:hint="eastAsia"/>
                                <w:color w:val="0B5294"/>
                                <w:spacing w:val="-4"/>
                                <w:sz w:val="24"/>
                                <w:szCs w:val="24"/>
                                <w:rtl/>
                              </w:rPr>
                              <w:t>אף</w:t>
                            </w:r>
                            <w:r w:rsidRPr="00AE2A38">
                              <w:rPr>
                                <w:rFonts w:cs="Tahoma"/>
                                <w:color w:val="0B5294"/>
                                <w:spacing w:val="-4"/>
                                <w:sz w:val="24"/>
                                <w:szCs w:val="24"/>
                                <w:rtl/>
                              </w:rPr>
                              <w:t xml:space="preserve"> </w:t>
                            </w:r>
                            <w:r w:rsidRPr="00AE2A38">
                              <w:rPr>
                                <w:rFonts w:cs="Tahoma" w:hint="eastAsia"/>
                                <w:color w:val="0B5294"/>
                                <w:spacing w:val="-4"/>
                                <w:sz w:val="24"/>
                                <w:szCs w:val="24"/>
                                <w:rtl/>
                              </w:rPr>
                              <w:t>להתניית</w:t>
                            </w:r>
                            <w:r w:rsidRPr="00AE2A38">
                              <w:rPr>
                                <w:rFonts w:cs="Tahoma"/>
                                <w:color w:val="0B5294"/>
                                <w:spacing w:val="-4"/>
                                <w:sz w:val="24"/>
                                <w:szCs w:val="24"/>
                                <w:rtl/>
                              </w:rPr>
                              <w:t xml:space="preserve"> </w:t>
                            </w:r>
                            <w:r w:rsidRPr="00AE2A38">
                              <w:rPr>
                                <w:rFonts w:cs="Tahoma" w:hint="eastAsia"/>
                                <w:color w:val="0B5294"/>
                                <w:spacing w:val="-4"/>
                                <w:sz w:val="24"/>
                                <w:szCs w:val="24"/>
                                <w:rtl/>
                              </w:rPr>
                              <w:t>דבר</w:t>
                            </w:r>
                            <w:r w:rsidRPr="00AE2A38">
                              <w:rPr>
                                <w:rFonts w:cs="Tahoma"/>
                                <w:color w:val="0B5294"/>
                                <w:spacing w:val="-4"/>
                                <w:sz w:val="24"/>
                                <w:szCs w:val="24"/>
                                <w:rtl/>
                              </w:rPr>
                              <w:t xml:space="preserve"> </w:t>
                            </w:r>
                            <w:r w:rsidRPr="00AE2A38">
                              <w:rPr>
                                <w:rFonts w:cs="Tahoma" w:hint="eastAsia"/>
                                <w:color w:val="0B5294"/>
                                <w:spacing w:val="-4"/>
                                <w:sz w:val="24"/>
                                <w:szCs w:val="24"/>
                                <w:rtl/>
                              </w:rPr>
                              <w:t>בדבר</w:t>
                            </w:r>
                            <w:r w:rsidRPr="00AE2A38">
                              <w:rPr>
                                <w:rFonts w:cs="Tahoma"/>
                                <w:color w:val="0B5294"/>
                                <w:spacing w:val="-4"/>
                                <w:sz w:val="24"/>
                                <w:szCs w:val="24"/>
                                <w:rtl/>
                              </w:rPr>
                              <w:t xml:space="preserve">, </w:t>
                            </w:r>
                            <w:r w:rsidRPr="00AE2A38">
                              <w:rPr>
                                <w:rFonts w:cs="Tahoma" w:hint="eastAsia"/>
                                <w:color w:val="0B5294"/>
                                <w:spacing w:val="-4"/>
                                <w:sz w:val="24"/>
                                <w:szCs w:val="24"/>
                                <w:rtl/>
                              </w:rPr>
                              <w:t>בין</w:t>
                            </w:r>
                            <w:r w:rsidRPr="00AE2A38">
                              <w:rPr>
                                <w:rFonts w:cs="Tahoma"/>
                                <w:color w:val="0B5294"/>
                                <w:spacing w:val="-4"/>
                                <w:sz w:val="24"/>
                                <w:szCs w:val="24"/>
                                <w:rtl/>
                              </w:rPr>
                              <w:t xml:space="preserve"> </w:t>
                            </w:r>
                            <w:r w:rsidRPr="00AE2A38">
                              <w:rPr>
                                <w:rFonts w:cs="Tahoma" w:hint="eastAsia"/>
                                <w:color w:val="0B5294"/>
                                <w:spacing w:val="-4"/>
                                <w:sz w:val="24"/>
                                <w:szCs w:val="24"/>
                                <w:rtl/>
                              </w:rPr>
                              <w:t>במפורש</w:t>
                            </w:r>
                            <w:r w:rsidRPr="00AE2A38">
                              <w:rPr>
                                <w:rFonts w:cs="Tahoma"/>
                                <w:color w:val="0B5294"/>
                                <w:spacing w:val="-4"/>
                                <w:sz w:val="24"/>
                                <w:szCs w:val="24"/>
                                <w:rtl/>
                              </w:rPr>
                              <w:t xml:space="preserve"> </w:t>
                            </w:r>
                            <w:r w:rsidRPr="00AE2A38">
                              <w:rPr>
                                <w:rFonts w:cs="Tahoma" w:hint="eastAsia"/>
                                <w:color w:val="0B5294"/>
                                <w:spacing w:val="-4"/>
                                <w:sz w:val="24"/>
                                <w:szCs w:val="24"/>
                                <w:rtl/>
                              </w:rPr>
                              <w:t>ובין</w:t>
                            </w:r>
                            <w:r w:rsidRPr="00AE2A38">
                              <w:rPr>
                                <w:rFonts w:cs="Tahoma"/>
                                <w:color w:val="0B5294"/>
                                <w:spacing w:val="-4"/>
                                <w:sz w:val="24"/>
                                <w:szCs w:val="24"/>
                                <w:rtl/>
                              </w:rPr>
                              <w:t xml:space="preserve"> </w:t>
                            </w:r>
                            <w:r w:rsidRPr="00AE2A38">
                              <w:rPr>
                                <w:rFonts w:cs="Tahoma" w:hint="eastAsia"/>
                                <w:color w:val="0B5294"/>
                                <w:spacing w:val="-4"/>
                                <w:sz w:val="24"/>
                                <w:szCs w:val="24"/>
                                <w:rtl/>
                              </w:rPr>
                              <w:t>במשתמע</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5886398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39504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91166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השר</w:t>
                      </w:r>
                      <w:r w:rsidRPr="00AE2A38">
                        <w:rPr>
                          <w:rFonts w:cs="Tahoma"/>
                          <w:color w:val="0B5294"/>
                          <w:spacing w:val="-4"/>
                          <w:sz w:val="24"/>
                          <w:szCs w:val="24"/>
                          <w:rtl/>
                        </w:rPr>
                        <w:t xml:space="preserve"> </w:t>
                      </w:r>
                      <w:r w:rsidR="008929F8">
                        <w:rPr>
                          <w:rFonts w:cs="Tahoma" w:hint="cs"/>
                          <w:color w:val="0B5294"/>
                          <w:spacing w:val="-4"/>
                          <w:sz w:val="24"/>
                          <w:szCs w:val="24"/>
                          <w:rtl/>
                        </w:rPr>
                        <w:t xml:space="preserve">אריה </w:t>
                      </w:r>
                      <w:r w:rsidRPr="00AE2A38">
                        <w:rPr>
                          <w:rFonts w:cs="Tahoma" w:hint="eastAsia"/>
                          <w:color w:val="0B5294"/>
                          <w:spacing w:val="-4"/>
                          <w:sz w:val="24"/>
                          <w:szCs w:val="24"/>
                          <w:rtl/>
                        </w:rPr>
                        <w:t>דרעי</w:t>
                      </w:r>
                      <w:r w:rsidRPr="00AE2A38">
                        <w:rPr>
                          <w:rFonts w:cs="Tahoma"/>
                          <w:color w:val="0B5294"/>
                          <w:spacing w:val="-4"/>
                          <w:sz w:val="24"/>
                          <w:szCs w:val="24"/>
                          <w:rtl/>
                        </w:rPr>
                        <w:t xml:space="preserve"> </w:t>
                      </w:r>
                      <w:r w:rsidRPr="00AE2A38">
                        <w:rPr>
                          <w:rFonts w:cs="Tahoma" w:hint="eastAsia"/>
                          <w:color w:val="0B5294"/>
                          <w:spacing w:val="-4"/>
                          <w:sz w:val="24"/>
                          <w:szCs w:val="24"/>
                          <w:rtl/>
                        </w:rPr>
                        <w:t>התערב</w:t>
                      </w:r>
                      <w:r w:rsidRPr="00AE2A38">
                        <w:rPr>
                          <w:rFonts w:cs="Tahoma"/>
                          <w:color w:val="0B5294"/>
                          <w:spacing w:val="-4"/>
                          <w:sz w:val="24"/>
                          <w:szCs w:val="24"/>
                          <w:rtl/>
                        </w:rPr>
                        <w:t xml:space="preserve"> </w:t>
                      </w:r>
                      <w:r w:rsidRPr="00AE2A38">
                        <w:rPr>
                          <w:rFonts w:cs="Tahoma" w:hint="eastAsia"/>
                          <w:color w:val="0B5294"/>
                          <w:spacing w:val="-4"/>
                          <w:sz w:val="24"/>
                          <w:szCs w:val="24"/>
                          <w:rtl/>
                        </w:rPr>
                        <w:t>בהליך</w:t>
                      </w:r>
                      <w:r w:rsidRPr="00AE2A38">
                        <w:rPr>
                          <w:rFonts w:cs="Tahoma"/>
                          <w:color w:val="0B5294"/>
                          <w:spacing w:val="-4"/>
                          <w:sz w:val="24"/>
                          <w:szCs w:val="24"/>
                          <w:rtl/>
                        </w:rPr>
                        <w:t xml:space="preserve"> </w:t>
                      </w:r>
                      <w:r w:rsidRPr="00AE2A38">
                        <w:rPr>
                          <w:rFonts w:cs="Tahoma" w:hint="eastAsia"/>
                          <w:color w:val="0B5294"/>
                          <w:spacing w:val="-4"/>
                          <w:sz w:val="24"/>
                          <w:szCs w:val="24"/>
                          <w:rtl/>
                        </w:rPr>
                        <w:t>בחירת</w:t>
                      </w:r>
                      <w:r w:rsidRPr="00AE2A38">
                        <w:rPr>
                          <w:rFonts w:cs="Tahoma"/>
                          <w:color w:val="0B5294"/>
                          <w:spacing w:val="-4"/>
                          <w:sz w:val="24"/>
                          <w:szCs w:val="24"/>
                          <w:rtl/>
                        </w:rPr>
                        <w:t xml:space="preserve"> </w:t>
                      </w:r>
                      <w:r w:rsidRPr="00AE2A38">
                        <w:rPr>
                          <w:rFonts w:cs="Tahoma" w:hint="eastAsia"/>
                          <w:color w:val="0B5294"/>
                          <w:spacing w:val="-4"/>
                          <w:sz w:val="24"/>
                          <w:szCs w:val="24"/>
                          <w:rtl/>
                        </w:rPr>
                        <w:t>ממונה</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מועצה</w:t>
                      </w:r>
                      <w:r w:rsidRPr="00AE2A38">
                        <w:rPr>
                          <w:rFonts w:cs="Tahoma"/>
                          <w:color w:val="0B5294"/>
                          <w:spacing w:val="-4"/>
                          <w:sz w:val="24"/>
                          <w:szCs w:val="24"/>
                          <w:rtl/>
                        </w:rPr>
                        <w:t xml:space="preserve"> </w:t>
                      </w:r>
                      <w:r w:rsidRPr="00AE2A38">
                        <w:rPr>
                          <w:rFonts w:cs="Tahoma" w:hint="eastAsia"/>
                          <w:color w:val="0B5294"/>
                          <w:spacing w:val="-4"/>
                          <w:sz w:val="24"/>
                          <w:szCs w:val="24"/>
                          <w:rtl/>
                        </w:rPr>
                        <w:t>דתית</w:t>
                      </w:r>
                      <w:r w:rsidRPr="00AE2A38">
                        <w:rPr>
                          <w:rFonts w:cs="Tahoma"/>
                          <w:color w:val="0B5294"/>
                          <w:spacing w:val="-4"/>
                          <w:sz w:val="24"/>
                          <w:szCs w:val="24"/>
                          <w:rtl/>
                        </w:rPr>
                        <w:t xml:space="preserve">, </w:t>
                      </w:r>
                      <w:r w:rsidRPr="00AE2A38">
                        <w:rPr>
                          <w:rFonts w:cs="Tahoma" w:hint="eastAsia"/>
                          <w:color w:val="0B5294"/>
                          <w:spacing w:val="-4"/>
                          <w:sz w:val="24"/>
                          <w:szCs w:val="24"/>
                          <w:rtl/>
                        </w:rPr>
                        <w:t>שאינו</w:t>
                      </w:r>
                      <w:r w:rsidRPr="00AE2A38">
                        <w:rPr>
                          <w:rFonts w:cs="Tahoma"/>
                          <w:color w:val="0B5294"/>
                          <w:spacing w:val="-4"/>
                          <w:sz w:val="24"/>
                          <w:szCs w:val="24"/>
                          <w:rtl/>
                        </w:rPr>
                        <w:t xml:space="preserve"> </w:t>
                      </w:r>
                      <w:r w:rsidRPr="00AE2A38">
                        <w:rPr>
                          <w:rFonts w:cs="Tahoma" w:hint="eastAsia"/>
                          <w:color w:val="0B5294"/>
                          <w:spacing w:val="-4"/>
                          <w:sz w:val="24"/>
                          <w:szCs w:val="24"/>
                          <w:rtl/>
                        </w:rPr>
                        <w:t>מצוי</w:t>
                      </w:r>
                      <w:r w:rsidRPr="00AE2A38">
                        <w:rPr>
                          <w:rFonts w:cs="Tahoma"/>
                          <w:color w:val="0B5294"/>
                          <w:spacing w:val="-4"/>
                          <w:sz w:val="24"/>
                          <w:szCs w:val="24"/>
                          <w:rtl/>
                        </w:rPr>
                        <w:t xml:space="preserve"> </w:t>
                      </w:r>
                      <w:r w:rsidRPr="00AE2A38">
                        <w:rPr>
                          <w:rFonts w:cs="Tahoma" w:hint="eastAsia"/>
                          <w:color w:val="0B5294"/>
                          <w:spacing w:val="-4"/>
                          <w:sz w:val="24"/>
                          <w:szCs w:val="24"/>
                          <w:rtl/>
                        </w:rPr>
                        <w:t>בתחום</w:t>
                      </w:r>
                      <w:r w:rsidRPr="00AE2A38">
                        <w:rPr>
                          <w:rFonts w:cs="Tahoma"/>
                          <w:color w:val="0B5294"/>
                          <w:spacing w:val="-4"/>
                          <w:sz w:val="24"/>
                          <w:szCs w:val="24"/>
                          <w:rtl/>
                        </w:rPr>
                        <w:t xml:space="preserve"> </w:t>
                      </w:r>
                      <w:r w:rsidRPr="00AE2A38">
                        <w:rPr>
                          <w:rFonts w:cs="Tahoma" w:hint="eastAsia"/>
                          <w:color w:val="0B5294"/>
                          <w:spacing w:val="-4"/>
                          <w:sz w:val="24"/>
                          <w:szCs w:val="24"/>
                          <w:rtl/>
                        </w:rPr>
                        <w:t>סמכותו</w:t>
                      </w:r>
                      <w:r w:rsidRPr="00AE2A38">
                        <w:rPr>
                          <w:rFonts w:cs="Tahoma"/>
                          <w:color w:val="0B5294"/>
                          <w:spacing w:val="-4"/>
                          <w:sz w:val="24"/>
                          <w:szCs w:val="24"/>
                          <w:rtl/>
                        </w:rPr>
                        <w:t xml:space="preserve"> </w:t>
                      </w:r>
                      <w:r w:rsidRPr="00AE2A38">
                        <w:rPr>
                          <w:rFonts w:cs="Tahoma" w:hint="eastAsia"/>
                          <w:color w:val="0B5294"/>
                          <w:spacing w:val="-4"/>
                          <w:sz w:val="24"/>
                          <w:szCs w:val="24"/>
                          <w:rtl/>
                        </w:rPr>
                        <w:t>כשר</w:t>
                      </w:r>
                      <w:r w:rsidRPr="00AE2A38">
                        <w:rPr>
                          <w:rFonts w:cs="Tahoma"/>
                          <w:color w:val="0B5294"/>
                          <w:spacing w:val="-4"/>
                          <w:sz w:val="24"/>
                          <w:szCs w:val="24"/>
                          <w:rtl/>
                        </w:rPr>
                        <w:t xml:space="preserve"> </w:t>
                      </w:r>
                      <w:r w:rsidRPr="00AE2A38">
                        <w:rPr>
                          <w:rFonts w:cs="Tahoma" w:hint="eastAsia"/>
                          <w:color w:val="0B5294"/>
                          <w:spacing w:val="-4"/>
                          <w:sz w:val="24"/>
                          <w:szCs w:val="24"/>
                          <w:rtl/>
                        </w:rPr>
                        <w:t>הפנים</w:t>
                      </w:r>
                      <w:r w:rsidRPr="00AE2A38">
                        <w:rPr>
                          <w:rFonts w:cs="Tahoma"/>
                          <w:color w:val="0B5294"/>
                          <w:spacing w:val="-4"/>
                          <w:sz w:val="24"/>
                          <w:szCs w:val="24"/>
                          <w:rtl/>
                        </w:rPr>
                        <w:t xml:space="preserve">. </w:t>
                      </w:r>
                      <w:r w:rsidRPr="00AE2A38">
                        <w:rPr>
                          <w:rFonts w:cs="Tahoma" w:hint="eastAsia"/>
                          <w:color w:val="0B5294"/>
                          <w:spacing w:val="-4"/>
                          <w:sz w:val="24"/>
                          <w:szCs w:val="24"/>
                          <w:rtl/>
                        </w:rPr>
                        <w:t>בהתחשב</w:t>
                      </w:r>
                      <w:r w:rsidRPr="00AE2A38">
                        <w:rPr>
                          <w:rFonts w:cs="Tahoma"/>
                          <w:color w:val="0B5294"/>
                          <w:spacing w:val="-4"/>
                          <w:sz w:val="24"/>
                          <w:szCs w:val="24"/>
                          <w:rtl/>
                        </w:rPr>
                        <w:t xml:space="preserve"> </w:t>
                      </w:r>
                      <w:r w:rsidRPr="00AE2A38">
                        <w:rPr>
                          <w:rFonts w:cs="Tahoma" w:hint="eastAsia"/>
                          <w:color w:val="0B5294"/>
                          <w:spacing w:val="-4"/>
                          <w:sz w:val="24"/>
                          <w:szCs w:val="24"/>
                          <w:rtl/>
                        </w:rPr>
                        <w:t>במעמדו</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שר</w:t>
                      </w:r>
                      <w:r w:rsidRPr="00AE2A38">
                        <w:rPr>
                          <w:rFonts w:cs="Tahoma"/>
                          <w:color w:val="0B5294"/>
                          <w:spacing w:val="-4"/>
                          <w:sz w:val="24"/>
                          <w:szCs w:val="24"/>
                          <w:rtl/>
                        </w:rPr>
                        <w:t xml:space="preserve"> </w:t>
                      </w:r>
                      <w:r w:rsidRPr="00AE2A38">
                        <w:rPr>
                          <w:rFonts w:cs="Tahoma" w:hint="eastAsia"/>
                          <w:color w:val="0B5294"/>
                          <w:spacing w:val="-4"/>
                          <w:sz w:val="24"/>
                          <w:szCs w:val="24"/>
                          <w:rtl/>
                        </w:rPr>
                        <w:t>הפנים</w:t>
                      </w:r>
                      <w:r w:rsidRPr="00AE2A38">
                        <w:rPr>
                          <w:rFonts w:cs="Tahoma"/>
                          <w:color w:val="0B5294"/>
                          <w:spacing w:val="-4"/>
                          <w:sz w:val="24"/>
                          <w:szCs w:val="24"/>
                          <w:rtl/>
                        </w:rPr>
                        <w:t xml:space="preserve">, </w:t>
                      </w:r>
                      <w:r w:rsidRPr="00AE2A38">
                        <w:rPr>
                          <w:rFonts w:cs="Tahoma" w:hint="eastAsia"/>
                          <w:color w:val="0B5294"/>
                          <w:spacing w:val="-4"/>
                          <w:sz w:val="24"/>
                          <w:szCs w:val="24"/>
                          <w:rtl/>
                        </w:rPr>
                        <w:t>כל</w:t>
                      </w:r>
                      <w:r w:rsidRPr="00AE2A38">
                        <w:rPr>
                          <w:rFonts w:cs="Tahoma"/>
                          <w:color w:val="0B5294"/>
                          <w:spacing w:val="-4"/>
                          <w:sz w:val="24"/>
                          <w:szCs w:val="24"/>
                          <w:rtl/>
                        </w:rPr>
                        <w:t xml:space="preserve"> </w:t>
                      </w:r>
                      <w:r w:rsidRPr="00AE2A38">
                        <w:rPr>
                          <w:rFonts w:cs="Tahoma" w:hint="eastAsia"/>
                          <w:color w:val="0B5294"/>
                          <w:spacing w:val="-4"/>
                          <w:sz w:val="24"/>
                          <w:szCs w:val="24"/>
                          <w:rtl/>
                        </w:rPr>
                        <w:t>התערבות</w:t>
                      </w:r>
                      <w:r w:rsidRPr="00AE2A38">
                        <w:rPr>
                          <w:rFonts w:cs="Tahoma"/>
                          <w:color w:val="0B5294"/>
                          <w:spacing w:val="-4"/>
                          <w:sz w:val="24"/>
                          <w:szCs w:val="24"/>
                          <w:rtl/>
                        </w:rPr>
                        <w:t xml:space="preserve"> </w:t>
                      </w:r>
                      <w:r w:rsidRPr="00AE2A38">
                        <w:rPr>
                          <w:rFonts w:cs="Tahoma" w:hint="eastAsia"/>
                          <w:color w:val="0B5294"/>
                          <w:spacing w:val="-4"/>
                          <w:sz w:val="24"/>
                          <w:szCs w:val="24"/>
                          <w:rtl/>
                        </w:rPr>
                        <w:t>עלולה</w:t>
                      </w:r>
                      <w:r w:rsidRPr="00AE2A38">
                        <w:rPr>
                          <w:rFonts w:cs="Tahoma"/>
                          <w:color w:val="0B5294"/>
                          <w:spacing w:val="-4"/>
                          <w:sz w:val="24"/>
                          <w:szCs w:val="24"/>
                          <w:rtl/>
                        </w:rPr>
                        <w:t xml:space="preserve"> </w:t>
                      </w:r>
                      <w:r w:rsidRPr="00AE2A38">
                        <w:rPr>
                          <w:rFonts w:cs="Tahoma" w:hint="eastAsia"/>
                          <w:color w:val="0B5294"/>
                          <w:spacing w:val="-4"/>
                          <w:sz w:val="24"/>
                          <w:szCs w:val="24"/>
                          <w:rtl/>
                        </w:rPr>
                        <w:t>להשתמע</w:t>
                      </w:r>
                      <w:r w:rsidRPr="00AE2A38">
                        <w:rPr>
                          <w:rFonts w:cs="Tahoma"/>
                          <w:color w:val="0B5294"/>
                          <w:spacing w:val="-4"/>
                          <w:sz w:val="24"/>
                          <w:szCs w:val="24"/>
                          <w:rtl/>
                        </w:rPr>
                        <w:t xml:space="preserve"> </w:t>
                      </w:r>
                      <w:r w:rsidRPr="00AE2A38">
                        <w:rPr>
                          <w:rFonts w:cs="Tahoma" w:hint="eastAsia"/>
                          <w:color w:val="0B5294"/>
                          <w:spacing w:val="-4"/>
                          <w:sz w:val="24"/>
                          <w:szCs w:val="24"/>
                          <w:rtl/>
                        </w:rPr>
                        <w:t>כהפעלת</w:t>
                      </w:r>
                      <w:r w:rsidRPr="00AE2A38">
                        <w:rPr>
                          <w:rFonts w:cs="Tahoma"/>
                          <w:color w:val="0B5294"/>
                          <w:spacing w:val="-4"/>
                          <w:sz w:val="24"/>
                          <w:szCs w:val="24"/>
                          <w:rtl/>
                        </w:rPr>
                        <w:t xml:space="preserve"> </w:t>
                      </w:r>
                      <w:r w:rsidRPr="00AE2A38">
                        <w:rPr>
                          <w:rFonts w:cs="Tahoma" w:hint="eastAsia"/>
                          <w:color w:val="0B5294"/>
                          <w:spacing w:val="-4"/>
                          <w:sz w:val="24"/>
                          <w:szCs w:val="24"/>
                          <w:rtl/>
                        </w:rPr>
                        <w:t>לחץ</w:t>
                      </w:r>
                      <w:r w:rsidRPr="00AE2A38">
                        <w:rPr>
                          <w:rFonts w:cs="Tahoma"/>
                          <w:color w:val="0B5294"/>
                          <w:spacing w:val="-4"/>
                          <w:sz w:val="24"/>
                          <w:szCs w:val="24"/>
                          <w:rtl/>
                        </w:rPr>
                        <w:t xml:space="preserve"> </w:t>
                      </w:r>
                      <w:r w:rsidRPr="00AE2A38">
                        <w:rPr>
                          <w:rFonts w:cs="Tahoma" w:hint="eastAsia"/>
                          <w:color w:val="0B5294"/>
                          <w:spacing w:val="-4"/>
                          <w:sz w:val="24"/>
                          <w:szCs w:val="24"/>
                          <w:rtl/>
                        </w:rPr>
                        <w:t>פסול</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ראש</w:t>
                      </w:r>
                      <w:r w:rsidRPr="00AE2A38">
                        <w:rPr>
                          <w:rFonts w:cs="Tahoma"/>
                          <w:color w:val="0B5294"/>
                          <w:spacing w:val="-4"/>
                          <w:sz w:val="24"/>
                          <w:szCs w:val="24"/>
                          <w:rtl/>
                        </w:rPr>
                        <w:t xml:space="preserve"> </w:t>
                      </w:r>
                      <w:r w:rsidRPr="00AE2A38">
                        <w:rPr>
                          <w:rFonts w:cs="Tahoma" w:hint="eastAsia"/>
                          <w:color w:val="0B5294"/>
                          <w:spacing w:val="-4"/>
                          <w:sz w:val="24"/>
                          <w:szCs w:val="24"/>
                          <w:rtl/>
                        </w:rPr>
                        <w:t>העיר</w:t>
                      </w:r>
                      <w:r w:rsidRPr="00AE2A38">
                        <w:rPr>
                          <w:rFonts w:cs="Tahoma"/>
                          <w:color w:val="0B5294"/>
                          <w:spacing w:val="-4"/>
                          <w:sz w:val="24"/>
                          <w:szCs w:val="24"/>
                          <w:rtl/>
                        </w:rPr>
                        <w:t xml:space="preserve">, </w:t>
                      </w:r>
                      <w:r w:rsidRPr="00AE2A38">
                        <w:rPr>
                          <w:rFonts w:cs="Tahoma" w:hint="eastAsia"/>
                          <w:color w:val="0B5294"/>
                          <w:spacing w:val="-4"/>
                          <w:sz w:val="24"/>
                          <w:szCs w:val="24"/>
                          <w:rtl/>
                        </w:rPr>
                        <w:t>ואולי</w:t>
                      </w:r>
                      <w:r w:rsidRPr="00AE2A38">
                        <w:rPr>
                          <w:rFonts w:cs="Tahoma"/>
                          <w:color w:val="0B5294"/>
                          <w:spacing w:val="-4"/>
                          <w:sz w:val="24"/>
                          <w:szCs w:val="24"/>
                          <w:rtl/>
                        </w:rPr>
                        <w:t xml:space="preserve"> </w:t>
                      </w:r>
                      <w:r w:rsidRPr="00AE2A38">
                        <w:rPr>
                          <w:rFonts w:cs="Tahoma" w:hint="eastAsia"/>
                          <w:color w:val="0B5294"/>
                          <w:spacing w:val="-4"/>
                          <w:sz w:val="24"/>
                          <w:szCs w:val="24"/>
                          <w:rtl/>
                        </w:rPr>
                        <w:t>אף</w:t>
                      </w:r>
                      <w:r w:rsidRPr="00AE2A38">
                        <w:rPr>
                          <w:rFonts w:cs="Tahoma"/>
                          <w:color w:val="0B5294"/>
                          <w:spacing w:val="-4"/>
                          <w:sz w:val="24"/>
                          <w:szCs w:val="24"/>
                          <w:rtl/>
                        </w:rPr>
                        <w:t xml:space="preserve"> </w:t>
                      </w:r>
                      <w:r w:rsidRPr="00AE2A38">
                        <w:rPr>
                          <w:rFonts w:cs="Tahoma" w:hint="eastAsia"/>
                          <w:color w:val="0B5294"/>
                          <w:spacing w:val="-4"/>
                          <w:sz w:val="24"/>
                          <w:szCs w:val="24"/>
                          <w:rtl/>
                        </w:rPr>
                        <w:t>להתניית</w:t>
                      </w:r>
                      <w:r w:rsidRPr="00AE2A38">
                        <w:rPr>
                          <w:rFonts w:cs="Tahoma"/>
                          <w:color w:val="0B5294"/>
                          <w:spacing w:val="-4"/>
                          <w:sz w:val="24"/>
                          <w:szCs w:val="24"/>
                          <w:rtl/>
                        </w:rPr>
                        <w:t xml:space="preserve"> </w:t>
                      </w:r>
                      <w:r w:rsidRPr="00AE2A38">
                        <w:rPr>
                          <w:rFonts w:cs="Tahoma" w:hint="eastAsia"/>
                          <w:color w:val="0B5294"/>
                          <w:spacing w:val="-4"/>
                          <w:sz w:val="24"/>
                          <w:szCs w:val="24"/>
                          <w:rtl/>
                        </w:rPr>
                        <w:t>דבר</w:t>
                      </w:r>
                      <w:r w:rsidRPr="00AE2A38">
                        <w:rPr>
                          <w:rFonts w:cs="Tahoma"/>
                          <w:color w:val="0B5294"/>
                          <w:spacing w:val="-4"/>
                          <w:sz w:val="24"/>
                          <w:szCs w:val="24"/>
                          <w:rtl/>
                        </w:rPr>
                        <w:t xml:space="preserve"> </w:t>
                      </w:r>
                      <w:r w:rsidRPr="00AE2A38">
                        <w:rPr>
                          <w:rFonts w:cs="Tahoma" w:hint="eastAsia"/>
                          <w:color w:val="0B5294"/>
                          <w:spacing w:val="-4"/>
                          <w:sz w:val="24"/>
                          <w:szCs w:val="24"/>
                          <w:rtl/>
                        </w:rPr>
                        <w:t>בדבר</w:t>
                      </w:r>
                      <w:r w:rsidRPr="00AE2A38">
                        <w:rPr>
                          <w:rFonts w:cs="Tahoma"/>
                          <w:color w:val="0B5294"/>
                          <w:spacing w:val="-4"/>
                          <w:sz w:val="24"/>
                          <w:szCs w:val="24"/>
                          <w:rtl/>
                        </w:rPr>
                        <w:t xml:space="preserve">, </w:t>
                      </w:r>
                      <w:r w:rsidRPr="00AE2A38">
                        <w:rPr>
                          <w:rFonts w:cs="Tahoma" w:hint="eastAsia"/>
                          <w:color w:val="0B5294"/>
                          <w:spacing w:val="-4"/>
                          <w:sz w:val="24"/>
                          <w:szCs w:val="24"/>
                          <w:rtl/>
                        </w:rPr>
                        <w:t>בין</w:t>
                      </w:r>
                      <w:r w:rsidRPr="00AE2A38">
                        <w:rPr>
                          <w:rFonts w:cs="Tahoma"/>
                          <w:color w:val="0B5294"/>
                          <w:spacing w:val="-4"/>
                          <w:sz w:val="24"/>
                          <w:szCs w:val="24"/>
                          <w:rtl/>
                        </w:rPr>
                        <w:t xml:space="preserve"> </w:t>
                      </w:r>
                      <w:r w:rsidRPr="00AE2A38">
                        <w:rPr>
                          <w:rFonts w:cs="Tahoma" w:hint="eastAsia"/>
                          <w:color w:val="0B5294"/>
                          <w:spacing w:val="-4"/>
                          <w:sz w:val="24"/>
                          <w:szCs w:val="24"/>
                          <w:rtl/>
                        </w:rPr>
                        <w:t>במפורש</w:t>
                      </w:r>
                      <w:r w:rsidRPr="00AE2A38">
                        <w:rPr>
                          <w:rFonts w:cs="Tahoma"/>
                          <w:color w:val="0B5294"/>
                          <w:spacing w:val="-4"/>
                          <w:sz w:val="24"/>
                          <w:szCs w:val="24"/>
                          <w:rtl/>
                        </w:rPr>
                        <w:t xml:space="preserve"> </w:t>
                      </w:r>
                      <w:r w:rsidRPr="00AE2A38">
                        <w:rPr>
                          <w:rFonts w:cs="Tahoma" w:hint="eastAsia"/>
                          <w:color w:val="0B5294"/>
                          <w:spacing w:val="-4"/>
                          <w:sz w:val="24"/>
                          <w:szCs w:val="24"/>
                          <w:rtl/>
                        </w:rPr>
                        <w:t>ובין</w:t>
                      </w:r>
                      <w:r w:rsidRPr="00AE2A38">
                        <w:rPr>
                          <w:rFonts w:cs="Tahoma"/>
                          <w:color w:val="0B5294"/>
                          <w:spacing w:val="-4"/>
                          <w:sz w:val="24"/>
                          <w:szCs w:val="24"/>
                          <w:rtl/>
                        </w:rPr>
                        <w:t xml:space="preserve"> </w:t>
                      </w:r>
                      <w:r w:rsidRPr="00AE2A38">
                        <w:rPr>
                          <w:rFonts w:cs="Tahoma" w:hint="eastAsia"/>
                          <w:color w:val="0B5294"/>
                          <w:spacing w:val="-4"/>
                          <w:sz w:val="24"/>
                          <w:szCs w:val="24"/>
                          <w:rtl/>
                        </w:rPr>
                        <w:t>במשתמע</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097210"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65D7D" w:rsidRPr="00D43E82" w:rsidP="00765D7D">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EA1948" w:rsidRPr="00AC584B" w:rsidP="00765D7D">
      <w:pPr>
        <w:pStyle w:val="RESHET"/>
        <w:rPr>
          <w:rtl/>
        </w:rPr>
      </w:pPr>
      <w:r w:rsidRPr="00AC584B">
        <w:rPr>
          <w:rFonts w:hint="cs"/>
          <w:rtl/>
        </w:rPr>
        <w:t xml:space="preserve">מינוי של ממונה על המועצה הדתית נועד להחליף את פעולתו של גוף נבחר </w:t>
      </w:r>
      <w:r w:rsidRPr="00AC584B">
        <w:rPr>
          <w:rtl/>
        </w:rPr>
        <w:t>-</w:t>
      </w:r>
      <w:r w:rsidRPr="00AC584B">
        <w:rPr>
          <w:rFonts w:hint="cs"/>
          <w:rtl/>
        </w:rPr>
        <w:t xml:space="preserve"> הרכב המועצה הדתית - אך ורק בצוק העיתים. החוק קובע אמנם כי הסמכות למנות את הממונים ניתנת בידי השר, אך לא נקבע בו התהליך שלפיו ייבחר הממונה. היות שמדובר בתופעה נרחבת, ושבמקרים רבים הכהונות הן ארוכות טווח, על המשרד להסדיר את אופן המינוי של הממונים. דרך המלך לכך היא לאמץ מנגנונים שוויוניים ותחרותיים, בתיאום עם הרשות המקומית, כגון אלה שנקבעו בחוק המינויים, ובהם מכרז וועדת איתור. שיטת המינוי</w:t>
      </w:r>
      <w:r w:rsidRPr="00AC584B">
        <w:rPr>
          <w:rtl/>
        </w:rPr>
        <w:t xml:space="preserve"> </w:t>
      </w:r>
      <w:r w:rsidRPr="00AC584B">
        <w:rPr>
          <w:rFonts w:hint="cs"/>
          <w:rtl/>
        </w:rPr>
        <w:t xml:space="preserve">הנהוגה כיום </w:t>
      </w:r>
      <w:r w:rsidRPr="00AC584B">
        <w:rPr>
          <w:rtl/>
        </w:rPr>
        <w:t xml:space="preserve">פוגעת בעיקרון השוויון והשקיפות ועלולה לשרת אינטרסים אישיים לרבות אינטרסים פוליטיים, </w:t>
      </w:r>
      <w:r w:rsidRPr="00AC584B">
        <w:rPr>
          <w:rFonts w:hint="cs"/>
          <w:rtl/>
        </w:rPr>
        <w:t>ואף אינה</w:t>
      </w:r>
      <w:r w:rsidRPr="00AC584B">
        <w:rPr>
          <w:rtl/>
        </w:rPr>
        <w:t xml:space="preserve"> </w:t>
      </w:r>
      <w:r w:rsidRPr="00AC584B">
        <w:rPr>
          <w:rFonts w:hint="cs"/>
          <w:rtl/>
        </w:rPr>
        <w:t>מבטיחה</w:t>
      </w:r>
      <w:r w:rsidRPr="00AC584B">
        <w:rPr>
          <w:rtl/>
        </w:rPr>
        <w:t xml:space="preserve"> </w:t>
      </w:r>
      <w:r w:rsidRPr="00AC584B">
        <w:rPr>
          <w:rFonts w:hint="cs"/>
          <w:rtl/>
        </w:rPr>
        <w:t>כי</w:t>
      </w:r>
      <w:r w:rsidRPr="00AC584B">
        <w:rPr>
          <w:rtl/>
        </w:rPr>
        <w:t xml:space="preserve"> </w:t>
      </w:r>
      <w:r w:rsidRPr="00AC584B">
        <w:rPr>
          <w:rFonts w:hint="cs"/>
          <w:rtl/>
        </w:rPr>
        <w:t>המתאים</w:t>
      </w:r>
      <w:r w:rsidRPr="00AC584B">
        <w:rPr>
          <w:rtl/>
        </w:rPr>
        <w:t xml:space="preserve"> </w:t>
      </w:r>
      <w:r w:rsidRPr="00AC584B">
        <w:rPr>
          <w:rFonts w:hint="cs"/>
          <w:rtl/>
        </w:rPr>
        <w:t>והכשיר</w:t>
      </w:r>
      <w:r w:rsidRPr="00AC584B">
        <w:rPr>
          <w:rtl/>
        </w:rPr>
        <w:t xml:space="preserve"> </w:t>
      </w:r>
      <w:r w:rsidRPr="00AC584B">
        <w:rPr>
          <w:rFonts w:hint="cs"/>
          <w:rtl/>
        </w:rPr>
        <w:t>ביותר אכן ייבחר לתפקיד</w:t>
      </w:r>
      <w:r w:rsidRPr="00AC584B">
        <w:rPr>
          <w:rtl/>
        </w:rPr>
        <w:t>.</w:t>
      </w:r>
    </w:p>
    <w:p w:rsidR="00EA1948" w:rsidRPr="00AC584B" w:rsidP="00765D7D">
      <w:pPr>
        <w:spacing w:line="240" w:lineRule="exact"/>
        <w:ind w:right="2268"/>
        <w:jc w:val="both"/>
        <w:rPr>
          <w:rFonts w:ascii="Tahoma" w:hAnsi="Tahoma" w:cs="Tahoma"/>
          <w:sz w:val="18"/>
          <w:szCs w:val="18"/>
          <w:rtl/>
        </w:rPr>
      </w:pPr>
    </w:p>
    <w:p w:rsidR="00EA1948" w:rsidRPr="008359AC" w:rsidP="00765D7D">
      <w:pPr>
        <w:pStyle w:val="KOT5"/>
        <w:rPr>
          <w:rFonts w:eastAsia="Times New Roman"/>
          <w:rtl/>
        </w:rPr>
      </w:pPr>
      <w:bookmarkStart w:id="79" w:name="_Toc506103828"/>
      <w:r w:rsidRPr="008359AC">
        <w:rPr>
          <w:rFonts w:eastAsia="Times New Roman" w:hint="eastAsia"/>
          <w:rtl/>
        </w:rPr>
        <w:t>היקף</w:t>
      </w:r>
      <w:r w:rsidRPr="008359AC">
        <w:rPr>
          <w:rFonts w:eastAsia="Times New Roman"/>
          <w:rtl/>
        </w:rPr>
        <w:t xml:space="preserve"> </w:t>
      </w:r>
      <w:r w:rsidRPr="008359AC">
        <w:rPr>
          <w:rFonts w:eastAsia="Times New Roman" w:hint="eastAsia"/>
          <w:rtl/>
        </w:rPr>
        <w:t>משרה</w:t>
      </w:r>
      <w:r w:rsidRPr="008359AC">
        <w:rPr>
          <w:rFonts w:eastAsia="Times New Roman"/>
          <w:rtl/>
        </w:rPr>
        <w:t xml:space="preserve"> </w:t>
      </w:r>
      <w:r w:rsidRPr="008359AC">
        <w:rPr>
          <w:rFonts w:eastAsia="Times New Roman" w:hint="eastAsia"/>
          <w:rtl/>
        </w:rPr>
        <w:t>חריג</w:t>
      </w:r>
      <w:r w:rsidRPr="008359AC">
        <w:rPr>
          <w:rFonts w:eastAsia="Times New Roman"/>
          <w:rtl/>
        </w:rPr>
        <w:t xml:space="preserve"> </w:t>
      </w:r>
      <w:r w:rsidRPr="008359AC">
        <w:rPr>
          <w:rFonts w:eastAsia="Times New Roman" w:hint="eastAsia"/>
          <w:rtl/>
        </w:rPr>
        <w:t>של</w:t>
      </w:r>
      <w:r w:rsidRPr="008359AC">
        <w:rPr>
          <w:rFonts w:eastAsia="Times New Roman"/>
          <w:rtl/>
        </w:rPr>
        <w:t xml:space="preserve"> </w:t>
      </w:r>
      <w:r w:rsidRPr="008359AC">
        <w:rPr>
          <w:rFonts w:eastAsia="Times New Roman" w:hint="cs"/>
          <w:rtl/>
        </w:rPr>
        <w:t>כ</w:t>
      </w:r>
      <w:r w:rsidRPr="008359AC">
        <w:rPr>
          <w:rFonts w:eastAsia="Times New Roman" w:hint="eastAsia"/>
          <w:rtl/>
        </w:rPr>
        <w:t>מ</w:t>
      </w:r>
      <w:r w:rsidRPr="008359AC">
        <w:rPr>
          <w:rFonts w:eastAsia="Times New Roman" w:hint="cs"/>
          <w:rtl/>
        </w:rPr>
        <w:t>ה</w:t>
      </w:r>
      <w:r w:rsidRPr="008359AC">
        <w:rPr>
          <w:rFonts w:eastAsia="Times New Roman"/>
          <w:rtl/>
        </w:rPr>
        <w:t xml:space="preserve"> </w:t>
      </w:r>
      <w:r w:rsidRPr="008359AC">
        <w:rPr>
          <w:rFonts w:eastAsia="Times New Roman" w:hint="eastAsia"/>
          <w:rtl/>
        </w:rPr>
        <w:t>ממונים</w:t>
      </w:r>
      <w:r w:rsidRPr="008359AC">
        <w:rPr>
          <w:rFonts w:eastAsia="Times New Roman"/>
          <w:rtl/>
        </w:rPr>
        <w:t xml:space="preserve"> </w:t>
      </w:r>
      <w:r w:rsidRPr="008359AC">
        <w:rPr>
          <w:rFonts w:eastAsia="Times New Roman" w:hint="eastAsia"/>
          <w:rtl/>
        </w:rPr>
        <w:t>על</w:t>
      </w:r>
      <w:r w:rsidRPr="008359AC">
        <w:rPr>
          <w:rFonts w:eastAsia="Times New Roman"/>
          <w:rtl/>
        </w:rPr>
        <w:t xml:space="preserve"> </w:t>
      </w:r>
      <w:r w:rsidRPr="008359AC">
        <w:rPr>
          <w:rFonts w:eastAsia="Times New Roman" w:hint="eastAsia"/>
          <w:rtl/>
        </w:rPr>
        <w:t>מועצות</w:t>
      </w:r>
      <w:r w:rsidRPr="008359AC">
        <w:rPr>
          <w:rFonts w:eastAsia="Times New Roman"/>
          <w:rtl/>
        </w:rPr>
        <w:t xml:space="preserve"> </w:t>
      </w:r>
      <w:r w:rsidRPr="008359AC">
        <w:rPr>
          <w:rFonts w:eastAsia="Times New Roman" w:hint="eastAsia"/>
          <w:rtl/>
        </w:rPr>
        <w:t>דתיות</w:t>
      </w:r>
      <w:bookmarkEnd w:id="79"/>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לפי חוזר מנכ"ל המשרד משנת 2009 (להלן - חוזר המנכ"ל מ-2009), יש "לוודא כי ראש מועצה דתית [לרבות ממונה], הנושא בתפקיד ציבורי והמקבל את שכרו מקופת המועצה הדתית, יקדיש את מירב זמנו ומרצו לטובת המועצה הדתית ולטובת הציבור אשר על הספקת שירותיו הוא אמון"</w:t>
      </w:r>
      <w:r>
        <w:rPr>
          <w:rFonts w:ascii="Tahoma" w:hAnsi="Tahoma" w:cs="Tahoma"/>
          <w:sz w:val="18"/>
          <w:szCs w:val="18"/>
          <w:vertAlign w:val="superscript"/>
          <w:rtl/>
        </w:rPr>
        <w:footnoteReference w:id="30"/>
      </w:r>
      <w:r w:rsidRPr="00AC584B">
        <w:rPr>
          <w:rFonts w:ascii="Tahoma" w:hAnsi="Tahoma" w:cs="Tahoma" w:hint="cs"/>
          <w:sz w:val="18"/>
          <w:szCs w:val="18"/>
          <w:rtl/>
        </w:rPr>
        <w:t>. נוכח האמור לעיל, חוזר המנכ"ל הגביל את האפשרות של ממונה המועסק ב-70% משרה לקבל היתר לעבודה פרטית, ל-50% משרה נוספת בלבד. כמו כן נקבע כי "במועצות דתיות ברשויות מקומיות בהן מספר התושבים הינו למעלה מ-100,000 תושבים, לא יורשו ממונים או ראשי מועצות דתיות לעסוק בעבודה נוספת כלל"</w:t>
      </w:r>
      <w:r>
        <w:rPr>
          <w:rFonts w:ascii="Tahoma" w:hAnsi="Tahoma" w:cs="Tahoma"/>
          <w:sz w:val="18"/>
          <w:szCs w:val="18"/>
          <w:vertAlign w:val="superscript"/>
          <w:rtl/>
        </w:rPr>
        <w:footnoteReference w:id="31"/>
      </w:r>
      <w:r w:rsidRPr="00AC584B">
        <w:rPr>
          <w:rFonts w:ascii="Tahoma" w:hAnsi="Tahoma" w:cs="Tahoma" w:hint="cs"/>
          <w:sz w:val="18"/>
          <w:szCs w:val="18"/>
          <w:rtl/>
        </w:rPr>
        <w:t>.</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בנוגע לאפשרות של ממונה לעבוד עבודה נוספת כממונה במועצה דתית אחרת, עוד באפריל 2004 קבע סגן היועצת המשפטית של משרד ראש הממשלה דאז בשם היועץ המשפטי לממשלה כי ניתן לשקול מינוי ממונה אחד ליותר ממועצה דתית אחת, לדוגמה במועצות הדתיות ברשויות שאוחדו או במועצות דתיות סמוכות שהיקף פעילותן קטן.</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בנוגע להיקף משרתו של מי שימונה במועצה דתית נוספת, במרץ 2012 נקבע </w:t>
      </w:r>
      <w:r w:rsidRPr="00AE2A38">
        <w:rPr>
          <w:rFonts w:ascii="Tahoma" w:hAnsi="Tahoma" w:cs="Tahoma" w:hint="cs"/>
          <w:spacing w:val="-4"/>
          <w:sz w:val="18"/>
          <w:szCs w:val="18"/>
          <w:rtl/>
        </w:rPr>
        <w:t>בחוזר מנכ"ל המשרד לשירותי דת</w:t>
      </w:r>
      <w:r>
        <w:rPr>
          <w:rFonts w:ascii="Tahoma" w:hAnsi="Tahoma" w:cs="Tahoma"/>
          <w:spacing w:val="-4"/>
          <w:sz w:val="18"/>
          <w:szCs w:val="18"/>
          <w:vertAlign w:val="superscript"/>
          <w:rtl/>
        </w:rPr>
        <w:footnoteReference w:id="32"/>
      </w:r>
      <w:r w:rsidRPr="00AE2A38">
        <w:rPr>
          <w:rFonts w:ascii="Tahoma" w:hAnsi="Tahoma" w:cs="Tahoma" w:hint="cs"/>
          <w:spacing w:val="-4"/>
          <w:sz w:val="18"/>
          <w:szCs w:val="18"/>
          <w:rtl/>
        </w:rPr>
        <w:t>, כי ממונה בעל סמכות הכרעה במועצה דתית,</w:t>
      </w:r>
      <w:r w:rsidRPr="00AC584B">
        <w:rPr>
          <w:rFonts w:ascii="Tahoma" w:hAnsi="Tahoma" w:cs="Tahoma" w:hint="cs"/>
          <w:sz w:val="18"/>
          <w:szCs w:val="18"/>
          <w:rtl/>
        </w:rPr>
        <w:t xml:space="preserve"> אשר מונה במועצה דתית נוספת, רשאי לשמש ממונה זמני במועצה הדתית הנוספת בהיקף משרה נוספת שלא יעלה על 30% משרה, נוסף על היקף משרתו במועצה שבה הוא מכהן דרך קבע. הוראה דומה נקבעה עוד בשנת 2010 בידי סגן הממונה על השכר במשרד האוצר, ונקבע בה במפורש כי התשלום בעד היקף המשרה הנוספת "מותנה בביצוע בפועל של היקף המשרה"</w:t>
      </w:r>
      <w:r>
        <w:rPr>
          <w:rStyle w:val="FootnoteReference0"/>
          <w:rFonts w:ascii="Tahoma" w:hAnsi="Tahoma" w:cs="Tahoma"/>
          <w:sz w:val="18"/>
          <w:szCs w:val="18"/>
          <w:rtl/>
        </w:rPr>
        <w:footnoteReference w:id="33"/>
      </w:r>
      <w:r w:rsidRPr="00AC584B">
        <w:rPr>
          <w:rFonts w:ascii="Tahoma" w:hAnsi="Tahoma" w:cs="Tahoma" w:hint="cs"/>
          <w:sz w:val="18"/>
          <w:szCs w:val="18"/>
          <w:rtl/>
        </w:rPr>
        <w:t>.</w:t>
      </w:r>
    </w:p>
    <w:p w:rsidR="00EA1948" w:rsidRPr="00AC584B" w:rsidP="0072522C">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השכר המשולם לממונה נגזר ממספר התושבים ברשות המקומית שבה הוא מכהן, זאת בהתאם להוראות שירותי הדת היהודיים</w:t>
      </w:r>
      <w:r>
        <w:rPr>
          <w:rFonts w:ascii="Tahoma" w:hAnsi="Tahoma" w:cs="Tahoma"/>
          <w:sz w:val="18"/>
          <w:szCs w:val="18"/>
          <w:vertAlign w:val="superscript"/>
          <w:rtl/>
        </w:rPr>
        <w:footnoteReference w:id="34"/>
      </w:r>
      <w:r w:rsidRPr="00AC584B">
        <w:rPr>
          <w:rFonts w:ascii="Tahoma" w:hAnsi="Tahoma" w:cs="Tahoma" w:hint="cs"/>
          <w:sz w:val="18"/>
          <w:szCs w:val="18"/>
          <w:rtl/>
        </w:rPr>
        <w:t>. שכר זה נע בין כ-9,500 ש</w:t>
      </w:r>
      <w:r w:rsidRPr="00AC584B">
        <w:rPr>
          <w:rFonts w:ascii="Tahoma" w:hAnsi="Tahoma" w:cs="Tahoma"/>
          <w:sz w:val="18"/>
          <w:szCs w:val="18"/>
          <w:rtl/>
        </w:rPr>
        <w:t>"</w:t>
      </w:r>
      <w:r w:rsidRPr="00AC584B">
        <w:rPr>
          <w:rFonts w:ascii="Tahoma" w:hAnsi="Tahoma" w:cs="Tahoma" w:hint="cs"/>
          <w:sz w:val="18"/>
          <w:szCs w:val="18"/>
          <w:rtl/>
        </w:rPr>
        <w:t>ח (ביישוב שבו בין 2,501 ל-10,000 תושבים), ועד לכ-21,000 ש</w:t>
      </w:r>
      <w:r w:rsidRPr="00AC584B">
        <w:rPr>
          <w:rFonts w:ascii="Tahoma" w:hAnsi="Tahoma" w:cs="Tahoma"/>
          <w:sz w:val="18"/>
          <w:szCs w:val="18"/>
          <w:rtl/>
        </w:rPr>
        <w:t>"</w:t>
      </w:r>
      <w:r w:rsidRPr="00AC584B">
        <w:rPr>
          <w:rFonts w:ascii="Tahoma" w:hAnsi="Tahoma" w:cs="Tahoma" w:hint="cs"/>
          <w:sz w:val="18"/>
          <w:szCs w:val="18"/>
          <w:rtl/>
        </w:rPr>
        <w:t>ח (ביישוב שבו מעל 250,000 תושבים).</w:t>
      </w:r>
    </w:p>
    <w:p w:rsidR="00EA1948" w:rsidRPr="00AC584B" w:rsidP="00AE2A38">
      <w:pPr>
        <w:pStyle w:val="RESHET"/>
        <w:rPr>
          <w:rtl/>
        </w:rPr>
      </w:pPr>
      <w:r w:rsidRPr="00AC584B">
        <w:rPr>
          <w:rFonts w:hint="cs"/>
          <w:rtl/>
        </w:rPr>
        <w:t>עלה כי שלושה ממונים מכהנים כממונים על כמה מועצות דתיות וכי היקף המשרה הכולל של כל אחד מהם גדול מהמותר על פי חוזר מנכ"ל וממה שקבע הממונה על השכר באוצר, וכי אין הוא מתיישב עם היקף השכר שאמור להיות משולם להם בגין מספר התושבים שהם משרתים. להלן הפירוט:</w:t>
      </w:r>
      <w:r w:rsidR="00883208">
        <w:rPr>
          <w:rFonts w:hint="cs"/>
          <w:rtl/>
        </w:rPr>
        <w:t xml:space="preserve"> </w:t>
      </w:r>
      <w:r w:rsidRPr="0012789B" w:rsidR="00883208">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3641123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93715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שלושה</w:t>
                            </w:r>
                            <w:r w:rsidRPr="00AE2A38">
                              <w:rPr>
                                <w:rFonts w:cs="Tahoma"/>
                                <w:color w:val="0B5294"/>
                                <w:spacing w:val="-4"/>
                                <w:sz w:val="24"/>
                                <w:szCs w:val="24"/>
                                <w:rtl/>
                              </w:rPr>
                              <w:t xml:space="preserve"> </w:t>
                            </w: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כממונים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מועצה</w:t>
                            </w:r>
                            <w:r w:rsidRPr="00AE2A38">
                              <w:rPr>
                                <w:rFonts w:cs="Tahoma"/>
                                <w:color w:val="0B5294"/>
                                <w:spacing w:val="-4"/>
                                <w:sz w:val="24"/>
                                <w:szCs w:val="24"/>
                                <w:rtl/>
                              </w:rPr>
                              <w:t xml:space="preserve"> </w:t>
                            </w:r>
                            <w:r w:rsidRPr="00AE2A38">
                              <w:rPr>
                                <w:rFonts w:cs="Tahoma" w:hint="eastAsia"/>
                                <w:color w:val="0B5294"/>
                                <w:spacing w:val="-4"/>
                                <w:sz w:val="24"/>
                                <w:szCs w:val="24"/>
                                <w:rtl/>
                              </w:rPr>
                              <w:t>דתית</w:t>
                            </w:r>
                            <w:r w:rsidRPr="00AE2A38">
                              <w:rPr>
                                <w:rFonts w:cs="Tahoma"/>
                                <w:color w:val="0B5294"/>
                                <w:spacing w:val="-4"/>
                                <w:sz w:val="24"/>
                                <w:szCs w:val="24"/>
                                <w:rtl/>
                              </w:rPr>
                              <w:t xml:space="preserve"> </w:t>
                            </w:r>
                            <w:r w:rsidRPr="00AE2A38">
                              <w:rPr>
                                <w:rFonts w:cs="Tahoma" w:hint="eastAsia"/>
                                <w:color w:val="0B5294"/>
                                <w:spacing w:val="-4"/>
                                <w:sz w:val="24"/>
                                <w:szCs w:val="24"/>
                                <w:rtl/>
                              </w:rPr>
                              <w:t>נוספת</w:t>
                            </w:r>
                            <w:r w:rsidRPr="00AE2A38">
                              <w:rPr>
                                <w:rFonts w:cs="Tahoma"/>
                                <w:color w:val="0B5294"/>
                                <w:spacing w:val="-4"/>
                                <w:sz w:val="24"/>
                                <w:szCs w:val="24"/>
                                <w:rtl/>
                              </w:rPr>
                              <w:t xml:space="preserve">. </w:t>
                            </w:r>
                            <w:r w:rsidRPr="00AE2A38">
                              <w:rPr>
                                <w:rFonts w:cs="Tahoma" w:hint="eastAsia"/>
                                <w:color w:val="0B5294"/>
                                <w:spacing w:val="-4"/>
                                <w:sz w:val="24"/>
                                <w:szCs w:val="24"/>
                                <w:rtl/>
                              </w:rPr>
                              <w:t>היקף</w:t>
                            </w:r>
                            <w:r w:rsidRPr="00AE2A38">
                              <w:rPr>
                                <w:rFonts w:cs="Tahoma"/>
                                <w:color w:val="0B5294"/>
                                <w:spacing w:val="-4"/>
                                <w:sz w:val="24"/>
                                <w:szCs w:val="24"/>
                                <w:rtl/>
                              </w:rPr>
                              <w:t xml:space="preserve"> </w:t>
                            </w:r>
                            <w:r w:rsidRPr="00AE2A38">
                              <w:rPr>
                                <w:rFonts w:cs="Tahoma" w:hint="eastAsia"/>
                                <w:color w:val="0B5294"/>
                                <w:spacing w:val="-4"/>
                                <w:sz w:val="24"/>
                                <w:szCs w:val="24"/>
                                <w:rtl/>
                              </w:rPr>
                              <w:t>המשרה</w:t>
                            </w:r>
                            <w:r w:rsidRPr="00AE2A38">
                              <w:rPr>
                                <w:rFonts w:cs="Tahoma"/>
                                <w:color w:val="0B5294"/>
                                <w:spacing w:val="-4"/>
                                <w:sz w:val="24"/>
                                <w:szCs w:val="24"/>
                                <w:rtl/>
                              </w:rPr>
                              <w:t xml:space="preserve"> </w:t>
                            </w:r>
                            <w:r w:rsidRPr="00AE2A38">
                              <w:rPr>
                                <w:rFonts w:cs="Tahoma" w:hint="eastAsia"/>
                                <w:color w:val="0B5294"/>
                                <w:spacing w:val="-4"/>
                                <w:sz w:val="24"/>
                                <w:szCs w:val="24"/>
                                <w:rtl/>
                              </w:rPr>
                              <w:t>הכולל</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כל</w:t>
                            </w:r>
                            <w:r w:rsidRPr="00AE2A38">
                              <w:rPr>
                                <w:rFonts w:cs="Tahoma"/>
                                <w:color w:val="0B5294"/>
                                <w:spacing w:val="-4"/>
                                <w:sz w:val="24"/>
                                <w:szCs w:val="24"/>
                                <w:rtl/>
                              </w:rPr>
                              <w:t xml:space="preserve"> </w:t>
                            </w:r>
                            <w:r w:rsidRPr="00AE2A38">
                              <w:rPr>
                                <w:rFonts w:cs="Tahoma" w:hint="eastAsia"/>
                                <w:color w:val="0B5294"/>
                                <w:spacing w:val="-4"/>
                                <w:sz w:val="24"/>
                                <w:szCs w:val="24"/>
                                <w:rtl/>
                              </w:rPr>
                              <w:t>אחד</w:t>
                            </w:r>
                            <w:r w:rsidRPr="00AE2A38">
                              <w:rPr>
                                <w:rFonts w:cs="Tahoma"/>
                                <w:color w:val="0B5294"/>
                                <w:spacing w:val="-4"/>
                                <w:sz w:val="24"/>
                                <w:szCs w:val="24"/>
                                <w:rtl/>
                              </w:rPr>
                              <w:t xml:space="preserve"> </w:t>
                            </w:r>
                            <w:r w:rsidRPr="00AE2A38">
                              <w:rPr>
                                <w:rFonts w:cs="Tahoma" w:hint="eastAsia"/>
                                <w:color w:val="0B5294"/>
                                <w:spacing w:val="-4"/>
                                <w:sz w:val="24"/>
                                <w:szCs w:val="24"/>
                                <w:rtl/>
                              </w:rPr>
                              <w:t>מהם</w:t>
                            </w:r>
                            <w:r w:rsidRPr="00AE2A38">
                              <w:rPr>
                                <w:rFonts w:cs="Tahoma"/>
                                <w:color w:val="0B5294"/>
                                <w:spacing w:val="-4"/>
                                <w:sz w:val="24"/>
                                <w:szCs w:val="24"/>
                                <w:rtl/>
                              </w:rPr>
                              <w:t xml:space="preserve"> </w:t>
                            </w:r>
                            <w:r w:rsidRPr="00AE2A38">
                              <w:rPr>
                                <w:rFonts w:cs="Tahoma" w:hint="eastAsia"/>
                                <w:color w:val="0B5294"/>
                                <w:spacing w:val="-4"/>
                                <w:sz w:val="24"/>
                                <w:szCs w:val="24"/>
                                <w:rtl/>
                              </w:rPr>
                              <w:t>גדול</w:t>
                            </w:r>
                            <w:r w:rsidRPr="00AE2A38">
                              <w:rPr>
                                <w:rFonts w:cs="Tahoma"/>
                                <w:color w:val="0B5294"/>
                                <w:spacing w:val="-4"/>
                                <w:sz w:val="24"/>
                                <w:szCs w:val="24"/>
                                <w:rtl/>
                              </w:rPr>
                              <w:t xml:space="preserve"> </w:t>
                            </w:r>
                            <w:r w:rsidRPr="00AE2A38">
                              <w:rPr>
                                <w:rFonts w:cs="Tahoma" w:hint="eastAsia"/>
                                <w:color w:val="0B5294"/>
                                <w:spacing w:val="-4"/>
                                <w:sz w:val="24"/>
                                <w:szCs w:val="24"/>
                                <w:rtl/>
                              </w:rPr>
                              <w:t>מהמותר</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פי</w:t>
                            </w:r>
                            <w:r w:rsidRPr="00AE2A38">
                              <w:rPr>
                                <w:rFonts w:cs="Tahoma"/>
                                <w:color w:val="0B5294"/>
                                <w:spacing w:val="-4"/>
                                <w:sz w:val="24"/>
                                <w:szCs w:val="24"/>
                                <w:rtl/>
                              </w:rPr>
                              <w:t xml:space="preserve"> </w:t>
                            </w:r>
                            <w:r w:rsidRPr="00AE2A38">
                              <w:rPr>
                                <w:rFonts w:cs="Tahoma" w:hint="eastAsia"/>
                                <w:color w:val="0B5294"/>
                                <w:spacing w:val="-4"/>
                                <w:sz w:val="24"/>
                                <w:szCs w:val="24"/>
                                <w:rtl/>
                              </w:rPr>
                              <w:t>חוזר</w:t>
                            </w:r>
                            <w:r w:rsidRPr="00AE2A38">
                              <w:rPr>
                                <w:rFonts w:cs="Tahoma"/>
                                <w:color w:val="0B5294"/>
                                <w:spacing w:val="-4"/>
                                <w:sz w:val="24"/>
                                <w:szCs w:val="24"/>
                                <w:rtl/>
                              </w:rPr>
                              <w:t xml:space="preserve"> </w:t>
                            </w:r>
                            <w:r w:rsidRPr="00AE2A38">
                              <w:rPr>
                                <w:rFonts w:cs="Tahoma" w:hint="eastAsia"/>
                                <w:color w:val="0B5294"/>
                                <w:spacing w:val="-4"/>
                                <w:sz w:val="24"/>
                                <w:szCs w:val="24"/>
                                <w:rtl/>
                              </w:rPr>
                              <w:t>מנכ</w:t>
                            </w:r>
                            <w:r w:rsidRPr="00AE2A38">
                              <w:rPr>
                                <w:rFonts w:cs="Tahoma"/>
                                <w:color w:val="0B5294"/>
                                <w:spacing w:val="-4"/>
                                <w:sz w:val="24"/>
                                <w:szCs w:val="24"/>
                                <w:rtl/>
                              </w:rPr>
                              <w:t>"</w:t>
                            </w:r>
                            <w:r w:rsidRPr="00AE2A38">
                              <w:rPr>
                                <w:rFonts w:cs="Tahoma" w:hint="eastAsia"/>
                                <w:color w:val="0B5294"/>
                                <w:spacing w:val="-4"/>
                                <w:sz w:val="24"/>
                                <w:szCs w:val="24"/>
                                <w:rtl/>
                              </w:rPr>
                              <w:t>ל</w:t>
                            </w:r>
                            <w:r w:rsidRPr="00AE2A38">
                              <w:rPr>
                                <w:rFonts w:cs="Tahoma"/>
                                <w:color w:val="0B5294"/>
                                <w:spacing w:val="-4"/>
                                <w:sz w:val="24"/>
                                <w:szCs w:val="24"/>
                                <w:rtl/>
                              </w:rPr>
                              <w:t xml:space="preserve"> </w:t>
                            </w:r>
                            <w:r w:rsidRPr="00AE2A38">
                              <w:rPr>
                                <w:rFonts w:cs="Tahoma" w:hint="eastAsia"/>
                                <w:color w:val="0B5294"/>
                                <w:spacing w:val="-4"/>
                                <w:sz w:val="24"/>
                                <w:szCs w:val="24"/>
                                <w:rtl/>
                              </w:rPr>
                              <w:t>המשרד</w:t>
                            </w:r>
                            <w:r w:rsidRPr="00AE2A38">
                              <w:rPr>
                                <w:rFonts w:cs="Tahoma"/>
                                <w:color w:val="0B5294"/>
                                <w:spacing w:val="-4"/>
                                <w:sz w:val="24"/>
                                <w:szCs w:val="24"/>
                                <w:rtl/>
                              </w:rPr>
                              <w:t xml:space="preserve"> </w:t>
                            </w:r>
                            <w:r w:rsidRPr="00AE2A38">
                              <w:rPr>
                                <w:rFonts w:cs="Tahoma" w:hint="eastAsia"/>
                                <w:color w:val="0B5294"/>
                                <w:spacing w:val="-4"/>
                                <w:sz w:val="24"/>
                                <w:szCs w:val="24"/>
                                <w:rtl/>
                              </w:rPr>
                              <w:t>וממה</w:t>
                            </w:r>
                            <w:r w:rsidRPr="00AE2A38">
                              <w:rPr>
                                <w:rFonts w:cs="Tahoma"/>
                                <w:color w:val="0B5294"/>
                                <w:spacing w:val="-4"/>
                                <w:sz w:val="24"/>
                                <w:szCs w:val="24"/>
                                <w:rtl/>
                              </w:rPr>
                              <w:t xml:space="preserve"> </w:t>
                            </w:r>
                            <w:r w:rsidRPr="00AE2A38">
                              <w:rPr>
                                <w:rFonts w:cs="Tahoma" w:hint="eastAsia"/>
                                <w:color w:val="0B5294"/>
                                <w:spacing w:val="-4"/>
                                <w:sz w:val="24"/>
                                <w:szCs w:val="24"/>
                                <w:rtl/>
                              </w:rPr>
                              <w:t>שקבע</w:t>
                            </w:r>
                            <w:r w:rsidRPr="00AE2A38">
                              <w:rPr>
                                <w:rFonts w:cs="Tahoma"/>
                                <w:color w:val="0B5294"/>
                                <w:spacing w:val="-4"/>
                                <w:sz w:val="24"/>
                                <w:szCs w:val="24"/>
                                <w:rtl/>
                              </w:rPr>
                              <w:t xml:space="preserve"> </w:t>
                            </w:r>
                            <w:r w:rsidRPr="00AE2A38">
                              <w:rPr>
                                <w:rFonts w:cs="Tahoma" w:hint="eastAsia"/>
                                <w:color w:val="0B5294"/>
                                <w:spacing w:val="-4"/>
                                <w:sz w:val="24"/>
                                <w:szCs w:val="24"/>
                                <w:rtl/>
                              </w:rPr>
                              <w:t>הממונה</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השכר</w:t>
                            </w:r>
                            <w:r w:rsidRPr="00AE2A38">
                              <w:rPr>
                                <w:rFonts w:cs="Tahoma"/>
                                <w:color w:val="0B5294"/>
                                <w:spacing w:val="-4"/>
                                <w:sz w:val="24"/>
                                <w:szCs w:val="24"/>
                                <w:rtl/>
                              </w:rPr>
                              <w:t xml:space="preserve"> </w:t>
                            </w:r>
                            <w:r w:rsidRPr="00AE2A38">
                              <w:rPr>
                                <w:rFonts w:cs="Tahoma" w:hint="eastAsia"/>
                                <w:color w:val="0B5294"/>
                                <w:spacing w:val="-4"/>
                                <w:sz w:val="24"/>
                                <w:szCs w:val="24"/>
                                <w:rtl/>
                              </w:rPr>
                              <w:t>באוצר</w:t>
                            </w:r>
                            <w:r w:rsidRPr="00AE2A38">
                              <w:rPr>
                                <w:rFonts w:cs="Tahoma"/>
                                <w:color w:val="0B5294"/>
                                <w:spacing w:val="-4"/>
                                <w:sz w:val="24"/>
                                <w:szCs w:val="24"/>
                                <w:rtl/>
                              </w:rPr>
                              <w:t xml:space="preserve">: </w:t>
                            </w:r>
                            <w:r w:rsidRPr="00AE2A38">
                              <w:rPr>
                                <w:rFonts w:cs="Tahoma" w:hint="eastAsia"/>
                                <w:color w:val="0B5294"/>
                                <w:spacing w:val="-4"/>
                                <w:sz w:val="24"/>
                                <w:szCs w:val="24"/>
                                <w:rtl/>
                              </w:rPr>
                              <w:t>היקף</w:t>
                            </w:r>
                            <w:r w:rsidRPr="00AE2A38">
                              <w:rPr>
                                <w:rFonts w:cs="Tahoma"/>
                                <w:color w:val="0B5294"/>
                                <w:spacing w:val="-4"/>
                                <w:sz w:val="24"/>
                                <w:szCs w:val="24"/>
                                <w:rtl/>
                              </w:rPr>
                              <w:t xml:space="preserve"> </w:t>
                            </w:r>
                            <w:r w:rsidRPr="00AE2A38">
                              <w:rPr>
                                <w:rFonts w:cs="Tahoma" w:hint="eastAsia"/>
                                <w:color w:val="0B5294"/>
                                <w:spacing w:val="-4"/>
                                <w:sz w:val="24"/>
                                <w:szCs w:val="24"/>
                                <w:rtl/>
                              </w:rPr>
                              <w:t>המשרה</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האחד</w:t>
                            </w:r>
                            <w:r w:rsidRPr="00AE2A38">
                              <w:rPr>
                                <w:rFonts w:cs="Tahoma"/>
                                <w:color w:val="0B5294"/>
                                <w:spacing w:val="-4"/>
                                <w:sz w:val="24"/>
                                <w:szCs w:val="24"/>
                                <w:rtl/>
                              </w:rPr>
                              <w:t xml:space="preserve"> -200% </w:t>
                            </w:r>
                            <w:r w:rsidRPr="00AE2A38">
                              <w:rPr>
                                <w:rFonts w:cs="Tahoma" w:hint="eastAsia"/>
                                <w:color w:val="0B5294"/>
                                <w:spacing w:val="-4"/>
                                <w:sz w:val="24"/>
                                <w:szCs w:val="24"/>
                                <w:rtl/>
                              </w:rPr>
                              <w:t>משרה</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השני</w:t>
                            </w:r>
                            <w:r w:rsidRPr="00AE2A38">
                              <w:rPr>
                                <w:rFonts w:cs="Tahoma"/>
                                <w:color w:val="0B5294"/>
                                <w:spacing w:val="-4"/>
                                <w:sz w:val="24"/>
                                <w:szCs w:val="24"/>
                                <w:rtl/>
                              </w:rPr>
                              <w:t xml:space="preserve"> 170% </w:t>
                            </w:r>
                            <w:r w:rsidRPr="00AE2A38">
                              <w:rPr>
                                <w:rFonts w:cs="Tahoma" w:hint="eastAsia"/>
                                <w:color w:val="0B5294"/>
                                <w:spacing w:val="-4"/>
                                <w:sz w:val="24"/>
                                <w:szCs w:val="24"/>
                                <w:rtl/>
                              </w:rPr>
                              <w:t>ושל</w:t>
                            </w:r>
                            <w:r w:rsidRPr="00AE2A38">
                              <w:rPr>
                                <w:rFonts w:cs="Tahoma"/>
                                <w:color w:val="0B5294"/>
                                <w:spacing w:val="-4"/>
                                <w:sz w:val="24"/>
                                <w:szCs w:val="24"/>
                                <w:rtl/>
                              </w:rPr>
                              <w:t xml:space="preserve"> </w:t>
                            </w:r>
                            <w:r w:rsidRPr="00AE2A38">
                              <w:rPr>
                                <w:rFonts w:cs="Tahoma" w:hint="eastAsia"/>
                                <w:color w:val="0B5294"/>
                                <w:spacing w:val="-4"/>
                                <w:sz w:val="24"/>
                                <w:szCs w:val="24"/>
                                <w:rtl/>
                              </w:rPr>
                              <w:t>השלישי</w:t>
                            </w:r>
                            <w:r w:rsidRPr="00AE2A38">
                              <w:rPr>
                                <w:rFonts w:cs="Tahoma"/>
                                <w:color w:val="0B5294"/>
                                <w:spacing w:val="-4"/>
                                <w:sz w:val="24"/>
                                <w:szCs w:val="24"/>
                                <w:rtl/>
                              </w:rPr>
                              <w:t xml:space="preserve"> - 150%</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5517572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76145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530644"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שלושה</w:t>
                      </w:r>
                      <w:r w:rsidRPr="00AE2A38">
                        <w:rPr>
                          <w:rFonts w:cs="Tahoma"/>
                          <w:color w:val="0B5294"/>
                          <w:spacing w:val="-4"/>
                          <w:sz w:val="24"/>
                          <w:szCs w:val="24"/>
                          <w:rtl/>
                        </w:rPr>
                        <w:t xml:space="preserve"> </w:t>
                      </w:r>
                      <w:r w:rsidRPr="00AE2A38">
                        <w:rPr>
                          <w:rFonts w:cs="Tahoma" w:hint="eastAsia"/>
                          <w:color w:val="0B5294"/>
                          <w:spacing w:val="-4"/>
                          <w:sz w:val="24"/>
                          <w:szCs w:val="24"/>
                          <w:rtl/>
                        </w:rPr>
                        <w:t>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מועצות</w:t>
                      </w:r>
                      <w:r w:rsidRPr="00AE2A38">
                        <w:rPr>
                          <w:rFonts w:cs="Tahoma"/>
                          <w:color w:val="0B5294"/>
                          <w:spacing w:val="-4"/>
                          <w:sz w:val="24"/>
                          <w:szCs w:val="24"/>
                          <w:rtl/>
                        </w:rPr>
                        <w:t xml:space="preserve"> </w:t>
                      </w:r>
                      <w:r w:rsidRPr="00AE2A38">
                        <w:rPr>
                          <w:rFonts w:cs="Tahoma" w:hint="eastAsia"/>
                          <w:color w:val="0B5294"/>
                          <w:spacing w:val="-4"/>
                          <w:sz w:val="24"/>
                          <w:szCs w:val="24"/>
                          <w:rtl/>
                        </w:rPr>
                        <w:t>דתיות</w:t>
                      </w:r>
                      <w:r w:rsidRPr="00AE2A38">
                        <w:rPr>
                          <w:rFonts w:cs="Tahoma"/>
                          <w:color w:val="0B5294"/>
                          <w:spacing w:val="-4"/>
                          <w:sz w:val="24"/>
                          <w:szCs w:val="24"/>
                          <w:rtl/>
                        </w:rPr>
                        <w:t xml:space="preserve"> </w:t>
                      </w:r>
                      <w:r w:rsidRPr="00AE2A38">
                        <w:rPr>
                          <w:rFonts w:cs="Tahoma" w:hint="eastAsia"/>
                          <w:color w:val="0B5294"/>
                          <w:spacing w:val="-4"/>
                          <w:sz w:val="24"/>
                          <w:szCs w:val="24"/>
                          <w:rtl/>
                        </w:rPr>
                        <w:t>מכהנים</w:t>
                      </w:r>
                      <w:r w:rsidRPr="00AE2A38">
                        <w:rPr>
                          <w:rFonts w:cs="Tahoma"/>
                          <w:color w:val="0B5294"/>
                          <w:spacing w:val="-4"/>
                          <w:sz w:val="24"/>
                          <w:szCs w:val="24"/>
                          <w:rtl/>
                        </w:rPr>
                        <w:t xml:space="preserve"> </w:t>
                      </w:r>
                      <w:r w:rsidRPr="00AE2A38">
                        <w:rPr>
                          <w:rFonts w:cs="Tahoma" w:hint="eastAsia"/>
                          <w:color w:val="0B5294"/>
                          <w:spacing w:val="-4"/>
                          <w:sz w:val="24"/>
                          <w:szCs w:val="24"/>
                          <w:rtl/>
                        </w:rPr>
                        <w:t>כממונים</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מועצה</w:t>
                      </w:r>
                      <w:r w:rsidRPr="00AE2A38">
                        <w:rPr>
                          <w:rFonts w:cs="Tahoma"/>
                          <w:color w:val="0B5294"/>
                          <w:spacing w:val="-4"/>
                          <w:sz w:val="24"/>
                          <w:szCs w:val="24"/>
                          <w:rtl/>
                        </w:rPr>
                        <w:t xml:space="preserve"> </w:t>
                      </w:r>
                      <w:r w:rsidRPr="00AE2A38">
                        <w:rPr>
                          <w:rFonts w:cs="Tahoma" w:hint="eastAsia"/>
                          <w:color w:val="0B5294"/>
                          <w:spacing w:val="-4"/>
                          <w:sz w:val="24"/>
                          <w:szCs w:val="24"/>
                          <w:rtl/>
                        </w:rPr>
                        <w:t>דתית</w:t>
                      </w:r>
                      <w:r w:rsidRPr="00AE2A38">
                        <w:rPr>
                          <w:rFonts w:cs="Tahoma"/>
                          <w:color w:val="0B5294"/>
                          <w:spacing w:val="-4"/>
                          <w:sz w:val="24"/>
                          <w:szCs w:val="24"/>
                          <w:rtl/>
                        </w:rPr>
                        <w:t xml:space="preserve"> </w:t>
                      </w:r>
                      <w:r w:rsidRPr="00AE2A38">
                        <w:rPr>
                          <w:rFonts w:cs="Tahoma" w:hint="eastAsia"/>
                          <w:color w:val="0B5294"/>
                          <w:spacing w:val="-4"/>
                          <w:sz w:val="24"/>
                          <w:szCs w:val="24"/>
                          <w:rtl/>
                        </w:rPr>
                        <w:t>נוספת</w:t>
                      </w:r>
                      <w:r w:rsidRPr="00AE2A38">
                        <w:rPr>
                          <w:rFonts w:cs="Tahoma"/>
                          <w:color w:val="0B5294"/>
                          <w:spacing w:val="-4"/>
                          <w:sz w:val="24"/>
                          <w:szCs w:val="24"/>
                          <w:rtl/>
                        </w:rPr>
                        <w:t xml:space="preserve">. </w:t>
                      </w:r>
                      <w:r w:rsidRPr="00AE2A38">
                        <w:rPr>
                          <w:rFonts w:cs="Tahoma" w:hint="eastAsia"/>
                          <w:color w:val="0B5294"/>
                          <w:spacing w:val="-4"/>
                          <w:sz w:val="24"/>
                          <w:szCs w:val="24"/>
                          <w:rtl/>
                        </w:rPr>
                        <w:t>היקף</w:t>
                      </w:r>
                      <w:r w:rsidRPr="00AE2A38">
                        <w:rPr>
                          <w:rFonts w:cs="Tahoma"/>
                          <w:color w:val="0B5294"/>
                          <w:spacing w:val="-4"/>
                          <w:sz w:val="24"/>
                          <w:szCs w:val="24"/>
                          <w:rtl/>
                        </w:rPr>
                        <w:t xml:space="preserve"> </w:t>
                      </w:r>
                      <w:r w:rsidRPr="00AE2A38">
                        <w:rPr>
                          <w:rFonts w:cs="Tahoma" w:hint="eastAsia"/>
                          <w:color w:val="0B5294"/>
                          <w:spacing w:val="-4"/>
                          <w:sz w:val="24"/>
                          <w:szCs w:val="24"/>
                          <w:rtl/>
                        </w:rPr>
                        <w:t>המשרה</w:t>
                      </w:r>
                      <w:r w:rsidRPr="00AE2A38">
                        <w:rPr>
                          <w:rFonts w:cs="Tahoma"/>
                          <w:color w:val="0B5294"/>
                          <w:spacing w:val="-4"/>
                          <w:sz w:val="24"/>
                          <w:szCs w:val="24"/>
                          <w:rtl/>
                        </w:rPr>
                        <w:t xml:space="preserve"> </w:t>
                      </w:r>
                      <w:r w:rsidRPr="00AE2A38">
                        <w:rPr>
                          <w:rFonts w:cs="Tahoma" w:hint="eastAsia"/>
                          <w:color w:val="0B5294"/>
                          <w:spacing w:val="-4"/>
                          <w:sz w:val="24"/>
                          <w:szCs w:val="24"/>
                          <w:rtl/>
                        </w:rPr>
                        <w:t>הכולל</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כל</w:t>
                      </w:r>
                      <w:r w:rsidRPr="00AE2A38">
                        <w:rPr>
                          <w:rFonts w:cs="Tahoma"/>
                          <w:color w:val="0B5294"/>
                          <w:spacing w:val="-4"/>
                          <w:sz w:val="24"/>
                          <w:szCs w:val="24"/>
                          <w:rtl/>
                        </w:rPr>
                        <w:t xml:space="preserve"> </w:t>
                      </w:r>
                      <w:r w:rsidRPr="00AE2A38">
                        <w:rPr>
                          <w:rFonts w:cs="Tahoma" w:hint="eastAsia"/>
                          <w:color w:val="0B5294"/>
                          <w:spacing w:val="-4"/>
                          <w:sz w:val="24"/>
                          <w:szCs w:val="24"/>
                          <w:rtl/>
                        </w:rPr>
                        <w:t>אחד</w:t>
                      </w:r>
                      <w:r w:rsidRPr="00AE2A38">
                        <w:rPr>
                          <w:rFonts w:cs="Tahoma"/>
                          <w:color w:val="0B5294"/>
                          <w:spacing w:val="-4"/>
                          <w:sz w:val="24"/>
                          <w:szCs w:val="24"/>
                          <w:rtl/>
                        </w:rPr>
                        <w:t xml:space="preserve"> </w:t>
                      </w:r>
                      <w:r w:rsidRPr="00AE2A38">
                        <w:rPr>
                          <w:rFonts w:cs="Tahoma" w:hint="eastAsia"/>
                          <w:color w:val="0B5294"/>
                          <w:spacing w:val="-4"/>
                          <w:sz w:val="24"/>
                          <w:szCs w:val="24"/>
                          <w:rtl/>
                        </w:rPr>
                        <w:t>מהם</w:t>
                      </w:r>
                      <w:r w:rsidRPr="00AE2A38">
                        <w:rPr>
                          <w:rFonts w:cs="Tahoma"/>
                          <w:color w:val="0B5294"/>
                          <w:spacing w:val="-4"/>
                          <w:sz w:val="24"/>
                          <w:szCs w:val="24"/>
                          <w:rtl/>
                        </w:rPr>
                        <w:t xml:space="preserve"> </w:t>
                      </w:r>
                      <w:r w:rsidRPr="00AE2A38">
                        <w:rPr>
                          <w:rFonts w:cs="Tahoma" w:hint="eastAsia"/>
                          <w:color w:val="0B5294"/>
                          <w:spacing w:val="-4"/>
                          <w:sz w:val="24"/>
                          <w:szCs w:val="24"/>
                          <w:rtl/>
                        </w:rPr>
                        <w:t>גדול</w:t>
                      </w:r>
                      <w:r w:rsidRPr="00AE2A38">
                        <w:rPr>
                          <w:rFonts w:cs="Tahoma"/>
                          <w:color w:val="0B5294"/>
                          <w:spacing w:val="-4"/>
                          <w:sz w:val="24"/>
                          <w:szCs w:val="24"/>
                          <w:rtl/>
                        </w:rPr>
                        <w:t xml:space="preserve"> </w:t>
                      </w:r>
                      <w:r w:rsidRPr="00AE2A38">
                        <w:rPr>
                          <w:rFonts w:cs="Tahoma" w:hint="eastAsia"/>
                          <w:color w:val="0B5294"/>
                          <w:spacing w:val="-4"/>
                          <w:sz w:val="24"/>
                          <w:szCs w:val="24"/>
                          <w:rtl/>
                        </w:rPr>
                        <w:t>מהמותר</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פי</w:t>
                      </w:r>
                      <w:r w:rsidRPr="00AE2A38">
                        <w:rPr>
                          <w:rFonts w:cs="Tahoma"/>
                          <w:color w:val="0B5294"/>
                          <w:spacing w:val="-4"/>
                          <w:sz w:val="24"/>
                          <w:szCs w:val="24"/>
                          <w:rtl/>
                        </w:rPr>
                        <w:t xml:space="preserve"> </w:t>
                      </w:r>
                      <w:r w:rsidRPr="00AE2A38">
                        <w:rPr>
                          <w:rFonts w:cs="Tahoma" w:hint="eastAsia"/>
                          <w:color w:val="0B5294"/>
                          <w:spacing w:val="-4"/>
                          <w:sz w:val="24"/>
                          <w:szCs w:val="24"/>
                          <w:rtl/>
                        </w:rPr>
                        <w:t>חוזר</w:t>
                      </w:r>
                      <w:r w:rsidRPr="00AE2A38">
                        <w:rPr>
                          <w:rFonts w:cs="Tahoma"/>
                          <w:color w:val="0B5294"/>
                          <w:spacing w:val="-4"/>
                          <w:sz w:val="24"/>
                          <w:szCs w:val="24"/>
                          <w:rtl/>
                        </w:rPr>
                        <w:t xml:space="preserve"> </w:t>
                      </w:r>
                      <w:r w:rsidRPr="00AE2A38">
                        <w:rPr>
                          <w:rFonts w:cs="Tahoma" w:hint="eastAsia"/>
                          <w:color w:val="0B5294"/>
                          <w:spacing w:val="-4"/>
                          <w:sz w:val="24"/>
                          <w:szCs w:val="24"/>
                          <w:rtl/>
                        </w:rPr>
                        <w:t>מנכ</w:t>
                      </w:r>
                      <w:r w:rsidRPr="00AE2A38">
                        <w:rPr>
                          <w:rFonts w:cs="Tahoma"/>
                          <w:color w:val="0B5294"/>
                          <w:spacing w:val="-4"/>
                          <w:sz w:val="24"/>
                          <w:szCs w:val="24"/>
                          <w:rtl/>
                        </w:rPr>
                        <w:t>"</w:t>
                      </w:r>
                      <w:r w:rsidRPr="00AE2A38">
                        <w:rPr>
                          <w:rFonts w:cs="Tahoma" w:hint="eastAsia"/>
                          <w:color w:val="0B5294"/>
                          <w:spacing w:val="-4"/>
                          <w:sz w:val="24"/>
                          <w:szCs w:val="24"/>
                          <w:rtl/>
                        </w:rPr>
                        <w:t>ל</w:t>
                      </w:r>
                      <w:r w:rsidRPr="00AE2A38">
                        <w:rPr>
                          <w:rFonts w:cs="Tahoma"/>
                          <w:color w:val="0B5294"/>
                          <w:spacing w:val="-4"/>
                          <w:sz w:val="24"/>
                          <w:szCs w:val="24"/>
                          <w:rtl/>
                        </w:rPr>
                        <w:t xml:space="preserve"> </w:t>
                      </w:r>
                      <w:r w:rsidRPr="00AE2A38">
                        <w:rPr>
                          <w:rFonts w:cs="Tahoma" w:hint="eastAsia"/>
                          <w:color w:val="0B5294"/>
                          <w:spacing w:val="-4"/>
                          <w:sz w:val="24"/>
                          <w:szCs w:val="24"/>
                          <w:rtl/>
                        </w:rPr>
                        <w:t>המשרד</w:t>
                      </w:r>
                      <w:r w:rsidRPr="00AE2A38">
                        <w:rPr>
                          <w:rFonts w:cs="Tahoma"/>
                          <w:color w:val="0B5294"/>
                          <w:spacing w:val="-4"/>
                          <w:sz w:val="24"/>
                          <w:szCs w:val="24"/>
                          <w:rtl/>
                        </w:rPr>
                        <w:t xml:space="preserve"> </w:t>
                      </w:r>
                      <w:r w:rsidRPr="00AE2A38">
                        <w:rPr>
                          <w:rFonts w:cs="Tahoma" w:hint="eastAsia"/>
                          <w:color w:val="0B5294"/>
                          <w:spacing w:val="-4"/>
                          <w:sz w:val="24"/>
                          <w:szCs w:val="24"/>
                          <w:rtl/>
                        </w:rPr>
                        <w:t>וממה</w:t>
                      </w:r>
                      <w:r w:rsidRPr="00AE2A38">
                        <w:rPr>
                          <w:rFonts w:cs="Tahoma"/>
                          <w:color w:val="0B5294"/>
                          <w:spacing w:val="-4"/>
                          <w:sz w:val="24"/>
                          <w:szCs w:val="24"/>
                          <w:rtl/>
                        </w:rPr>
                        <w:t xml:space="preserve"> </w:t>
                      </w:r>
                      <w:r w:rsidRPr="00AE2A38">
                        <w:rPr>
                          <w:rFonts w:cs="Tahoma" w:hint="eastAsia"/>
                          <w:color w:val="0B5294"/>
                          <w:spacing w:val="-4"/>
                          <w:sz w:val="24"/>
                          <w:szCs w:val="24"/>
                          <w:rtl/>
                        </w:rPr>
                        <w:t>שקבע</w:t>
                      </w:r>
                      <w:r w:rsidRPr="00AE2A38">
                        <w:rPr>
                          <w:rFonts w:cs="Tahoma"/>
                          <w:color w:val="0B5294"/>
                          <w:spacing w:val="-4"/>
                          <w:sz w:val="24"/>
                          <w:szCs w:val="24"/>
                          <w:rtl/>
                        </w:rPr>
                        <w:t xml:space="preserve"> </w:t>
                      </w:r>
                      <w:r w:rsidRPr="00AE2A38">
                        <w:rPr>
                          <w:rFonts w:cs="Tahoma" w:hint="eastAsia"/>
                          <w:color w:val="0B5294"/>
                          <w:spacing w:val="-4"/>
                          <w:sz w:val="24"/>
                          <w:szCs w:val="24"/>
                          <w:rtl/>
                        </w:rPr>
                        <w:t>הממונה</w:t>
                      </w:r>
                      <w:r w:rsidRPr="00AE2A38">
                        <w:rPr>
                          <w:rFonts w:cs="Tahoma"/>
                          <w:color w:val="0B5294"/>
                          <w:spacing w:val="-4"/>
                          <w:sz w:val="24"/>
                          <w:szCs w:val="24"/>
                          <w:rtl/>
                        </w:rPr>
                        <w:t xml:space="preserve"> </w:t>
                      </w:r>
                      <w:r w:rsidRPr="00AE2A38">
                        <w:rPr>
                          <w:rFonts w:cs="Tahoma" w:hint="eastAsia"/>
                          <w:color w:val="0B5294"/>
                          <w:spacing w:val="-4"/>
                          <w:sz w:val="24"/>
                          <w:szCs w:val="24"/>
                          <w:rtl/>
                        </w:rPr>
                        <w:t>על</w:t>
                      </w:r>
                      <w:r w:rsidRPr="00AE2A38">
                        <w:rPr>
                          <w:rFonts w:cs="Tahoma"/>
                          <w:color w:val="0B5294"/>
                          <w:spacing w:val="-4"/>
                          <w:sz w:val="24"/>
                          <w:szCs w:val="24"/>
                          <w:rtl/>
                        </w:rPr>
                        <w:t xml:space="preserve"> </w:t>
                      </w:r>
                      <w:r w:rsidRPr="00AE2A38">
                        <w:rPr>
                          <w:rFonts w:cs="Tahoma" w:hint="eastAsia"/>
                          <w:color w:val="0B5294"/>
                          <w:spacing w:val="-4"/>
                          <w:sz w:val="24"/>
                          <w:szCs w:val="24"/>
                          <w:rtl/>
                        </w:rPr>
                        <w:t>השכר</w:t>
                      </w:r>
                      <w:r w:rsidRPr="00AE2A38">
                        <w:rPr>
                          <w:rFonts w:cs="Tahoma"/>
                          <w:color w:val="0B5294"/>
                          <w:spacing w:val="-4"/>
                          <w:sz w:val="24"/>
                          <w:szCs w:val="24"/>
                          <w:rtl/>
                        </w:rPr>
                        <w:t xml:space="preserve"> </w:t>
                      </w:r>
                      <w:r w:rsidRPr="00AE2A38">
                        <w:rPr>
                          <w:rFonts w:cs="Tahoma" w:hint="eastAsia"/>
                          <w:color w:val="0B5294"/>
                          <w:spacing w:val="-4"/>
                          <w:sz w:val="24"/>
                          <w:szCs w:val="24"/>
                          <w:rtl/>
                        </w:rPr>
                        <w:t>באוצר</w:t>
                      </w:r>
                      <w:r w:rsidRPr="00AE2A38">
                        <w:rPr>
                          <w:rFonts w:cs="Tahoma"/>
                          <w:color w:val="0B5294"/>
                          <w:spacing w:val="-4"/>
                          <w:sz w:val="24"/>
                          <w:szCs w:val="24"/>
                          <w:rtl/>
                        </w:rPr>
                        <w:t xml:space="preserve">: </w:t>
                      </w:r>
                      <w:r w:rsidRPr="00AE2A38">
                        <w:rPr>
                          <w:rFonts w:cs="Tahoma" w:hint="eastAsia"/>
                          <w:color w:val="0B5294"/>
                          <w:spacing w:val="-4"/>
                          <w:sz w:val="24"/>
                          <w:szCs w:val="24"/>
                          <w:rtl/>
                        </w:rPr>
                        <w:t>היקף</w:t>
                      </w:r>
                      <w:r w:rsidRPr="00AE2A38">
                        <w:rPr>
                          <w:rFonts w:cs="Tahoma"/>
                          <w:color w:val="0B5294"/>
                          <w:spacing w:val="-4"/>
                          <w:sz w:val="24"/>
                          <w:szCs w:val="24"/>
                          <w:rtl/>
                        </w:rPr>
                        <w:t xml:space="preserve"> </w:t>
                      </w:r>
                      <w:r w:rsidRPr="00AE2A38">
                        <w:rPr>
                          <w:rFonts w:cs="Tahoma" w:hint="eastAsia"/>
                          <w:color w:val="0B5294"/>
                          <w:spacing w:val="-4"/>
                          <w:sz w:val="24"/>
                          <w:szCs w:val="24"/>
                          <w:rtl/>
                        </w:rPr>
                        <w:t>המשרה</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האחד</w:t>
                      </w:r>
                      <w:r w:rsidRPr="00AE2A38">
                        <w:rPr>
                          <w:rFonts w:cs="Tahoma"/>
                          <w:color w:val="0B5294"/>
                          <w:spacing w:val="-4"/>
                          <w:sz w:val="24"/>
                          <w:szCs w:val="24"/>
                          <w:rtl/>
                        </w:rPr>
                        <w:t xml:space="preserve"> -200% </w:t>
                      </w:r>
                      <w:r w:rsidRPr="00AE2A38">
                        <w:rPr>
                          <w:rFonts w:cs="Tahoma" w:hint="eastAsia"/>
                          <w:color w:val="0B5294"/>
                          <w:spacing w:val="-4"/>
                          <w:sz w:val="24"/>
                          <w:szCs w:val="24"/>
                          <w:rtl/>
                        </w:rPr>
                        <w:t>משרה</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השני</w:t>
                      </w:r>
                      <w:r w:rsidRPr="00AE2A38">
                        <w:rPr>
                          <w:rFonts w:cs="Tahoma"/>
                          <w:color w:val="0B5294"/>
                          <w:spacing w:val="-4"/>
                          <w:sz w:val="24"/>
                          <w:szCs w:val="24"/>
                          <w:rtl/>
                        </w:rPr>
                        <w:t xml:space="preserve"> 170% </w:t>
                      </w:r>
                      <w:r w:rsidRPr="00AE2A38">
                        <w:rPr>
                          <w:rFonts w:cs="Tahoma" w:hint="eastAsia"/>
                          <w:color w:val="0B5294"/>
                          <w:spacing w:val="-4"/>
                          <w:sz w:val="24"/>
                          <w:szCs w:val="24"/>
                          <w:rtl/>
                        </w:rPr>
                        <w:t>ושל</w:t>
                      </w:r>
                      <w:r w:rsidRPr="00AE2A38">
                        <w:rPr>
                          <w:rFonts w:cs="Tahoma"/>
                          <w:color w:val="0B5294"/>
                          <w:spacing w:val="-4"/>
                          <w:sz w:val="24"/>
                          <w:szCs w:val="24"/>
                          <w:rtl/>
                        </w:rPr>
                        <w:t xml:space="preserve"> </w:t>
                      </w:r>
                      <w:r w:rsidRPr="00AE2A38">
                        <w:rPr>
                          <w:rFonts w:cs="Tahoma" w:hint="eastAsia"/>
                          <w:color w:val="0B5294"/>
                          <w:spacing w:val="-4"/>
                          <w:sz w:val="24"/>
                          <w:szCs w:val="24"/>
                          <w:rtl/>
                        </w:rPr>
                        <w:t>השלישי</w:t>
                      </w:r>
                      <w:r w:rsidRPr="00AE2A38">
                        <w:rPr>
                          <w:rFonts w:cs="Tahoma"/>
                          <w:color w:val="0B5294"/>
                          <w:spacing w:val="-4"/>
                          <w:sz w:val="24"/>
                          <w:szCs w:val="24"/>
                          <w:rtl/>
                        </w:rPr>
                        <w:t xml:space="preserve"> - 150%</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870411"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AC584B" w:rsidP="00765D7D">
      <w:pPr>
        <w:numPr>
          <w:ilvl w:val="0"/>
          <w:numId w:val="10"/>
        </w:numPr>
        <w:spacing w:line="240" w:lineRule="exact"/>
        <w:ind w:right="2268"/>
        <w:jc w:val="both"/>
        <w:rPr>
          <w:rFonts w:ascii="Tahoma" w:hAnsi="Tahoma" w:cs="Tahoma"/>
          <w:sz w:val="18"/>
          <w:szCs w:val="18"/>
          <w:rtl/>
        </w:rPr>
      </w:pPr>
      <w:r w:rsidRPr="00AC584B">
        <w:rPr>
          <w:rFonts w:ascii="Tahoma" w:hAnsi="Tahoma" w:cs="Tahoma" w:hint="cs"/>
          <w:sz w:val="18"/>
          <w:szCs w:val="18"/>
          <w:rtl/>
        </w:rPr>
        <w:t>ממונה א' מכהן זה שנים מספר כיו"ר ועדה ממונה בעיר א', בהיקף משרה של 100%. בד בבד הוא מכהן כממונה בעל סמכות הכרעה על המועצה הדתית במועצה מקומית ב' בהיקף של 70% משרה, ובסה"כ מועסק ב- 170% משרה;</w:t>
      </w:r>
    </w:p>
    <w:p w:rsidR="00EA1948" w:rsidRPr="00AC584B" w:rsidP="00765D7D">
      <w:pPr>
        <w:numPr>
          <w:ilvl w:val="0"/>
          <w:numId w:val="10"/>
        </w:numPr>
        <w:spacing w:line="240" w:lineRule="exact"/>
        <w:ind w:right="2268"/>
        <w:jc w:val="both"/>
        <w:rPr>
          <w:rFonts w:ascii="Tahoma" w:hAnsi="Tahoma" w:cs="Tahoma"/>
          <w:sz w:val="18"/>
          <w:szCs w:val="18"/>
          <w:rtl/>
        </w:rPr>
      </w:pPr>
      <w:r w:rsidRPr="00AC584B">
        <w:rPr>
          <w:rFonts w:ascii="Tahoma" w:hAnsi="Tahoma" w:cs="Tahoma" w:hint="cs"/>
          <w:sz w:val="18"/>
          <w:szCs w:val="18"/>
          <w:rtl/>
        </w:rPr>
        <w:t>ממונה ב' מונה בשנת 2015 כממונה בעל סמכות הכרעה על המועצה הדתית בעיר ג' בהיקף של 100% משרה. בנובמבר 2016 מונה גם כממונה במועצה הדתית במועצה מקומית ד' בהיקף של 100% משרה, ובסה"כ מועסק ב-200% משרה.</w:t>
      </w:r>
    </w:p>
    <w:p w:rsidR="00EA1948" w:rsidRPr="00AC584B" w:rsidP="00765D7D">
      <w:pPr>
        <w:spacing w:line="240" w:lineRule="exact"/>
        <w:ind w:left="340" w:right="2268"/>
        <w:jc w:val="both"/>
        <w:rPr>
          <w:rFonts w:ascii="Tahoma" w:hAnsi="Tahoma" w:cs="Tahoma"/>
          <w:sz w:val="18"/>
          <w:szCs w:val="18"/>
          <w:rtl/>
        </w:rPr>
      </w:pPr>
      <w:r w:rsidRPr="00AC584B">
        <w:rPr>
          <w:rFonts w:ascii="Tahoma" w:hAnsi="Tahoma" w:cs="Tahoma" w:hint="cs"/>
          <w:sz w:val="18"/>
          <w:szCs w:val="18"/>
          <w:rtl/>
        </w:rPr>
        <w:t>ממונה ב' מסר בתשובתו מדצמבר 2017 כי המינוי נעשה על ידי המשרד לשירותי דת.</w:t>
      </w:r>
    </w:p>
    <w:p w:rsidR="00EA1948" w:rsidRPr="00AC584B" w:rsidP="00765D7D">
      <w:pPr>
        <w:numPr>
          <w:ilvl w:val="0"/>
          <w:numId w:val="10"/>
        </w:numPr>
        <w:spacing w:line="240" w:lineRule="exact"/>
        <w:ind w:right="2268"/>
        <w:jc w:val="both"/>
        <w:rPr>
          <w:rFonts w:ascii="Tahoma" w:hAnsi="Tahoma" w:cs="Tahoma"/>
          <w:sz w:val="18"/>
          <w:szCs w:val="18"/>
        </w:rPr>
      </w:pPr>
      <w:r w:rsidRPr="00AC584B">
        <w:rPr>
          <w:rFonts w:ascii="Tahoma" w:hAnsi="Tahoma" w:cs="Tahoma" w:hint="cs"/>
          <w:sz w:val="18"/>
          <w:szCs w:val="18"/>
          <w:rtl/>
        </w:rPr>
        <w:t>ממונה ג' הועסק במועצה הדתית במועצה מקומית ה' ב-100% משרה ולאחר זמן מה ירד היקף משרתו ל-80% משרה. במועד הביקורת הוא היה בחופשה</w:t>
      </w:r>
      <w:r w:rsidRPr="00AC584B">
        <w:rPr>
          <w:rFonts w:ascii="Tahoma" w:hAnsi="Tahoma" w:cs="Tahoma"/>
          <w:sz w:val="18"/>
          <w:szCs w:val="18"/>
          <w:rtl/>
        </w:rPr>
        <w:t xml:space="preserve"> </w:t>
      </w:r>
      <w:r w:rsidRPr="00AC584B">
        <w:rPr>
          <w:rFonts w:ascii="Tahoma" w:hAnsi="Tahoma" w:cs="Tahoma" w:hint="cs"/>
          <w:sz w:val="18"/>
          <w:szCs w:val="18"/>
          <w:rtl/>
        </w:rPr>
        <w:t>ללא</w:t>
      </w:r>
      <w:r w:rsidRPr="00AC584B">
        <w:rPr>
          <w:rFonts w:ascii="Tahoma" w:hAnsi="Tahoma" w:cs="Tahoma"/>
          <w:sz w:val="18"/>
          <w:szCs w:val="18"/>
          <w:rtl/>
        </w:rPr>
        <w:t xml:space="preserve"> </w:t>
      </w:r>
      <w:r w:rsidRPr="00AC584B">
        <w:rPr>
          <w:rFonts w:ascii="Tahoma" w:hAnsi="Tahoma" w:cs="Tahoma" w:hint="cs"/>
          <w:sz w:val="18"/>
          <w:szCs w:val="18"/>
          <w:rtl/>
        </w:rPr>
        <w:t xml:space="preserve">תשלום מהמועצה הדתית במועצה המקומית ה'. בד בבד עם העסקתו המועצה הדתית ה' הועסק ממונה ה', החל ב-2009, כממונה בעל סמכות הכרעה על המועצה הדתית במועצה מקומית ו' </w:t>
      </w:r>
      <w:r w:rsidRPr="00AC584B">
        <w:rPr>
          <w:rFonts w:ascii="Tahoma" w:hAnsi="Tahoma" w:cs="Tahoma"/>
          <w:sz w:val="18"/>
          <w:szCs w:val="18"/>
          <w:rtl/>
        </w:rPr>
        <w:t>-</w:t>
      </w:r>
      <w:r w:rsidRPr="00AC584B">
        <w:rPr>
          <w:rFonts w:ascii="Tahoma" w:hAnsi="Tahoma" w:cs="Tahoma" w:hint="cs"/>
          <w:sz w:val="18"/>
          <w:szCs w:val="18"/>
          <w:rtl/>
        </w:rPr>
        <w:t xml:space="preserve"> בהיקף של 70% משרה, ובסך הכול בשנים 2009 עד 2013 הועסק ב- 170% משרה.</w:t>
      </w:r>
    </w:p>
    <w:p w:rsidR="00EA1948" w:rsidRPr="00AC584B" w:rsidP="00765D7D">
      <w:pPr>
        <w:spacing w:after="240" w:line="240" w:lineRule="exact"/>
        <w:ind w:left="340" w:right="2268"/>
        <w:jc w:val="both"/>
        <w:rPr>
          <w:rFonts w:ascii="Tahoma" w:hAnsi="Tahoma" w:cs="Tahoma"/>
          <w:sz w:val="18"/>
          <w:szCs w:val="18"/>
          <w:rtl/>
        </w:rPr>
      </w:pPr>
      <w:r w:rsidRPr="00AC584B">
        <w:rPr>
          <w:rFonts w:ascii="Tahoma" w:hAnsi="Tahoma" w:cs="Tahoma"/>
          <w:sz w:val="18"/>
          <w:szCs w:val="18"/>
          <w:rtl/>
        </w:rPr>
        <w:t xml:space="preserve">בתשובתו מדצמבר 2017 מסר </w:t>
      </w:r>
      <w:r w:rsidRPr="00AC584B">
        <w:rPr>
          <w:rFonts w:ascii="Tahoma" w:hAnsi="Tahoma" w:cs="Tahoma" w:hint="cs"/>
          <w:sz w:val="18"/>
          <w:szCs w:val="18"/>
          <w:rtl/>
        </w:rPr>
        <w:t xml:space="preserve">ממונה ג' </w:t>
      </w:r>
      <w:r w:rsidRPr="00AC584B">
        <w:rPr>
          <w:rFonts w:ascii="Tahoma" w:hAnsi="Tahoma" w:cs="Tahoma"/>
          <w:sz w:val="18"/>
          <w:szCs w:val="18"/>
          <w:rtl/>
        </w:rPr>
        <w:t xml:space="preserve">כי מדובר במינוי של המשרד לשירותי דת. </w:t>
      </w:r>
      <w:r w:rsidRPr="00AC584B">
        <w:rPr>
          <w:rFonts w:ascii="Tahoma" w:hAnsi="Tahoma" w:cs="Tahoma" w:hint="cs"/>
          <w:sz w:val="18"/>
          <w:szCs w:val="18"/>
          <w:rtl/>
        </w:rPr>
        <w:t>הוא הוסיף כי</w:t>
      </w:r>
      <w:r w:rsidRPr="00AC584B">
        <w:rPr>
          <w:rFonts w:ascii="Tahoma" w:hAnsi="Tahoma" w:cs="Tahoma"/>
          <w:sz w:val="18"/>
          <w:szCs w:val="18"/>
          <w:rtl/>
        </w:rPr>
        <w:t xml:space="preserve"> בשלב מסוים הבין </w:t>
      </w:r>
      <w:r w:rsidRPr="00AC584B">
        <w:rPr>
          <w:rFonts w:ascii="Tahoma" w:hAnsi="Tahoma" w:cs="Tahoma" w:hint="cs"/>
          <w:sz w:val="18"/>
          <w:szCs w:val="18"/>
          <w:rtl/>
        </w:rPr>
        <w:t>ש</w:t>
      </w:r>
      <w:r w:rsidRPr="00AC584B">
        <w:rPr>
          <w:rFonts w:ascii="Tahoma" w:hAnsi="Tahoma" w:cs="Tahoma"/>
          <w:sz w:val="18"/>
          <w:szCs w:val="18"/>
          <w:rtl/>
        </w:rPr>
        <w:t xml:space="preserve">"יש בעיה שאי אפשר לעבוד במשרה ממשלתית יותר מ-150% ומיד צמצמתי את משרתי </w:t>
      </w:r>
      <w:r w:rsidRPr="00AC584B">
        <w:rPr>
          <w:rFonts w:ascii="Tahoma" w:hAnsi="Tahoma" w:cs="Tahoma" w:hint="cs"/>
          <w:sz w:val="18"/>
          <w:szCs w:val="18"/>
          <w:rtl/>
        </w:rPr>
        <w:t xml:space="preserve">במועצה דתית ה' </w:t>
      </w:r>
      <w:r w:rsidRPr="00AC584B">
        <w:rPr>
          <w:rFonts w:ascii="Tahoma" w:hAnsi="Tahoma" w:cs="Tahoma"/>
          <w:sz w:val="18"/>
          <w:szCs w:val="18"/>
          <w:rtl/>
        </w:rPr>
        <w:t xml:space="preserve">ל-80% </w:t>
      </w:r>
      <w:r w:rsidRPr="00AC584B">
        <w:rPr>
          <w:rFonts w:ascii="Tahoma" w:hAnsi="Tahoma" w:cs="Tahoma" w:hint="cs"/>
          <w:sz w:val="18"/>
          <w:szCs w:val="18"/>
          <w:rtl/>
        </w:rPr>
        <w:t>ובמועצה דתית ו'</w:t>
      </w:r>
      <w:r w:rsidRPr="00AC584B">
        <w:rPr>
          <w:rFonts w:ascii="Tahoma" w:hAnsi="Tahoma" w:cs="Tahoma"/>
          <w:sz w:val="18"/>
          <w:szCs w:val="18"/>
          <w:rtl/>
        </w:rPr>
        <w:t xml:space="preserve"> ל-70% וביחד 150%".</w:t>
      </w:r>
    </w:p>
    <w:p w:rsidR="00EA1948" w:rsidRPr="00AC584B" w:rsidP="00765D7D">
      <w:pPr>
        <w:pStyle w:val="RESHET"/>
        <w:ind w:left="567"/>
        <w:rPr>
          <w:rtl/>
        </w:rPr>
      </w:pPr>
      <w:r w:rsidRPr="00AC584B">
        <w:rPr>
          <w:rFonts w:hint="cs"/>
          <w:rtl/>
        </w:rPr>
        <w:t>מכאן שהיקפי המשרה שאישר המשרד לשירותי דת לממונים האמורים על המועצות הדתיות אינם מתיישבים עם כללי המשרד ועם קביעתו של סגן הממונה על השכר, ויוצרים עיוות של ממש בכך בהיקף השכר שמשולם לממונים כאלה. שכר שאינו עומד ביחס להיקפי המשרה שאושרו ולמספרם הכולל של תושבי היישובים שהם משרתים.</w:t>
      </w:r>
    </w:p>
    <w:p w:rsidR="00EA1948" w:rsidRPr="00AC584B" w:rsidP="00765D7D">
      <w:pPr>
        <w:spacing w:before="180" w:after="240" w:line="240" w:lineRule="exact"/>
        <w:ind w:left="340" w:right="2268"/>
        <w:jc w:val="both"/>
        <w:rPr>
          <w:rFonts w:ascii="Tahoma" w:hAnsi="Tahoma" w:cs="Tahoma"/>
          <w:sz w:val="18"/>
          <w:szCs w:val="18"/>
          <w:rtl/>
        </w:rPr>
      </w:pPr>
      <w:r w:rsidRPr="00AC584B">
        <w:rPr>
          <w:rFonts w:ascii="Tahoma" w:hAnsi="Tahoma" w:cs="Tahoma" w:hint="cs"/>
          <w:sz w:val="18"/>
          <w:szCs w:val="18"/>
          <w:rtl/>
        </w:rPr>
        <w:t xml:space="preserve">המשרד לשירותי דת מסר בתשובתו מפברואר 2018 כי הוא קיבל את הערת משרד מבקר המדינה בדבר הצורך לבחון את שיעור המשרות </w:t>
      </w:r>
      <w:r w:rsidRPr="00AC584B">
        <w:rPr>
          <w:rFonts w:ascii="Tahoma" w:hAnsi="Tahoma" w:cs="Tahoma" w:hint="cs"/>
          <w:sz w:val="18"/>
          <w:szCs w:val="18"/>
          <w:rtl/>
        </w:rPr>
        <w:t>המירבי</w:t>
      </w:r>
      <w:r w:rsidRPr="00AC584B">
        <w:rPr>
          <w:rFonts w:ascii="Tahoma" w:hAnsi="Tahoma" w:cs="Tahoma" w:hint="cs"/>
          <w:sz w:val="18"/>
          <w:szCs w:val="18"/>
          <w:rtl/>
        </w:rPr>
        <w:t xml:space="preserve"> שראוי שממונה על המועצה הדתית יועסק בו. בעקבות הביקורת פנה המשרד לשירותי דת לשני ממונים, א' </w:t>
      </w:r>
      <w:r w:rsidRPr="00AC584B">
        <w:rPr>
          <w:rFonts w:ascii="Tahoma" w:hAnsi="Tahoma" w:cs="Tahoma" w:hint="cs"/>
          <w:sz w:val="18"/>
          <w:szCs w:val="18"/>
          <w:rtl/>
        </w:rPr>
        <w:t>וב</w:t>
      </w:r>
      <w:r w:rsidRPr="00AC584B">
        <w:rPr>
          <w:rFonts w:ascii="Tahoma" w:hAnsi="Tahoma" w:cs="Tahoma" w:hint="cs"/>
          <w:sz w:val="18"/>
          <w:szCs w:val="18"/>
          <w:rtl/>
        </w:rPr>
        <w:t>', והסב את תשומת לבם לחוסר הסבירות שבעבודה בשתי מועצות דתיות בהיקף משרה כולל של 200%-170%; המשרד קבע מחדש את היקפי המשרות של שני הממונים, כך שבסך הכול יהיה היקף העסקתו של כל ממונה בשתי המועצות הדתיות יחד 150% משרה.</w:t>
      </w:r>
    </w:p>
    <w:p w:rsidR="00EA1948" w:rsidRPr="00765D7D" w:rsidP="00765D7D">
      <w:pPr>
        <w:pStyle w:val="RESHET"/>
        <w:ind w:left="567"/>
        <w:rPr>
          <w:rtl/>
        </w:rPr>
      </w:pPr>
      <w:r w:rsidRPr="00765D7D">
        <w:rPr>
          <w:rFonts w:hint="cs"/>
          <w:rtl/>
        </w:rPr>
        <w:t xml:space="preserve">משרד מבקר המדינה מציין לחיוב את פעולתו המהירה של המשרד לשירותי דת לתיקון הליקוי שעליו הצביע מבקר המדינה. עם זאת, משרד מבקר המדינה מעיר למשרד לשירותי דת כי ההנחיות שלו עצמו ושל סגן הממונה על השכר מגבילות את היקף משרתו המצטבר של ממונה בעל סמכות הכרעה המכהן כממונה במועצה דתית נוספת ל-130% משרה בלבד. על המשרד אפוא לעמוד במגבלה זו. כמו כן </w:t>
      </w:r>
      <w:r w:rsidRPr="00765D7D">
        <w:rPr>
          <w:rtl/>
        </w:rPr>
        <w:t>על</w:t>
      </w:r>
      <w:r w:rsidRPr="00765D7D">
        <w:rPr>
          <w:rFonts w:hint="cs"/>
          <w:rtl/>
        </w:rPr>
        <w:t>יו</w:t>
      </w:r>
      <w:r w:rsidRPr="00765D7D">
        <w:rPr>
          <w:rtl/>
        </w:rPr>
        <w:t xml:space="preserve"> </w:t>
      </w:r>
      <w:r w:rsidRPr="00765D7D">
        <w:rPr>
          <w:rFonts w:hint="cs"/>
          <w:rtl/>
        </w:rPr>
        <w:t>לעשות עבודת מטה ולבחון את היקפי המשרות של כלל הממונים על המועצות הדתיות, בהתאם להנחיות האמורות לעיל ועל פי צורכי התפקיד.</w:t>
      </w:r>
    </w:p>
    <w:p w:rsidR="00EA1948" w:rsidRPr="00AC584B" w:rsidP="00765D7D">
      <w:pPr>
        <w:spacing w:line="240" w:lineRule="exact"/>
        <w:ind w:right="2268"/>
        <w:jc w:val="both"/>
        <w:rPr>
          <w:rFonts w:ascii="Tahoma" w:hAnsi="Tahoma" w:cs="Tahoma"/>
          <w:sz w:val="18"/>
          <w:szCs w:val="18"/>
          <w:rtl/>
        </w:rPr>
      </w:pPr>
    </w:p>
    <w:p w:rsidR="00EA1948" w:rsidP="00765D7D">
      <w:pPr>
        <w:pStyle w:val="KOT5"/>
        <w:rPr>
          <w:rtl/>
        </w:rPr>
      </w:pPr>
      <w:bookmarkStart w:id="80" w:name="_Toc496802957"/>
      <w:bookmarkStart w:id="81" w:name="_Toc497890323"/>
      <w:bookmarkStart w:id="82" w:name="_Toc499629891"/>
      <w:bookmarkStart w:id="83" w:name="_Toc499630678"/>
      <w:bookmarkStart w:id="84" w:name="_Toc506123736"/>
      <w:r>
        <w:rPr>
          <w:rFonts w:hint="cs"/>
          <w:rtl/>
        </w:rPr>
        <w:t>ניגוד עניינים בפעילותם של ממונים על מועצות דתיות</w:t>
      </w:r>
      <w:bookmarkEnd w:id="80"/>
      <w:bookmarkEnd w:id="81"/>
      <w:bookmarkEnd w:id="82"/>
      <w:bookmarkEnd w:id="83"/>
      <w:bookmarkEnd w:id="84"/>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על פי החוק, במועצות דתיות שאין בהן הרכב נבחר ממנה השר שני ממונים: האחד, בשכר, בעל סמכות הכרעה; והשני, ללא שכר (להלן - ממונה מספר 2). שני הממונים הם </w:t>
      </w:r>
      <w:r w:rsidRPr="00AC584B">
        <w:rPr>
          <w:rFonts w:ascii="Tahoma" w:hAnsi="Tahoma" w:cs="Tahoma" w:hint="cs"/>
          <w:sz w:val="18"/>
          <w:szCs w:val="18"/>
          <w:rtl/>
        </w:rPr>
        <w:t>מורשי</w:t>
      </w:r>
      <w:r w:rsidRPr="00AC584B">
        <w:rPr>
          <w:rFonts w:ascii="Tahoma" w:hAnsi="Tahoma" w:cs="Tahoma" w:hint="cs"/>
          <w:sz w:val="18"/>
          <w:szCs w:val="18"/>
          <w:rtl/>
        </w:rPr>
        <w:t xml:space="preserve"> חתימה מטעם המועצה הדתית, אם זכות החתימה לא ניתנה לחשב מלווה.</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בדוח על "הפיקוח על כשרות המזון"</w:t>
      </w:r>
      <w:r>
        <w:rPr>
          <w:rStyle w:val="FootnoteReference0"/>
          <w:rFonts w:ascii="Tahoma" w:hAnsi="Tahoma" w:cs="Tahoma"/>
          <w:sz w:val="18"/>
          <w:szCs w:val="18"/>
          <w:rtl/>
        </w:rPr>
        <w:footnoteReference w:id="35"/>
      </w:r>
      <w:r w:rsidRPr="00AC584B">
        <w:rPr>
          <w:rFonts w:ascii="Tahoma" w:hAnsi="Tahoma" w:cs="Tahoma" w:hint="cs"/>
          <w:sz w:val="18"/>
          <w:szCs w:val="18"/>
          <w:rtl/>
        </w:rPr>
        <w:t xml:space="preserve"> עמד מבקר המדינה על התופעה של מפקחי כשרות המועסקים בתפקידים צולבים ומפקחים איש על רעהו. בדוח נכתב כי תופעה זו של הצלבת תפקידים "גורמת לתלות בעבודתם ההדדית ועלולה לגרום למארג יחסים של תן וקח ביניהם. מארג יחסים זה עלול לפגוע באופן ממשי ביכולתם של המפקחים ליישם את תכלית תפקידם כגורמי פיקוח ואכיפה [... ] הדבר עשוי לעורר חשש לניגוד עניינים". ממצאים דומים עלו גם בביקורת זו כלהלן:</w:t>
      </w:r>
    </w:p>
    <w:p w:rsidR="00EA1948" w:rsidRPr="00AC584B" w:rsidP="00765D7D">
      <w:pPr>
        <w:pStyle w:val="ListParagraph"/>
        <w:numPr>
          <w:ilvl w:val="0"/>
          <w:numId w:val="11"/>
        </w:numPr>
        <w:autoSpaceDE/>
        <w:autoSpaceDN/>
        <w:adjustRightInd/>
        <w:spacing w:line="240" w:lineRule="exact"/>
        <w:ind w:right="2268"/>
        <w:rPr>
          <w:sz w:val="18"/>
          <w:szCs w:val="18"/>
          <w:rtl/>
        </w:rPr>
      </w:pPr>
      <w:r w:rsidRPr="00AC584B">
        <w:rPr>
          <w:rFonts w:hint="cs"/>
          <w:sz w:val="18"/>
          <w:szCs w:val="18"/>
          <w:rtl/>
        </w:rPr>
        <w:t xml:space="preserve">ממונה ו' מונה באוקטובר 2014 לממונה בעל סמכות הכרעה על המועצה הדתית ו', ולצדו מונה כממונה מספר 2 ממונה ז'; בינואר 2015 מונה ממונה ז' לממונה בעל סמכות הכרעה על המועצה הדתית ז', </w:t>
      </w:r>
      <w:r w:rsidRPr="00AC584B">
        <w:rPr>
          <w:rFonts w:hint="cs"/>
          <w:sz w:val="18"/>
          <w:szCs w:val="18"/>
          <w:rtl/>
        </w:rPr>
        <w:t>ולצידו</w:t>
      </w:r>
      <w:r w:rsidRPr="00AC584B">
        <w:rPr>
          <w:rFonts w:hint="cs"/>
          <w:sz w:val="18"/>
          <w:szCs w:val="18"/>
          <w:rtl/>
        </w:rPr>
        <w:t xml:space="preserve"> מונה כמונה מספר 2 מונה ממונה ו'. במצב זה נוצרה הצלבה בין תפקידיהם של שני הממונים.</w:t>
      </w:r>
    </w:p>
    <w:p w:rsidR="00EA1948" w:rsidRPr="00AC584B" w:rsidP="00765D7D">
      <w:pPr>
        <w:spacing w:line="240" w:lineRule="exact"/>
        <w:ind w:left="340" w:right="2268"/>
        <w:jc w:val="both"/>
        <w:rPr>
          <w:rFonts w:ascii="Tahoma" w:hAnsi="Tahoma" w:cs="Tahoma"/>
          <w:sz w:val="18"/>
          <w:szCs w:val="18"/>
          <w:rtl/>
        </w:rPr>
      </w:pPr>
      <w:r w:rsidRPr="00AC584B">
        <w:rPr>
          <w:rFonts w:ascii="Tahoma" w:hAnsi="Tahoma" w:cs="Tahoma" w:hint="cs"/>
          <w:sz w:val="18"/>
          <w:szCs w:val="18"/>
          <w:rtl/>
        </w:rPr>
        <w:t>בתשובתו מינואר 2018 מסר ממונה ו' כי את מינויו קבע השר לשירותי דת וכי הוא ממלא את תפקידו בנאמנות ובמסירות. ממונה ז' מסר בתשובתו מדצמבר 2017 כי לא הוא מינה את עצמו לתפקיד, וכי המסמכים נבדקים ונחתמים מתוך אחריות ציבורית, וכי יקבל כל החלטה בנדון.</w:t>
      </w:r>
    </w:p>
    <w:p w:rsidR="00EA1948" w:rsidRPr="00AC584B" w:rsidP="00765D7D">
      <w:pPr>
        <w:pStyle w:val="ListParagraph"/>
        <w:numPr>
          <w:ilvl w:val="0"/>
          <w:numId w:val="11"/>
        </w:numPr>
        <w:autoSpaceDE/>
        <w:autoSpaceDN/>
        <w:adjustRightInd/>
        <w:spacing w:line="240" w:lineRule="exact"/>
        <w:ind w:right="2268"/>
        <w:rPr>
          <w:sz w:val="18"/>
          <w:szCs w:val="18"/>
          <w:rtl/>
        </w:rPr>
      </w:pPr>
      <w:r w:rsidRPr="00AC584B">
        <w:rPr>
          <w:rFonts w:hint="cs"/>
          <w:sz w:val="18"/>
          <w:szCs w:val="18"/>
          <w:rtl/>
        </w:rPr>
        <w:t>ממונה ח' מונה ביולי 2013 לממונה בעל סמכות הכרעה על המועצה הדתית ח', ולצדו כממונה מספר 2 מונה ממונה ט'. בפברואר 2015 מונה ממונה ט' כממונה בעל סמכות הכרעה במועצה הדתית ט' ולצדו כממונה מספר 2 מונה ממונה ח'.</w:t>
      </w:r>
    </w:p>
    <w:p w:rsidR="00EA1948" w:rsidRPr="00AC584B" w:rsidP="00765D7D">
      <w:pPr>
        <w:spacing w:after="240" w:line="240" w:lineRule="exact"/>
        <w:ind w:left="340" w:right="2268"/>
        <w:jc w:val="both"/>
        <w:rPr>
          <w:rFonts w:ascii="Tahoma" w:hAnsi="Tahoma" w:cs="Tahoma"/>
          <w:sz w:val="18"/>
          <w:szCs w:val="18"/>
          <w:rtl/>
        </w:rPr>
      </w:pPr>
      <w:r w:rsidRPr="00AC584B">
        <w:rPr>
          <w:rFonts w:ascii="Tahoma" w:hAnsi="Tahoma" w:cs="Tahoma" w:hint="cs"/>
          <w:sz w:val="18"/>
          <w:szCs w:val="18"/>
          <w:rtl/>
        </w:rPr>
        <w:t>הממונים ח' וט' מסרו בתשובותיהם מדצמבר 2017 למשרד מבקר המדינה כי הם מונו על ידי המשרד.</w:t>
      </w:r>
    </w:p>
    <w:p w:rsidR="00EA1948" w:rsidRPr="00AC584B" w:rsidP="00765D7D">
      <w:pPr>
        <w:pStyle w:val="RESHET"/>
        <w:rPr>
          <w:rFonts w:eastAsiaTheme="majorEastAsia"/>
          <w:rtl/>
        </w:rPr>
      </w:pPr>
      <w:r w:rsidRPr="00AC584B">
        <w:rPr>
          <w:rFonts w:hint="cs"/>
          <w:rtl/>
        </w:rPr>
        <w:t xml:space="preserve">מינוי ממונה מספר 2 כמורשה חתימה שני מטעם המועצה הדתית נועד לשמש לבקרה ולפיקוח אפקטיבי על עבודתו ועל חתימתו של הממונה הראשון בכל הנוגע לשימוש בכספי ציבור, כנהוג לפי כללי </w:t>
      </w:r>
      <w:r w:rsidRPr="00AC584B">
        <w:rPr>
          <w:rFonts w:hint="cs"/>
          <w:rtl/>
        </w:rPr>
        <w:t>מינהל</w:t>
      </w:r>
      <w:r w:rsidRPr="00AC584B">
        <w:rPr>
          <w:rFonts w:hint="cs"/>
          <w:rtl/>
        </w:rPr>
        <w:t xml:space="preserve"> תקין. מצב המתואר לעיל מעלה חשש לפגיעה באיכות הבקרה והפיקוח, ועלול להוביל לפגיעה בקופה הציבורית ואף למצב של חשש לניגוד עניינים.</w:t>
      </w:r>
    </w:p>
    <w:p w:rsidR="00EA1948" w:rsidRPr="00AC584B" w:rsidP="00BF26E0">
      <w:pPr>
        <w:spacing w:before="180" w:after="240" w:line="240" w:lineRule="exact"/>
        <w:ind w:right="2268"/>
        <w:jc w:val="both"/>
        <w:rPr>
          <w:rFonts w:ascii="Tahoma" w:eastAsia="Times New Roman" w:hAnsi="Tahoma" w:cs="Tahoma"/>
          <w:sz w:val="18"/>
          <w:szCs w:val="18"/>
          <w:rtl/>
        </w:rPr>
      </w:pPr>
      <w:r w:rsidRPr="00AC584B">
        <w:rPr>
          <w:rFonts w:ascii="Tahoma" w:hAnsi="Tahoma" w:cs="Tahoma" w:hint="cs"/>
          <w:sz w:val="18"/>
          <w:szCs w:val="18"/>
          <w:rtl/>
        </w:rPr>
        <w:t xml:space="preserve">המשרד מסר בתשובתו, כי המצב שנוצר נובע מכך שבסוף נובמבר 2014 פג תוקף המינוי של יושבי ראש </w:t>
      </w:r>
      <w:r w:rsidR="00BF26E0">
        <w:rPr>
          <w:rFonts w:ascii="Tahoma" w:hAnsi="Tahoma" w:cs="Tahoma" w:hint="cs"/>
          <w:sz w:val="18"/>
          <w:szCs w:val="18"/>
          <w:rtl/>
        </w:rPr>
        <w:t>המועצות הדתיות</w:t>
      </w:r>
      <w:r w:rsidRPr="00AC584B">
        <w:rPr>
          <w:rFonts w:ascii="Tahoma" w:hAnsi="Tahoma" w:cs="Tahoma" w:hint="cs"/>
          <w:sz w:val="18"/>
          <w:szCs w:val="18"/>
          <w:rtl/>
        </w:rPr>
        <w:t xml:space="preserve"> והמשרד נאלץ לבצע הצרחות בין הממונים.</w:t>
      </w:r>
      <w:r w:rsidRPr="00AC584B">
        <w:rPr>
          <w:rFonts w:ascii="Tahoma" w:hAnsi="Tahoma" w:cs="Tahoma" w:hint="cs"/>
          <w:bCs/>
          <w:sz w:val="18"/>
          <w:szCs w:val="18"/>
          <w:rtl/>
        </w:rPr>
        <w:t xml:space="preserve"> </w:t>
      </w:r>
      <w:r w:rsidRPr="00AC584B">
        <w:rPr>
          <w:rFonts w:ascii="Tahoma" w:eastAsia="Times New Roman" w:hAnsi="Tahoma" w:cs="Tahoma" w:hint="cs"/>
          <w:sz w:val="18"/>
          <w:szCs w:val="18"/>
          <w:rtl/>
        </w:rPr>
        <w:t xml:space="preserve">"אין צורך לומר שזה לא אידיאלי, אולם בפרק הזמן המינימלי שנותר לנו לטיפול בעניין אפשרנו את ההצרחות הללו. אין צורך לומר שבחלוף השנים פעלנו למינוי הרכבים באותם מקומות, אולם </w:t>
      </w:r>
      <w:r w:rsidRPr="00AC584B">
        <w:rPr>
          <w:rFonts w:ascii="Tahoma" w:eastAsia="Times New Roman" w:hAnsi="Tahoma" w:cs="Tahoma" w:hint="cs"/>
          <w:sz w:val="18"/>
          <w:szCs w:val="18"/>
          <w:rtl/>
        </w:rPr>
        <w:t>הכל</w:t>
      </w:r>
      <w:r w:rsidRPr="00AC584B">
        <w:rPr>
          <w:rFonts w:ascii="Tahoma" w:eastAsia="Times New Roman" w:hAnsi="Tahoma" w:cs="Tahoma" w:hint="cs"/>
          <w:sz w:val="18"/>
          <w:szCs w:val="18"/>
          <w:rtl/>
        </w:rPr>
        <w:t xml:space="preserve"> תלוי בהסכמות פוליטיות."</w:t>
      </w:r>
    </w:p>
    <w:p w:rsidR="00EA1948" w:rsidRPr="00AC584B" w:rsidP="00765D7D">
      <w:pPr>
        <w:pStyle w:val="RESHET"/>
        <w:rPr>
          <w:rtl/>
        </w:rPr>
      </w:pPr>
      <w:r w:rsidRPr="00AC584B">
        <w:rPr>
          <w:rFonts w:hint="cs"/>
          <w:rtl/>
        </w:rPr>
        <w:t xml:space="preserve">משרד מבקר </w:t>
      </w:r>
      <w:r w:rsidRPr="00AC584B">
        <w:rPr>
          <w:rFonts w:hint="cs"/>
          <w:rtl/>
        </w:rPr>
        <w:t xml:space="preserve">המדינה מציין כי מאז סוף 2014 היה מספיק זמן לבצע מינויים ולמנוע מצב </w:t>
      </w:r>
      <w:r w:rsidRPr="00AC584B">
        <w:rPr>
          <w:rFonts w:hint="cs"/>
          <w:rtl/>
        </w:rPr>
        <w:t xml:space="preserve">מתמשך </w:t>
      </w:r>
      <w:r w:rsidRPr="00AC584B">
        <w:rPr>
          <w:rFonts w:hint="cs"/>
          <w:rtl/>
        </w:rPr>
        <w:t>של חשש לניגוד עניינים.</w:t>
      </w:r>
    </w:p>
    <w:p w:rsidR="00EA1948" w:rsidRPr="00AC584B" w:rsidP="00765D7D">
      <w:pPr>
        <w:pStyle w:val="RESHET"/>
        <w:rPr>
          <w:rFonts w:eastAsiaTheme="majorEastAsia"/>
          <w:rtl/>
        </w:rPr>
      </w:pPr>
      <w:r w:rsidRPr="00AC584B">
        <w:rPr>
          <w:rFonts w:eastAsiaTheme="majorEastAsia" w:hint="cs"/>
          <w:rtl/>
        </w:rPr>
        <w:t>על המשרד למפות את המקרים שבהם מתעורר מצב של הצלבה בין ממונים על המועצות הדתיות לקבוע סייגים שינטרלו חשש לניגוד עניינים ולפעול לאלתר להפסקת התופעה.</w:t>
      </w:r>
    </w:p>
    <w:p w:rsidR="00EA1948" w:rsidRPr="00AC584B" w:rsidP="00765D7D">
      <w:pPr>
        <w:spacing w:line="240" w:lineRule="exact"/>
        <w:ind w:right="2268"/>
        <w:jc w:val="both"/>
        <w:rPr>
          <w:rFonts w:ascii="Tahoma" w:hAnsi="Tahoma" w:cs="Tahoma"/>
          <w:sz w:val="18"/>
          <w:szCs w:val="18"/>
          <w:rtl/>
        </w:rPr>
      </w:pPr>
      <w:r w:rsidRPr="00AC584B">
        <w:rPr>
          <w:rFonts w:ascii="Tahoma" w:hAnsi="Tahoma" w:eastAsiaTheme="majorEastAsia" w:cs="Tahoma" w:hint="cs"/>
          <w:b/>
          <w:sz w:val="18"/>
          <w:szCs w:val="18"/>
          <w:rtl/>
        </w:rPr>
        <w:t>המשרד מסר בתשובתו כי ההערה מקובלת עליו וכי יקפיד על מיפוי הצלבה כאמור.</w:t>
      </w:r>
      <w:bookmarkStart w:id="85" w:name="_Toc497889654"/>
      <w:bookmarkStart w:id="86" w:name="_Toc497890324"/>
      <w:bookmarkStart w:id="87" w:name="_Toc499629892"/>
      <w:bookmarkStart w:id="88" w:name="_Toc499630679"/>
      <w:bookmarkStart w:id="89" w:name="_Toc504415794"/>
    </w:p>
    <w:p w:rsidR="00EA1948" w:rsidRPr="00AC584B" w:rsidP="00765D7D">
      <w:pPr>
        <w:spacing w:line="240" w:lineRule="exact"/>
        <w:ind w:right="2268"/>
        <w:jc w:val="both"/>
        <w:rPr>
          <w:rFonts w:ascii="Tahoma" w:hAnsi="Tahoma" w:cs="Tahoma"/>
          <w:sz w:val="18"/>
          <w:szCs w:val="18"/>
          <w:rtl/>
        </w:rPr>
      </w:pPr>
    </w:p>
    <w:p w:rsidR="00EA1948" w:rsidP="00765D7D">
      <w:pPr>
        <w:pStyle w:val="KOT2"/>
        <w:rPr>
          <w:rtl/>
        </w:rPr>
      </w:pPr>
      <w:bookmarkStart w:id="90" w:name="_Toc506123737"/>
      <w:r>
        <w:rPr>
          <w:rFonts w:hint="cs"/>
          <w:rtl/>
        </w:rPr>
        <w:t>בחירת רבני עיר</w:t>
      </w:r>
      <w:bookmarkEnd w:id="85"/>
      <w:bookmarkEnd w:id="86"/>
      <w:bookmarkEnd w:id="87"/>
      <w:bookmarkEnd w:id="88"/>
      <w:bookmarkEnd w:id="89"/>
      <w:bookmarkEnd w:id="90"/>
    </w:p>
    <w:p w:rsidR="00EA1948" w:rsidP="00765D7D">
      <w:pPr>
        <w:pStyle w:val="KOT4"/>
        <w:rPr>
          <w:rtl/>
        </w:rPr>
      </w:pPr>
      <w:bookmarkStart w:id="91" w:name="_Toc496259416"/>
      <w:bookmarkStart w:id="92" w:name="_Toc496446966"/>
      <w:bookmarkStart w:id="93" w:name="_Toc497889655"/>
      <w:bookmarkStart w:id="94" w:name="_Toc497890325"/>
      <w:bookmarkStart w:id="95" w:name="_Toc499629893"/>
      <w:bookmarkStart w:id="96" w:name="_Toc499630680"/>
      <w:bookmarkStart w:id="97" w:name="_Toc504415795"/>
      <w:bookmarkStart w:id="98" w:name="_Toc506123738"/>
      <w:r>
        <w:rPr>
          <w:rFonts w:hint="cs"/>
          <w:rtl/>
        </w:rPr>
        <w:t>הליך בחירת רב עיר</w:t>
      </w:r>
      <w:bookmarkEnd w:id="91"/>
      <w:bookmarkEnd w:id="92"/>
      <w:bookmarkEnd w:id="93"/>
      <w:bookmarkEnd w:id="94"/>
      <w:bookmarkEnd w:id="95"/>
      <w:bookmarkEnd w:id="96"/>
      <w:bookmarkEnd w:id="97"/>
      <w:bookmarkEnd w:id="98"/>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בתקנות בחירות רבני עיר נקבע כי "רב עיר יבחר באמצעות אסיפה בוחרת בבחירות אישיות ישירות, שוות וחשאיות". עוד נקבע כי "ליישוב שהוא עירייה או מועצה מקומית יהיה רב עיר אחד שיכהן במשרה מלאה; ואולם ביישוב שמספר תושביו אינו עולה על 15,000 יקבע השר, בהסכמת מועצת הרשות המקומית את היקף המשרה; לא יסכימו השר ומועצת הרשות המקומית על היקף המשרה יכהן הרב בחלקיות של 50% משרה". על אף האמור לעיל, "עלה מספר התושבים היהודיים על 50,000, רשאי השר להורות, בהסכמת מועצת הרשות המקומית, כי ליישוב יהיו שני רבני עיר, אחד ספרדי ואחד אשכנזי, אם ישתכנע שאכן קיים צורך שכזה וכי לפי מאפייני היישוב, רב עיר בן עדה אחת לא יוכל לתת מענה לצורכי התושבים בני העדה האחרת (ספרדי או אשכנזי)</w:t>
      </w:r>
      <w:r>
        <w:rPr>
          <w:rStyle w:val="FootnoteReference0"/>
          <w:rFonts w:ascii="Tahoma" w:hAnsi="Tahoma" w:cs="Tahoma"/>
          <w:sz w:val="18"/>
          <w:szCs w:val="18"/>
          <w:rtl/>
        </w:rPr>
        <w:footnoteReference w:id="36"/>
      </w:r>
      <w:r w:rsidRPr="00AC584B">
        <w:rPr>
          <w:rFonts w:ascii="Tahoma" w:hAnsi="Tahoma" w:cs="Tahoma" w:hint="cs"/>
          <w:sz w:val="18"/>
          <w:szCs w:val="18"/>
          <w:rtl/>
        </w:rPr>
        <w:t>.</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השר לשירותי דת הוא השר הממונה והמניע של הליך הבחירה של רבני עיר. על פי תקנות בחירות רבני עיר, קבע השר כי יש צורך לבחור רב עיר, יודיע על כך ברשומות ויודיע למועצת הרשות המקומית ולמועצת הרבנות הראשית כי עליהן לבחור נציגים לוועדת הבחירות.</w:t>
      </w:r>
    </w:p>
    <w:p w:rsidR="00EA1948" w:rsidRPr="00AC584B" w:rsidP="00765D7D">
      <w:pPr>
        <w:spacing w:line="240" w:lineRule="exact"/>
        <w:ind w:right="2268"/>
        <w:jc w:val="both"/>
        <w:rPr>
          <w:rFonts w:ascii="Tahoma" w:hAnsi="Tahoma" w:cs="Tahoma"/>
          <w:sz w:val="18"/>
          <w:szCs w:val="18"/>
          <w:rtl/>
        </w:rPr>
      </w:pPr>
      <w:r w:rsidRPr="00BF26E0">
        <w:rPr>
          <w:rStyle w:val="Heading7Char"/>
          <w:rFonts w:ascii="Tahoma" w:hAnsi="Tahoma" w:cs="Tahoma" w:hint="cs"/>
          <w:sz w:val="17"/>
          <w:szCs w:val="17"/>
          <w:rtl/>
        </w:rPr>
        <w:t>ועדת הבחירות:</w:t>
      </w:r>
      <w:r w:rsidRPr="00AC584B">
        <w:rPr>
          <w:rFonts w:ascii="Tahoma" w:hAnsi="Tahoma" w:cs="Tahoma" w:hint="cs"/>
          <w:b/>
          <w:bCs/>
          <w:sz w:val="18"/>
          <w:szCs w:val="18"/>
          <w:rtl/>
        </w:rPr>
        <w:t xml:space="preserve"> </w:t>
      </w:r>
      <w:r w:rsidRPr="00AC584B">
        <w:rPr>
          <w:rFonts w:ascii="Tahoma" w:hAnsi="Tahoma" w:cs="Tahoma" w:hint="cs"/>
          <w:sz w:val="18"/>
          <w:szCs w:val="18"/>
          <w:rtl/>
        </w:rPr>
        <w:t>על</w:t>
      </w:r>
      <w:r w:rsidRPr="00AC584B">
        <w:rPr>
          <w:rFonts w:ascii="Tahoma" w:hAnsi="Tahoma" w:cs="Tahoma"/>
          <w:sz w:val="18"/>
          <w:szCs w:val="18"/>
          <w:rtl/>
        </w:rPr>
        <w:t xml:space="preserve"> </w:t>
      </w:r>
      <w:r w:rsidRPr="00AC584B">
        <w:rPr>
          <w:rFonts w:ascii="Tahoma" w:hAnsi="Tahoma" w:cs="Tahoma" w:hint="cs"/>
          <w:sz w:val="18"/>
          <w:szCs w:val="18"/>
          <w:rtl/>
        </w:rPr>
        <w:t>פי</w:t>
      </w:r>
      <w:r w:rsidRPr="00AC584B">
        <w:rPr>
          <w:rFonts w:ascii="Tahoma" w:hAnsi="Tahoma" w:cs="Tahoma"/>
          <w:sz w:val="18"/>
          <w:szCs w:val="18"/>
          <w:rtl/>
        </w:rPr>
        <w:t xml:space="preserve"> </w:t>
      </w:r>
      <w:r w:rsidRPr="00AC584B">
        <w:rPr>
          <w:rFonts w:ascii="Tahoma" w:hAnsi="Tahoma" w:cs="Tahoma" w:hint="cs"/>
          <w:sz w:val="18"/>
          <w:szCs w:val="18"/>
          <w:rtl/>
        </w:rPr>
        <w:t>התקנות</w:t>
      </w:r>
      <w:r w:rsidRPr="00AC584B">
        <w:rPr>
          <w:rFonts w:ascii="Tahoma" w:hAnsi="Tahoma" w:cs="Tahoma"/>
          <w:sz w:val="18"/>
          <w:szCs w:val="18"/>
          <w:rtl/>
        </w:rPr>
        <w:t>,</w:t>
      </w:r>
      <w:r w:rsidRPr="00AC584B">
        <w:rPr>
          <w:rFonts w:ascii="Tahoma" w:hAnsi="Tahoma" w:cs="Tahoma" w:hint="cs"/>
          <w:b/>
          <w:bCs/>
          <w:sz w:val="18"/>
          <w:szCs w:val="18"/>
          <w:rtl/>
        </w:rPr>
        <w:t xml:space="preserve"> </w:t>
      </w:r>
      <w:r w:rsidRPr="00AC584B">
        <w:rPr>
          <w:rFonts w:ascii="Tahoma" w:hAnsi="Tahoma" w:cs="Tahoma" w:hint="cs"/>
          <w:sz w:val="18"/>
          <w:szCs w:val="18"/>
          <w:rtl/>
        </w:rPr>
        <w:t xml:space="preserve">לצורך הבחירה על השר להקים ועדת בחירות שתנהל את הליך הבחירה והמינוי של הרכב ה"אסיפה הבוחרת" האמורה בסופו של דבר לבחור את רב העיר. ועדת הבחירות תמנה חמישה חברים. בוועדה יהיו חברים נציג השר מקרב עובדי משרדו, רב עיר שבחרה מועצת הרבנות הראשית ושני נציגי הרשות המקומית, נציג הייעוץ המשפטי במשרד משמש כמשקיף בוועדת הבחירות. השר יציע את </w:t>
      </w:r>
      <w:r w:rsidRPr="00AC584B">
        <w:rPr>
          <w:rFonts w:ascii="Tahoma" w:hAnsi="Tahoma" w:cs="Tahoma"/>
          <w:sz w:val="18"/>
          <w:szCs w:val="18"/>
          <w:rtl/>
        </w:rPr>
        <w:t xml:space="preserve">יו"ר </w:t>
      </w:r>
      <w:r w:rsidRPr="00AC584B">
        <w:rPr>
          <w:rFonts w:ascii="Tahoma" w:hAnsi="Tahoma" w:cs="Tahoma" w:hint="cs"/>
          <w:sz w:val="18"/>
          <w:szCs w:val="18"/>
          <w:rtl/>
        </w:rPr>
        <w:t>הוועדה (שופט או דיין) ומינויו ייעשה "בהסכמת</w:t>
      </w:r>
      <w:r w:rsidRPr="00AC584B">
        <w:rPr>
          <w:rFonts w:ascii="Tahoma" w:hAnsi="Tahoma" w:cs="Tahoma"/>
          <w:sz w:val="18"/>
          <w:szCs w:val="18"/>
          <w:rtl/>
        </w:rPr>
        <w:t xml:space="preserve"> </w:t>
      </w:r>
      <w:r w:rsidRPr="00AC584B">
        <w:rPr>
          <w:rFonts w:ascii="Tahoma" w:hAnsi="Tahoma" w:cs="Tahoma" w:hint="cs"/>
          <w:sz w:val="18"/>
          <w:szCs w:val="18"/>
          <w:rtl/>
        </w:rPr>
        <w:t>ראש</w:t>
      </w:r>
      <w:r w:rsidRPr="00AC584B">
        <w:rPr>
          <w:rFonts w:ascii="Tahoma" w:hAnsi="Tahoma" w:cs="Tahoma"/>
          <w:sz w:val="18"/>
          <w:szCs w:val="18"/>
          <w:rtl/>
        </w:rPr>
        <w:t xml:space="preserve"> </w:t>
      </w:r>
      <w:r w:rsidRPr="00AC584B">
        <w:rPr>
          <w:rFonts w:ascii="Tahoma" w:hAnsi="Tahoma" w:cs="Tahoma" w:hint="cs"/>
          <w:sz w:val="18"/>
          <w:szCs w:val="18"/>
          <w:rtl/>
        </w:rPr>
        <w:t>הרשות</w:t>
      </w:r>
      <w:r w:rsidRPr="00AC584B">
        <w:rPr>
          <w:rFonts w:ascii="Tahoma" w:hAnsi="Tahoma" w:cs="Tahoma"/>
          <w:sz w:val="18"/>
          <w:szCs w:val="18"/>
          <w:rtl/>
        </w:rPr>
        <w:t xml:space="preserve"> </w:t>
      </w:r>
      <w:r w:rsidRPr="00AC584B">
        <w:rPr>
          <w:rFonts w:ascii="Tahoma" w:hAnsi="Tahoma" w:cs="Tahoma" w:hint="cs"/>
          <w:sz w:val="18"/>
          <w:szCs w:val="18"/>
          <w:rtl/>
        </w:rPr>
        <w:t>המקומית, ובהיוועצות עם הרבנים הראשיים לישראל". מנהל תחום (נישואין ורבנים) שבמשרד לשירותי דת משמש כמרכז הוועדה, ועל פי תיאור תפקידו אמור להנחות ולהדריך את חברי הוועדה לבחירת רבני עיר. מנהל תחום נישואין ורבנים נעזר לצורך ביצוע תפקידו בעובדי יחידתו.</w:t>
      </w:r>
    </w:p>
    <w:p w:rsidR="00EA1948" w:rsidRPr="00AC584B" w:rsidP="00BF26E0">
      <w:pPr>
        <w:spacing w:line="240" w:lineRule="exact"/>
        <w:ind w:right="2268"/>
        <w:jc w:val="both"/>
        <w:rPr>
          <w:rFonts w:ascii="Tahoma" w:hAnsi="Tahoma" w:cs="Tahoma"/>
          <w:sz w:val="18"/>
          <w:szCs w:val="18"/>
          <w:rtl/>
        </w:rPr>
      </w:pPr>
      <w:r w:rsidRPr="00AC584B">
        <w:rPr>
          <w:rFonts w:ascii="Tahoma" w:hAnsi="Tahoma" w:cs="Tahoma" w:hint="cs"/>
          <w:sz w:val="18"/>
          <w:szCs w:val="18"/>
          <w:rtl/>
        </w:rPr>
        <w:t>תפקידה של ועדת הבחירות לנהל ולפקח על ההליך על כל שלביו בהתאם לאמור בתקנות בחירות רבני עיר, ובכלל זה פרסום הודעה לציבור ובה בקשה מבתי הכנסת ביישוב</w:t>
      </w:r>
      <w:r w:rsidR="00BF26E0">
        <w:rPr>
          <w:rFonts w:ascii="Tahoma" w:hAnsi="Tahoma" w:cs="Tahoma" w:hint="cs"/>
          <w:sz w:val="18"/>
          <w:szCs w:val="18"/>
          <w:rtl/>
        </w:rPr>
        <w:t>,</w:t>
      </w:r>
      <w:r w:rsidRPr="00AC584B">
        <w:rPr>
          <w:rFonts w:ascii="Tahoma" w:hAnsi="Tahoma" w:cs="Tahoma" w:hint="cs"/>
          <w:sz w:val="18"/>
          <w:szCs w:val="18"/>
          <w:rtl/>
        </w:rPr>
        <w:t xml:space="preserve"> להודיע לוועדה אם הם מעוניינים לשלוח נציגים לאסיפה הבוחרת; בחירת בתי הכנסת בהתאם למספר המתפללים שדווח על ידם, בהתאם להרכב העדות, הזרמים הדתיים, והשכונות ביישוב</w:t>
      </w:r>
      <w:r w:rsidR="00BF26E0">
        <w:rPr>
          <w:rFonts w:ascii="Tahoma" w:hAnsi="Tahoma" w:cs="Tahoma" w:hint="cs"/>
          <w:sz w:val="18"/>
          <w:szCs w:val="18"/>
          <w:rtl/>
        </w:rPr>
        <w:t>;</w:t>
      </w:r>
      <w:r w:rsidRPr="00AC584B">
        <w:rPr>
          <w:rFonts w:ascii="Tahoma" w:hAnsi="Tahoma" w:cs="Tahoma" w:hint="cs"/>
          <w:sz w:val="18"/>
          <w:szCs w:val="18"/>
          <w:rtl/>
        </w:rPr>
        <w:t xml:space="preserve"> קביעת מועד הבחירות; פנייה לגורמים הממנים את חברי האסיפה הבוחרת על מנת שימנו את נציגיהם; קביעת מועד לעריכת בחירות ומקום לכך; פרסום הודעה על האפשרות להגיש מועמדות לתפקיד רב עיר; בחינת עמידת המועמדים בדרישות שנקבעו בתקנות בחירת רבני עיר; אישור המועמדים לבחירה; פיקוח על הליך ההצבעה; ופרסום התוצאות ברשומות.</w:t>
      </w:r>
    </w:p>
    <w:p w:rsidR="00EA1948" w:rsidRPr="00AC584B" w:rsidP="00765D7D">
      <w:pPr>
        <w:spacing w:line="240" w:lineRule="exact"/>
        <w:ind w:right="2268"/>
        <w:jc w:val="both"/>
        <w:rPr>
          <w:rFonts w:ascii="Tahoma" w:hAnsi="Tahoma" w:cs="Tahoma"/>
          <w:sz w:val="18"/>
          <w:szCs w:val="18"/>
          <w:rtl/>
        </w:rPr>
      </w:pPr>
      <w:r w:rsidRPr="00765D7D">
        <w:rPr>
          <w:rStyle w:val="Heading7Char"/>
          <w:rFonts w:ascii="Tahoma" w:hAnsi="Tahoma" w:cs="Tahoma" w:hint="cs"/>
          <w:sz w:val="17"/>
          <w:szCs w:val="17"/>
          <w:rtl/>
        </w:rPr>
        <w:t>האסיפה הבוחרת:</w:t>
      </w:r>
      <w:r w:rsidRPr="00AC584B">
        <w:rPr>
          <w:rFonts w:ascii="Tahoma" w:hAnsi="Tahoma" w:cs="Tahoma" w:hint="cs"/>
          <w:sz w:val="18"/>
          <w:szCs w:val="18"/>
          <w:rtl/>
        </w:rPr>
        <w:t xml:space="preserve"> מספרם של חברי האסיפה הבוחרת תלוי במספר התושבים ברשות המקומית</w:t>
      </w:r>
      <w:r>
        <w:rPr>
          <w:rStyle w:val="FootnoteReference0"/>
          <w:rFonts w:ascii="Tahoma" w:hAnsi="Tahoma" w:cs="Tahoma"/>
          <w:sz w:val="18"/>
          <w:szCs w:val="18"/>
          <w:rtl/>
        </w:rPr>
        <w:footnoteReference w:id="37"/>
      </w:r>
      <w:r w:rsidRPr="00AC584B">
        <w:rPr>
          <w:rFonts w:ascii="Tahoma" w:hAnsi="Tahoma" w:cs="Tahoma" w:hint="cs"/>
          <w:sz w:val="18"/>
          <w:szCs w:val="18"/>
          <w:rtl/>
        </w:rPr>
        <w:t xml:space="preserve">. חברי האסיפה הבוחרת ימונו כלהלן:  (א) מחצית חברי האסיפה הבוחרת ימונו בידי מועצת העיר, מחציתם לפחות נשים.  (ב) רבע מהחברים ימונו בידי בתי הכנסת.  (ג) שמינית מהחברים יהיו רבנים נושאי משרות רבניות בעלי מעמד ציבורי שימונו בידי השר בהסכמת ראש הרשות המקומית.  (ד) שמינית מהחברים יהיו נציגי ציבור בתחומי הרוח, החינוך האקדמיה </w:t>
      </w:r>
      <w:r w:rsidRPr="00AC584B">
        <w:rPr>
          <w:rFonts w:ascii="Tahoma" w:hAnsi="Tahoma" w:cs="Tahoma" w:hint="cs"/>
          <w:sz w:val="18"/>
          <w:szCs w:val="18"/>
          <w:rtl/>
        </w:rPr>
        <w:t>והמינהל</w:t>
      </w:r>
      <w:r w:rsidRPr="00AC584B">
        <w:rPr>
          <w:rFonts w:ascii="Tahoma" w:hAnsi="Tahoma" w:cs="Tahoma" w:hint="cs"/>
          <w:sz w:val="18"/>
          <w:szCs w:val="18"/>
          <w:rtl/>
        </w:rPr>
        <w:t xml:space="preserve"> שימונו בידי השר בהסכמת ראש הרשות המקומית, מחציתם לפחות נשים. הנציגים שייבחרו מקרב הרבנים או נציגי הציבור יתנו ייצוג לגופים, למגזרים ולעדות המעוניינים בקיומם של שירותי הדת היהודיים. חברי האסיפה הבוחרת יהיו מי שכתובתו ומרכז חייו בתחום הרשות המקומית. </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על פי תקנות בחירת</w:t>
      </w:r>
      <w:r w:rsidRPr="00AC584B">
        <w:rPr>
          <w:rFonts w:ascii="Tahoma" w:hAnsi="Tahoma" w:cs="Tahoma"/>
          <w:sz w:val="18"/>
          <w:szCs w:val="18"/>
          <w:rtl/>
        </w:rPr>
        <w:t xml:space="preserve"> </w:t>
      </w:r>
      <w:r w:rsidRPr="00AC584B">
        <w:rPr>
          <w:rFonts w:ascii="Tahoma" w:hAnsi="Tahoma" w:cs="Tahoma" w:hint="cs"/>
          <w:sz w:val="18"/>
          <w:szCs w:val="18"/>
          <w:rtl/>
        </w:rPr>
        <w:t>רבני</w:t>
      </w:r>
      <w:r w:rsidRPr="00AC584B">
        <w:rPr>
          <w:rFonts w:ascii="Tahoma" w:hAnsi="Tahoma" w:cs="Tahoma"/>
          <w:sz w:val="18"/>
          <w:szCs w:val="18"/>
          <w:rtl/>
        </w:rPr>
        <w:t xml:space="preserve"> </w:t>
      </w:r>
      <w:r w:rsidRPr="00AC584B">
        <w:rPr>
          <w:rFonts w:ascii="Tahoma" w:hAnsi="Tahoma" w:cs="Tahoma" w:hint="cs"/>
          <w:sz w:val="18"/>
          <w:szCs w:val="18"/>
          <w:rtl/>
        </w:rPr>
        <w:t>עיר, אם "לא נבחרו או נתמנו חברי ועדת הבחירות, או חברי האסיפה הבוחרת, בתוך 30 ימים מהיום שהשר הודיע על כך בכתב למי שחייב לבחרם או למנותם, רשאי השר למנות את בעלי התפקידים".</w:t>
      </w:r>
    </w:p>
    <w:p w:rsidR="00EA1948" w:rsidRPr="00AC584B" w:rsidP="00765D7D">
      <w:pPr>
        <w:spacing w:line="240" w:lineRule="exact"/>
        <w:ind w:right="2268"/>
        <w:jc w:val="both"/>
        <w:rPr>
          <w:rFonts w:ascii="Tahoma" w:hAnsi="Tahoma" w:cs="Tahoma"/>
          <w:sz w:val="18"/>
          <w:szCs w:val="18"/>
          <w:rtl/>
        </w:rPr>
      </w:pPr>
    </w:p>
    <w:p w:rsidR="00EA1948" w:rsidP="00765D7D">
      <w:pPr>
        <w:pStyle w:val="KOT5"/>
        <w:rPr>
          <w:rtl/>
        </w:rPr>
      </w:pPr>
      <w:bookmarkStart w:id="99" w:name="_Toc497889658"/>
      <w:bookmarkStart w:id="100" w:name="_Toc497890328"/>
      <w:bookmarkStart w:id="101" w:name="_Toc499629894"/>
      <w:bookmarkStart w:id="102" w:name="_Toc499630683"/>
      <w:bookmarkStart w:id="103" w:name="_Toc504415796"/>
      <w:bookmarkStart w:id="104" w:name="_Toc506123739"/>
      <w:r>
        <w:rPr>
          <w:rFonts w:hint="cs"/>
          <w:rtl/>
        </w:rPr>
        <w:t>התערבות יועץ השר בעבודת ועדות לבחירת רב עיר</w:t>
      </w:r>
      <w:bookmarkEnd w:id="99"/>
      <w:bookmarkEnd w:id="100"/>
      <w:bookmarkEnd w:id="101"/>
      <w:bookmarkEnd w:id="102"/>
      <w:bookmarkEnd w:id="103"/>
      <w:bookmarkEnd w:id="104"/>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כאמור, תקנות בחירות רבני עיר מייחדות תפקיד מרכזי לשר לשירותי הדת בהתנעת הליך הבחירה של רב עיר, וזאת עד להקמת ועדת הבחירות. לצורך מילוי אחריותו לעניין ההליך נעזר השר לשירותי דת, מר דוד אזולאי, ביועצו מר דוד עמר, המועסק במשרת אמון וממונה מטעמו על נושא בחירת רבני עיר.</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הוראות תקנון שירות המדינה (תקשי"ר) בנושא "נושאי משרות אמון אישיות בלשכת ראש הממשלה, השרים וסגני שרים" מטילות מגבלות על עובדים במשרות אמון שנועדו להפריד בין הדרג הפוליטי לדרג המקצועי. בהוראות נקבע כי </w:t>
      </w:r>
      <w:r w:rsidRPr="00AC584B">
        <w:rPr>
          <w:rFonts w:ascii="Tahoma" w:hAnsi="Tahoma" w:cs="Tahoma"/>
          <w:sz w:val="18"/>
          <w:szCs w:val="18"/>
          <w:rtl/>
        </w:rPr>
        <w:t>על נושאי משרות האמון חל איסור להתערב בעבודת הגורמים המקצועיים של המשרד,</w:t>
      </w:r>
      <w:r w:rsidRPr="00AC584B">
        <w:rPr>
          <w:rFonts w:ascii="Tahoma" w:hAnsi="Tahoma" w:cs="Tahoma" w:hint="cs"/>
          <w:sz w:val="18"/>
          <w:szCs w:val="18"/>
          <w:rtl/>
        </w:rPr>
        <w:t xml:space="preserve"> </w:t>
      </w:r>
      <w:r w:rsidRPr="00AC584B">
        <w:rPr>
          <w:rFonts w:ascii="Tahoma" w:hAnsi="Tahoma" w:cs="Tahoma"/>
          <w:sz w:val="18"/>
          <w:szCs w:val="18"/>
          <w:rtl/>
        </w:rPr>
        <w:t>וב</w:t>
      </w:r>
      <w:r w:rsidRPr="00AC584B">
        <w:rPr>
          <w:rFonts w:ascii="Tahoma" w:hAnsi="Tahoma" w:cs="Tahoma" w:hint="cs"/>
          <w:sz w:val="18"/>
          <w:szCs w:val="18"/>
          <w:rtl/>
        </w:rPr>
        <w:t>ייחוד</w:t>
      </w:r>
      <w:r w:rsidRPr="00AC584B">
        <w:rPr>
          <w:rFonts w:ascii="Tahoma" w:hAnsi="Tahoma" w:cs="Tahoma"/>
          <w:sz w:val="18"/>
          <w:szCs w:val="18"/>
          <w:rtl/>
        </w:rPr>
        <w:t xml:space="preserve"> </w:t>
      </w:r>
      <w:r w:rsidRPr="00AC584B">
        <w:rPr>
          <w:rFonts w:ascii="Tahoma" w:hAnsi="Tahoma" w:cs="Tahoma" w:hint="cs"/>
          <w:sz w:val="18"/>
          <w:szCs w:val="18"/>
          <w:rtl/>
        </w:rPr>
        <w:t xml:space="preserve">נאסר </w:t>
      </w:r>
      <w:r w:rsidRPr="00AC584B">
        <w:rPr>
          <w:rFonts w:ascii="Tahoma" w:hAnsi="Tahoma" w:cs="Tahoma"/>
          <w:sz w:val="18"/>
          <w:szCs w:val="18"/>
          <w:rtl/>
        </w:rPr>
        <w:t xml:space="preserve">עליהם לתת הוראות והנחיות לדרג המקצועי </w:t>
      </w:r>
      <w:r w:rsidRPr="00AC584B">
        <w:rPr>
          <w:rFonts w:ascii="Tahoma" w:hAnsi="Tahoma" w:cs="Tahoma" w:hint="cs"/>
          <w:sz w:val="18"/>
          <w:szCs w:val="18"/>
          <w:rtl/>
        </w:rPr>
        <w:t>של ה</w:t>
      </w:r>
      <w:r w:rsidRPr="00AC584B">
        <w:rPr>
          <w:rFonts w:ascii="Tahoma" w:hAnsi="Tahoma" w:cs="Tahoma"/>
          <w:sz w:val="18"/>
          <w:szCs w:val="18"/>
          <w:rtl/>
        </w:rPr>
        <w:t>משרד</w:t>
      </w:r>
      <w:r>
        <w:rPr>
          <w:rStyle w:val="FootnoteReference0"/>
          <w:rFonts w:ascii="Tahoma" w:hAnsi="Tahoma" w:cs="Tahoma"/>
          <w:sz w:val="18"/>
          <w:szCs w:val="18"/>
          <w:rtl/>
        </w:rPr>
        <w:footnoteReference w:id="38"/>
      </w:r>
      <w:r w:rsidRPr="00AC584B">
        <w:rPr>
          <w:rFonts w:ascii="Tahoma" w:hAnsi="Tahoma" w:cs="Tahoma" w:hint="cs"/>
          <w:sz w:val="18"/>
          <w:szCs w:val="18"/>
          <w:rtl/>
        </w:rPr>
        <w:t xml:space="preserve">. </w:t>
      </w:r>
      <w:r w:rsidRPr="00AC584B">
        <w:rPr>
          <w:rFonts w:ascii="Tahoma" w:hAnsi="Tahoma" w:cs="Tahoma"/>
          <w:sz w:val="18"/>
          <w:szCs w:val="18"/>
          <w:rtl/>
        </w:rPr>
        <w:t>מטרתו העיקרית של האיסור היא לשמור על שיקול הדעת העצמאי של הדרג המקצועי. ביסוד העיקרון של עצמאות שיקול הדעת עומדת התפיסה כי הדרג המקצועי של שירות המדינה פועל לפי נהלים קבועים מראש ולפי אמות מידה ברורות, ידועות ושוויוניות, ללא התערבות פרטנית של השר הממונה או נציגיו בעניינים של דרג זה</w:t>
      </w:r>
      <w:r>
        <w:rPr>
          <w:rStyle w:val="FootnoteReference0"/>
          <w:rFonts w:ascii="Tahoma" w:hAnsi="Tahoma" w:cs="Tahoma"/>
          <w:sz w:val="18"/>
          <w:szCs w:val="18"/>
          <w:rtl/>
        </w:rPr>
        <w:footnoteReference w:id="39"/>
      </w:r>
      <w:r w:rsidRPr="00AC584B">
        <w:rPr>
          <w:rFonts w:ascii="Tahoma" w:hAnsi="Tahoma" w:cs="Tahoma"/>
          <w:sz w:val="18"/>
          <w:szCs w:val="18"/>
          <w:rtl/>
        </w:rPr>
        <w:t xml:space="preserve">. זהו עקרון יסוד של שיטת הממשל בישראל ושל המשפט </w:t>
      </w:r>
      <w:r w:rsidRPr="00AC584B">
        <w:rPr>
          <w:rFonts w:ascii="Tahoma" w:hAnsi="Tahoma" w:cs="Tahoma"/>
          <w:sz w:val="18"/>
          <w:szCs w:val="18"/>
          <w:rtl/>
        </w:rPr>
        <w:t>המינהלי</w:t>
      </w:r>
      <w:r w:rsidRPr="00AC584B">
        <w:rPr>
          <w:rFonts w:ascii="Tahoma" w:hAnsi="Tahoma" w:cs="Tahoma"/>
          <w:sz w:val="18"/>
          <w:szCs w:val="18"/>
          <w:rtl/>
        </w:rPr>
        <w:t>, ומבקר המדינה כבר עמד על החשיבות ש</w:t>
      </w:r>
      <w:r w:rsidRPr="00AC584B">
        <w:rPr>
          <w:rFonts w:ascii="Tahoma" w:hAnsi="Tahoma" w:cs="Tahoma" w:hint="cs"/>
          <w:sz w:val="18"/>
          <w:szCs w:val="18"/>
          <w:rtl/>
        </w:rPr>
        <w:t xml:space="preserve">ל </w:t>
      </w:r>
      <w:r w:rsidRPr="00AC584B">
        <w:rPr>
          <w:rFonts w:ascii="Tahoma" w:hAnsi="Tahoma" w:cs="Tahoma"/>
          <w:sz w:val="18"/>
          <w:szCs w:val="18"/>
          <w:rtl/>
        </w:rPr>
        <w:t xml:space="preserve">יישומו </w:t>
      </w:r>
      <w:r w:rsidRPr="00AC584B">
        <w:rPr>
          <w:rFonts w:ascii="Tahoma" w:hAnsi="Tahoma" w:cs="Tahoma"/>
          <w:sz w:val="18"/>
          <w:szCs w:val="18"/>
          <w:rtl/>
        </w:rPr>
        <w:t>במינהל</w:t>
      </w:r>
      <w:r w:rsidRPr="00AC584B">
        <w:rPr>
          <w:rFonts w:ascii="Tahoma" w:hAnsi="Tahoma" w:cs="Tahoma"/>
          <w:sz w:val="18"/>
          <w:szCs w:val="18"/>
          <w:rtl/>
        </w:rPr>
        <w:t xml:space="preserve"> הציבורי</w:t>
      </w:r>
      <w:r>
        <w:rPr>
          <w:rFonts w:ascii="Tahoma" w:hAnsi="Tahoma" w:cs="Tahoma"/>
          <w:sz w:val="18"/>
          <w:szCs w:val="18"/>
          <w:vertAlign w:val="superscript"/>
          <w:rtl/>
        </w:rPr>
        <w:footnoteReference w:id="40"/>
      </w:r>
      <w:r w:rsidRPr="00AC584B">
        <w:rPr>
          <w:rFonts w:ascii="Tahoma" w:hAnsi="Tahoma" w:cs="Tahoma" w:hint="cs"/>
          <w:sz w:val="18"/>
          <w:szCs w:val="18"/>
          <w:rtl/>
        </w:rPr>
        <w:t>.</w:t>
      </w:r>
    </w:p>
    <w:p w:rsidR="00EA1948" w:rsidRPr="00AC584B" w:rsidP="00765D7D">
      <w:pPr>
        <w:spacing w:after="240" w:line="240" w:lineRule="exact"/>
        <w:ind w:right="2268"/>
        <w:jc w:val="both"/>
        <w:rPr>
          <w:rFonts w:ascii="Tahoma" w:hAnsi="Tahoma" w:cs="Tahoma"/>
          <w:sz w:val="18"/>
          <w:szCs w:val="18"/>
          <w:rtl/>
        </w:rPr>
      </w:pPr>
      <w:r w:rsidRPr="00AC584B">
        <w:rPr>
          <w:rFonts w:ascii="Tahoma" w:hAnsi="Tahoma" w:cs="Tahoma" w:hint="cs"/>
          <w:sz w:val="18"/>
          <w:szCs w:val="18"/>
          <w:rtl/>
        </w:rPr>
        <w:t xml:space="preserve">תקנות בחירות רבני עיר אינן מייחדות תפקיד לשר לשירותי דת ממועד ההקמה של ועדת הבחירות. משהוקמה ועדת הבחירות היא ריבונית לנהל את הליך </w:t>
      </w:r>
      <w:r w:rsidRPr="00AC584B">
        <w:rPr>
          <w:rFonts w:ascii="Tahoma" w:hAnsi="Tahoma" w:cs="Tahoma" w:hint="cs"/>
          <w:sz w:val="18"/>
          <w:szCs w:val="18"/>
          <w:rtl/>
        </w:rPr>
        <w:t>הבחירות. על כן מתבקש כי משלב זה ואילך תימנע לשכת השר מלהתערב בעבודת ועדת הבחירות, ותקפיד על עצמאותה.</w:t>
      </w:r>
    </w:p>
    <w:p w:rsidR="00EA1948" w:rsidRPr="00AC584B" w:rsidP="00765D7D">
      <w:pPr>
        <w:pStyle w:val="RESHET"/>
        <w:rPr>
          <w:rtl/>
        </w:rPr>
      </w:pPr>
      <w:r w:rsidRPr="00AC584B">
        <w:rPr>
          <w:rFonts w:hint="cs"/>
          <w:rtl/>
        </w:rPr>
        <w:t>על אף זאת, בביקורת הועלו שני מקרים שבהם התערב יועץ השר בעבודת ועדת הבחירות ובניגוד לכללים, לאחר שהוקמה:</w:t>
      </w:r>
    </w:p>
    <w:p w:rsidR="00EA1948" w:rsidRPr="00AC584B" w:rsidP="00765D7D">
      <w:pPr>
        <w:pStyle w:val="ListParagraph"/>
        <w:numPr>
          <w:ilvl w:val="6"/>
          <w:numId w:val="12"/>
        </w:numPr>
        <w:autoSpaceDE/>
        <w:autoSpaceDN/>
        <w:adjustRightInd/>
        <w:spacing w:before="180" w:line="240" w:lineRule="exact"/>
        <w:ind w:left="340" w:right="2268" w:hanging="340"/>
        <w:rPr>
          <w:sz w:val="18"/>
          <w:szCs w:val="18"/>
          <w:rtl/>
        </w:rPr>
      </w:pPr>
      <w:r w:rsidRPr="00765D7D">
        <w:rPr>
          <w:rStyle w:val="Heading7Char"/>
          <w:rFonts w:ascii="Tahoma" w:hAnsi="Tahoma" w:cs="Tahoma" w:hint="cs"/>
          <w:sz w:val="17"/>
          <w:szCs w:val="17"/>
          <w:rtl/>
        </w:rPr>
        <w:t>התערבות בעצמאות ועדת הבחירות לבחירת רב העיר בת ים:</w:t>
      </w:r>
      <w:r w:rsidRPr="00AC584B">
        <w:rPr>
          <w:rFonts w:hint="cs"/>
          <w:sz w:val="18"/>
          <w:szCs w:val="18"/>
          <w:rtl/>
        </w:rPr>
        <w:t xml:space="preserve"> בשנת 2014 הקים השר לשירותי דת ועדת בחירות לבחירת רב עיר בבת ים. בפרוטוקול של ישיבת ועדת הבחירות מאוגוסט 2017 צוין כי נציגת הלשכה המשפטית, המשמשת כמשקיפה בוועדה בשמו של היועץ המשפטי למשרד, קבלה כי שלבים חשובים של עבודת הוועדה מבוצעים בידי עובדי לשכת השר ולא בידי הגורם המקצועי </w:t>
      </w:r>
      <w:r w:rsidRPr="00AC584B">
        <w:rPr>
          <w:sz w:val="18"/>
          <w:szCs w:val="18"/>
          <w:rtl/>
        </w:rPr>
        <w:t>-</w:t>
      </w:r>
      <w:r w:rsidRPr="00AC584B">
        <w:rPr>
          <w:rFonts w:hint="cs"/>
          <w:sz w:val="18"/>
          <w:szCs w:val="18"/>
          <w:rtl/>
        </w:rPr>
        <w:t xml:space="preserve"> מחלקת רבנים. היועצת המשפטית הדגישה כי "היחידה המקצועית היא זאת שצריכה לעשות את עבודת ההכנה הזו ולא גורמים פוליטיים". השלבים שאליהם התייחסה היועצת המשפטית הם מהותיים ויש בהם כדי להשפיע על תוצאות הבחירה של רב עיר. </w:t>
      </w:r>
    </w:p>
    <w:p w:rsidR="00EA1948" w:rsidRPr="00AC584B" w:rsidP="00765D7D">
      <w:pPr>
        <w:spacing w:line="240" w:lineRule="exact"/>
        <w:ind w:left="340" w:right="2268"/>
        <w:jc w:val="both"/>
        <w:rPr>
          <w:rFonts w:ascii="Tahoma" w:hAnsi="Tahoma" w:cs="Tahoma"/>
          <w:sz w:val="18"/>
          <w:szCs w:val="18"/>
          <w:rtl/>
        </w:rPr>
      </w:pPr>
      <w:r w:rsidRPr="00AC584B">
        <w:rPr>
          <w:rFonts w:ascii="Tahoma" w:hAnsi="Tahoma" w:cs="Tahoma" w:hint="cs"/>
          <w:sz w:val="18"/>
          <w:szCs w:val="18"/>
          <w:rtl/>
        </w:rPr>
        <w:t xml:space="preserve">היועצת המשפטית מצוטטת במסמך כך: "את סיום עבודת ההכנה לישיבת הוועדה </w:t>
      </w:r>
      <w:r w:rsidRPr="00AC584B">
        <w:rPr>
          <w:rFonts w:ascii="Tahoma" w:hAnsi="Tahoma" w:cs="Tahoma"/>
          <w:sz w:val="18"/>
          <w:szCs w:val="18"/>
          <w:rtl/>
        </w:rPr>
        <w:t>–</w:t>
      </w:r>
      <w:r w:rsidRPr="00AC584B">
        <w:rPr>
          <w:rFonts w:ascii="Tahoma" w:hAnsi="Tahoma" w:cs="Tahoma" w:hint="cs"/>
          <w:sz w:val="18"/>
          <w:szCs w:val="18"/>
          <w:rtl/>
        </w:rPr>
        <w:t xml:space="preserve"> בדיקת התצהירים האחרונים של בתי הכנסת... כמו גם סיום עריכת הנתונים לקראת הישיבה (טבלת השוואה של ספירת המתפללים כדי לבחור את בתי הכנסת שישלחו נציגים לאסיפה הבוחרת את רב העיר) עשו עובדי לשכת השר, האילוץ של כוח אדם מובן, ומדובר בחלק קטן מהעבודה, ועדיין עו"ד פת [היועץ המשפטי של המשרד] ביקש להדגיש שזה לא תקין. עברתי בעצמי על המסמכים לפני הישיבה, כולל בדיקה מדגמית של חלק מהחישובים (מספר המתפללים), ולאחר התייעצות אתו, את הישיבה היום אנחנו כן נערוך, אבל להבא נדרש להיערך אחרת." </w:t>
      </w:r>
    </w:p>
    <w:p w:rsidR="00EA1948" w:rsidRPr="00AC584B" w:rsidP="00765D7D">
      <w:pPr>
        <w:pStyle w:val="ListParagraph"/>
        <w:numPr>
          <w:ilvl w:val="0"/>
          <w:numId w:val="12"/>
        </w:numPr>
        <w:autoSpaceDE/>
        <w:autoSpaceDN/>
        <w:adjustRightInd/>
        <w:spacing w:line="240" w:lineRule="exact"/>
        <w:ind w:right="2268"/>
        <w:rPr>
          <w:sz w:val="18"/>
          <w:szCs w:val="18"/>
          <w:rtl/>
        </w:rPr>
      </w:pPr>
      <w:r w:rsidRPr="00765D7D">
        <w:rPr>
          <w:rStyle w:val="Heading7Char"/>
          <w:rFonts w:ascii="Tahoma" w:hAnsi="Tahoma" w:cs="Tahoma" w:hint="cs"/>
          <w:sz w:val="17"/>
          <w:szCs w:val="17"/>
          <w:rtl/>
        </w:rPr>
        <w:t>התערבות בעצמאות ועדת הבחירות לבחירת רב העיר לוד:</w:t>
      </w:r>
      <w:r w:rsidRPr="00AC584B">
        <w:rPr>
          <w:rFonts w:hint="cs"/>
          <w:sz w:val="18"/>
          <w:szCs w:val="18"/>
          <w:rtl/>
        </w:rPr>
        <w:t xml:space="preserve"> בפברואר 2015 חתם השר על ההודעה בנוגע לצורך למנות רב עיר ללוד. יותר מחצי שנה לאחר מכן, ביולי 2015, התכנסה הוועדה לבחירת רב העיר לוד לישיבתה הראשונה. הוועדה קבעה את סדרי עבודתה, את מספר נציגי האסיפה הבוחרת, את השבתות שבהן תיערך ספירת מתפללים בבתי הכנסת לשם קביעת בתי הכנסת לאסיפה הבוחרת, ולוח זמנים להמשך.</w:t>
      </w:r>
    </w:p>
    <w:p w:rsidR="00EA1948" w:rsidRPr="00AC584B" w:rsidP="00765D7D">
      <w:pPr>
        <w:spacing w:line="240" w:lineRule="exact"/>
        <w:ind w:left="340" w:right="2268"/>
        <w:jc w:val="both"/>
        <w:rPr>
          <w:rFonts w:ascii="Tahoma" w:hAnsi="Tahoma" w:cs="Tahoma"/>
          <w:sz w:val="18"/>
          <w:szCs w:val="18"/>
          <w:rtl/>
        </w:rPr>
      </w:pPr>
      <w:r w:rsidRPr="00AC584B">
        <w:rPr>
          <w:rFonts w:ascii="Tahoma" w:hAnsi="Tahoma" w:cs="Tahoma" w:hint="cs"/>
          <w:sz w:val="18"/>
          <w:szCs w:val="18"/>
          <w:rtl/>
        </w:rPr>
        <w:t xml:space="preserve">לאחר כינוס הוועדה לבחירת רב עיר נבחרו גם נציגי האסיפה הבוחרת. בחודשים מרץ-אפריל 2017 פנו נציגי העירייה בוועדה לבחירת רב, ובהם חבר הוועדה </w:t>
      </w:r>
      <w:r w:rsidRPr="00AC584B">
        <w:rPr>
          <w:rFonts w:ascii="Tahoma" w:hAnsi="Tahoma" w:cs="Tahoma"/>
          <w:sz w:val="18"/>
          <w:szCs w:val="18"/>
          <w:rtl/>
        </w:rPr>
        <w:t>-</w:t>
      </w:r>
      <w:r w:rsidRPr="00AC584B">
        <w:rPr>
          <w:rFonts w:ascii="Tahoma" w:hAnsi="Tahoma" w:cs="Tahoma" w:hint="cs"/>
          <w:sz w:val="18"/>
          <w:szCs w:val="18"/>
          <w:rtl/>
        </w:rPr>
        <w:t xml:space="preserve"> ראש העיר לוד, מר יאיר רביבו, ליו"ר הוועדה, הרב </w:t>
      </w:r>
      <w:r w:rsidRPr="00AC584B">
        <w:rPr>
          <w:rFonts w:ascii="Tahoma" w:hAnsi="Tahoma" w:cs="Tahoma" w:hint="cs"/>
          <w:sz w:val="18"/>
          <w:szCs w:val="18"/>
          <w:rtl/>
        </w:rPr>
        <w:t>זבדיה</w:t>
      </w:r>
      <w:r w:rsidRPr="00AC584B">
        <w:rPr>
          <w:rFonts w:ascii="Tahoma" w:hAnsi="Tahoma" w:cs="Tahoma" w:hint="cs"/>
          <w:sz w:val="18"/>
          <w:szCs w:val="18"/>
          <w:rtl/>
        </w:rPr>
        <w:t xml:space="preserve"> כהן, וליתר חברי הוועדה וללשכת השר, בבקשה לקבוע מועד לישיבתה כדי לקדם את הליך הבחירה; ראש העיר אף הציע מספר מועדים לישיבה. ואולם, יו"ר הוועדה, הרב </w:t>
      </w:r>
      <w:r w:rsidRPr="00AC584B">
        <w:rPr>
          <w:rFonts w:ascii="Tahoma" w:hAnsi="Tahoma" w:cs="Tahoma" w:hint="cs"/>
          <w:sz w:val="18"/>
          <w:szCs w:val="18"/>
          <w:rtl/>
        </w:rPr>
        <w:t>זבדיה</w:t>
      </w:r>
      <w:r w:rsidRPr="00AC584B">
        <w:rPr>
          <w:rFonts w:ascii="Tahoma" w:hAnsi="Tahoma" w:cs="Tahoma" w:hint="cs"/>
          <w:sz w:val="18"/>
          <w:szCs w:val="18"/>
          <w:rtl/>
        </w:rPr>
        <w:t xml:space="preserve"> כהן, וחברי הוועדה לא השיבו לפניות אלה כלל. בהיעדר תגובה, הודיע ראש העיר לחברי הוועדה כי הוא נאלץ לקבוע מועד לכינוס הוועדה, ל-4.5.17.</w:t>
      </w:r>
    </w:p>
    <w:p w:rsidR="00EA1948" w:rsidRPr="00AC584B" w:rsidP="00765D7D">
      <w:pPr>
        <w:spacing w:line="240" w:lineRule="exact"/>
        <w:ind w:left="340" w:right="2268"/>
        <w:jc w:val="both"/>
        <w:rPr>
          <w:rFonts w:ascii="Tahoma" w:hAnsi="Tahoma" w:cs="Tahoma"/>
          <w:sz w:val="18"/>
          <w:szCs w:val="18"/>
          <w:rtl/>
        </w:rPr>
      </w:pPr>
      <w:r w:rsidRPr="00AC584B">
        <w:rPr>
          <w:rFonts w:ascii="Tahoma" w:hAnsi="Tahoma" w:cs="Tahoma" w:hint="cs"/>
          <w:sz w:val="18"/>
          <w:szCs w:val="18"/>
          <w:rtl/>
        </w:rPr>
        <w:t xml:space="preserve">יום לפני המועד שקבע ראש העיר לכינוס הוועדה, ב-3.5.17, ביטל מר דוד עמר, יועץ השר, את הודעתו של ראש העיר, בדבר כינוס הוועדה. כהסבר </w:t>
      </w:r>
      <w:r w:rsidRPr="00AC584B">
        <w:rPr>
          <w:rFonts w:ascii="Tahoma" w:hAnsi="Tahoma" w:cs="Tahoma" w:hint="cs"/>
          <w:sz w:val="18"/>
          <w:szCs w:val="18"/>
          <w:rtl/>
        </w:rPr>
        <w:t xml:space="preserve">לכך הוא כתב לראש העיר, כי "המחלקה המטפלת בנושא רבנות [מחלקת רבנים ונישואין] עמוסה עד לעייפה... מדיניות המשרד היא </w:t>
      </w:r>
      <w:r w:rsidRPr="00AC584B">
        <w:rPr>
          <w:rFonts w:ascii="Tahoma" w:hAnsi="Tahoma" w:cs="Tahoma" w:hint="cs"/>
          <w:sz w:val="18"/>
          <w:szCs w:val="18"/>
          <w:rtl/>
        </w:rPr>
        <w:t>לתעדף</w:t>
      </w:r>
      <w:r w:rsidRPr="00AC584B">
        <w:rPr>
          <w:rFonts w:ascii="Tahoma" w:hAnsi="Tahoma" w:cs="Tahoma" w:hint="cs"/>
          <w:sz w:val="18"/>
          <w:szCs w:val="18"/>
          <w:rtl/>
        </w:rPr>
        <w:t xml:space="preserve"> כינוסי ועדה בערים בהם הליך בחירת רב עיר עדיין בתחילתו... שם נדרש הליך מורכב של בחירת בתי כנסת האורך זמן רב ואנו מעוניינים לסיים בפרק זמן קצוב הליכים אלה".</w:t>
      </w:r>
    </w:p>
    <w:p w:rsidR="00EA1948" w:rsidRPr="00AC584B" w:rsidP="00765D7D">
      <w:pPr>
        <w:spacing w:after="240" w:line="240" w:lineRule="exact"/>
        <w:ind w:left="340" w:right="2268"/>
        <w:jc w:val="both"/>
        <w:rPr>
          <w:rFonts w:ascii="Tahoma" w:hAnsi="Tahoma" w:cs="Tahoma"/>
          <w:sz w:val="18"/>
          <w:szCs w:val="18"/>
          <w:rtl/>
        </w:rPr>
      </w:pPr>
      <w:r w:rsidRPr="00AC584B">
        <w:rPr>
          <w:rFonts w:ascii="Tahoma" w:hAnsi="Tahoma" w:cs="Tahoma" w:hint="cs"/>
          <w:sz w:val="18"/>
          <w:szCs w:val="18"/>
          <w:rtl/>
        </w:rPr>
        <w:t>בהמשך להודעת יועץ השר, בדק היועץ המשפטי למשרד לשירותי דת עם הגורמים הרלוונטיי</w:t>
      </w:r>
      <w:r w:rsidRPr="00AC584B">
        <w:rPr>
          <w:rFonts w:ascii="Tahoma" w:hAnsi="Tahoma" w:cs="Tahoma" w:hint="eastAsia"/>
          <w:sz w:val="18"/>
          <w:szCs w:val="18"/>
          <w:rtl/>
        </w:rPr>
        <w:t>ם</w:t>
      </w:r>
      <w:r w:rsidRPr="00AC584B">
        <w:rPr>
          <w:rFonts w:ascii="Tahoma" w:hAnsi="Tahoma" w:cs="Tahoma" w:hint="cs"/>
          <w:sz w:val="18"/>
          <w:szCs w:val="18"/>
          <w:rtl/>
        </w:rPr>
        <w:t xml:space="preserve"> </w:t>
      </w:r>
      <w:r w:rsidRPr="00AC584B">
        <w:rPr>
          <w:rFonts w:ascii="Tahoma" w:hAnsi="Tahoma" w:cs="Tahoma"/>
          <w:sz w:val="18"/>
          <w:szCs w:val="18"/>
          <w:rtl/>
        </w:rPr>
        <w:t>-</w:t>
      </w:r>
      <w:r w:rsidRPr="00AC584B">
        <w:rPr>
          <w:rFonts w:ascii="Tahoma" w:hAnsi="Tahoma" w:cs="Tahoma" w:hint="cs"/>
          <w:sz w:val="18"/>
          <w:szCs w:val="18"/>
          <w:rtl/>
        </w:rPr>
        <w:t xml:space="preserve"> יו"ר הוועדה ומנהל מחלקת רבנים במשרד המטפלת בנושא, ונמסר לו כי מבחינתם אפשר לכנס את הוועדה. בהתאם לכך הבהיר היועץ המשפטי של המשרד בהמשך אותו חודש לחברי הוועדה ולגורמים המעורבים כי אין כל מניעה משפטית מלכנס את הוועדה. למרות זאת לא התקדם ההליך מאז, ו</w:t>
      </w:r>
      <w:r w:rsidRPr="00AC584B">
        <w:rPr>
          <w:rFonts w:ascii="Tahoma" w:hAnsi="Tahoma" w:cs="Tahoma" w:hint="cs"/>
          <w:sz w:val="18"/>
          <w:szCs w:val="18"/>
          <w:rtl/>
        </w:rPr>
        <w:t xml:space="preserve">ביולי 2017 נעצר </w:t>
      </w:r>
      <w:r w:rsidRPr="00AC584B">
        <w:rPr>
          <w:rFonts w:ascii="Tahoma" w:hAnsi="Tahoma" w:cs="Tahoma" w:hint="cs"/>
          <w:sz w:val="18"/>
          <w:szCs w:val="18"/>
          <w:rtl/>
        </w:rPr>
        <w:t>לאחר ש</w:t>
      </w:r>
      <w:r w:rsidRPr="00AC584B">
        <w:rPr>
          <w:rFonts w:ascii="Tahoma" w:hAnsi="Tahoma" w:cs="Tahoma" w:hint="cs"/>
          <w:sz w:val="18"/>
          <w:szCs w:val="18"/>
          <w:rtl/>
        </w:rPr>
        <w:t xml:space="preserve">תושבים </w:t>
      </w:r>
      <w:r w:rsidRPr="00AC584B">
        <w:rPr>
          <w:rFonts w:ascii="Tahoma" w:hAnsi="Tahoma" w:cs="Tahoma" w:hint="cs"/>
          <w:sz w:val="18"/>
          <w:szCs w:val="18"/>
          <w:rtl/>
        </w:rPr>
        <w:t xml:space="preserve">עתרו </w:t>
      </w:r>
      <w:r w:rsidRPr="00AC584B">
        <w:rPr>
          <w:rFonts w:ascii="Tahoma" w:hAnsi="Tahoma" w:cs="Tahoma" w:hint="cs"/>
          <w:sz w:val="18"/>
          <w:szCs w:val="18"/>
          <w:rtl/>
        </w:rPr>
        <w:t>לבג"ץ</w:t>
      </w:r>
      <w:r w:rsidRPr="00AC584B">
        <w:rPr>
          <w:rFonts w:ascii="Tahoma" w:hAnsi="Tahoma" w:cs="Tahoma" w:hint="cs"/>
          <w:sz w:val="18"/>
          <w:szCs w:val="18"/>
          <w:rtl/>
        </w:rPr>
        <w:t xml:space="preserve"> בשל ליקויים בהליך.</w:t>
      </w:r>
    </w:p>
    <w:p w:rsidR="00EA1948" w:rsidRPr="00765D7D" w:rsidP="00765D7D">
      <w:pPr>
        <w:pStyle w:val="RESHET"/>
        <w:ind w:left="567"/>
        <w:rPr>
          <w:rtl/>
        </w:rPr>
      </w:pPr>
      <w:r w:rsidRPr="00765D7D">
        <w:rPr>
          <w:rFonts w:hint="cs"/>
          <w:rtl/>
        </w:rPr>
        <w:t>בדיקת משרד מבקר המדינה במחלקת רבנים העלתה כי לא ברור על מה התבססה טענת יועץ השר בנוגע לעומס מיוחד על המחלקה שמנע את קיום הפגישה.</w:t>
      </w:r>
    </w:p>
    <w:p w:rsidR="00EA1948" w:rsidRPr="00765D7D" w:rsidP="00765D7D">
      <w:pPr>
        <w:pStyle w:val="RESHET"/>
        <w:ind w:left="567"/>
        <w:rPr>
          <w:rtl/>
        </w:rPr>
      </w:pPr>
      <w:r w:rsidRPr="00765D7D">
        <w:rPr>
          <w:rFonts w:hint="cs"/>
          <w:rtl/>
        </w:rPr>
        <w:t>משרד מבקר המדינה מעיר ליועץ השר, מר דוד עמר, כי הוועדה לבחירת רב עיר היא ועדה עצמאית בראשות שופט או דיין, האמורה לפעול בהתאם לשיקול דעתה העצמאי, ותיאום פעילותה נעשה באמצעות מרכז הוועדה - מנהל מחלקת רבנים במשרד. לפיכך היה עליו להימנע מלהתערב בסדרי עבודתה המקצועית של הוועדה לבחירת רב עיר.</w:t>
      </w:r>
    </w:p>
    <w:p w:rsidR="00EA1948" w:rsidRPr="00AC584B" w:rsidP="00765D7D">
      <w:pPr>
        <w:spacing w:before="180" w:after="240" w:line="240" w:lineRule="exact"/>
        <w:ind w:left="340" w:right="2268"/>
        <w:jc w:val="both"/>
        <w:rPr>
          <w:rFonts w:ascii="Tahoma" w:hAnsi="Tahoma" w:cs="Tahoma"/>
          <w:sz w:val="18"/>
          <w:szCs w:val="18"/>
          <w:rtl/>
        </w:rPr>
      </w:pPr>
      <w:r w:rsidRPr="00AC584B">
        <w:rPr>
          <w:rFonts w:ascii="Tahoma" w:hAnsi="Tahoma" w:cs="Tahoma" w:hint="cs"/>
          <w:sz w:val="18"/>
          <w:szCs w:val="18"/>
          <w:rtl/>
        </w:rPr>
        <w:t>המשרד מסר בתשובתו כי לשכת השר פעלה בתוקף סמכותה לקבוע סדר עדיפויות כללי ושוויוני בנושא בחירת רבני עיר, כאשר השיקול היחיד שעמד לנגד עיניה, כמפורט במכתב יועץ השר, הוא לקדם הליכי בחירות בערים רבות ככל האפשר, זאת ללא כל התייחסות לעיר ספציפית.</w:t>
      </w:r>
    </w:p>
    <w:p w:rsidR="00EA1948" w:rsidRPr="00765D7D" w:rsidP="00765D7D">
      <w:pPr>
        <w:pStyle w:val="RESHET"/>
        <w:ind w:left="567"/>
        <w:rPr>
          <w:rtl/>
        </w:rPr>
      </w:pPr>
      <w:r w:rsidRPr="00765D7D">
        <w:rPr>
          <w:rFonts w:hint="cs"/>
          <w:rtl/>
        </w:rPr>
        <w:t xml:space="preserve">משרד מבקר המדינה חוזר ומציין כי משהוקמה ועדה בראשות שופט או דיין, אל ליועץ שר, שהוא מינוי במשרת אמון, להתערב בעבודתה ולקבוע את סדרי עבודתה. ראש העיר פנה ליו"ר הוועדה, שהוא גם הממונה על סדרי עבודתה, ומעורבות יועץ השר בסדרי עבודת הוועדה היא אסורה ומנוגדת להוראות </w:t>
      </w:r>
      <w:r w:rsidRPr="00765D7D">
        <w:rPr>
          <w:rFonts w:hint="cs"/>
          <w:rtl/>
        </w:rPr>
        <w:t>התקשי"ר</w:t>
      </w:r>
      <w:r w:rsidRPr="00765D7D">
        <w:rPr>
          <w:rFonts w:hint="cs"/>
          <w:rtl/>
        </w:rPr>
        <w:t>.</w:t>
      </w:r>
    </w:p>
    <w:p w:rsidR="00765D7D" w:rsidRPr="00D43E82" w:rsidP="00765D7D">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EA1948" w:rsidRPr="006A20C5" w:rsidP="00765D7D">
      <w:pPr>
        <w:pStyle w:val="RESHET"/>
        <w:rPr>
          <w:snapToGrid w:val="0"/>
          <w:rtl/>
        </w:rPr>
      </w:pPr>
      <w:r w:rsidRPr="00493E6A">
        <w:rPr>
          <w:rFonts w:hint="eastAsia"/>
          <w:snapToGrid w:val="0"/>
          <w:rtl/>
        </w:rPr>
        <w:t>התערבותו</w:t>
      </w:r>
      <w:r w:rsidRPr="00493E6A">
        <w:rPr>
          <w:rFonts w:hint="cs"/>
          <w:snapToGrid w:val="0"/>
          <w:rtl/>
        </w:rPr>
        <w:t xml:space="preserve"> של עוזר השר בעבודת ועד</w:t>
      </w:r>
      <w:r>
        <w:rPr>
          <w:rFonts w:hint="cs"/>
          <w:snapToGrid w:val="0"/>
          <w:rtl/>
        </w:rPr>
        <w:t xml:space="preserve">ות הבחירות לרבני עיר </w:t>
      </w:r>
      <w:r w:rsidRPr="00493E6A">
        <w:rPr>
          <w:rFonts w:hint="cs"/>
          <w:snapToGrid w:val="0"/>
          <w:rtl/>
        </w:rPr>
        <w:t>לא זו בלבד שהיא מנוגדת לכללים הנוגעים לעובדים המועסקים במשרות אמון, אלא היא עלולה לפתוח פתח להתנהגות בלתי הולמת של עובדי ציבור הפועלים לטובת עניינים פוליטיים ולא לטובת הציבור, ולפיכך יש לעקור אותה מן השורש. על</w:t>
      </w:r>
      <w:r w:rsidRPr="00A52CD7">
        <w:rPr>
          <w:rFonts w:hint="cs"/>
          <w:snapToGrid w:val="0"/>
          <w:rtl/>
        </w:rPr>
        <w:t xml:space="preserve"> </w:t>
      </w:r>
      <w:r>
        <w:rPr>
          <w:rFonts w:hint="cs"/>
          <w:snapToGrid w:val="0"/>
          <w:rtl/>
        </w:rPr>
        <w:t>ה</w:t>
      </w:r>
      <w:r w:rsidRPr="00A52CD7">
        <w:rPr>
          <w:rFonts w:hint="cs"/>
          <w:snapToGrid w:val="0"/>
          <w:rtl/>
        </w:rPr>
        <w:t>שר לשירותי דת לוודא כי עוזריו ויועציו האישיים לא</w:t>
      </w:r>
      <w:r>
        <w:rPr>
          <w:rFonts w:hint="cs"/>
          <w:snapToGrid w:val="0"/>
          <w:rtl/>
        </w:rPr>
        <w:t xml:space="preserve"> יתערבו בעבודת הוועדה, לרבות במשימות המוטלות על מרכז הוועדה</w:t>
      </w:r>
      <w:r w:rsidRPr="00A52CD7">
        <w:rPr>
          <w:rFonts w:hint="cs"/>
          <w:snapToGrid w:val="0"/>
          <w:rtl/>
        </w:rPr>
        <w:t>.</w:t>
      </w:r>
    </w:p>
    <w:p w:rsidR="00EA1948" w:rsidRPr="00765D7D" w:rsidP="00765D7D">
      <w:pPr>
        <w:pStyle w:val="RESHET"/>
        <w:rPr>
          <w:rtl/>
        </w:rPr>
      </w:pPr>
      <w:r w:rsidRPr="00765D7D">
        <w:rPr>
          <w:rFonts w:hint="cs"/>
          <w:rtl/>
        </w:rPr>
        <w:t>ביצוע שלבים מרכזיים בהליך בחירת רב עיר בידי</w:t>
      </w:r>
      <w:r w:rsidRPr="00765D7D">
        <w:rPr>
          <w:rtl/>
        </w:rPr>
        <w:t xml:space="preserve"> </w:t>
      </w:r>
      <w:r w:rsidRPr="00765D7D">
        <w:rPr>
          <w:rFonts w:hint="cs"/>
          <w:rtl/>
        </w:rPr>
        <w:t>יועץ</w:t>
      </w:r>
      <w:r w:rsidRPr="00765D7D">
        <w:rPr>
          <w:rtl/>
        </w:rPr>
        <w:t xml:space="preserve"> </w:t>
      </w:r>
      <w:r w:rsidRPr="00765D7D">
        <w:rPr>
          <w:rFonts w:hint="cs"/>
          <w:rtl/>
        </w:rPr>
        <w:t>השר או עובדי לשכת השר</w:t>
      </w:r>
      <w:r w:rsidRPr="00765D7D">
        <w:rPr>
          <w:rtl/>
        </w:rPr>
        <w:t xml:space="preserve">, </w:t>
      </w:r>
      <w:r w:rsidRPr="00765D7D">
        <w:rPr>
          <w:rFonts w:hint="cs"/>
          <w:rtl/>
        </w:rPr>
        <w:t xml:space="preserve">במקום חברי הוועדה, ובכלל זה מרכז הוועדה, פוגע בשקיפות ההליך, אינו ממצה את היכולות המקצועיות ואת הניסיון בטיפול </w:t>
      </w:r>
      <w:r w:rsidRPr="00765D7D">
        <w:rPr>
          <w:rFonts w:hint="cs"/>
          <w:rtl/>
        </w:rPr>
        <w:t>מינהלי</w:t>
      </w:r>
      <w:r w:rsidRPr="00765D7D">
        <w:rPr>
          <w:rFonts w:hint="cs"/>
          <w:rtl/>
        </w:rPr>
        <w:t xml:space="preserve"> בהליך שהצטברו במשרד ועלול לפגוע ביעילותו.</w:t>
      </w:r>
    </w:p>
    <w:p w:rsidR="00EA1948" w:rsidRPr="00765D7D" w:rsidP="00765D7D">
      <w:pPr>
        <w:pStyle w:val="RESHET"/>
        <w:rPr>
          <w:rtl/>
        </w:rPr>
      </w:pPr>
      <w:r w:rsidRPr="00765D7D">
        <w:rPr>
          <w:rFonts w:hint="cs"/>
          <w:rtl/>
        </w:rPr>
        <w:t>יתר על כן, התערבותו של יועץ השר בהליכי בחירת רב עיר מעביר מסר על הימצאות שיקולים לא עניינים, ובכללם שיקולים פוליטיים המשפיעים על הליך הבחירה, וזאת מעצם מינויו של יועץ השר במשרת אמון האמון על טיפול בעניינים פוליטיים.</w:t>
      </w:r>
    </w:p>
    <w:p w:rsidR="00EA1948" w:rsidRPr="00765D7D" w:rsidP="00765D7D">
      <w:pPr>
        <w:pStyle w:val="RESHET"/>
        <w:rPr>
          <w:rtl/>
        </w:rPr>
      </w:pPr>
      <w:r w:rsidRPr="00765D7D">
        <w:rPr>
          <w:rFonts w:hint="cs"/>
          <w:rtl/>
        </w:rPr>
        <w:t>בהקשר של הזהירות שראוי לשלטון המרכזי לנהוג בהליך בחירה של רב עיר, ראוי להביא מדברי כב' השופט יצחק עמית, בעתירה שנדונה לא כבר ושעניינה הליך בחירת רב העיר לטבריה</w:t>
      </w:r>
      <w:r>
        <w:rPr>
          <w:rStyle w:val="FootnoteReference0"/>
          <w:sz w:val="18"/>
          <w:rtl/>
        </w:rPr>
        <w:footnoteReference w:id="41"/>
      </w:r>
      <w:r w:rsidRPr="00765D7D">
        <w:rPr>
          <w:rFonts w:hint="cs"/>
          <w:rtl/>
        </w:rPr>
        <w:t xml:space="preserve">: "בחירת רב עיר היא עניין בעל אופי מקומי, אשר תלוי באופייה של הרבנות המקומית ותושביה ... בהקשר זה גובר "עקרון האוטונומיה", שיש בו להסיג את מעורבותו של השלטון המרכזי ... תופעה זו של התערבות פוליטית מצד גורמי השלטון המרכזי אינה ראויה ... התערבות שר כזה או אחר או ניסיון להשפיע על הליך בחירת רב עיר יש בה כדי להכתים את טוהר הבחירות, והדבר גם עומד בניגוד למושכלות היסוד של המשפט </w:t>
      </w:r>
      <w:r w:rsidRPr="00765D7D">
        <w:rPr>
          <w:rFonts w:hint="cs"/>
          <w:rtl/>
        </w:rPr>
        <w:t>המינהלי</w:t>
      </w:r>
      <w:r w:rsidRPr="00765D7D">
        <w:rPr>
          <w:rFonts w:hint="cs"/>
          <w:rtl/>
        </w:rPr>
        <w:t>".</w:t>
      </w:r>
    </w:p>
    <w:p w:rsidR="00EA1948" w:rsidRPr="00AC584B" w:rsidP="00765D7D">
      <w:pPr>
        <w:spacing w:before="180" w:after="240" w:line="240" w:lineRule="exact"/>
        <w:ind w:right="2268"/>
        <w:jc w:val="both"/>
        <w:rPr>
          <w:rFonts w:ascii="Tahoma" w:hAnsi="Tahoma" w:cs="Tahoma"/>
          <w:sz w:val="18"/>
          <w:szCs w:val="18"/>
          <w:rtl/>
        </w:rPr>
      </w:pPr>
      <w:r w:rsidRPr="00AC584B">
        <w:rPr>
          <w:rFonts w:ascii="Tahoma" w:hAnsi="Tahoma" w:cs="Tahoma" w:hint="cs"/>
          <w:sz w:val="18"/>
          <w:szCs w:val="18"/>
          <w:rtl/>
        </w:rPr>
        <w:t>בתשובתו ציין השר לשירותי דת כי השר "הסמיך את מר דוד עמר מלשכתו לרכז את פעולת לשכת השר, בכל הקשור למינוי רבני עיר ולקדם את כל הפעולות בעניין זה. שעל פי התקנות מסורות לשר". וכי "השר והמשרד ייקחו לתשומת לבם את הערות הביקורת בהקשר זה. ואולם, חשוב להדגיש כי ככל שהיו חריגות, הן שוליות ונועדו לקדם מינוי הרבנים, ולפתוח צווארי בקבוק".</w:t>
      </w:r>
    </w:p>
    <w:p w:rsidR="00EA1948" w:rsidRPr="00765D7D" w:rsidP="00765D7D">
      <w:pPr>
        <w:pStyle w:val="RESHET"/>
        <w:rPr>
          <w:rtl/>
        </w:rPr>
      </w:pPr>
      <w:r w:rsidRPr="00765D7D">
        <w:rPr>
          <w:rFonts w:hint="cs"/>
          <w:rtl/>
        </w:rPr>
        <w:t>היות ו</w:t>
      </w:r>
      <w:r w:rsidRPr="00765D7D">
        <w:rPr>
          <w:rtl/>
        </w:rPr>
        <w:t>השר נושא באחריות כוללת לנעשה במשרדו, לרבות בלשכתו</w:t>
      </w:r>
      <w:r w:rsidRPr="00765D7D">
        <w:rPr>
          <w:rFonts w:hint="cs"/>
          <w:rtl/>
        </w:rPr>
        <w:t>, ראוי שהשר ינחה את יועצו באופן ברור וחד-משמעי מהם גבולות גזרתו, לרבות היעדר סמכויות לביצוע או למתן הנחיות לדרג המקצועי במשרדו, או לוועדות לבחירת רב עיר</w:t>
      </w:r>
      <w:r>
        <w:rPr>
          <w:rStyle w:val="FootnoteReference0"/>
          <w:sz w:val="18"/>
          <w:rtl/>
        </w:rPr>
        <w:footnoteReference w:id="42"/>
      </w:r>
      <w:r w:rsidRPr="00765D7D">
        <w:rPr>
          <w:rFonts w:hint="cs"/>
          <w:rtl/>
        </w:rPr>
        <w:t>.</w:t>
      </w:r>
    </w:p>
    <w:p w:rsidR="00EA1948" w:rsidRPr="00765D7D" w:rsidP="00765D7D">
      <w:pPr>
        <w:pStyle w:val="RESHET"/>
        <w:rPr>
          <w:rtl/>
        </w:rPr>
      </w:pPr>
      <w:r w:rsidRPr="00765D7D">
        <w:rPr>
          <w:rFonts w:hint="cs"/>
          <w:rtl/>
        </w:rPr>
        <w:t xml:space="preserve">זאת ועוד, משרד מבקר המדינה מציין כי העבודה </w:t>
      </w:r>
      <w:r w:rsidRPr="00765D7D">
        <w:rPr>
          <w:rFonts w:hint="cs"/>
          <w:rtl/>
        </w:rPr>
        <w:t>המינהלית</w:t>
      </w:r>
      <w:r w:rsidRPr="00765D7D">
        <w:rPr>
          <w:rFonts w:hint="cs"/>
          <w:rtl/>
        </w:rPr>
        <w:t xml:space="preserve"> של ליווי ועדות הבחירות לבחירת רבני ערים מתנהלת זה שנים ביחידת מנהל תחום נישואין ורבנים, לרבות בדיקה והכנה של טבלאות ספירת המתפללים בבתי הכנסת לצורך הרכבת האסיפה הבוחרת. מדובר בהליכי בחירות שבהם משולבים מאבקים פוליטיים ויעידו על כך העתירות לבג"ץ לפני ואחרי ביצוע מערכות הבחירות שנערכו בשנתיים האחרונות בכל הרשויות המקומיות (לוד, בית שמש, טבריה, בת ים, מבשרת ציון). בהתאם יש להקפיד על הפרדה ברורה בין המטלות שהדרג הפוליטי בלשכת השר יכול לבצע ובין מטלות של הדרג המקצועי במשרד.</w:t>
      </w:r>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RPr="00CF3C28" w:rsidP="00765D7D">
      <w:pPr>
        <w:pStyle w:val="KOT4"/>
        <w:rPr>
          <w:rtl/>
        </w:rPr>
      </w:pPr>
      <w:bookmarkStart w:id="105" w:name="_Toc496259419"/>
      <w:bookmarkStart w:id="106" w:name="_Toc496446969"/>
      <w:bookmarkStart w:id="107" w:name="_Toc497889659"/>
      <w:bookmarkStart w:id="108" w:name="_Toc499629895"/>
      <w:bookmarkStart w:id="109" w:name="_Toc499630684"/>
      <w:bookmarkStart w:id="110" w:name="_Toc504415797"/>
      <w:bookmarkStart w:id="111" w:name="_Toc506123740"/>
      <w:bookmarkStart w:id="112" w:name="_Toc497890329"/>
      <w:r w:rsidRPr="00CF3C28">
        <w:rPr>
          <w:rFonts w:hint="cs"/>
          <w:rtl/>
        </w:rPr>
        <w:t>הנחיות המשנה ליועץ המשפטי לממשלה לחידוש הליכי בחירות לרבני ערים</w:t>
      </w:r>
      <w:bookmarkEnd w:id="105"/>
      <w:bookmarkEnd w:id="106"/>
      <w:r w:rsidRPr="00CF3C28">
        <w:rPr>
          <w:rFonts w:hint="cs"/>
          <w:rtl/>
        </w:rPr>
        <w:t xml:space="preserve"> וביצוען</w:t>
      </w:r>
      <w:bookmarkEnd w:id="107"/>
      <w:bookmarkEnd w:id="108"/>
      <w:bookmarkEnd w:id="109"/>
      <w:bookmarkEnd w:id="110"/>
      <w:bookmarkEnd w:id="111"/>
      <w:r w:rsidRPr="00CF3C28">
        <w:rPr>
          <w:rFonts w:hint="cs"/>
          <w:rtl/>
        </w:rPr>
        <w:t xml:space="preserve"> </w:t>
      </w:r>
      <w:bookmarkEnd w:id="112"/>
    </w:p>
    <w:p w:rsidR="00EA1948" w:rsidRPr="00AC584B" w:rsidP="00765D7D">
      <w:pPr>
        <w:pStyle w:val="RESHET"/>
        <w:rPr>
          <w:rtl/>
        </w:rPr>
      </w:pPr>
      <w:r w:rsidRPr="00AC584B">
        <w:rPr>
          <w:rFonts w:hint="cs"/>
          <w:rtl/>
        </w:rPr>
        <w:t>כפי שיפורט להלן, הליך בחירת רב עיר הוא תהליך ארוך ומסורבל הדורש הסכמות הדדיות מצד כל הגורמים המשתתפים. מאחר שאינו מוגבל בזמן, הוא מתנהל לעתים במשך שנים.</w:t>
      </w:r>
    </w:p>
    <w:p w:rsidR="00EA1948" w:rsidRPr="00AC584B" w:rsidP="00765D7D">
      <w:pPr>
        <w:spacing w:before="180" w:line="240" w:lineRule="exact"/>
        <w:ind w:right="2268"/>
        <w:jc w:val="both"/>
        <w:rPr>
          <w:rFonts w:ascii="Tahoma" w:hAnsi="Tahoma" w:cs="Tahoma"/>
          <w:b/>
          <w:bCs/>
          <w:sz w:val="18"/>
          <w:szCs w:val="18"/>
          <w:rtl/>
        </w:rPr>
      </w:pPr>
      <w:r w:rsidRPr="00AC584B">
        <w:rPr>
          <w:rFonts w:ascii="Tahoma" w:hAnsi="Tahoma" w:cs="Tahoma" w:hint="cs"/>
          <w:sz w:val="18"/>
          <w:szCs w:val="18"/>
          <w:rtl/>
        </w:rPr>
        <w:t>המשנה ליועץ המשפטי לממשלה (להלן-המשנה ליועץ) כבר עמד בעבר על כך שרשויות רבות מצויות זמן רב ללא רבני ערים מכהנים, וכך כתב בדברי ההסבר להנחיות שהוציא במאי 2015, עם כינונה של הממשלה החדשה: "לאחרונה עלה ...כי בחלק מהמקרים בהם כהונתו של רב עיר עומדת להסתיים, ולא מכהן באותה רשות רב עיר נוסף, השר לשירותי דת לא פעל</w:t>
      </w:r>
      <w:r>
        <w:rPr>
          <w:rStyle w:val="FootnoteReference0"/>
          <w:rFonts w:ascii="Tahoma" w:hAnsi="Tahoma" w:cs="Tahoma"/>
          <w:sz w:val="18"/>
          <w:szCs w:val="18"/>
          <w:rtl/>
        </w:rPr>
        <w:footnoteReference w:id="43"/>
      </w:r>
      <w:r w:rsidRPr="00AC584B">
        <w:rPr>
          <w:rFonts w:ascii="Tahoma" w:hAnsi="Tahoma" w:cs="Tahoma" w:hint="cs"/>
          <w:sz w:val="18"/>
          <w:szCs w:val="18"/>
          <w:rtl/>
        </w:rPr>
        <w:t xml:space="preserve"> במסגרת סמכותו לקידום הליכי בחירה לרב עיר חדש, אשר יחליף את רב העיר העומד לסיים את כהונתו לפי דין. כמו כן התברר כי אף במקרים בהם כהונתו של רב העיר כבר הסתיימה, לא פעל השר במסגרת סמכותו לחידוש הליכי בחירת רב עיר באותה רשות". עוד כתב המשנה ליועץ המשפטי לממשלה "מצב שבו אין רב עיר כנדרש בתקנות עלול להביא לפגיעה בשירותי הדת כיוון שבאותן רשויות עלול להיות מצב בו לא יהיה גורם המוסמך לספק את שירותי הדת, בפרט את שירותי הדת שבסמכותו הסטטוטורית של רב עיר"</w:t>
      </w:r>
      <w:r w:rsidRPr="00AC584B">
        <w:rPr>
          <w:rFonts w:ascii="Tahoma" w:hAnsi="Tahoma" w:cs="Tahoma" w:hint="cs"/>
          <w:b/>
          <w:bCs/>
          <w:sz w:val="18"/>
          <w:szCs w:val="18"/>
          <w:rtl/>
        </w:rPr>
        <w:t>.</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לפיכך הנחה המשנה ליועץ : "</w:t>
      </w:r>
      <w:r w:rsidRPr="00AC584B">
        <w:rPr>
          <w:rFonts w:ascii="Tahoma" w:hAnsi="Tahoma" w:cs="Tahoma" w:hint="cs"/>
          <w:b/>
          <w:bCs/>
          <w:sz w:val="18"/>
          <w:szCs w:val="18"/>
          <w:rtl/>
        </w:rPr>
        <w:t>אנו מוצאים לנכון לציין, כי לאחר כינונה של הממשלה החדשה ולאחר מינוי שר חדש במשרדכם, על המשרד לשירותי דת לפעול ללא דיחוי כדי לחדש את הליכי הבחירות לרבני ערים במקומות שבהם לא מכהן רב עיר וכן במקומות שבהם כהונתו של רב עיר יחיד עומדת להסתיים</w:t>
      </w:r>
      <w:r w:rsidRPr="00AC584B">
        <w:rPr>
          <w:rFonts w:ascii="Tahoma" w:hAnsi="Tahoma" w:cs="Tahoma" w:hint="cs"/>
          <w:sz w:val="18"/>
          <w:szCs w:val="18"/>
          <w:rtl/>
        </w:rPr>
        <w:t>" [ההדגשה במקור].</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אשר לצורך לשמור על הרציפות של שירותי הדת ולהחליף משמרות בין בעלי התפקידים באופן יעיל יותר ציין המשנה ליועץ: "להבנתנו, המשרד צריך לבצע את הפעולות הנדרשות לבחירת רב עיר חדש במקום רב עיר שכהונתו פוקעת, עוד בטרם פקיעת כהונת רב העיר המכהן, וזאת במטרה להבטיח רציפות באספקת שירותי הדת על מנת לאפשר תקופת חילוף יעיל בין בעלי התפקידים, וכדי למנוע תקלות בעתיד".</w:t>
      </w:r>
    </w:p>
    <w:p w:rsidR="00EA1948" w:rsidRPr="00AC584B" w:rsidP="00765D7D">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עוד הנחה המשנה ליועץ: "יש לפעול כבר כעת לביצוע פעולות מקדימות שאפשר כבר כעת לבצען, לרבות מיפוי הרשויות המקומיות שבהן נדרש הליך בחירות מידי לרב עיר, בחינת הפעולות שיידרשו בכל רשות כדי לזרז את התהליך, וכן התקשרות ראשונית עם הרשות המקומית לצורך ייעול ההליך בהמשך. פעולות אלה יסייעו לקידומם של הליכי בחירות מיד לאחר כינונה של הממשלה החדשה ויאפשרו הליך מהיר יותר של בחירות רבני עיר כאמור".</w:t>
      </w:r>
    </w:p>
    <w:p w:rsidR="00EA1948" w:rsidRPr="00765D7D" w:rsidP="00AE2A38">
      <w:pPr>
        <w:pStyle w:val="RESHET"/>
        <w:rPr>
          <w:rtl/>
        </w:rPr>
      </w:pPr>
      <w:r w:rsidRPr="00765D7D">
        <w:rPr>
          <w:rFonts w:hint="cs"/>
          <w:rtl/>
        </w:rPr>
        <w:t>הבדיקה העלתה כי לשכת השר דוד אזולאי לא פעלה בהתאם להנחיית המשנה ליועץ המשפטי לממשלה: היא לא ערכה מיפוי של היישובים שבהם לא מכהן רב עיר ובכלל זה שלבי הטיפול, לא הכינה תכנית עבודה לבחירת רבני עיר ולא הנחתה את מחלקת רבנים לערוך מיפוי של היישובים שבהם אין רב עיר או תכנית עבודה; השר לא פרסם עם כניסתו לתפקיד הודעה ברשומות על הצורך לבחור רבני עיר בכל היישובים שבהם אין רב עיר; הודעות השר בנוגע לצורך לבחור רב עיר פורסמו רק בנוגע למחצית היישובים שבהם לא מכהן רב עיר, ולעתים באיחור של חודשים או שנים מהמועד שבו התפנתה הכהונה. רק ביוני 2017, במהלך הביקורת, החל השר לפרסם ברשומות, בהתאם להנחיות היועץ המשפטי, גם הודעות בדבר הצורך לבחור רב עיר ביישובים שבהם מכהנים רבני עיר העומדים לפרוש מתפקידם</w:t>
      </w:r>
      <w:r>
        <w:rPr>
          <w:rStyle w:val="FootnoteReference0"/>
          <w:sz w:val="18"/>
          <w:rtl/>
        </w:rPr>
        <w:footnoteReference w:id="44"/>
      </w:r>
      <w:r w:rsidRPr="00765D7D">
        <w:rPr>
          <w:rFonts w:hint="cs"/>
          <w:rtl/>
        </w:rPr>
        <w:t>.</w:t>
      </w:r>
      <w:r w:rsidR="00883208">
        <w:rPr>
          <w:rFonts w:hint="cs"/>
          <w:rtl/>
        </w:rPr>
        <w:t xml:space="preserve"> </w:t>
      </w:r>
      <w:r w:rsidRPr="0012789B" w:rsidR="00883208">
        <w:rPr>
          <w:noProof/>
          <w:szCs w:val="17"/>
          <w:rtl/>
          <w:lang w:eastAsia="en-US"/>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917844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3079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לשכת</w:t>
                            </w:r>
                            <w:r w:rsidRPr="00AE2A38">
                              <w:rPr>
                                <w:rFonts w:cs="Tahoma"/>
                                <w:color w:val="0B5294"/>
                                <w:spacing w:val="-4"/>
                                <w:sz w:val="24"/>
                                <w:szCs w:val="24"/>
                                <w:rtl/>
                              </w:rPr>
                              <w:t xml:space="preserve"> </w:t>
                            </w:r>
                            <w:r w:rsidRPr="00AE2A38">
                              <w:rPr>
                                <w:rFonts w:cs="Tahoma" w:hint="eastAsia"/>
                                <w:color w:val="0B5294"/>
                                <w:spacing w:val="-4"/>
                                <w:sz w:val="24"/>
                                <w:szCs w:val="24"/>
                                <w:rtl/>
                              </w:rPr>
                              <w:t>השר</w:t>
                            </w:r>
                            <w:r w:rsidRPr="00AE2A38">
                              <w:rPr>
                                <w:rFonts w:cs="Tahoma"/>
                                <w:color w:val="0B5294"/>
                                <w:spacing w:val="-4"/>
                                <w:sz w:val="24"/>
                                <w:szCs w:val="24"/>
                                <w:rtl/>
                              </w:rPr>
                              <w:t xml:space="preserve"> </w:t>
                            </w:r>
                            <w:r w:rsidRPr="00AE2A38">
                              <w:rPr>
                                <w:rFonts w:cs="Tahoma" w:hint="eastAsia"/>
                                <w:color w:val="0B5294"/>
                                <w:spacing w:val="-4"/>
                                <w:sz w:val="24"/>
                                <w:szCs w:val="24"/>
                                <w:rtl/>
                              </w:rPr>
                              <w:t>דוד</w:t>
                            </w:r>
                            <w:r w:rsidRPr="00AE2A38">
                              <w:rPr>
                                <w:rFonts w:cs="Tahoma"/>
                                <w:color w:val="0B5294"/>
                                <w:spacing w:val="-4"/>
                                <w:sz w:val="24"/>
                                <w:szCs w:val="24"/>
                                <w:rtl/>
                              </w:rPr>
                              <w:t xml:space="preserve"> </w:t>
                            </w:r>
                            <w:r w:rsidRPr="00AE2A38">
                              <w:rPr>
                                <w:rFonts w:cs="Tahoma" w:hint="eastAsia"/>
                                <w:color w:val="0B5294"/>
                                <w:spacing w:val="-4"/>
                                <w:sz w:val="24"/>
                                <w:szCs w:val="24"/>
                                <w:rtl/>
                              </w:rPr>
                              <w:t>אזולאי</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פעלה</w:t>
                            </w:r>
                            <w:r w:rsidRPr="00AE2A38">
                              <w:rPr>
                                <w:rFonts w:cs="Tahoma"/>
                                <w:color w:val="0B5294"/>
                                <w:spacing w:val="-4"/>
                                <w:sz w:val="24"/>
                                <w:szCs w:val="24"/>
                                <w:rtl/>
                              </w:rPr>
                              <w:t xml:space="preserve"> </w:t>
                            </w:r>
                            <w:r w:rsidRPr="00AE2A38">
                              <w:rPr>
                                <w:rFonts w:cs="Tahoma" w:hint="eastAsia"/>
                                <w:color w:val="0B5294"/>
                                <w:spacing w:val="-4"/>
                                <w:sz w:val="24"/>
                                <w:szCs w:val="24"/>
                                <w:rtl/>
                              </w:rPr>
                              <w:t>בהתאם</w:t>
                            </w:r>
                            <w:r w:rsidRPr="00AE2A38">
                              <w:rPr>
                                <w:rFonts w:cs="Tahoma"/>
                                <w:color w:val="0B5294"/>
                                <w:spacing w:val="-4"/>
                                <w:sz w:val="24"/>
                                <w:szCs w:val="24"/>
                                <w:rtl/>
                              </w:rPr>
                              <w:t xml:space="preserve"> </w:t>
                            </w:r>
                            <w:r w:rsidRPr="00AE2A38">
                              <w:rPr>
                                <w:rFonts w:cs="Tahoma" w:hint="eastAsia"/>
                                <w:color w:val="0B5294"/>
                                <w:spacing w:val="-4"/>
                                <w:sz w:val="24"/>
                                <w:szCs w:val="24"/>
                                <w:rtl/>
                              </w:rPr>
                              <w:t>להנחיית</w:t>
                            </w:r>
                            <w:r w:rsidRPr="00AE2A38">
                              <w:rPr>
                                <w:rFonts w:cs="Tahoma"/>
                                <w:color w:val="0B5294"/>
                                <w:spacing w:val="-4"/>
                                <w:sz w:val="24"/>
                                <w:szCs w:val="24"/>
                                <w:rtl/>
                              </w:rPr>
                              <w:t xml:space="preserve"> </w:t>
                            </w:r>
                            <w:r w:rsidRPr="00AE2A38">
                              <w:rPr>
                                <w:rFonts w:cs="Tahoma" w:hint="eastAsia"/>
                                <w:color w:val="0B5294"/>
                                <w:spacing w:val="-4"/>
                                <w:sz w:val="24"/>
                                <w:szCs w:val="24"/>
                                <w:rtl/>
                              </w:rPr>
                              <w:t>המשנה</w:t>
                            </w:r>
                            <w:r w:rsidRPr="00AE2A38">
                              <w:rPr>
                                <w:rFonts w:cs="Tahoma"/>
                                <w:color w:val="0B5294"/>
                                <w:spacing w:val="-4"/>
                                <w:sz w:val="24"/>
                                <w:szCs w:val="24"/>
                                <w:rtl/>
                              </w:rPr>
                              <w:t xml:space="preserve"> </w:t>
                            </w:r>
                            <w:r w:rsidRPr="00AE2A38">
                              <w:rPr>
                                <w:rFonts w:cs="Tahoma" w:hint="eastAsia"/>
                                <w:color w:val="0B5294"/>
                                <w:spacing w:val="-4"/>
                                <w:sz w:val="24"/>
                                <w:szCs w:val="24"/>
                                <w:rtl/>
                              </w:rPr>
                              <w:t>ליועץ</w:t>
                            </w:r>
                            <w:r w:rsidRPr="00AE2A38">
                              <w:rPr>
                                <w:rFonts w:cs="Tahoma"/>
                                <w:color w:val="0B5294"/>
                                <w:spacing w:val="-4"/>
                                <w:sz w:val="24"/>
                                <w:szCs w:val="24"/>
                                <w:rtl/>
                              </w:rPr>
                              <w:t xml:space="preserve"> </w:t>
                            </w:r>
                            <w:r w:rsidRPr="00AE2A38">
                              <w:rPr>
                                <w:rFonts w:cs="Tahoma" w:hint="eastAsia"/>
                                <w:color w:val="0B5294"/>
                                <w:spacing w:val="-4"/>
                                <w:sz w:val="24"/>
                                <w:szCs w:val="24"/>
                                <w:rtl/>
                              </w:rPr>
                              <w:t>המשפטי</w:t>
                            </w:r>
                            <w:r w:rsidRPr="00AE2A38">
                              <w:rPr>
                                <w:rFonts w:cs="Tahoma"/>
                                <w:color w:val="0B5294"/>
                                <w:spacing w:val="-4"/>
                                <w:sz w:val="24"/>
                                <w:szCs w:val="24"/>
                                <w:rtl/>
                              </w:rPr>
                              <w:t xml:space="preserve"> </w:t>
                            </w:r>
                            <w:r w:rsidRPr="00AE2A38">
                              <w:rPr>
                                <w:rFonts w:cs="Tahoma" w:hint="eastAsia"/>
                                <w:color w:val="0B5294"/>
                                <w:spacing w:val="-4"/>
                                <w:sz w:val="24"/>
                                <w:szCs w:val="24"/>
                                <w:rtl/>
                              </w:rPr>
                              <w:t>לממשלה</w:t>
                            </w:r>
                            <w:r w:rsidRPr="00AE2A38">
                              <w:rPr>
                                <w:rFonts w:cs="Tahoma"/>
                                <w:color w:val="0B5294"/>
                                <w:spacing w:val="-4"/>
                                <w:sz w:val="24"/>
                                <w:szCs w:val="24"/>
                                <w:rtl/>
                              </w:rPr>
                              <w:t xml:space="preserve"> </w:t>
                            </w:r>
                            <w:r w:rsidRPr="00AE2A38">
                              <w:rPr>
                                <w:rFonts w:cs="Tahoma" w:hint="eastAsia"/>
                                <w:color w:val="0B5294"/>
                                <w:spacing w:val="-4"/>
                                <w:sz w:val="24"/>
                                <w:szCs w:val="24"/>
                                <w:rtl/>
                              </w:rPr>
                              <w:t>לפעול</w:t>
                            </w:r>
                            <w:r w:rsidRPr="00AE2A38">
                              <w:rPr>
                                <w:rFonts w:cs="Tahoma"/>
                                <w:color w:val="0B5294"/>
                                <w:spacing w:val="-4"/>
                                <w:sz w:val="24"/>
                                <w:szCs w:val="24"/>
                                <w:rtl/>
                              </w:rPr>
                              <w:t xml:space="preserve"> </w:t>
                            </w:r>
                            <w:r w:rsidRPr="00AE2A38">
                              <w:rPr>
                                <w:rFonts w:cs="Tahoma" w:hint="eastAsia"/>
                                <w:color w:val="0B5294"/>
                                <w:spacing w:val="-4"/>
                                <w:sz w:val="24"/>
                                <w:szCs w:val="24"/>
                                <w:rtl/>
                              </w:rPr>
                              <w:t>ללא</w:t>
                            </w:r>
                            <w:r w:rsidRPr="00AE2A38">
                              <w:rPr>
                                <w:rFonts w:cs="Tahoma"/>
                                <w:color w:val="0B5294"/>
                                <w:spacing w:val="-4"/>
                                <w:sz w:val="24"/>
                                <w:szCs w:val="24"/>
                                <w:rtl/>
                              </w:rPr>
                              <w:t xml:space="preserve"> </w:t>
                            </w:r>
                            <w:r w:rsidRPr="00AE2A38">
                              <w:rPr>
                                <w:rFonts w:cs="Tahoma" w:hint="eastAsia"/>
                                <w:color w:val="0B5294"/>
                                <w:spacing w:val="-4"/>
                                <w:sz w:val="24"/>
                                <w:szCs w:val="24"/>
                                <w:rtl/>
                              </w:rPr>
                              <w:t>דיחוי</w:t>
                            </w:r>
                            <w:r w:rsidRPr="00AE2A38">
                              <w:rPr>
                                <w:rFonts w:cs="Tahoma"/>
                                <w:color w:val="0B5294"/>
                                <w:spacing w:val="-4"/>
                                <w:sz w:val="24"/>
                                <w:szCs w:val="24"/>
                                <w:rtl/>
                              </w:rPr>
                              <w:t xml:space="preserve"> </w:t>
                            </w:r>
                            <w:r w:rsidRPr="00AE2A38">
                              <w:rPr>
                                <w:rFonts w:cs="Tahoma" w:hint="eastAsia"/>
                                <w:color w:val="0B5294"/>
                                <w:spacing w:val="-4"/>
                                <w:sz w:val="24"/>
                                <w:szCs w:val="24"/>
                                <w:rtl/>
                              </w:rPr>
                              <w:t>לחידוש</w:t>
                            </w:r>
                            <w:r w:rsidRPr="00AE2A38">
                              <w:rPr>
                                <w:rFonts w:cs="Tahoma"/>
                                <w:color w:val="0B5294"/>
                                <w:spacing w:val="-4"/>
                                <w:sz w:val="24"/>
                                <w:szCs w:val="24"/>
                                <w:rtl/>
                              </w:rPr>
                              <w:t xml:space="preserve"> </w:t>
                            </w:r>
                            <w:r w:rsidRPr="00AE2A38">
                              <w:rPr>
                                <w:rFonts w:cs="Tahoma" w:hint="eastAsia"/>
                                <w:color w:val="0B5294"/>
                                <w:spacing w:val="-4"/>
                                <w:sz w:val="24"/>
                                <w:szCs w:val="24"/>
                                <w:rtl/>
                              </w:rPr>
                              <w:t>הליכי</w:t>
                            </w:r>
                            <w:r w:rsidRPr="00AE2A38">
                              <w:rPr>
                                <w:rFonts w:cs="Tahoma"/>
                                <w:color w:val="0B5294"/>
                                <w:spacing w:val="-4"/>
                                <w:sz w:val="24"/>
                                <w:szCs w:val="24"/>
                                <w:rtl/>
                              </w:rPr>
                              <w:t xml:space="preserve"> </w:t>
                            </w:r>
                            <w:r w:rsidRPr="00AE2A38">
                              <w:rPr>
                                <w:rFonts w:cs="Tahoma" w:hint="eastAsia"/>
                                <w:color w:val="0B5294"/>
                                <w:spacing w:val="-4"/>
                                <w:sz w:val="24"/>
                                <w:szCs w:val="24"/>
                                <w:rtl/>
                              </w:rPr>
                              <w:t>הבחירות</w:t>
                            </w:r>
                            <w:r w:rsidRPr="00AE2A38">
                              <w:rPr>
                                <w:rFonts w:cs="Tahoma"/>
                                <w:color w:val="0B5294"/>
                                <w:spacing w:val="-4"/>
                                <w:sz w:val="24"/>
                                <w:szCs w:val="24"/>
                                <w:rtl/>
                              </w:rPr>
                              <w:t xml:space="preserve"> </w:t>
                            </w:r>
                            <w:r w:rsidRPr="00AE2A38">
                              <w:rPr>
                                <w:rFonts w:cs="Tahoma" w:hint="eastAsia"/>
                                <w:color w:val="0B5294"/>
                                <w:spacing w:val="-4"/>
                                <w:sz w:val="24"/>
                                <w:szCs w:val="24"/>
                                <w:rtl/>
                              </w:rPr>
                              <w:t>לרבני</w:t>
                            </w:r>
                            <w:r w:rsidRPr="00AE2A38">
                              <w:rPr>
                                <w:rFonts w:cs="Tahoma"/>
                                <w:color w:val="0B5294"/>
                                <w:spacing w:val="-4"/>
                                <w:sz w:val="24"/>
                                <w:szCs w:val="24"/>
                                <w:rtl/>
                              </w:rPr>
                              <w:t xml:space="preserve"> </w:t>
                            </w:r>
                            <w:r w:rsidRPr="00AE2A38">
                              <w:rPr>
                                <w:rFonts w:cs="Tahoma" w:hint="eastAsia"/>
                                <w:color w:val="0B5294"/>
                                <w:spacing w:val="-4"/>
                                <w:sz w:val="24"/>
                                <w:szCs w:val="24"/>
                                <w:rtl/>
                              </w:rPr>
                              <w:t>ערים</w:t>
                            </w:r>
                            <w:r w:rsidRPr="00AE2A38">
                              <w:rPr>
                                <w:rFonts w:cs="Tahoma"/>
                                <w:color w:val="0B5294"/>
                                <w:spacing w:val="-4"/>
                                <w:sz w:val="24"/>
                                <w:szCs w:val="24"/>
                                <w:rtl/>
                              </w:rPr>
                              <w:t xml:space="preserve"> </w:t>
                            </w:r>
                            <w:r w:rsidRPr="00AE2A38">
                              <w:rPr>
                                <w:rFonts w:cs="Tahoma" w:hint="eastAsia"/>
                                <w:color w:val="0B5294"/>
                                <w:spacing w:val="-4"/>
                                <w:sz w:val="24"/>
                                <w:szCs w:val="24"/>
                                <w:rtl/>
                              </w:rPr>
                              <w:t>במקומות</w:t>
                            </w:r>
                            <w:r w:rsidRPr="00AE2A38">
                              <w:rPr>
                                <w:rFonts w:cs="Tahoma"/>
                                <w:color w:val="0B5294"/>
                                <w:spacing w:val="-4"/>
                                <w:sz w:val="24"/>
                                <w:szCs w:val="24"/>
                                <w:rtl/>
                              </w:rPr>
                              <w:t xml:space="preserve"> </w:t>
                            </w:r>
                            <w:r w:rsidRPr="00AE2A38">
                              <w:rPr>
                                <w:rFonts w:cs="Tahoma" w:hint="eastAsia"/>
                                <w:color w:val="0B5294"/>
                                <w:spacing w:val="-4"/>
                                <w:sz w:val="24"/>
                                <w:szCs w:val="24"/>
                                <w:rtl/>
                              </w:rPr>
                              <w:t>שבהם</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מכהן</w:t>
                            </w:r>
                            <w:r w:rsidRPr="00AE2A38">
                              <w:rPr>
                                <w:rFonts w:cs="Tahoma"/>
                                <w:color w:val="0B5294"/>
                                <w:spacing w:val="-4"/>
                                <w:sz w:val="24"/>
                                <w:szCs w:val="24"/>
                                <w:rtl/>
                              </w:rPr>
                              <w:t xml:space="preserve"> </w:t>
                            </w:r>
                            <w:r w:rsidRPr="00AE2A38">
                              <w:rPr>
                                <w:rFonts w:cs="Tahoma" w:hint="eastAsia"/>
                                <w:color w:val="0B5294"/>
                                <w:spacing w:val="-4"/>
                                <w:sz w:val="24"/>
                                <w:szCs w:val="24"/>
                                <w:rtl/>
                              </w:rPr>
                              <w:t>רב</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9519073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47917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76240"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לשכת</w:t>
                      </w:r>
                      <w:r w:rsidRPr="00AE2A38">
                        <w:rPr>
                          <w:rFonts w:cs="Tahoma"/>
                          <w:color w:val="0B5294"/>
                          <w:spacing w:val="-4"/>
                          <w:sz w:val="24"/>
                          <w:szCs w:val="24"/>
                          <w:rtl/>
                        </w:rPr>
                        <w:t xml:space="preserve"> </w:t>
                      </w:r>
                      <w:r w:rsidRPr="00AE2A38">
                        <w:rPr>
                          <w:rFonts w:cs="Tahoma" w:hint="eastAsia"/>
                          <w:color w:val="0B5294"/>
                          <w:spacing w:val="-4"/>
                          <w:sz w:val="24"/>
                          <w:szCs w:val="24"/>
                          <w:rtl/>
                        </w:rPr>
                        <w:t>השר</w:t>
                      </w:r>
                      <w:r w:rsidRPr="00AE2A38">
                        <w:rPr>
                          <w:rFonts w:cs="Tahoma"/>
                          <w:color w:val="0B5294"/>
                          <w:spacing w:val="-4"/>
                          <w:sz w:val="24"/>
                          <w:szCs w:val="24"/>
                          <w:rtl/>
                        </w:rPr>
                        <w:t xml:space="preserve"> </w:t>
                      </w:r>
                      <w:r w:rsidRPr="00AE2A38">
                        <w:rPr>
                          <w:rFonts w:cs="Tahoma" w:hint="eastAsia"/>
                          <w:color w:val="0B5294"/>
                          <w:spacing w:val="-4"/>
                          <w:sz w:val="24"/>
                          <w:szCs w:val="24"/>
                          <w:rtl/>
                        </w:rPr>
                        <w:t>דוד</w:t>
                      </w:r>
                      <w:r w:rsidRPr="00AE2A38">
                        <w:rPr>
                          <w:rFonts w:cs="Tahoma"/>
                          <w:color w:val="0B5294"/>
                          <w:spacing w:val="-4"/>
                          <w:sz w:val="24"/>
                          <w:szCs w:val="24"/>
                          <w:rtl/>
                        </w:rPr>
                        <w:t xml:space="preserve"> </w:t>
                      </w:r>
                      <w:r w:rsidRPr="00AE2A38">
                        <w:rPr>
                          <w:rFonts w:cs="Tahoma" w:hint="eastAsia"/>
                          <w:color w:val="0B5294"/>
                          <w:spacing w:val="-4"/>
                          <w:sz w:val="24"/>
                          <w:szCs w:val="24"/>
                          <w:rtl/>
                        </w:rPr>
                        <w:t>אזולאי</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פעלה</w:t>
                      </w:r>
                      <w:r w:rsidRPr="00AE2A38">
                        <w:rPr>
                          <w:rFonts w:cs="Tahoma"/>
                          <w:color w:val="0B5294"/>
                          <w:spacing w:val="-4"/>
                          <w:sz w:val="24"/>
                          <w:szCs w:val="24"/>
                          <w:rtl/>
                        </w:rPr>
                        <w:t xml:space="preserve"> </w:t>
                      </w:r>
                      <w:r w:rsidRPr="00AE2A38">
                        <w:rPr>
                          <w:rFonts w:cs="Tahoma" w:hint="eastAsia"/>
                          <w:color w:val="0B5294"/>
                          <w:spacing w:val="-4"/>
                          <w:sz w:val="24"/>
                          <w:szCs w:val="24"/>
                          <w:rtl/>
                        </w:rPr>
                        <w:t>בהתאם</w:t>
                      </w:r>
                      <w:r w:rsidRPr="00AE2A38">
                        <w:rPr>
                          <w:rFonts w:cs="Tahoma"/>
                          <w:color w:val="0B5294"/>
                          <w:spacing w:val="-4"/>
                          <w:sz w:val="24"/>
                          <w:szCs w:val="24"/>
                          <w:rtl/>
                        </w:rPr>
                        <w:t xml:space="preserve"> </w:t>
                      </w:r>
                      <w:r w:rsidRPr="00AE2A38">
                        <w:rPr>
                          <w:rFonts w:cs="Tahoma" w:hint="eastAsia"/>
                          <w:color w:val="0B5294"/>
                          <w:spacing w:val="-4"/>
                          <w:sz w:val="24"/>
                          <w:szCs w:val="24"/>
                          <w:rtl/>
                        </w:rPr>
                        <w:t>להנחיית</w:t>
                      </w:r>
                      <w:r w:rsidRPr="00AE2A38">
                        <w:rPr>
                          <w:rFonts w:cs="Tahoma"/>
                          <w:color w:val="0B5294"/>
                          <w:spacing w:val="-4"/>
                          <w:sz w:val="24"/>
                          <w:szCs w:val="24"/>
                          <w:rtl/>
                        </w:rPr>
                        <w:t xml:space="preserve"> </w:t>
                      </w:r>
                      <w:r w:rsidRPr="00AE2A38">
                        <w:rPr>
                          <w:rFonts w:cs="Tahoma" w:hint="eastAsia"/>
                          <w:color w:val="0B5294"/>
                          <w:spacing w:val="-4"/>
                          <w:sz w:val="24"/>
                          <w:szCs w:val="24"/>
                          <w:rtl/>
                        </w:rPr>
                        <w:t>המשנה</w:t>
                      </w:r>
                      <w:r w:rsidRPr="00AE2A38">
                        <w:rPr>
                          <w:rFonts w:cs="Tahoma"/>
                          <w:color w:val="0B5294"/>
                          <w:spacing w:val="-4"/>
                          <w:sz w:val="24"/>
                          <w:szCs w:val="24"/>
                          <w:rtl/>
                        </w:rPr>
                        <w:t xml:space="preserve"> </w:t>
                      </w:r>
                      <w:r w:rsidRPr="00AE2A38">
                        <w:rPr>
                          <w:rFonts w:cs="Tahoma" w:hint="eastAsia"/>
                          <w:color w:val="0B5294"/>
                          <w:spacing w:val="-4"/>
                          <w:sz w:val="24"/>
                          <w:szCs w:val="24"/>
                          <w:rtl/>
                        </w:rPr>
                        <w:t>ליועץ</w:t>
                      </w:r>
                      <w:r w:rsidRPr="00AE2A38">
                        <w:rPr>
                          <w:rFonts w:cs="Tahoma"/>
                          <w:color w:val="0B5294"/>
                          <w:spacing w:val="-4"/>
                          <w:sz w:val="24"/>
                          <w:szCs w:val="24"/>
                          <w:rtl/>
                        </w:rPr>
                        <w:t xml:space="preserve"> </w:t>
                      </w:r>
                      <w:r w:rsidRPr="00AE2A38">
                        <w:rPr>
                          <w:rFonts w:cs="Tahoma" w:hint="eastAsia"/>
                          <w:color w:val="0B5294"/>
                          <w:spacing w:val="-4"/>
                          <w:sz w:val="24"/>
                          <w:szCs w:val="24"/>
                          <w:rtl/>
                        </w:rPr>
                        <w:t>המשפטי</w:t>
                      </w:r>
                      <w:r w:rsidRPr="00AE2A38">
                        <w:rPr>
                          <w:rFonts w:cs="Tahoma"/>
                          <w:color w:val="0B5294"/>
                          <w:spacing w:val="-4"/>
                          <w:sz w:val="24"/>
                          <w:szCs w:val="24"/>
                          <w:rtl/>
                        </w:rPr>
                        <w:t xml:space="preserve"> </w:t>
                      </w:r>
                      <w:r w:rsidRPr="00AE2A38">
                        <w:rPr>
                          <w:rFonts w:cs="Tahoma" w:hint="eastAsia"/>
                          <w:color w:val="0B5294"/>
                          <w:spacing w:val="-4"/>
                          <w:sz w:val="24"/>
                          <w:szCs w:val="24"/>
                          <w:rtl/>
                        </w:rPr>
                        <w:t>לממשלה</w:t>
                      </w:r>
                      <w:r w:rsidRPr="00AE2A38">
                        <w:rPr>
                          <w:rFonts w:cs="Tahoma"/>
                          <w:color w:val="0B5294"/>
                          <w:spacing w:val="-4"/>
                          <w:sz w:val="24"/>
                          <w:szCs w:val="24"/>
                          <w:rtl/>
                        </w:rPr>
                        <w:t xml:space="preserve"> </w:t>
                      </w:r>
                      <w:r w:rsidRPr="00AE2A38">
                        <w:rPr>
                          <w:rFonts w:cs="Tahoma" w:hint="eastAsia"/>
                          <w:color w:val="0B5294"/>
                          <w:spacing w:val="-4"/>
                          <w:sz w:val="24"/>
                          <w:szCs w:val="24"/>
                          <w:rtl/>
                        </w:rPr>
                        <w:t>לפעול</w:t>
                      </w:r>
                      <w:r w:rsidRPr="00AE2A38">
                        <w:rPr>
                          <w:rFonts w:cs="Tahoma"/>
                          <w:color w:val="0B5294"/>
                          <w:spacing w:val="-4"/>
                          <w:sz w:val="24"/>
                          <w:szCs w:val="24"/>
                          <w:rtl/>
                        </w:rPr>
                        <w:t xml:space="preserve"> </w:t>
                      </w:r>
                      <w:r w:rsidRPr="00AE2A38">
                        <w:rPr>
                          <w:rFonts w:cs="Tahoma" w:hint="eastAsia"/>
                          <w:color w:val="0B5294"/>
                          <w:spacing w:val="-4"/>
                          <w:sz w:val="24"/>
                          <w:szCs w:val="24"/>
                          <w:rtl/>
                        </w:rPr>
                        <w:t>ללא</w:t>
                      </w:r>
                      <w:r w:rsidRPr="00AE2A38">
                        <w:rPr>
                          <w:rFonts w:cs="Tahoma"/>
                          <w:color w:val="0B5294"/>
                          <w:spacing w:val="-4"/>
                          <w:sz w:val="24"/>
                          <w:szCs w:val="24"/>
                          <w:rtl/>
                        </w:rPr>
                        <w:t xml:space="preserve"> </w:t>
                      </w:r>
                      <w:r w:rsidRPr="00AE2A38">
                        <w:rPr>
                          <w:rFonts w:cs="Tahoma" w:hint="eastAsia"/>
                          <w:color w:val="0B5294"/>
                          <w:spacing w:val="-4"/>
                          <w:sz w:val="24"/>
                          <w:szCs w:val="24"/>
                          <w:rtl/>
                        </w:rPr>
                        <w:t>דיחוי</w:t>
                      </w:r>
                      <w:r w:rsidRPr="00AE2A38">
                        <w:rPr>
                          <w:rFonts w:cs="Tahoma"/>
                          <w:color w:val="0B5294"/>
                          <w:spacing w:val="-4"/>
                          <w:sz w:val="24"/>
                          <w:szCs w:val="24"/>
                          <w:rtl/>
                        </w:rPr>
                        <w:t xml:space="preserve"> </w:t>
                      </w:r>
                      <w:r w:rsidRPr="00AE2A38">
                        <w:rPr>
                          <w:rFonts w:cs="Tahoma" w:hint="eastAsia"/>
                          <w:color w:val="0B5294"/>
                          <w:spacing w:val="-4"/>
                          <w:sz w:val="24"/>
                          <w:szCs w:val="24"/>
                          <w:rtl/>
                        </w:rPr>
                        <w:t>לחידוש</w:t>
                      </w:r>
                      <w:r w:rsidRPr="00AE2A38">
                        <w:rPr>
                          <w:rFonts w:cs="Tahoma"/>
                          <w:color w:val="0B5294"/>
                          <w:spacing w:val="-4"/>
                          <w:sz w:val="24"/>
                          <w:szCs w:val="24"/>
                          <w:rtl/>
                        </w:rPr>
                        <w:t xml:space="preserve"> </w:t>
                      </w:r>
                      <w:r w:rsidRPr="00AE2A38">
                        <w:rPr>
                          <w:rFonts w:cs="Tahoma" w:hint="eastAsia"/>
                          <w:color w:val="0B5294"/>
                          <w:spacing w:val="-4"/>
                          <w:sz w:val="24"/>
                          <w:szCs w:val="24"/>
                          <w:rtl/>
                        </w:rPr>
                        <w:t>הליכי</w:t>
                      </w:r>
                      <w:r w:rsidRPr="00AE2A38">
                        <w:rPr>
                          <w:rFonts w:cs="Tahoma"/>
                          <w:color w:val="0B5294"/>
                          <w:spacing w:val="-4"/>
                          <w:sz w:val="24"/>
                          <w:szCs w:val="24"/>
                          <w:rtl/>
                        </w:rPr>
                        <w:t xml:space="preserve"> </w:t>
                      </w:r>
                      <w:r w:rsidRPr="00AE2A38">
                        <w:rPr>
                          <w:rFonts w:cs="Tahoma" w:hint="eastAsia"/>
                          <w:color w:val="0B5294"/>
                          <w:spacing w:val="-4"/>
                          <w:sz w:val="24"/>
                          <w:szCs w:val="24"/>
                          <w:rtl/>
                        </w:rPr>
                        <w:t>הבחירות</w:t>
                      </w:r>
                      <w:r w:rsidRPr="00AE2A38">
                        <w:rPr>
                          <w:rFonts w:cs="Tahoma"/>
                          <w:color w:val="0B5294"/>
                          <w:spacing w:val="-4"/>
                          <w:sz w:val="24"/>
                          <w:szCs w:val="24"/>
                          <w:rtl/>
                        </w:rPr>
                        <w:t xml:space="preserve"> </w:t>
                      </w:r>
                      <w:r w:rsidRPr="00AE2A38">
                        <w:rPr>
                          <w:rFonts w:cs="Tahoma" w:hint="eastAsia"/>
                          <w:color w:val="0B5294"/>
                          <w:spacing w:val="-4"/>
                          <w:sz w:val="24"/>
                          <w:szCs w:val="24"/>
                          <w:rtl/>
                        </w:rPr>
                        <w:t>לרבני</w:t>
                      </w:r>
                      <w:r w:rsidRPr="00AE2A38">
                        <w:rPr>
                          <w:rFonts w:cs="Tahoma"/>
                          <w:color w:val="0B5294"/>
                          <w:spacing w:val="-4"/>
                          <w:sz w:val="24"/>
                          <w:szCs w:val="24"/>
                          <w:rtl/>
                        </w:rPr>
                        <w:t xml:space="preserve"> </w:t>
                      </w:r>
                      <w:r w:rsidRPr="00AE2A38">
                        <w:rPr>
                          <w:rFonts w:cs="Tahoma" w:hint="eastAsia"/>
                          <w:color w:val="0B5294"/>
                          <w:spacing w:val="-4"/>
                          <w:sz w:val="24"/>
                          <w:szCs w:val="24"/>
                          <w:rtl/>
                        </w:rPr>
                        <w:t>ערים</w:t>
                      </w:r>
                      <w:r w:rsidRPr="00AE2A38">
                        <w:rPr>
                          <w:rFonts w:cs="Tahoma"/>
                          <w:color w:val="0B5294"/>
                          <w:spacing w:val="-4"/>
                          <w:sz w:val="24"/>
                          <w:szCs w:val="24"/>
                          <w:rtl/>
                        </w:rPr>
                        <w:t xml:space="preserve"> </w:t>
                      </w:r>
                      <w:r w:rsidRPr="00AE2A38">
                        <w:rPr>
                          <w:rFonts w:cs="Tahoma" w:hint="eastAsia"/>
                          <w:color w:val="0B5294"/>
                          <w:spacing w:val="-4"/>
                          <w:sz w:val="24"/>
                          <w:szCs w:val="24"/>
                          <w:rtl/>
                        </w:rPr>
                        <w:t>במקומות</w:t>
                      </w:r>
                      <w:r w:rsidRPr="00AE2A38">
                        <w:rPr>
                          <w:rFonts w:cs="Tahoma"/>
                          <w:color w:val="0B5294"/>
                          <w:spacing w:val="-4"/>
                          <w:sz w:val="24"/>
                          <w:szCs w:val="24"/>
                          <w:rtl/>
                        </w:rPr>
                        <w:t xml:space="preserve"> </w:t>
                      </w:r>
                      <w:r w:rsidRPr="00AE2A38">
                        <w:rPr>
                          <w:rFonts w:cs="Tahoma" w:hint="eastAsia"/>
                          <w:color w:val="0B5294"/>
                          <w:spacing w:val="-4"/>
                          <w:sz w:val="24"/>
                          <w:szCs w:val="24"/>
                          <w:rtl/>
                        </w:rPr>
                        <w:t>שבהם</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מכהן</w:t>
                      </w:r>
                      <w:r w:rsidRPr="00AE2A38">
                        <w:rPr>
                          <w:rFonts w:cs="Tahoma"/>
                          <w:color w:val="0B5294"/>
                          <w:spacing w:val="-4"/>
                          <w:sz w:val="24"/>
                          <w:szCs w:val="24"/>
                          <w:rtl/>
                        </w:rPr>
                        <w:t xml:space="preserve"> </w:t>
                      </w:r>
                      <w:r w:rsidRPr="00AE2A38">
                        <w:rPr>
                          <w:rFonts w:cs="Tahoma" w:hint="eastAsia"/>
                          <w:color w:val="0B5294"/>
                          <w:spacing w:val="-4"/>
                          <w:sz w:val="24"/>
                          <w:szCs w:val="24"/>
                          <w:rtl/>
                        </w:rPr>
                        <w:t>רב</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8043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AC584B" w:rsidP="00765D7D">
      <w:pPr>
        <w:spacing w:before="180" w:after="240" w:line="240" w:lineRule="exact"/>
        <w:ind w:right="2268"/>
        <w:jc w:val="both"/>
        <w:rPr>
          <w:rFonts w:ascii="Tahoma" w:eastAsia="Times New Roman" w:hAnsi="Tahoma" w:cs="Tahoma"/>
          <w:sz w:val="18"/>
          <w:szCs w:val="18"/>
          <w:rtl/>
        </w:rPr>
      </w:pPr>
      <w:r w:rsidRPr="00AC584B">
        <w:rPr>
          <w:rFonts w:ascii="Tahoma" w:hAnsi="Tahoma" w:cs="Tahoma" w:hint="cs"/>
          <w:sz w:val="18"/>
          <w:szCs w:val="18"/>
          <w:rtl/>
        </w:rPr>
        <w:t>המשרד מסר בתשובתו כי עם כניסת השר דוד אזולאי לתפקידו פעל יועץ השר בשמו ובשליחותו כמתחייב מתפקידו, מהתקנות וממכתבו של המשנה ליועץ, עם כל רשות אפשרית כדי לקדם את הליכי בחירת רב עיר, והוציא מכתבים בעניין, לרבות פרסום ברשומות במקומות הרלוונטיים וכן ניסיונות להקים ועדות לבחירת רב עיר בערים השונות. ברי הדבר כי במקום שבו נאמר לנו בכתב או בעל פה, מפי נציגי הרשות, כי אין בכוונתם לקדם הליכי בחירות לרב עיר, לא היה טעם בקידום הליכי הבחירות משנדרשת הסכמת הרשות בשלבים קריטיים של ההליך וללא הסכמתם זו לא ניתן לקדם הליכים. אכן, השר לשירותי דת השקיע את משאביו היקרים בעיקר במקומות שבהם היה שיתוף פעולה עם הרשויות ובמקום בו הסכימו</w:t>
      </w:r>
      <w:r w:rsidRPr="00AC584B">
        <w:rPr>
          <w:rFonts w:ascii="Tahoma" w:eastAsia="Times New Roman" w:hAnsi="Tahoma" w:cs="Tahoma" w:hint="cs"/>
          <w:sz w:val="18"/>
          <w:szCs w:val="18"/>
          <w:rtl/>
        </w:rPr>
        <w:t xml:space="preserve"> הרשויות באופן עקרוני לקידום ההליכים ולכל הפחות לא הביעו התנגדות לכך.</w:t>
      </w:r>
    </w:p>
    <w:p w:rsidR="00EA1948" w:rsidRPr="00765D7D" w:rsidP="00765D7D">
      <w:pPr>
        <w:pStyle w:val="RESHET"/>
        <w:rPr>
          <w:rtl/>
        </w:rPr>
      </w:pPr>
      <w:r w:rsidRPr="00765D7D">
        <w:rPr>
          <w:rFonts w:hint="cs"/>
          <w:rtl/>
        </w:rPr>
        <w:t>משרד מבקר המדינה מציין כי בידי השר יש כלים, שנקבעו בתקנות, ושמטרתם לסייע לו לקדם מינוי של רבני עיר במקרים שבהם ראשות מקומית מסרבת לשתף פעולה. ואולם, על פי הנתונים המפורטים בהמשך, השר לא מיצה אותם: השר פרסם הודעות על הצורך בבחירת רב עיר ברשויות מקומיות באיחור ניכר, ובנוגע לרשויות מקומיות אחרות שבהן לא מכהנים רבני עיר כלל לא פורסמה הודעה בדבר הצורך בבחירת רב עיר; והוועדות לבחירת רב עיר הוקמו באיחור ניכר, חלקן הגדול אינן פעילות.</w:t>
      </w:r>
      <w:r w:rsidRPr="00765D7D">
        <w:rPr>
          <w:rFonts w:hint="cs"/>
          <w:rtl/>
        </w:rPr>
        <w:t xml:space="preserve"> </w:t>
      </w:r>
    </w:p>
    <w:p w:rsidR="00EA1948" w:rsidRPr="00765D7D" w:rsidP="00765D7D">
      <w:pPr>
        <w:pStyle w:val="RESHET"/>
        <w:rPr>
          <w:rtl/>
        </w:rPr>
      </w:pPr>
      <w:r w:rsidRPr="00765D7D">
        <w:rPr>
          <w:rFonts w:hint="cs"/>
          <w:rtl/>
        </w:rPr>
        <w:t>במבחן התוצאה תמונת המצב המצטיירת היא בעייתית, וכפי שיפורט להלן מספר רבני עיר ומספר הרשויות שבהן מכהן רב עיר בישראל הולך ופוחת. על השר והמשרד למנוע מצב זה בין שבדרך של זירוז ההליכים ובין שבדרך של בחינת הצורך בשינוי חקיקה.</w:t>
      </w:r>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P="00765D7D">
      <w:pPr>
        <w:pStyle w:val="KOT4"/>
        <w:rPr>
          <w:rtl/>
        </w:rPr>
      </w:pPr>
      <w:bookmarkStart w:id="113" w:name="_Toc504415798"/>
      <w:bookmarkStart w:id="114" w:name="_Toc506123741"/>
      <w:r>
        <w:rPr>
          <w:rFonts w:hint="cs"/>
          <w:rtl/>
        </w:rPr>
        <w:t>יישובים שאין</w:t>
      </w:r>
      <w:r w:rsidRPr="00F9360E">
        <w:rPr>
          <w:rFonts w:hint="cs"/>
          <w:rtl/>
        </w:rPr>
        <w:t xml:space="preserve"> </w:t>
      </w:r>
      <w:r>
        <w:rPr>
          <w:rFonts w:hint="cs"/>
          <w:rtl/>
        </w:rPr>
        <w:t>בהם רב עיר</w:t>
      </w:r>
      <w:bookmarkEnd w:id="113"/>
      <w:bookmarkEnd w:id="114"/>
    </w:p>
    <w:p w:rsidR="00EA1948" w:rsidRPr="00AC584B" w:rsidP="00765D7D">
      <w:pPr>
        <w:pStyle w:val="RESHET"/>
        <w:rPr>
          <w:rtl/>
        </w:rPr>
      </w:pPr>
      <w:r w:rsidRPr="00AC584B">
        <w:rPr>
          <w:rFonts w:hint="cs"/>
          <w:rtl/>
        </w:rPr>
        <w:t>על בסיס הרישומים המצויים במשרד לשירותי הדת מיפה משרד מבקר המדינה את מצבת רבני הערים ברשויות המקומיות, והעלה כי על אף הנחיותיו הברורות של המשנה ליועץ המשפטי לממשלה מספר הרשויות שבהן מכהנים רבני עיר הולך ופוחת. להלן הפרטים:</w:t>
      </w:r>
    </w:p>
    <w:p w:rsidR="00EA1948" w:rsidRPr="00AC584B" w:rsidP="00765D7D">
      <w:pPr>
        <w:spacing w:before="180" w:line="240" w:lineRule="exact"/>
        <w:ind w:right="2268"/>
        <w:jc w:val="both"/>
        <w:rPr>
          <w:rFonts w:ascii="Tahoma" w:hAnsi="Tahoma" w:cs="Tahoma"/>
          <w:sz w:val="18"/>
          <w:szCs w:val="18"/>
          <w:rtl/>
        </w:rPr>
      </w:pPr>
      <w:r w:rsidRPr="00AC584B">
        <w:rPr>
          <w:rFonts w:ascii="Tahoma" w:hAnsi="Tahoma" w:cs="Tahoma" w:hint="cs"/>
          <w:sz w:val="18"/>
          <w:szCs w:val="18"/>
          <w:rtl/>
        </w:rPr>
        <w:t>עם</w:t>
      </w:r>
      <w:r w:rsidRPr="00AC584B">
        <w:rPr>
          <w:rFonts w:ascii="Tahoma" w:hAnsi="Tahoma" w:cs="Tahoma"/>
          <w:sz w:val="18"/>
          <w:szCs w:val="18"/>
          <w:rtl/>
        </w:rPr>
        <w:t xml:space="preserve"> כניסת </w:t>
      </w:r>
      <w:r w:rsidRPr="00AC584B">
        <w:rPr>
          <w:rFonts w:ascii="Tahoma" w:hAnsi="Tahoma" w:cs="Tahoma" w:hint="cs"/>
          <w:sz w:val="18"/>
          <w:szCs w:val="18"/>
          <w:rtl/>
        </w:rPr>
        <w:t>השר</w:t>
      </w:r>
      <w:r w:rsidRPr="00AC584B">
        <w:rPr>
          <w:rFonts w:ascii="Tahoma" w:hAnsi="Tahoma" w:cs="Tahoma"/>
          <w:sz w:val="18"/>
          <w:szCs w:val="18"/>
          <w:rtl/>
        </w:rPr>
        <w:t xml:space="preserve"> </w:t>
      </w:r>
      <w:r w:rsidRPr="00AC584B">
        <w:rPr>
          <w:rFonts w:ascii="Tahoma" w:hAnsi="Tahoma" w:cs="Tahoma" w:hint="cs"/>
          <w:sz w:val="18"/>
          <w:szCs w:val="18"/>
          <w:rtl/>
        </w:rPr>
        <w:t>אזולאי</w:t>
      </w:r>
      <w:r w:rsidRPr="00AC584B">
        <w:rPr>
          <w:rFonts w:ascii="Tahoma" w:hAnsi="Tahoma" w:cs="Tahoma"/>
          <w:sz w:val="18"/>
          <w:szCs w:val="18"/>
          <w:rtl/>
        </w:rPr>
        <w:t xml:space="preserve"> </w:t>
      </w:r>
      <w:r w:rsidRPr="00AC584B">
        <w:rPr>
          <w:rFonts w:ascii="Tahoma" w:hAnsi="Tahoma" w:cs="Tahoma" w:hint="cs"/>
          <w:sz w:val="18"/>
          <w:szCs w:val="18"/>
          <w:rtl/>
        </w:rPr>
        <w:t>לתפקידו</w:t>
      </w:r>
      <w:r w:rsidRPr="00AC584B">
        <w:rPr>
          <w:rFonts w:ascii="Tahoma" w:hAnsi="Tahoma" w:cs="Tahoma"/>
          <w:sz w:val="18"/>
          <w:szCs w:val="18"/>
          <w:rtl/>
        </w:rPr>
        <w:t xml:space="preserve">, </w:t>
      </w:r>
      <w:r w:rsidRPr="00AC584B">
        <w:rPr>
          <w:rFonts w:ascii="Tahoma" w:hAnsi="Tahoma" w:cs="Tahoma" w:hint="cs"/>
          <w:sz w:val="18"/>
          <w:szCs w:val="18"/>
          <w:rtl/>
        </w:rPr>
        <w:t>במאי 2015, פנה</w:t>
      </w:r>
      <w:r w:rsidRPr="00AC584B">
        <w:rPr>
          <w:rFonts w:ascii="Tahoma" w:hAnsi="Tahoma" w:cs="Tahoma"/>
          <w:sz w:val="18"/>
          <w:szCs w:val="18"/>
          <w:rtl/>
        </w:rPr>
        <w:t xml:space="preserve"> </w:t>
      </w:r>
      <w:r w:rsidRPr="00AC584B">
        <w:rPr>
          <w:rFonts w:ascii="Tahoma" w:hAnsi="Tahoma" w:cs="Tahoma" w:hint="cs"/>
          <w:sz w:val="18"/>
          <w:szCs w:val="18"/>
          <w:rtl/>
        </w:rPr>
        <w:t>השר</w:t>
      </w:r>
      <w:r w:rsidRPr="00AC584B">
        <w:rPr>
          <w:rFonts w:ascii="Tahoma" w:hAnsi="Tahoma" w:cs="Tahoma"/>
          <w:sz w:val="18"/>
          <w:szCs w:val="18"/>
          <w:rtl/>
        </w:rPr>
        <w:t xml:space="preserve"> לראשי הרשויות המקומיות </w:t>
      </w:r>
      <w:r w:rsidRPr="00AC584B">
        <w:rPr>
          <w:rFonts w:ascii="Tahoma" w:hAnsi="Tahoma" w:cs="Tahoma" w:hint="cs"/>
          <w:sz w:val="18"/>
          <w:szCs w:val="18"/>
          <w:rtl/>
        </w:rPr>
        <w:t>ש</w:t>
      </w:r>
      <w:r w:rsidRPr="00AC584B">
        <w:rPr>
          <w:rFonts w:ascii="Tahoma" w:hAnsi="Tahoma" w:cs="Tahoma"/>
          <w:sz w:val="18"/>
          <w:szCs w:val="18"/>
          <w:rtl/>
        </w:rPr>
        <w:t xml:space="preserve">בהן לא מכהן רב עיר והבהיר כי עמדת המשרד היא "לקדם בחירת רב עיר בכל מקום בו לא מכהן רב", וזאת תוך </w:t>
      </w:r>
      <w:r w:rsidRPr="00AC584B">
        <w:rPr>
          <w:rFonts w:ascii="Tahoma" w:hAnsi="Tahoma" w:cs="Tahoma" w:hint="cs"/>
          <w:sz w:val="18"/>
          <w:szCs w:val="18"/>
          <w:rtl/>
        </w:rPr>
        <w:t xml:space="preserve">כדי </w:t>
      </w:r>
      <w:r w:rsidRPr="00AC584B">
        <w:rPr>
          <w:rFonts w:ascii="Tahoma" w:hAnsi="Tahoma" w:cs="Tahoma"/>
          <w:sz w:val="18"/>
          <w:szCs w:val="18"/>
          <w:rtl/>
        </w:rPr>
        <w:t xml:space="preserve">שיתוף פעולה עם ראש הרשות המקומית, </w:t>
      </w:r>
      <w:r w:rsidRPr="00AC584B">
        <w:rPr>
          <w:rFonts w:ascii="Tahoma" w:hAnsi="Tahoma" w:cs="Tahoma" w:hint="cs"/>
          <w:sz w:val="18"/>
          <w:szCs w:val="18"/>
          <w:rtl/>
        </w:rPr>
        <w:t>וכי ל</w:t>
      </w:r>
      <w:r w:rsidRPr="00AC584B">
        <w:rPr>
          <w:rFonts w:ascii="Tahoma" w:hAnsi="Tahoma" w:cs="Tahoma"/>
          <w:sz w:val="18"/>
          <w:szCs w:val="18"/>
          <w:rtl/>
        </w:rPr>
        <w:t>קידום התהליך הוא מבקש "כי בישיבת מועצת העיר הקרובה תבחר המועצה את נציגיה לוועדת הבחירות האמונה על הרכבת האסיפה הבוחרת".</w:t>
      </w:r>
    </w:p>
    <w:p w:rsidR="00EA1948" w:rsidRPr="00AC584B" w:rsidP="00C844A0">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נכון לסוף דצמבר 2017 היו 129 רשויות מקומיות (יישובים או מועצות אזוריות) שבהן הייתה מועצה דתית: 108 מהן מועצות דתיות בעירייה או במועצה מקומית (להלן - רשויות מקומיות). נוסף על כך קיימות שתי רשויות מקומיות שאין בהן מועצה דתית, והשר פרסם הודעה בדבר הצורך לבחור בהן רב עיר - ובסה"כ 110 רשויות מקומיות. יצוין כי ב-10 רשויות מקומיות מכהנים בו בזמן שני רבני עיר, ספרדי ואשכנזי</w:t>
      </w:r>
      <w:r>
        <w:rPr>
          <w:rStyle w:val="FootnoteReference0"/>
          <w:rFonts w:ascii="Tahoma" w:hAnsi="Tahoma" w:cs="Tahoma"/>
          <w:sz w:val="18"/>
          <w:szCs w:val="18"/>
          <w:rtl/>
        </w:rPr>
        <w:footnoteReference w:id="45"/>
      </w:r>
      <w:r w:rsidRPr="00AC584B">
        <w:rPr>
          <w:rFonts w:ascii="Tahoma" w:hAnsi="Tahoma" w:cs="Tahoma" w:hint="cs"/>
          <w:sz w:val="18"/>
          <w:szCs w:val="18"/>
          <w:rtl/>
        </w:rPr>
        <w:t>. נוסף על כך פועלות 21 מועצות דתיות במועצות אזוריות</w:t>
      </w:r>
      <w:r>
        <w:rPr>
          <w:rStyle w:val="FootnoteReference0"/>
          <w:rFonts w:ascii="Tahoma" w:hAnsi="Tahoma" w:cs="Tahoma"/>
          <w:sz w:val="18"/>
          <w:szCs w:val="18"/>
          <w:rtl/>
        </w:rPr>
        <w:footnoteReference w:id="46"/>
      </w:r>
      <w:r w:rsidRPr="00AC584B">
        <w:rPr>
          <w:rFonts w:ascii="Tahoma" w:hAnsi="Tahoma" w:cs="Tahoma" w:hint="cs"/>
          <w:sz w:val="18"/>
          <w:szCs w:val="18"/>
          <w:rtl/>
        </w:rPr>
        <w:t xml:space="preserve">. </w:t>
      </w:r>
    </w:p>
    <w:p w:rsidR="00EA1948" w:rsidRPr="00765D7D" w:rsidP="00AE2A38">
      <w:pPr>
        <w:pStyle w:val="RESHET"/>
        <w:rPr>
          <w:rtl/>
        </w:rPr>
      </w:pPr>
      <w:r w:rsidRPr="00765D7D">
        <w:rPr>
          <w:rFonts w:hint="cs"/>
          <w:rtl/>
        </w:rPr>
        <w:t>אין רב עיר ב-26 (24%) מ-110 הרשויות המקומיות שאפשר לבחור בהן רב עיר. רק ב-84 רשויות מכהנים רבני עיר (76%)</w:t>
      </w:r>
      <w:r>
        <w:rPr>
          <w:rStyle w:val="FootnoteReference0"/>
          <w:sz w:val="18"/>
          <w:rtl/>
        </w:rPr>
        <w:footnoteReference w:id="47"/>
      </w:r>
      <w:r w:rsidRPr="00765D7D">
        <w:rPr>
          <w:rFonts w:hint="cs"/>
          <w:rtl/>
        </w:rPr>
        <w:t>. חלק מהרשויות המקומיות שבהן לא מכהן רב עיר הן ערים גדולות או בינוניות, דוגמת תל אביב-יפו, חיפה, בית שמש, אשקלון, כפר סבא, מודיעין עילית, קריית ביאליק, לוד והוד השרון.</w:t>
      </w:r>
      <w:r w:rsidR="00883208">
        <w:rPr>
          <w:rFonts w:hint="cs"/>
          <w:rtl/>
        </w:rPr>
        <w:t xml:space="preserve"> </w:t>
      </w:r>
      <w:r w:rsidRPr="0012789B" w:rsidR="00883208">
        <w:rPr>
          <w:noProof/>
          <w:szCs w:val="17"/>
          <w:rtl/>
          <w:lang w:eastAsia="en-US"/>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903334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25949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אין</w:t>
                            </w:r>
                            <w:r w:rsidRPr="00AE2A38">
                              <w:rPr>
                                <w:rFonts w:cs="Tahoma"/>
                                <w:color w:val="0B5294"/>
                                <w:spacing w:val="-4"/>
                                <w:sz w:val="24"/>
                                <w:szCs w:val="24"/>
                                <w:rtl/>
                              </w:rPr>
                              <w:t xml:space="preserve"> </w:t>
                            </w:r>
                            <w:r w:rsidRPr="00AE2A38">
                              <w:rPr>
                                <w:rFonts w:cs="Tahoma" w:hint="eastAsia"/>
                                <w:color w:val="0B5294"/>
                                <w:spacing w:val="-4"/>
                                <w:sz w:val="24"/>
                                <w:szCs w:val="24"/>
                                <w:rtl/>
                              </w:rPr>
                              <w:t>רב</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-26 (24%) </w:t>
                            </w:r>
                            <w:r w:rsidRPr="00AE2A38">
                              <w:rPr>
                                <w:rFonts w:cs="Tahoma" w:hint="eastAsia"/>
                                <w:color w:val="0B5294"/>
                                <w:spacing w:val="-4"/>
                                <w:sz w:val="24"/>
                                <w:szCs w:val="24"/>
                                <w:rtl/>
                              </w:rPr>
                              <w:t>מ</w:t>
                            </w:r>
                            <w:r w:rsidRPr="00AE2A38">
                              <w:rPr>
                                <w:rFonts w:cs="Tahoma"/>
                                <w:color w:val="0B5294"/>
                                <w:spacing w:val="-4"/>
                                <w:sz w:val="24"/>
                                <w:szCs w:val="24"/>
                                <w:rtl/>
                              </w:rPr>
                              <w:t xml:space="preserve">-110 </w:t>
                            </w:r>
                            <w:r w:rsidRPr="00AE2A38">
                              <w:rPr>
                                <w:rFonts w:cs="Tahoma" w:hint="eastAsia"/>
                                <w:color w:val="0B5294"/>
                                <w:spacing w:val="-4"/>
                                <w:sz w:val="24"/>
                                <w:szCs w:val="24"/>
                                <w:rtl/>
                              </w:rPr>
                              <w:t>הרשויות</w:t>
                            </w:r>
                            <w:r w:rsidRPr="00AE2A38">
                              <w:rPr>
                                <w:rFonts w:cs="Tahoma"/>
                                <w:color w:val="0B5294"/>
                                <w:spacing w:val="-4"/>
                                <w:sz w:val="24"/>
                                <w:szCs w:val="24"/>
                                <w:rtl/>
                              </w:rPr>
                              <w:t xml:space="preserve"> </w:t>
                            </w:r>
                            <w:r w:rsidRPr="00AE2A38">
                              <w:rPr>
                                <w:rFonts w:cs="Tahoma" w:hint="eastAsia"/>
                                <w:color w:val="0B5294"/>
                                <w:spacing w:val="-4"/>
                                <w:sz w:val="24"/>
                                <w:szCs w:val="24"/>
                                <w:rtl/>
                              </w:rPr>
                              <w:t>המקומיות</w:t>
                            </w:r>
                            <w:r w:rsidRPr="00AE2A38">
                              <w:rPr>
                                <w:rFonts w:cs="Tahoma"/>
                                <w:color w:val="0B5294"/>
                                <w:spacing w:val="-4"/>
                                <w:sz w:val="24"/>
                                <w:szCs w:val="24"/>
                                <w:rtl/>
                              </w:rPr>
                              <w:t xml:space="preserve"> </w:t>
                            </w:r>
                            <w:r w:rsidRPr="00AE2A38">
                              <w:rPr>
                                <w:rFonts w:cs="Tahoma" w:hint="eastAsia"/>
                                <w:color w:val="0B5294"/>
                                <w:spacing w:val="-4"/>
                                <w:sz w:val="24"/>
                                <w:szCs w:val="24"/>
                                <w:rtl/>
                              </w:rPr>
                              <w:t>שאפשר</w:t>
                            </w:r>
                            <w:r w:rsidRPr="00AE2A38">
                              <w:rPr>
                                <w:rFonts w:cs="Tahoma"/>
                                <w:color w:val="0B5294"/>
                                <w:spacing w:val="-4"/>
                                <w:sz w:val="24"/>
                                <w:szCs w:val="24"/>
                                <w:rtl/>
                              </w:rPr>
                              <w:t xml:space="preserve"> </w:t>
                            </w:r>
                            <w:r w:rsidRPr="00AE2A38">
                              <w:rPr>
                                <w:rFonts w:cs="Tahoma" w:hint="eastAsia"/>
                                <w:color w:val="0B5294"/>
                                <w:spacing w:val="-4"/>
                                <w:sz w:val="24"/>
                                <w:szCs w:val="24"/>
                                <w:rtl/>
                              </w:rPr>
                              <w:t>לבחור</w:t>
                            </w:r>
                            <w:r w:rsidRPr="00AE2A38">
                              <w:rPr>
                                <w:rFonts w:cs="Tahoma"/>
                                <w:color w:val="0B5294"/>
                                <w:spacing w:val="-4"/>
                                <w:sz w:val="24"/>
                                <w:szCs w:val="24"/>
                                <w:rtl/>
                              </w:rPr>
                              <w:t xml:space="preserve"> </w:t>
                            </w:r>
                            <w:r w:rsidRPr="00AE2A38">
                              <w:rPr>
                                <w:rFonts w:cs="Tahoma" w:hint="eastAsia"/>
                                <w:color w:val="0B5294"/>
                                <w:spacing w:val="-4"/>
                                <w:sz w:val="24"/>
                                <w:szCs w:val="24"/>
                                <w:rtl/>
                              </w:rPr>
                              <w:t>בהן</w:t>
                            </w:r>
                            <w:r w:rsidRPr="00AE2A38">
                              <w:rPr>
                                <w:rFonts w:cs="Tahoma"/>
                                <w:color w:val="0B5294"/>
                                <w:spacing w:val="-4"/>
                                <w:sz w:val="24"/>
                                <w:szCs w:val="24"/>
                                <w:rtl/>
                              </w:rPr>
                              <w:t xml:space="preserve"> </w:t>
                            </w:r>
                            <w:r w:rsidRPr="00AE2A38">
                              <w:rPr>
                                <w:rFonts w:cs="Tahoma" w:hint="eastAsia"/>
                                <w:color w:val="0B5294"/>
                                <w:spacing w:val="-4"/>
                                <w:sz w:val="24"/>
                                <w:szCs w:val="24"/>
                                <w:rtl/>
                              </w:rPr>
                              <w:t>רב</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w:t>
                            </w:r>
                            <w:r w:rsidRPr="00AE2A38">
                              <w:rPr>
                                <w:rFonts w:cs="Tahoma" w:hint="eastAsia"/>
                                <w:color w:val="0B5294"/>
                                <w:spacing w:val="-4"/>
                                <w:sz w:val="24"/>
                                <w:szCs w:val="24"/>
                                <w:rtl/>
                              </w:rPr>
                              <w:t>ובהן</w:t>
                            </w:r>
                            <w:r w:rsidRPr="00AE2A38">
                              <w:rPr>
                                <w:rFonts w:cs="Tahoma"/>
                                <w:color w:val="0B5294"/>
                                <w:spacing w:val="-4"/>
                                <w:sz w:val="24"/>
                                <w:szCs w:val="24"/>
                                <w:rtl/>
                              </w:rPr>
                              <w:t xml:space="preserve"> </w:t>
                            </w:r>
                            <w:r w:rsidRPr="00AE2A38">
                              <w:rPr>
                                <w:rFonts w:cs="Tahoma" w:hint="eastAsia"/>
                                <w:color w:val="0B5294"/>
                                <w:spacing w:val="-4"/>
                                <w:sz w:val="24"/>
                                <w:szCs w:val="24"/>
                                <w:rtl/>
                              </w:rPr>
                              <w:t>ערים</w:t>
                            </w:r>
                            <w:r w:rsidRPr="00AE2A38">
                              <w:rPr>
                                <w:rFonts w:cs="Tahoma"/>
                                <w:color w:val="0B5294"/>
                                <w:spacing w:val="-4"/>
                                <w:sz w:val="24"/>
                                <w:szCs w:val="24"/>
                                <w:rtl/>
                              </w:rPr>
                              <w:t xml:space="preserve"> </w:t>
                            </w:r>
                            <w:r w:rsidRPr="00AE2A38">
                              <w:rPr>
                                <w:rFonts w:cs="Tahoma" w:hint="eastAsia"/>
                                <w:color w:val="0B5294"/>
                                <w:spacing w:val="-4"/>
                                <w:sz w:val="24"/>
                                <w:szCs w:val="24"/>
                                <w:rtl/>
                              </w:rPr>
                              <w:t>גדולות</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בינוניות</w:t>
                            </w:r>
                            <w:r w:rsidRPr="00AE2A38">
                              <w:rPr>
                                <w:rFonts w:cs="Tahoma"/>
                                <w:color w:val="0B5294"/>
                                <w:spacing w:val="-4"/>
                                <w:sz w:val="24"/>
                                <w:szCs w:val="24"/>
                                <w:rtl/>
                              </w:rPr>
                              <w:t xml:space="preserve">, </w:t>
                            </w:r>
                            <w:r w:rsidRPr="00AE2A38">
                              <w:rPr>
                                <w:rFonts w:cs="Tahoma" w:hint="eastAsia"/>
                                <w:color w:val="0B5294"/>
                                <w:spacing w:val="-4"/>
                                <w:sz w:val="24"/>
                                <w:szCs w:val="24"/>
                                <w:rtl/>
                              </w:rPr>
                              <w:t>דוגמת</w:t>
                            </w:r>
                            <w:r w:rsidRPr="00AE2A38">
                              <w:rPr>
                                <w:rFonts w:cs="Tahoma"/>
                                <w:color w:val="0B5294"/>
                                <w:spacing w:val="-4"/>
                                <w:sz w:val="24"/>
                                <w:szCs w:val="24"/>
                                <w:rtl/>
                              </w:rPr>
                              <w:t xml:space="preserve"> </w:t>
                            </w:r>
                            <w:r w:rsidRPr="00AE2A38">
                              <w:rPr>
                                <w:rFonts w:cs="Tahoma" w:hint="eastAsia"/>
                                <w:color w:val="0B5294"/>
                                <w:spacing w:val="-4"/>
                                <w:sz w:val="24"/>
                                <w:szCs w:val="24"/>
                                <w:rtl/>
                              </w:rPr>
                              <w:t>תל</w:t>
                            </w:r>
                            <w:r w:rsidRPr="00AE2A38">
                              <w:rPr>
                                <w:rFonts w:cs="Tahoma"/>
                                <w:color w:val="0B5294"/>
                                <w:spacing w:val="-4"/>
                                <w:sz w:val="24"/>
                                <w:szCs w:val="24"/>
                                <w:rtl/>
                              </w:rPr>
                              <w:t xml:space="preserve"> </w:t>
                            </w:r>
                            <w:r w:rsidRPr="00AE2A38">
                              <w:rPr>
                                <w:rFonts w:cs="Tahoma" w:hint="eastAsia"/>
                                <w:color w:val="0B5294"/>
                                <w:spacing w:val="-4"/>
                                <w:sz w:val="24"/>
                                <w:szCs w:val="24"/>
                                <w:rtl/>
                              </w:rPr>
                              <w:t>אביב</w:t>
                            </w:r>
                            <w:r w:rsidRPr="00AE2A38">
                              <w:rPr>
                                <w:rFonts w:cs="Tahoma"/>
                                <w:color w:val="0B5294"/>
                                <w:spacing w:val="-4"/>
                                <w:sz w:val="24"/>
                                <w:szCs w:val="24"/>
                                <w:rtl/>
                              </w:rPr>
                              <w:t>-</w:t>
                            </w:r>
                            <w:r w:rsidRPr="00AE2A38">
                              <w:rPr>
                                <w:rFonts w:cs="Tahoma" w:hint="eastAsia"/>
                                <w:color w:val="0B5294"/>
                                <w:spacing w:val="-4"/>
                                <w:sz w:val="24"/>
                                <w:szCs w:val="24"/>
                                <w:rtl/>
                              </w:rPr>
                              <w:t>יפו</w:t>
                            </w:r>
                            <w:r w:rsidRPr="00AE2A38">
                              <w:rPr>
                                <w:rFonts w:cs="Tahoma"/>
                                <w:color w:val="0B5294"/>
                                <w:spacing w:val="-4"/>
                                <w:sz w:val="24"/>
                                <w:szCs w:val="24"/>
                                <w:rtl/>
                              </w:rPr>
                              <w:t xml:space="preserve">, </w:t>
                            </w:r>
                            <w:r w:rsidRPr="00AE2A38">
                              <w:rPr>
                                <w:rFonts w:cs="Tahoma" w:hint="eastAsia"/>
                                <w:color w:val="0B5294"/>
                                <w:spacing w:val="-4"/>
                                <w:sz w:val="24"/>
                                <w:szCs w:val="24"/>
                                <w:rtl/>
                              </w:rPr>
                              <w:t>חיפה</w:t>
                            </w:r>
                            <w:r w:rsidRPr="00AE2A38">
                              <w:rPr>
                                <w:rFonts w:cs="Tahoma"/>
                                <w:color w:val="0B5294"/>
                                <w:spacing w:val="-4"/>
                                <w:sz w:val="24"/>
                                <w:szCs w:val="24"/>
                                <w:rtl/>
                              </w:rPr>
                              <w:t xml:space="preserve">, </w:t>
                            </w:r>
                            <w:r w:rsidRPr="00AE2A38">
                              <w:rPr>
                                <w:rFonts w:cs="Tahoma" w:hint="eastAsia"/>
                                <w:color w:val="0B5294"/>
                                <w:spacing w:val="-4"/>
                                <w:sz w:val="24"/>
                                <w:szCs w:val="24"/>
                                <w:rtl/>
                              </w:rPr>
                              <w:t>בית</w:t>
                            </w:r>
                            <w:r w:rsidRPr="00AE2A38">
                              <w:rPr>
                                <w:rFonts w:cs="Tahoma"/>
                                <w:color w:val="0B5294"/>
                                <w:spacing w:val="-4"/>
                                <w:sz w:val="24"/>
                                <w:szCs w:val="24"/>
                                <w:rtl/>
                              </w:rPr>
                              <w:t xml:space="preserve"> </w:t>
                            </w:r>
                            <w:r w:rsidRPr="00AE2A38">
                              <w:rPr>
                                <w:rFonts w:cs="Tahoma" w:hint="eastAsia"/>
                                <w:color w:val="0B5294"/>
                                <w:spacing w:val="-4"/>
                                <w:sz w:val="24"/>
                                <w:szCs w:val="24"/>
                                <w:rtl/>
                              </w:rPr>
                              <w:t>שמש</w:t>
                            </w:r>
                            <w:r w:rsidRPr="00AE2A38">
                              <w:rPr>
                                <w:rFonts w:cs="Tahoma"/>
                                <w:color w:val="0B5294"/>
                                <w:spacing w:val="-4"/>
                                <w:sz w:val="24"/>
                                <w:szCs w:val="24"/>
                                <w:rtl/>
                              </w:rPr>
                              <w:t xml:space="preserve">, </w:t>
                            </w:r>
                            <w:r w:rsidRPr="00AE2A38">
                              <w:rPr>
                                <w:rFonts w:cs="Tahoma" w:hint="eastAsia"/>
                                <w:color w:val="0B5294"/>
                                <w:spacing w:val="-4"/>
                                <w:sz w:val="24"/>
                                <w:szCs w:val="24"/>
                                <w:rtl/>
                              </w:rPr>
                              <w:t>אשקלון</w:t>
                            </w:r>
                            <w:r w:rsidRPr="00AE2A38">
                              <w:rPr>
                                <w:rFonts w:cs="Tahoma"/>
                                <w:color w:val="0B5294"/>
                                <w:spacing w:val="-4"/>
                                <w:sz w:val="24"/>
                                <w:szCs w:val="24"/>
                                <w:rtl/>
                              </w:rPr>
                              <w:t xml:space="preserve">, </w:t>
                            </w:r>
                            <w:r w:rsidRPr="00AE2A38">
                              <w:rPr>
                                <w:rFonts w:cs="Tahoma" w:hint="eastAsia"/>
                                <w:color w:val="0B5294"/>
                                <w:spacing w:val="-4"/>
                                <w:sz w:val="24"/>
                                <w:szCs w:val="24"/>
                                <w:rtl/>
                              </w:rPr>
                              <w:t>כפר</w:t>
                            </w:r>
                            <w:r w:rsidRPr="00AE2A38">
                              <w:rPr>
                                <w:rFonts w:cs="Tahoma"/>
                                <w:color w:val="0B5294"/>
                                <w:spacing w:val="-4"/>
                                <w:sz w:val="24"/>
                                <w:szCs w:val="24"/>
                                <w:rtl/>
                              </w:rPr>
                              <w:t xml:space="preserve"> </w:t>
                            </w:r>
                            <w:r w:rsidRPr="00AE2A38">
                              <w:rPr>
                                <w:rFonts w:cs="Tahoma" w:hint="eastAsia"/>
                                <w:color w:val="0B5294"/>
                                <w:spacing w:val="-4"/>
                                <w:sz w:val="24"/>
                                <w:szCs w:val="24"/>
                                <w:rtl/>
                              </w:rPr>
                              <w:t>סבא</w:t>
                            </w:r>
                            <w:r w:rsidRPr="00AE2A38">
                              <w:rPr>
                                <w:rFonts w:cs="Tahoma"/>
                                <w:color w:val="0B5294"/>
                                <w:spacing w:val="-4"/>
                                <w:sz w:val="24"/>
                                <w:szCs w:val="24"/>
                                <w:rtl/>
                              </w:rPr>
                              <w:t xml:space="preserve">, </w:t>
                            </w:r>
                            <w:r w:rsidRPr="00AE2A38">
                              <w:rPr>
                                <w:rFonts w:cs="Tahoma" w:hint="eastAsia"/>
                                <w:color w:val="0B5294"/>
                                <w:spacing w:val="-4"/>
                                <w:sz w:val="24"/>
                                <w:szCs w:val="24"/>
                                <w:rtl/>
                              </w:rPr>
                              <w:t>מודיעין</w:t>
                            </w:r>
                            <w:r w:rsidRPr="00AE2A38">
                              <w:rPr>
                                <w:rFonts w:cs="Tahoma"/>
                                <w:color w:val="0B5294"/>
                                <w:spacing w:val="-4"/>
                                <w:sz w:val="24"/>
                                <w:szCs w:val="24"/>
                                <w:rtl/>
                              </w:rPr>
                              <w:t xml:space="preserve"> </w:t>
                            </w:r>
                            <w:r w:rsidRPr="00AE2A38">
                              <w:rPr>
                                <w:rFonts w:cs="Tahoma" w:hint="eastAsia"/>
                                <w:color w:val="0B5294"/>
                                <w:spacing w:val="-4"/>
                                <w:sz w:val="24"/>
                                <w:szCs w:val="24"/>
                                <w:rtl/>
                              </w:rPr>
                              <w:t>עילית</w:t>
                            </w:r>
                            <w:r w:rsidRPr="00AE2A38">
                              <w:rPr>
                                <w:rFonts w:cs="Tahoma"/>
                                <w:color w:val="0B5294"/>
                                <w:spacing w:val="-4"/>
                                <w:sz w:val="24"/>
                                <w:szCs w:val="24"/>
                                <w:rtl/>
                              </w:rPr>
                              <w:t xml:space="preserve">, </w:t>
                            </w:r>
                            <w:r w:rsidRPr="00AE2A38">
                              <w:rPr>
                                <w:rFonts w:cs="Tahoma" w:hint="eastAsia"/>
                                <w:color w:val="0B5294"/>
                                <w:spacing w:val="-4"/>
                                <w:sz w:val="24"/>
                                <w:szCs w:val="24"/>
                                <w:rtl/>
                              </w:rPr>
                              <w:t>קריית</w:t>
                            </w:r>
                            <w:r w:rsidRPr="00AE2A38">
                              <w:rPr>
                                <w:rFonts w:cs="Tahoma"/>
                                <w:color w:val="0B5294"/>
                                <w:spacing w:val="-4"/>
                                <w:sz w:val="24"/>
                                <w:szCs w:val="24"/>
                                <w:rtl/>
                              </w:rPr>
                              <w:t xml:space="preserve"> </w:t>
                            </w:r>
                            <w:r w:rsidRPr="00AE2A38">
                              <w:rPr>
                                <w:rFonts w:cs="Tahoma" w:hint="eastAsia"/>
                                <w:color w:val="0B5294"/>
                                <w:spacing w:val="-4"/>
                                <w:sz w:val="24"/>
                                <w:szCs w:val="24"/>
                                <w:rtl/>
                              </w:rPr>
                              <w:t>ביאליק</w:t>
                            </w:r>
                            <w:r w:rsidRPr="00AE2A38">
                              <w:rPr>
                                <w:rFonts w:cs="Tahoma"/>
                                <w:color w:val="0B5294"/>
                                <w:spacing w:val="-4"/>
                                <w:sz w:val="24"/>
                                <w:szCs w:val="24"/>
                                <w:rtl/>
                              </w:rPr>
                              <w:t xml:space="preserve">, </w:t>
                            </w:r>
                            <w:r w:rsidRPr="00AE2A38">
                              <w:rPr>
                                <w:rFonts w:cs="Tahoma" w:hint="eastAsia"/>
                                <w:color w:val="0B5294"/>
                                <w:spacing w:val="-4"/>
                                <w:sz w:val="24"/>
                                <w:szCs w:val="24"/>
                                <w:rtl/>
                              </w:rPr>
                              <w:t>לוד</w:t>
                            </w:r>
                            <w:r w:rsidRPr="00AE2A38">
                              <w:rPr>
                                <w:rFonts w:cs="Tahoma"/>
                                <w:color w:val="0B5294"/>
                                <w:spacing w:val="-4"/>
                                <w:sz w:val="24"/>
                                <w:szCs w:val="24"/>
                                <w:rtl/>
                              </w:rPr>
                              <w:t xml:space="preserve"> </w:t>
                            </w:r>
                            <w:r w:rsidRPr="00AE2A38">
                              <w:rPr>
                                <w:rFonts w:cs="Tahoma" w:hint="eastAsia"/>
                                <w:color w:val="0B5294"/>
                                <w:spacing w:val="-4"/>
                                <w:sz w:val="24"/>
                                <w:szCs w:val="24"/>
                                <w:rtl/>
                              </w:rPr>
                              <w:t>והוד</w:t>
                            </w:r>
                            <w:r w:rsidRPr="00AE2A38">
                              <w:rPr>
                                <w:rFonts w:cs="Tahoma"/>
                                <w:color w:val="0B5294"/>
                                <w:spacing w:val="-4"/>
                                <w:sz w:val="24"/>
                                <w:szCs w:val="24"/>
                                <w:rtl/>
                              </w:rPr>
                              <w:t xml:space="preserve"> </w:t>
                            </w:r>
                            <w:r w:rsidRPr="00AE2A38">
                              <w:rPr>
                                <w:rFonts w:cs="Tahoma" w:hint="eastAsia"/>
                                <w:color w:val="0B5294"/>
                                <w:spacing w:val="-4"/>
                                <w:sz w:val="24"/>
                                <w:szCs w:val="24"/>
                                <w:rtl/>
                              </w:rPr>
                              <w:t>השרון</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873338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3156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081576"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אין</w:t>
                      </w:r>
                      <w:r w:rsidRPr="00AE2A38">
                        <w:rPr>
                          <w:rFonts w:cs="Tahoma"/>
                          <w:color w:val="0B5294"/>
                          <w:spacing w:val="-4"/>
                          <w:sz w:val="24"/>
                          <w:szCs w:val="24"/>
                          <w:rtl/>
                        </w:rPr>
                        <w:t xml:space="preserve"> </w:t>
                      </w:r>
                      <w:r w:rsidRPr="00AE2A38">
                        <w:rPr>
                          <w:rFonts w:cs="Tahoma" w:hint="eastAsia"/>
                          <w:color w:val="0B5294"/>
                          <w:spacing w:val="-4"/>
                          <w:sz w:val="24"/>
                          <w:szCs w:val="24"/>
                          <w:rtl/>
                        </w:rPr>
                        <w:t>רב</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w:t>
                      </w:r>
                      <w:r w:rsidRPr="00AE2A38">
                        <w:rPr>
                          <w:rFonts w:cs="Tahoma" w:hint="eastAsia"/>
                          <w:color w:val="0B5294"/>
                          <w:spacing w:val="-4"/>
                          <w:sz w:val="24"/>
                          <w:szCs w:val="24"/>
                          <w:rtl/>
                        </w:rPr>
                        <w:t>ב</w:t>
                      </w:r>
                      <w:r w:rsidRPr="00AE2A38">
                        <w:rPr>
                          <w:rFonts w:cs="Tahoma"/>
                          <w:color w:val="0B5294"/>
                          <w:spacing w:val="-4"/>
                          <w:sz w:val="24"/>
                          <w:szCs w:val="24"/>
                          <w:rtl/>
                        </w:rPr>
                        <w:t xml:space="preserve">-26 (24%) </w:t>
                      </w:r>
                      <w:r w:rsidRPr="00AE2A38">
                        <w:rPr>
                          <w:rFonts w:cs="Tahoma" w:hint="eastAsia"/>
                          <w:color w:val="0B5294"/>
                          <w:spacing w:val="-4"/>
                          <w:sz w:val="24"/>
                          <w:szCs w:val="24"/>
                          <w:rtl/>
                        </w:rPr>
                        <w:t>מ</w:t>
                      </w:r>
                      <w:r w:rsidRPr="00AE2A38">
                        <w:rPr>
                          <w:rFonts w:cs="Tahoma"/>
                          <w:color w:val="0B5294"/>
                          <w:spacing w:val="-4"/>
                          <w:sz w:val="24"/>
                          <w:szCs w:val="24"/>
                          <w:rtl/>
                        </w:rPr>
                        <w:t xml:space="preserve">-110 </w:t>
                      </w:r>
                      <w:r w:rsidRPr="00AE2A38">
                        <w:rPr>
                          <w:rFonts w:cs="Tahoma" w:hint="eastAsia"/>
                          <w:color w:val="0B5294"/>
                          <w:spacing w:val="-4"/>
                          <w:sz w:val="24"/>
                          <w:szCs w:val="24"/>
                          <w:rtl/>
                        </w:rPr>
                        <w:t>הרשויות</w:t>
                      </w:r>
                      <w:r w:rsidRPr="00AE2A38">
                        <w:rPr>
                          <w:rFonts w:cs="Tahoma"/>
                          <w:color w:val="0B5294"/>
                          <w:spacing w:val="-4"/>
                          <w:sz w:val="24"/>
                          <w:szCs w:val="24"/>
                          <w:rtl/>
                        </w:rPr>
                        <w:t xml:space="preserve"> </w:t>
                      </w:r>
                      <w:r w:rsidRPr="00AE2A38">
                        <w:rPr>
                          <w:rFonts w:cs="Tahoma" w:hint="eastAsia"/>
                          <w:color w:val="0B5294"/>
                          <w:spacing w:val="-4"/>
                          <w:sz w:val="24"/>
                          <w:szCs w:val="24"/>
                          <w:rtl/>
                        </w:rPr>
                        <w:t>המקומיות</w:t>
                      </w:r>
                      <w:r w:rsidRPr="00AE2A38">
                        <w:rPr>
                          <w:rFonts w:cs="Tahoma"/>
                          <w:color w:val="0B5294"/>
                          <w:spacing w:val="-4"/>
                          <w:sz w:val="24"/>
                          <w:szCs w:val="24"/>
                          <w:rtl/>
                        </w:rPr>
                        <w:t xml:space="preserve"> </w:t>
                      </w:r>
                      <w:r w:rsidRPr="00AE2A38">
                        <w:rPr>
                          <w:rFonts w:cs="Tahoma" w:hint="eastAsia"/>
                          <w:color w:val="0B5294"/>
                          <w:spacing w:val="-4"/>
                          <w:sz w:val="24"/>
                          <w:szCs w:val="24"/>
                          <w:rtl/>
                        </w:rPr>
                        <w:t>שאפשר</w:t>
                      </w:r>
                      <w:r w:rsidRPr="00AE2A38">
                        <w:rPr>
                          <w:rFonts w:cs="Tahoma"/>
                          <w:color w:val="0B5294"/>
                          <w:spacing w:val="-4"/>
                          <w:sz w:val="24"/>
                          <w:szCs w:val="24"/>
                          <w:rtl/>
                        </w:rPr>
                        <w:t xml:space="preserve"> </w:t>
                      </w:r>
                      <w:r w:rsidRPr="00AE2A38">
                        <w:rPr>
                          <w:rFonts w:cs="Tahoma" w:hint="eastAsia"/>
                          <w:color w:val="0B5294"/>
                          <w:spacing w:val="-4"/>
                          <w:sz w:val="24"/>
                          <w:szCs w:val="24"/>
                          <w:rtl/>
                        </w:rPr>
                        <w:t>לבחור</w:t>
                      </w:r>
                      <w:r w:rsidRPr="00AE2A38">
                        <w:rPr>
                          <w:rFonts w:cs="Tahoma"/>
                          <w:color w:val="0B5294"/>
                          <w:spacing w:val="-4"/>
                          <w:sz w:val="24"/>
                          <w:szCs w:val="24"/>
                          <w:rtl/>
                        </w:rPr>
                        <w:t xml:space="preserve"> </w:t>
                      </w:r>
                      <w:r w:rsidRPr="00AE2A38">
                        <w:rPr>
                          <w:rFonts w:cs="Tahoma" w:hint="eastAsia"/>
                          <w:color w:val="0B5294"/>
                          <w:spacing w:val="-4"/>
                          <w:sz w:val="24"/>
                          <w:szCs w:val="24"/>
                          <w:rtl/>
                        </w:rPr>
                        <w:t>בהן</w:t>
                      </w:r>
                      <w:r w:rsidRPr="00AE2A38">
                        <w:rPr>
                          <w:rFonts w:cs="Tahoma"/>
                          <w:color w:val="0B5294"/>
                          <w:spacing w:val="-4"/>
                          <w:sz w:val="24"/>
                          <w:szCs w:val="24"/>
                          <w:rtl/>
                        </w:rPr>
                        <w:t xml:space="preserve"> </w:t>
                      </w:r>
                      <w:r w:rsidRPr="00AE2A38">
                        <w:rPr>
                          <w:rFonts w:cs="Tahoma" w:hint="eastAsia"/>
                          <w:color w:val="0B5294"/>
                          <w:spacing w:val="-4"/>
                          <w:sz w:val="24"/>
                          <w:szCs w:val="24"/>
                          <w:rtl/>
                        </w:rPr>
                        <w:t>רב</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w:t>
                      </w:r>
                      <w:r w:rsidRPr="00AE2A38">
                        <w:rPr>
                          <w:rFonts w:cs="Tahoma" w:hint="eastAsia"/>
                          <w:color w:val="0B5294"/>
                          <w:spacing w:val="-4"/>
                          <w:sz w:val="24"/>
                          <w:szCs w:val="24"/>
                          <w:rtl/>
                        </w:rPr>
                        <w:t>ובהן</w:t>
                      </w:r>
                      <w:r w:rsidRPr="00AE2A38">
                        <w:rPr>
                          <w:rFonts w:cs="Tahoma"/>
                          <w:color w:val="0B5294"/>
                          <w:spacing w:val="-4"/>
                          <w:sz w:val="24"/>
                          <w:szCs w:val="24"/>
                          <w:rtl/>
                        </w:rPr>
                        <w:t xml:space="preserve"> </w:t>
                      </w:r>
                      <w:r w:rsidRPr="00AE2A38">
                        <w:rPr>
                          <w:rFonts w:cs="Tahoma" w:hint="eastAsia"/>
                          <w:color w:val="0B5294"/>
                          <w:spacing w:val="-4"/>
                          <w:sz w:val="24"/>
                          <w:szCs w:val="24"/>
                          <w:rtl/>
                        </w:rPr>
                        <w:t>ערים</w:t>
                      </w:r>
                      <w:r w:rsidRPr="00AE2A38">
                        <w:rPr>
                          <w:rFonts w:cs="Tahoma"/>
                          <w:color w:val="0B5294"/>
                          <w:spacing w:val="-4"/>
                          <w:sz w:val="24"/>
                          <w:szCs w:val="24"/>
                          <w:rtl/>
                        </w:rPr>
                        <w:t xml:space="preserve"> </w:t>
                      </w:r>
                      <w:r w:rsidRPr="00AE2A38">
                        <w:rPr>
                          <w:rFonts w:cs="Tahoma" w:hint="eastAsia"/>
                          <w:color w:val="0B5294"/>
                          <w:spacing w:val="-4"/>
                          <w:sz w:val="24"/>
                          <w:szCs w:val="24"/>
                          <w:rtl/>
                        </w:rPr>
                        <w:t>גדולות</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בינוניות</w:t>
                      </w:r>
                      <w:r w:rsidRPr="00AE2A38">
                        <w:rPr>
                          <w:rFonts w:cs="Tahoma"/>
                          <w:color w:val="0B5294"/>
                          <w:spacing w:val="-4"/>
                          <w:sz w:val="24"/>
                          <w:szCs w:val="24"/>
                          <w:rtl/>
                        </w:rPr>
                        <w:t xml:space="preserve">, </w:t>
                      </w:r>
                      <w:r w:rsidRPr="00AE2A38">
                        <w:rPr>
                          <w:rFonts w:cs="Tahoma" w:hint="eastAsia"/>
                          <w:color w:val="0B5294"/>
                          <w:spacing w:val="-4"/>
                          <w:sz w:val="24"/>
                          <w:szCs w:val="24"/>
                          <w:rtl/>
                        </w:rPr>
                        <w:t>דוגמת</w:t>
                      </w:r>
                      <w:r w:rsidRPr="00AE2A38">
                        <w:rPr>
                          <w:rFonts w:cs="Tahoma"/>
                          <w:color w:val="0B5294"/>
                          <w:spacing w:val="-4"/>
                          <w:sz w:val="24"/>
                          <w:szCs w:val="24"/>
                          <w:rtl/>
                        </w:rPr>
                        <w:t xml:space="preserve"> </w:t>
                      </w:r>
                      <w:r w:rsidRPr="00AE2A38">
                        <w:rPr>
                          <w:rFonts w:cs="Tahoma" w:hint="eastAsia"/>
                          <w:color w:val="0B5294"/>
                          <w:spacing w:val="-4"/>
                          <w:sz w:val="24"/>
                          <w:szCs w:val="24"/>
                          <w:rtl/>
                        </w:rPr>
                        <w:t>תל</w:t>
                      </w:r>
                      <w:r w:rsidRPr="00AE2A38">
                        <w:rPr>
                          <w:rFonts w:cs="Tahoma"/>
                          <w:color w:val="0B5294"/>
                          <w:spacing w:val="-4"/>
                          <w:sz w:val="24"/>
                          <w:szCs w:val="24"/>
                          <w:rtl/>
                        </w:rPr>
                        <w:t xml:space="preserve"> </w:t>
                      </w:r>
                      <w:r w:rsidRPr="00AE2A38">
                        <w:rPr>
                          <w:rFonts w:cs="Tahoma" w:hint="eastAsia"/>
                          <w:color w:val="0B5294"/>
                          <w:spacing w:val="-4"/>
                          <w:sz w:val="24"/>
                          <w:szCs w:val="24"/>
                          <w:rtl/>
                        </w:rPr>
                        <w:t>אביב</w:t>
                      </w:r>
                      <w:r w:rsidRPr="00AE2A38">
                        <w:rPr>
                          <w:rFonts w:cs="Tahoma"/>
                          <w:color w:val="0B5294"/>
                          <w:spacing w:val="-4"/>
                          <w:sz w:val="24"/>
                          <w:szCs w:val="24"/>
                          <w:rtl/>
                        </w:rPr>
                        <w:t>-</w:t>
                      </w:r>
                      <w:r w:rsidRPr="00AE2A38">
                        <w:rPr>
                          <w:rFonts w:cs="Tahoma" w:hint="eastAsia"/>
                          <w:color w:val="0B5294"/>
                          <w:spacing w:val="-4"/>
                          <w:sz w:val="24"/>
                          <w:szCs w:val="24"/>
                          <w:rtl/>
                        </w:rPr>
                        <w:t>יפו</w:t>
                      </w:r>
                      <w:r w:rsidRPr="00AE2A38">
                        <w:rPr>
                          <w:rFonts w:cs="Tahoma"/>
                          <w:color w:val="0B5294"/>
                          <w:spacing w:val="-4"/>
                          <w:sz w:val="24"/>
                          <w:szCs w:val="24"/>
                          <w:rtl/>
                        </w:rPr>
                        <w:t xml:space="preserve">, </w:t>
                      </w:r>
                      <w:r w:rsidRPr="00AE2A38">
                        <w:rPr>
                          <w:rFonts w:cs="Tahoma" w:hint="eastAsia"/>
                          <w:color w:val="0B5294"/>
                          <w:spacing w:val="-4"/>
                          <w:sz w:val="24"/>
                          <w:szCs w:val="24"/>
                          <w:rtl/>
                        </w:rPr>
                        <w:t>חיפה</w:t>
                      </w:r>
                      <w:r w:rsidRPr="00AE2A38">
                        <w:rPr>
                          <w:rFonts w:cs="Tahoma"/>
                          <w:color w:val="0B5294"/>
                          <w:spacing w:val="-4"/>
                          <w:sz w:val="24"/>
                          <w:szCs w:val="24"/>
                          <w:rtl/>
                        </w:rPr>
                        <w:t xml:space="preserve">, </w:t>
                      </w:r>
                      <w:r w:rsidRPr="00AE2A38">
                        <w:rPr>
                          <w:rFonts w:cs="Tahoma" w:hint="eastAsia"/>
                          <w:color w:val="0B5294"/>
                          <w:spacing w:val="-4"/>
                          <w:sz w:val="24"/>
                          <w:szCs w:val="24"/>
                          <w:rtl/>
                        </w:rPr>
                        <w:t>בית</w:t>
                      </w:r>
                      <w:r w:rsidRPr="00AE2A38">
                        <w:rPr>
                          <w:rFonts w:cs="Tahoma"/>
                          <w:color w:val="0B5294"/>
                          <w:spacing w:val="-4"/>
                          <w:sz w:val="24"/>
                          <w:szCs w:val="24"/>
                          <w:rtl/>
                        </w:rPr>
                        <w:t xml:space="preserve"> </w:t>
                      </w:r>
                      <w:r w:rsidRPr="00AE2A38">
                        <w:rPr>
                          <w:rFonts w:cs="Tahoma" w:hint="eastAsia"/>
                          <w:color w:val="0B5294"/>
                          <w:spacing w:val="-4"/>
                          <w:sz w:val="24"/>
                          <w:szCs w:val="24"/>
                          <w:rtl/>
                        </w:rPr>
                        <w:t>שמש</w:t>
                      </w:r>
                      <w:r w:rsidRPr="00AE2A38">
                        <w:rPr>
                          <w:rFonts w:cs="Tahoma"/>
                          <w:color w:val="0B5294"/>
                          <w:spacing w:val="-4"/>
                          <w:sz w:val="24"/>
                          <w:szCs w:val="24"/>
                          <w:rtl/>
                        </w:rPr>
                        <w:t xml:space="preserve">, </w:t>
                      </w:r>
                      <w:r w:rsidRPr="00AE2A38">
                        <w:rPr>
                          <w:rFonts w:cs="Tahoma" w:hint="eastAsia"/>
                          <w:color w:val="0B5294"/>
                          <w:spacing w:val="-4"/>
                          <w:sz w:val="24"/>
                          <w:szCs w:val="24"/>
                          <w:rtl/>
                        </w:rPr>
                        <w:t>אשקלון</w:t>
                      </w:r>
                      <w:r w:rsidRPr="00AE2A38">
                        <w:rPr>
                          <w:rFonts w:cs="Tahoma"/>
                          <w:color w:val="0B5294"/>
                          <w:spacing w:val="-4"/>
                          <w:sz w:val="24"/>
                          <w:szCs w:val="24"/>
                          <w:rtl/>
                        </w:rPr>
                        <w:t xml:space="preserve">, </w:t>
                      </w:r>
                      <w:r w:rsidRPr="00AE2A38">
                        <w:rPr>
                          <w:rFonts w:cs="Tahoma" w:hint="eastAsia"/>
                          <w:color w:val="0B5294"/>
                          <w:spacing w:val="-4"/>
                          <w:sz w:val="24"/>
                          <w:szCs w:val="24"/>
                          <w:rtl/>
                        </w:rPr>
                        <w:t>כפר</w:t>
                      </w:r>
                      <w:r w:rsidRPr="00AE2A38">
                        <w:rPr>
                          <w:rFonts w:cs="Tahoma"/>
                          <w:color w:val="0B5294"/>
                          <w:spacing w:val="-4"/>
                          <w:sz w:val="24"/>
                          <w:szCs w:val="24"/>
                          <w:rtl/>
                        </w:rPr>
                        <w:t xml:space="preserve"> </w:t>
                      </w:r>
                      <w:r w:rsidRPr="00AE2A38">
                        <w:rPr>
                          <w:rFonts w:cs="Tahoma" w:hint="eastAsia"/>
                          <w:color w:val="0B5294"/>
                          <w:spacing w:val="-4"/>
                          <w:sz w:val="24"/>
                          <w:szCs w:val="24"/>
                          <w:rtl/>
                        </w:rPr>
                        <w:t>סבא</w:t>
                      </w:r>
                      <w:r w:rsidRPr="00AE2A38">
                        <w:rPr>
                          <w:rFonts w:cs="Tahoma"/>
                          <w:color w:val="0B5294"/>
                          <w:spacing w:val="-4"/>
                          <w:sz w:val="24"/>
                          <w:szCs w:val="24"/>
                          <w:rtl/>
                        </w:rPr>
                        <w:t xml:space="preserve">, </w:t>
                      </w:r>
                      <w:r w:rsidRPr="00AE2A38">
                        <w:rPr>
                          <w:rFonts w:cs="Tahoma" w:hint="eastAsia"/>
                          <w:color w:val="0B5294"/>
                          <w:spacing w:val="-4"/>
                          <w:sz w:val="24"/>
                          <w:szCs w:val="24"/>
                          <w:rtl/>
                        </w:rPr>
                        <w:t>מודיעין</w:t>
                      </w:r>
                      <w:r w:rsidRPr="00AE2A38">
                        <w:rPr>
                          <w:rFonts w:cs="Tahoma"/>
                          <w:color w:val="0B5294"/>
                          <w:spacing w:val="-4"/>
                          <w:sz w:val="24"/>
                          <w:szCs w:val="24"/>
                          <w:rtl/>
                        </w:rPr>
                        <w:t xml:space="preserve"> </w:t>
                      </w:r>
                      <w:r w:rsidRPr="00AE2A38">
                        <w:rPr>
                          <w:rFonts w:cs="Tahoma" w:hint="eastAsia"/>
                          <w:color w:val="0B5294"/>
                          <w:spacing w:val="-4"/>
                          <w:sz w:val="24"/>
                          <w:szCs w:val="24"/>
                          <w:rtl/>
                        </w:rPr>
                        <w:t>עילית</w:t>
                      </w:r>
                      <w:r w:rsidRPr="00AE2A38">
                        <w:rPr>
                          <w:rFonts w:cs="Tahoma"/>
                          <w:color w:val="0B5294"/>
                          <w:spacing w:val="-4"/>
                          <w:sz w:val="24"/>
                          <w:szCs w:val="24"/>
                          <w:rtl/>
                        </w:rPr>
                        <w:t xml:space="preserve">, </w:t>
                      </w:r>
                      <w:r w:rsidRPr="00AE2A38">
                        <w:rPr>
                          <w:rFonts w:cs="Tahoma" w:hint="eastAsia"/>
                          <w:color w:val="0B5294"/>
                          <w:spacing w:val="-4"/>
                          <w:sz w:val="24"/>
                          <w:szCs w:val="24"/>
                          <w:rtl/>
                        </w:rPr>
                        <w:t>קריית</w:t>
                      </w:r>
                      <w:r w:rsidRPr="00AE2A38">
                        <w:rPr>
                          <w:rFonts w:cs="Tahoma"/>
                          <w:color w:val="0B5294"/>
                          <w:spacing w:val="-4"/>
                          <w:sz w:val="24"/>
                          <w:szCs w:val="24"/>
                          <w:rtl/>
                        </w:rPr>
                        <w:t xml:space="preserve"> </w:t>
                      </w:r>
                      <w:r w:rsidRPr="00AE2A38">
                        <w:rPr>
                          <w:rFonts w:cs="Tahoma" w:hint="eastAsia"/>
                          <w:color w:val="0B5294"/>
                          <w:spacing w:val="-4"/>
                          <w:sz w:val="24"/>
                          <w:szCs w:val="24"/>
                          <w:rtl/>
                        </w:rPr>
                        <w:t>ביאליק</w:t>
                      </w:r>
                      <w:r w:rsidRPr="00AE2A38">
                        <w:rPr>
                          <w:rFonts w:cs="Tahoma"/>
                          <w:color w:val="0B5294"/>
                          <w:spacing w:val="-4"/>
                          <w:sz w:val="24"/>
                          <w:szCs w:val="24"/>
                          <w:rtl/>
                        </w:rPr>
                        <w:t xml:space="preserve">, </w:t>
                      </w:r>
                      <w:r w:rsidRPr="00AE2A38">
                        <w:rPr>
                          <w:rFonts w:cs="Tahoma" w:hint="eastAsia"/>
                          <w:color w:val="0B5294"/>
                          <w:spacing w:val="-4"/>
                          <w:sz w:val="24"/>
                          <w:szCs w:val="24"/>
                          <w:rtl/>
                        </w:rPr>
                        <w:t>לוד</w:t>
                      </w:r>
                      <w:r w:rsidRPr="00AE2A38">
                        <w:rPr>
                          <w:rFonts w:cs="Tahoma"/>
                          <w:color w:val="0B5294"/>
                          <w:spacing w:val="-4"/>
                          <w:sz w:val="24"/>
                          <w:szCs w:val="24"/>
                          <w:rtl/>
                        </w:rPr>
                        <w:t xml:space="preserve"> </w:t>
                      </w:r>
                      <w:r w:rsidRPr="00AE2A38">
                        <w:rPr>
                          <w:rFonts w:cs="Tahoma" w:hint="eastAsia"/>
                          <w:color w:val="0B5294"/>
                          <w:spacing w:val="-4"/>
                          <w:sz w:val="24"/>
                          <w:szCs w:val="24"/>
                          <w:rtl/>
                        </w:rPr>
                        <w:t>והוד</w:t>
                      </w:r>
                      <w:r w:rsidRPr="00AE2A38">
                        <w:rPr>
                          <w:rFonts w:cs="Tahoma"/>
                          <w:color w:val="0B5294"/>
                          <w:spacing w:val="-4"/>
                          <w:sz w:val="24"/>
                          <w:szCs w:val="24"/>
                          <w:rtl/>
                        </w:rPr>
                        <w:t xml:space="preserve"> </w:t>
                      </w:r>
                      <w:r w:rsidRPr="00AE2A38">
                        <w:rPr>
                          <w:rFonts w:cs="Tahoma" w:hint="eastAsia"/>
                          <w:color w:val="0B5294"/>
                          <w:spacing w:val="-4"/>
                          <w:sz w:val="24"/>
                          <w:szCs w:val="24"/>
                          <w:rtl/>
                        </w:rPr>
                        <w:t>השרון</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276375"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RPr="0067712A" w:rsidP="00765D7D">
      <w:pPr>
        <w:pStyle w:val="KOT4"/>
        <w:rPr>
          <w:rtl/>
        </w:rPr>
      </w:pPr>
      <w:bookmarkStart w:id="115" w:name="_Toc496259422"/>
      <w:bookmarkStart w:id="116" w:name="_Toc496446972"/>
      <w:bookmarkStart w:id="117" w:name="_Toc497889661"/>
      <w:bookmarkStart w:id="118" w:name="_Toc497890331"/>
      <w:bookmarkStart w:id="119" w:name="_Toc499629897"/>
      <w:bookmarkStart w:id="120" w:name="_Toc499630686"/>
      <w:bookmarkStart w:id="121" w:name="_Toc504415799"/>
      <w:bookmarkStart w:id="122" w:name="_Toc506123742"/>
      <w:r>
        <w:rPr>
          <w:rFonts w:hint="cs"/>
          <w:rtl/>
        </w:rPr>
        <w:t xml:space="preserve">פעולות השרים לשירותי דת </w:t>
      </w:r>
      <w:r>
        <w:rPr>
          <w:rtl/>
        </w:rPr>
        <w:t>-</w:t>
      </w:r>
      <w:r>
        <w:rPr>
          <w:rFonts w:hint="cs"/>
          <w:rtl/>
        </w:rPr>
        <w:t xml:space="preserve"> נפתלי בנט ודוד אזולאי - לבחירת רבני עיר</w:t>
      </w:r>
      <w:bookmarkEnd w:id="115"/>
      <w:bookmarkEnd w:id="116"/>
      <w:bookmarkEnd w:id="117"/>
      <w:bookmarkEnd w:id="118"/>
      <w:bookmarkEnd w:id="119"/>
      <w:bookmarkEnd w:id="120"/>
      <w:bookmarkEnd w:id="121"/>
      <w:bookmarkEnd w:id="122"/>
    </w:p>
    <w:p w:rsidR="00EA1948" w:rsidRPr="00AC584B" w:rsidP="00765D7D">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מפברואר 2013 ועד דצמבר 2017, בתקופה שבה כיהנו השרים נפתלי בנט ודוד אזולאי, פרשו לגמלאות או נפטרו 29 רבני עיר</w:t>
      </w:r>
      <w:r>
        <w:rPr>
          <w:rStyle w:val="FootnoteReference0"/>
          <w:rFonts w:ascii="Tahoma" w:hAnsi="Tahoma" w:cs="Tahoma"/>
          <w:sz w:val="18"/>
          <w:szCs w:val="18"/>
          <w:rtl/>
        </w:rPr>
        <w:footnoteReference w:id="48"/>
      </w:r>
      <w:r w:rsidRPr="00AC584B">
        <w:rPr>
          <w:rFonts w:ascii="Tahoma" w:hAnsi="Tahoma" w:cs="Tahoma" w:hint="cs"/>
          <w:sz w:val="18"/>
          <w:szCs w:val="18"/>
          <w:rtl/>
        </w:rPr>
        <w:t xml:space="preserve"> שכיהנו ב-26 רשויות מקומיות</w:t>
      </w:r>
      <w:r>
        <w:rPr>
          <w:rStyle w:val="FootnoteReference0"/>
          <w:rFonts w:ascii="Tahoma" w:hAnsi="Tahoma" w:cs="Tahoma"/>
          <w:sz w:val="18"/>
          <w:szCs w:val="18"/>
          <w:rtl/>
        </w:rPr>
        <w:footnoteReference w:id="49"/>
      </w:r>
      <w:r w:rsidRPr="00AC584B">
        <w:rPr>
          <w:rFonts w:ascii="Tahoma" w:hAnsi="Tahoma" w:cs="Tahoma" w:hint="cs"/>
          <w:sz w:val="18"/>
          <w:szCs w:val="18"/>
          <w:rtl/>
        </w:rPr>
        <w:t>. באותה תקופה מונו תשעה רבני עיר בלבד בשמונה רשויות מקומיות, ביישובים האלה: קריית עקרון (בשנת 2013); בירוחם, נתניה וירושלים (בירושלים מונו שני רבני עיר) (בשנת 2014); במעלות (בשנת 2015); בנשר, טבריה</w:t>
      </w:r>
      <w:r w:rsidRPr="00AC584B">
        <w:rPr>
          <w:rFonts w:ascii="Tahoma" w:hAnsi="Tahoma" w:cs="Tahoma"/>
          <w:sz w:val="18"/>
          <w:szCs w:val="18"/>
          <w:rtl/>
        </w:rPr>
        <w:t xml:space="preserve"> </w:t>
      </w:r>
      <w:r w:rsidRPr="00AC584B">
        <w:rPr>
          <w:rFonts w:ascii="Tahoma" w:hAnsi="Tahoma" w:cs="Tahoma" w:hint="cs"/>
          <w:sz w:val="18"/>
          <w:szCs w:val="18"/>
          <w:rtl/>
        </w:rPr>
        <w:t>ובת</w:t>
      </w:r>
      <w:r w:rsidRPr="00AC584B">
        <w:rPr>
          <w:rFonts w:ascii="Tahoma" w:hAnsi="Tahoma" w:cs="Tahoma"/>
          <w:sz w:val="18"/>
          <w:szCs w:val="18"/>
          <w:rtl/>
        </w:rPr>
        <w:t>-ים</w:t>
      </w:r>
      <w:r w:rsidRPr="00AC584B">
        <w:rPr>
          <w:rFonts w:ascii="Tahoma" w:hAnsi="Tahoma" w:cs="Tahoma" w:hint="cs"/>
          <w:sz w:val="18"/>
          <w:szCs w:val="18"/>
          <w:rtl/>
        </w:rPr>
        <w:t xml:space="preserve"> (בשנת 2017).</w:t>
      </w:r>
    </w:p>
    <w:p w:rsidR="00EA1948" w:rsidRPr="00765D7D" w:rsidP="00AE2A38">
      <w:pPr>
        <w:pStyle w:val="RESHET"/>
        <w:rPr>
          <w:rtl/>
        </w:rPr>
      </w:pPr>
      <w:r w:rsidRPr="00765D7D">
        <w:rPr>
          <w:rFonts w:hint="cs"/>
          <w:rtl/>
        </w:rPr>
        <w:t xml:space="preserve">עם תחילתה של כהונת השר בנט בפברואר 2013 כיהנו רבני עיר ב-97 </w:t>
      </w:r>
      <w:r w:rsidR="0072522C">
        <w:rPr>
          <w:rtl/>
        </w:rPr>
        <w:br/>
      </w:r>
      <w:r w:rsidRPr="00765D7D">
        <w:rPr>
          <w:rFonts w:hint="cs"/>
          <w:rtl/>
        </w:rPr>
        <w:t>מ-110 הרשויות המקומיות שאפשר לבחור בהן רב עיר; עד סיום כהונת השר בנט ותחילת כהונת השר אזולאי בתפקידו, במאי 2015, היו ב-91 רשויות מקומיות רבני עיר; בסוף 2017, במהלך כהונת השר אזולאי, כיהנו רבני עיר ב-84 רשויות מקומיות בלבד. מספרם של כל רבני העיר, ובכלל זה יישובים שבהם כיהנו שני רבני עיר, פחת באותה תקופה ב-21, כל זאת הגם שבאותם שנים נבחרו תשעה רבני עיר בשמונה יישובים. זוהי מגמה שלילית העומדת בניגוד לכוונה המשתקפת בחוק לבחירת רב עיר, ובניגוד להנחיות המשנה ליועץ המשפטי לממשלה. השרים</w:t>
      </w:r>
      <w:r w:rsidRPr="00765D7D">
        <w:rPr>
          <w:rtl/>
        </w:rPr>
        <w:t xml:space="preserve"> </w:t>
      </w:r>
      <w:r w:rsidRPr="00765D7D">
        <w:rPr>
          <w:rFonts w:hint="cs"/>
          <w:rtl/>
        </w:rPr>
        <w:t>שכיהנו</w:t>
      </w:r>
      <w:r w:rsidRPr="00765D7D">
        <w:rPr>
          <w:rtl/>
        </w:rPr>
        <w:t xml:space="preserve"> </w:t>
      </w:r>
      <w:r w:rsidRPr="00765D7D">
        <w:rPr>
          <w:rFonts w:hint="cs"/>
          <w:rtl/>
        </w:rPr>
        <w:t>והמשרד</w:t>
      </w:r>
      <w:r w:rsidRPr="00765D7D">
        <w:rPr>
          <w:rtl/>
        </w:rPr>
        <w:t xml:space="preserve"> </w:t>
      </w:r>
      <w:r w:rsidRPr="00765D7D">
        <w:rPr>
          <w:rFonts w:hint="cs"/>
          <w:rtl/>
        </w:rPr>
        <w:t>לא</w:t>
      </w:r>
      <w:r w:rsidRPr="00765D7D">
        <w:rPr>
          <w:rtl/>
        </w:rPr>
        <w:t xml:space="preserve"> </w:t>
      </w:r>
      <w:r w:rsidRPr="00765D7D">
        <w:rPr>
          <w:rFonts w:hint="cs"/>
          <w:rtl/>
        </w:rPr>
        <w:t>פעלו</w:t>
      </w:r>
      <w:r w:rsidRPr="00765D7D">
        <w:rPr>
          <w:rtl/>
        </w:rPr>
        <w:t xml:space="preserve"> </w:t>
      </w:r>
      <w:r w:rsidRPr="00765D7D">
        <w:rPr>
          <w:rFonts w:hint="cs"/>
          <w:rtl/>
        </w:rPr>
        <w:t>בהתאם</w:t>
      </w:r>
      <w:r w:rsidRPr="00765D7D">
        <w:rPr>
          <w:rtl/>
        </w:rPr>
        <w:t xml:space="preserve"> </w:t>
      </w:r>
      <w:r w:rsidRPr="00765D7D">
        <w:rPr>
          <w:rFonts w:hint="cs"/>
          <w:rtl/>
        </w:rPr>
        <w:t>למצופה</w:t>
      </w:r>
      <w:r w:rsidRPr="00765D7D">
        <w:rPr>
          <w:rtl/>
        </w:rPr>
        <w:t xml:space="preserve"> </w:t>
      </w:r>
      <w:r w:rsidRPr="00765D7D">
        <w:rPr>
          <w:rFonts w:hint="cs"/>
          <w:rtl/>
        </w:rPr>
        <w:t>מהם</w:t>
      </w:r>
      <w:r w:rsidRPr="00765D7D">
        <w:rPr>
          <w:rtl/>
        </w:rPr>
        <w:t xml:space="preserve">, </w:t>
      </w:r>
      <w:r w:rsidRPr="00765D7D">
        <w:rPr>
          <w:rFonts w:hint="cs"/>
          <w:rtl/>
        </w:rPr>
        <w:t>לא</w:t>
      </w:r>
      <w:r w:rsidRPr="00765D7D">
        <w:rPr>
          <w:rtl/>
        </w:rPr>
        <w:t xml:space="preserve"> </w:t>
      </w:r>
      <w:r w:rsidRPr="00765D7D">
        <w:rPr>
          <w:rFonts w:hint="cs"/>
          <w:rtl/>
        </w:rPr>
        <w:t>הקימו</w:t>
      </w:r>
      <w:r w:rsidRPr="00765D7D">
        <w:rPr>
          <w:rtl/>
        </w:rPr>
        <w:t xml:space="preserve"> </w:t>
      </w:r>
      <w:r w:rsidRPr="00765D7D">
        <w:rPr>
          <w:rFonts w:hint="cs"/>
          <w:rtl/>
        </w:rPr>
        <w:t>ועדות</w:t>
      </w:r>
      <w:r w:rsidRPr="00765D7D">
        <w:rPr>
          <w:rtl/>
        </w:rPr>
        <w:t xml:space="preserve"> </w:t>
      </w:r>
      <w:r w:rsidRPr="00765D7D">
        <w:rPr>
          <w:rFonts w:hint="cs"/>
          <w:rtl/>
        </w:rPr>
        <w:t>בחירות</w:t>
      </w:r>
      <w:r w:rsidRPr="00765D7D">
        <w:rPr>
          <w:rtl/>
        </w:rPr>
        <w:t xml:space="preserve"> </w:t>
      </w:r>
      <w:r w:rsidRPr="00765D7D">
        <w:rPr>
          <w:rFonts w:hint="cs"/>
          <w:rtl/>
        </w:rPr>
        <w:t>בכל</w:t>
      </w:r>
      <w:r w:rsidRPr="00765D7D">
        <w:rPr>
          <w:rtl/>
        </w:rPr>
        <w:t xml:space="preserve"> </w:t>
      </w:r>
      <w:r w:rsidRPr="00765D7D">
        <w:rPr>
          <w:rFonts w:hint="cs"/>
          <w:rtl/>
        </w:rPr>
        <w:t>היישובים</w:t>
      </w:r>
      <w:r w:rsidRPr="00765D7D">
        <w:rPr>
          <w:rtl/>
        </w:rPr>
        <w:t xml:space="preserve"> </w:t>
      </w:r>
      <w:r w:rsidRPr="00765D7D">
        <w:rPr>
          <w:rFonts w:hint="cs"/>
          <w:rtl/>
        </w:rPr>
        <w:t>שבהם</w:t>
      </w:r>
      <w:r w:rsidRPr="00765D7D">
        <w:rPr>
          <w:rtl/>
        </w:rPr>
        <w:t xml:space="preserve"> </w:t>
      </w:r>
      <w:r w:rsidRPr="00765D7D">
        <w:rPr>
          <w:rFonts w:hint="cs"/>
          <w:rtl/>
        </w:rPr>
        <w:t>התפנתה</w:t>
      </w:r>
      <w:r w:rsidRPr="00765D7D">
        <w:rPr>
          <w:rtl/>
        </w:rPr>
        <w:t xml:space="preserve"> </w:t>
      </w:r>
      <w:r w:rsidRPr="00765D7D">
        <w:rPr>
          <w:rFonts w:hint="cs"/>
          <w:rtl/>
        </w:rPr>
        <w:t>משרת</w:t>
      </w:r>
      <w:r w:rsidRPr="00765D7D">
        <w:rPr>
          <w:rtl/>
        </w:rPr>
        <w:t xml:space="preserve"> </w:t>
      </w:r>
      <w:r w:rsidRPr="00765D7D">
        <w:rPr>
          <w:rFonts w:hint="cs"/>
          <w:rtl/>
        </w:rPr>
        <w:t>רב</w:t>
      </w:r>
      <w:r w:rsidRPr="00765D7D">
        <w:rPr>
          <w:rtl/>
        </w:rPr>
        <w:t xml:space="preserve"> </w:t>
      </w:r>
      <w:r w:rsidRPr="00765D7D">
        <w:rPr>
          <w:rFonts w:hint="cs"/>
          <w:rtl/>
        </w:rPr>
        <w:t>עיר,</w:t>
      </w:r>
      <w:r w:rsidRPr="00765D7D">
        <w:rPr>
          <w:rtl/>
        </w:rPr>
        <w:t xml:space="preserve"> </w:t>
      </w:r>
      <w:r w:rsidRPr="00765D7D">
        <w:rPr>
          <w:rFonts w:hint="cs"/>
          <w:rtl/>
        </w:rPr>
        <w:t>או</w:t>
      </w:r>
      <w:r w:rsidRPr="00765D7D">
        <w:rPr>
          <w:rtl/>
        </w:rPr>
        <w:t xml:space="preserve"> </w:t>
      </w:r>
      <w:r w:rsidRPr="00765D7D">
        <w:rPr>
          <w:rFonts w:hint="cs"/>
          <w:rtl/>
        </w:rPr>
        <w:t>שהמשרה</w:t>
      </w:r>
      <w:r w:rsidRPr="00765D7D">
        <w:rPr>
          <w:rtl/>
        </w:rPr>
        <w:t xml:space="preserve"> </w:t>
      </w:r>
      <w:r w:rsidRPr="00765D7D">
        <w:rPr>
          <w:rFonts w:hint="cs"/>
          <w:rtl/>
        </w:rPr>
        <w:t>לא</w:t>
      </w:r>
      <w:r w:rsidRPr="00765D7D">
        <w:rPr>
          <w:rtl/>
        </w:rPr>
        <w:t xml:space="preserve"> </w:t>
      </w:r>
      <w:r w:rsidRPr="00765D7D">
        <w:rPr>
          <w:rFonts w:hint="cs"/>
          <w:rtl/>
        </w:rPr>
        <w:t>הייתה</w:t>
      </w:r>
      <w:r w:rsidRPr="00765D7D">
        <w:rPr>
          <w:rtl/>
        </w:rPr>
        <w:t xml:space="preserve"> </w:t>
      </w:r>
      <w:r w:rsidRPr="00765D7D">
        <w:rPr>
          <w:rFonts w:hint="cs"/>
          <w:rtl/>
        </w:rPr>
        <w:t>מאוישת עוד קודם לכן</w:t>
      </w:r>
      <w:r w:rsidRPr="00765D7D">
        <w:rPr>
          <w:rtl/>
        </w:rPr>
        <w:t xml:space="preserve">. </w:t>
      </w:r>
      <w:r w:rsidRPr="00765D7D">
        <w:rPr>
          <w:rFonts w:hint="cs"/>
          <w:rtl/>
        </w:rPr>
        <w:t>בכך</w:t>
      </w:r>
      <w:r w:rsidRPr="00765D7D">
        <w:rPr>
          <w:rtl/>
        </w:rPr>
        <w:t xml:space="preserve"> </w:t>
      </w:r>
      <w:r w:rsidRPr="00765D7D">
        <w:rPr>
          <w:rFonts w:hint="cs"/>
          <w:rtl/>
        </w:rPr>
        <w:t>לא</w:t>
      </w:r>
      <w:r w:rsidRPr="00765D7D">
        <w:rPr>
          <w:rtl/>
        </w:rPr>
        <w:t xml:space="preserve"> </w:t>
      </w:r>
      <w:r w:rsidRPr="00765D7D">
        <w:rPr>
          <w:rFonts w:hint="cs"/>
          <w:rtl/>
        </w:rPr>
        <w:t>הצליחו</w:t>
      </w:r>
      <w:r w:rsidRPr="00765D7D">
        <w:rPr>
          <w:rtl/>
        </w:rPr>
        <w:t xml:space="preserve"> </w:t>
      </w:r>
      <w:r w:rsidRPr="00765D7D">
        <w:rPr>
          <w:rFonts w:hint="cs"/>
          <w:rtl/>
        </w:rPr>
        <w:t>השרים</w:t>
      </w:r>
      <w:r w:rsidRPr="00765D7D">
        <w:rPr>
          <w:rtl/>
        </w:rPr>
        <w:t xml:space="preserve"> </w:t>
      </w:r>
      <w:r w:rsidRPr="00765D7D">
        <w:rPr>
          <w:rFonts w:hint="cs"/>
          <w:rtl/>
        </w:rPr>
        <w:t>להשלים</w:t>
      </w:r>
      <w:r w:rsidRPr="00765D7D">
        <w:rPr>
          <w:rtl/>
        </w:rPr>
        <w:t xml:space="preserve"> </w:t>
      </w:r>
      <w:r w:rsidRPr="00765D7D">
        <w:rPr>
          <w:rFonts w:hint="cs"/>
          <w:rtl/>
        </w:rPr>
        <w:t>את</w:t>
      </w:r>
      <w:r w:rsidRPr="00765D7D">
        <w:rPr>
          <w:rtl/>
        </w:rPr>
        <w:t xml:space="preserve"> </w:t>
      </w:r>
      <w:r w:rsidRPr="00765D7D">
        <w:rPr>
          <w:rFonts w:hint="cs"/>
          <w:rtl/>
        </w:rPr>
        <w:t>המשימה</w:t>
      </w:r>
      <w:r w:rsidRPr="00765D7D">
        <w:rPr>
          <w:rtl/>
        </w:rPr>
        <w:t xml:space="preserve"> </w:t>
      </w:r>
      <w:r w:rsidRPr="00765D7D">
        <w:rPr>
          <w:rFonts w:hint="cs"/>
          <w:rtl/>
        </w:rPr>
        <w:t>שהוטלה</w:t>
      </w:r>
      <w:r w:rsidRPr="00765D7D">
        <w:rPr>
          <w:rtl/>
        </w:rPr>
        <w:t xml:space="preserve"> </w:t>
      </w:r>
      <w:r w:rsidRPr="00765D7D">
        <w:rPr>
          <w:rFonts w:hint="cs"/>
          <w:rtl/>
        </w:rPr>
        <w:t>עליהם</w:t>
      </w:r>
      <w:r w:rsidRPr="00765D7D">
        <w:rPr>
          <w:rtl/>
        </w:rPr>
        <w:t xml:space="preserve"> </w:t>
      </w:r>
      <w:r w:rsidRPr="00765D7D">
        <w:rPr>
          <w:rFonts w:hint="cs"/>
          <w:rtl/>
        </w:rPr>
        <w:t>בחוק</w:t>
      </w:r>
      <w:r w:rsidRPr="00765D7D">
        <w:rPr>
          <w:rtl/>
        </w:rPr>
        <w:t xml:space="preserve"> - </w:t>
      </w:r>
      <w:r w:rsidRPr="00765D7D">
        <w:rPr>
          <w:rFonts w:hint="cs"/>
          <w:rtl/>
        </w:rPr>
        <w:t>למנות</w:t>
      </w:r>
      <w:r w:rsidRPr="00765D7D">
        <w:rPr>
          <w:rtl/>
        </w:rPr>
        <w:t xml:space="preserve"> </w:t>
      </w:r>
      <w:r w:rsidRPr="00765D7D">
        <w:rPr>
          <w:rFonts w:hint="cs"/>
          <w:rtl/>
        </w:rPr>
        <w:t>רבנים</w:t>
      </w:r>
      <w:r w:rsidRPr="00765D7D">
        <w:rPr>
          <w:rtl/>
        </w:rPr>
        <w:t xml:space="preserve"> </w:t>
      </w:r>
      <w:r w:rsidRPr="00765D7D">
        <w:rPr>
          <w:rFonts w:hint="cs"/>
          <w:rtl/>
        </w:rPr>
        <w:t>לערים</w:t>
      </w:r>
      <w:r w:rsidRPr="00765D7D">
        <w:rPr>
          <w:rtl/>
        </w:rPr>
        <w:t>.</w:t>
      </w:r>
      <w:r w:rsidRPr="00883208" w:rsidR="00883208">
        <w:rPr>
          <w:rStyle w:val="EndnoteReference"/>
          <w:rFonts w:cs="Tahoma"/>
          <w:sz w:val="18"/>
          <w:rtl/>
        </w:rPr>
        <w:t xml:space="preserve"> </w:t>
      </w:r>
    </w:p>
    <w:p w:rsidR="00EA1948" w:rsidRPr="00AC584B" w:rsidP="00037523">
      <w:pPr>
        <w:spacing w:before="180" w:line="240" w:lineRule="exact"/>
        <w:ind w:right="2268"/>
        <w:jc w:val="both"/>
        <w:rPr>
          <w:rFonts w:ascii="Tahoma" w:hAnsi="Tahoma" w:cs="Tahoma"/>
          <w:sz w:val="18"/>
          <w:szCs w:val="18"/>
          <w:rtl/>
        </w:rPr>
      </w:pPr>
      <w:bookmarkStart w:id="123" w:name="_Toc496259423"/>
      <w:bookmarkStart w:id="124" w:name="_Toc496446973"/>
      <w:bookmarkStart w:id="125" w:name="_Toc499630687"/>
      <w:bookmarkStart w:id="126" w:name="_Toc506123743"/>
      <w:bookmarkStart w:id="127" w:name="_Toc497889662"/>
      <w:bookmarkStart w:id="128" w:name="_Toc497890332"/>
      <w:r w:rsidRPr="00765D7D">
        <w:rPr>
          <w:rStyle w:val="Heading7Char"/>
          <w:rFonts w:ascii="Tahoma" w:hAnsi="Tahoma" w:cs="Tahoma" w:hint="eastAsia"/>
          <w:b w:val="0"/>
          <w:sz w:val="17"/>
          <w:szCs w:val="17"/>
          <w:rtl/>
        </w:rPr>
        <w:t>להלן</w:t>
      </w:r>
      <w:r w:rsidRPr="00765D7D">
        <w:rPr>
          <w:rStyle w:val="Heading7Char"/>
          <w:rFonts w:ascii="Tahoma" w:hAnsi="Tahoma" w:cs="Tahoma"/>
          <w:b w:val="0"/>
          <w:sz w:val="17"/>
          <w:szCs w:val="17"/>
          <w:rtl/>
        </w:rPr>
        <w:t xml:space="preserve"> </w:t>
      </w:r>
      <w:r w:rsidRPr="00765D7D">
        <w:rPr>
          <w:rStyle w:val="Heading7Char"/>
          <w:rFonts w:ascii="Tahoma" w:hAnsi="Tahoma" w:cs="Tahoma" w:hint="eastAsia"/>
          <w:b w:val="0"/>
          <w:sz w:val="17"/>
          <w:szCs w:val="17"/>
          <w:rtl/>
        </w:rPr>
        <w:t>הפרטים</w:t>
      </w:r>
      <w:r w:rsidRPr="00765D7D">
        <w:rPr>
          <w:rStyle w:val="Heading7Char"/>
          <w:rFonts w:ascii="Tahoma" w:hAnsi="Tahoma" w:cs="Tahoma"/>
          <w:b w:val="0"/>
          <w:sz w:val="17"/>
          <w:szCs w:val="17"/>
          <w:rtl/>
        </w:rPr>
        <w:t xml:space="preserve"> </w:t>
      </w:r>
      <w:r w:rsidRPr="00765D7D">
        <w:rPr>
          <w:rStyle w:val="Heading7Char"/>
          <w:rFonts w:ascii="Tahoma" w:hAnsi="Tahoma" w:cs="Tahoma" w:hint="eastAsia"/>
          <w:b w:val="0"/>
          <w:sz w:val="17"/>
          <w:szCs w:val="17"/>
          <w:rtl/>
        </w:rPr>
        <w:t>בנוגע</w:t>
      </w:r>
      <w:r w:rsidRPr="00765D7D">
        <w:rPr>
          <w:rStyle w:val="Heading7Char"/>
          <w:rFonts w:ascii="Tahoma" w:hAnsi="Tahoma" w:cs="Tahoma"/>
          <w:b w:val="0"/>
          <w:sz w:val="17"/>
          <w:szCs w:val="17"/>
          <w:rtl/>
        </w:rPr>
        <w:t xml:space="preserve"> </w:t>
      </w:r>
      <w:r w:rsidRPr="00765D7D">
        <w:rPr>
          <w:rStyle w:val="Heading7Char"/>
          <w:rFonts w:ascii="Tahoma" w:hAnsi="Tahoma" w:cs="Tahoma" w:hint="eastAsia"/>
          <w:b w:val="0"/>
          <w:sz w:val="17"/>
          <w:szCs w:val="17"/>
          <w:rtl/>
        </w:rPr>
        <w:t>למספר</w:t>
      </w:r>
      <w:r w:rsidRPr="00765D7D">
        <w:rPr>
          <w:rStyle w:val="Heading7Char"/>
          <w:rFonts w:ascii="Tahoma" w:hAnsi="Tahoma" w:cs="Tahoma"/>
          <w:b w:val="0"/>
          <w:sz w:val="17"/>
          <w:szCs w:val="17"/>
          <w:rtl/>
        </w:rPr>
        <w:t xml:space="preserve"> </w:t>
      </w:r>
      <w:r w:rsidRPr="00765D7D">
        <w:rPr>
          <w:rStyle w:val="Heading7Char"/>
          <w:rFonts w:ascii="Tahoma" w:hAnsi="Tahoma" w:cs="Tahoma" w:hint="eastAsia"/>
          <w:b w:val="0"/>
          <w:sz w:val="17"/>
          <w:szCs w:val="17"/>
          <w:rtl/>
        </w:rPr>
        <w:t>רבני</w:t>
      </w:r>
      <w:bookmarkEnd w:id="123"/>
      <w:bookmarkEnd w:id="124"/>
      <w:r w:rsidRPr="00765D7D">
        <w:rPr>
          <w:rStyle w:val="Heading7Char"/>
          <w:rFonts w:ascii="Tahoma" w:hAnsi="Tahoma" w:cs="Tahoma"/>
          <w:b w:val="0"/>
          <w:sz w:val="17"/>
          <w:szCs w:val="17"/>
          <w:rtl/>
        </w:rPr>
        <w:t xml:space="preserve"> עיר שנבחרו ומספר רבני עיר שסיימו לכהן בתקופת השרים נפתלי בנט ודוד אזולאי:</w:t>
      </w:r>
      <w:bookmarkEnd w:id="125"/>
      <w:bookmarkEnd w:id="126"/>
      <w:r w:rsidRPr="00556924">
        <w:rPr>
          <w:rStyle w:val="Heading5Char"/>
          <w:sz w:val="18"/>
          <w:szCs w:val="22"/>
          <w:rtl/>
        </w:rPr>
        <w:t xml:space="preserve"> </w:t>
      </w:r>
      <w:bookmarkEnd w:id="127"/>
      <w:bookmarkEnd w:id="128"/>
      <w:r w:rsidRPr="00AC584B">
        <w:rPr>
          <w:rFonts w:ascii="Tahoma" w:hAnsi="Tahoma" w:cs="Tahoma" w:hint="cs"/>
          <w:sz w:val="18"/>
          <w:szCs w:val="18"/>
          <w:rtl/>
        </w:rPr>
        <w:t>כשהשר</w:t>
      </w:r>
      <w:r w:rsidRPr="00AC584B">
        <w:rPr>
          <w:rFonts w:ascii="Tahoma" w:hAnsi="Tahoma" w:cs="Tahoma"/>
          <w:sz w:val="18"/>
          <w:szCs w:val="18"/>
          <w:rtl/>
        </w:rPr>
        <w:t xml:space="preserve"> </w:t>
      </w:r>
      <w:r w:rsidRPr="00AC584B">
        <w:rPr>
          <w:rFonts w:ascii="Tahoma" w:hAnsi="Tahoma" w:cs="Tahoma" w:hint="cs"/>
          <w:sz w:val="18"/>
          <w:szCs w:val="18"/>
          <w:rtl/>
        </w:rPr>
        <w:t>נפתלי</w:t>
      </w:r>
      <w:r w:rsidRPr="00AC584B">
        <w:rPr>
          <w:rFonts w:ascii="Tahoma" w:hAnsi="Tahoma" w:cs="Tahoma"/>
          <w:sz w:val="18"/>
          <w:szCs w:val="18"/>
          <w:rtl/>
        </w:rPr>
        <w:t xml:space="preserve"> </w:t>
      </w:r>
      <w:r w:rsidRPr="00AC584B">
        <w:rPr>
          <w:rFonts w:ascii="Tahoma" w:hAnsi="Tahoma" w:cs="Tahoma" w:hint="cs"/>
          <w:sz w:val="18"/>
          <w:szCs w:val="18"/>
          <w:rtl/>
        </w:rPr>
        <w:t>בנט</w:t>
      </w:r>
      <w:r w:rsidRPr="00AC584B">
        <w:rPr>
          <w:rFonts w:ascii="Tahoma" w:hAnsi="Tahoma" w:cs="Tahoma"/>
          <w:sz w:val="18"/>
          <w:szCs w:val="18"/>
          <w:rtl/>
        </w:rPr>
        <w:t xml:space="preserve"> </w:t>
      </w:r>
      <w:r w:rsidRPr="00AC584B">
        <w:rPr>
          <w:rFonts w:ascii="Tahoma" w:hAnsi="Tahoma" w:cs="Tahoma" w:hint="cs"/>
          <w:sz w:val="18"/>
          <w:szCs w:val="18"/>
          <w:rtl/>
        </w:rPr>
        <w:t>נכנס</w:t>
      </w:r>
      <w:r w:rsidRPr="00AC584B">
        <w:rPr>
          <w:rFonts w:ascii="Tahoma" w:hAnsi="Tahoma" w:cs="Tahoma"/>
          <w:sz w:val="18"/>
          <w:szCs w:val="18"/>
          <w:rtl/>
        </w:rPr>
        <w:t xml:space="preserve"> </w:t>
      </w:r>
      <w:r w:rsidRPr="00AC584B">
        <w:rPr>
          <w:rFonts w:ascii="Tahoma" w:hAnsi="Tahoma" w:cs="Tahoma" w:hint="cs"/>
          <w:sz w:val="18"/>
          <w:szCs w:val="18"/>
          <w:rtl/>
        </w:rPr>
        <w:t>לתפקידו,</w:t>
      </w:r>
      <w:r w:rsidRPr="00AC584B">
        <w:rPr>
          <w:rFonts w:ascii="Tahoma" w:hAnsi="Tahoma" w:cs="Tahoma"/>
          <w:sz w:val="18"/>
          <w:szCs w:val="18"/>
          <w:rtl/>
        </w:rPr>
        <w:t xml:space="preserve"> </w:t>
      </w:r>
      <w:r w:rsidRPr="00AC584B">
        <w:rPr>
          <w:rFonts w:ascii="Tahoma" w:hAnsi="Tahoma" w:cs="Tahoma" w:hint="cs"/>
          <w:sz w:val="18"/>
          <w:szCs w:val="18"/>
          <w:rtl/>
        </w:rPr>
        <w:t>ב</w:t>
      </w:r>
      <w:r w:rsidRPr="00AC584B">
        <w:rPr>
          <w:rFonts w:ascii="Tahoma" w:hAnsi="Tahoma" w:cs="Tahoma"/>
          <w:sz w:val="18"/>
          <w:szCs w:val="18"/>
          <w:rtl/>
        </w:rPr>
        <w:t xml:space="preserve">-13 רשויות </w:t>
      </w:r>
      <w:r w:rsidRPr="00AC584B">
        <w:rPr>
          <w:rFonts w:ascii="Tahoma" w:hAnsi="Tahoma" w:cs="Tahoma" w:hint="cs"/>
          <w:sz w:val="18"/>
          <w:szCs w:val="18"/>
          <w:rtl/>
        </w:rPr>
        <w:t>מקומיות לא</w:t>
      </w:r>
      <w:r w:rsidRPr="00AC584B">
        <w:rPr>
          <w:rFonts w:ascii="Tahoma" w:hAnsi="Tahoma" w:cs="Tahoma"/>
          <w:sz w:val="18"/>
          <w:szCs w:val="18"/>
          <w:rtl/>
        </w:rPr>
        <w:t xml:space="preserve"> כיהנו רבני עיר</w:t>
      </w:r>
      <w:r w:rsidRPr="00AC584B">
        <w:rPr>
          <w:rFonts w:ascii="Tahoma" w:hAnsi="Tahoma" w:cs="Tahoma" w:hint="cs"/>
          <w:sz w:val="18"/>
          <w:szCs w:val="18"/>
          <w:rtl/>
        </w:rPr>
        <w:t>.</w:t>
      </w:r>
      <w:r w:rsidRPr="00AC584B">
        <w:rPr>
          <w:rFonts w:ascii="Tahoma" w:hAnsi="Tahoma" w:cs="Tahoma"/>
          <w:sz w:val="18"/>
          <w:szCs w:val="18"/>
          <w:rtl/>
        </w:rPr>
        <w:t xml:space="preserve"> הוא מינה חמישה רבנים בארבע רשויות מקומיות בלבד</w:t>
      </w:r>
      <w:r>
        <w:rPr>
          <w:rStyle w:val="FootnoteReference0"/>
          <w:rFonts w:ascii="Tahoma" w:hAnsi="Tahoma" w:cs="Tahoma"/>
          <w:sz w:val="18"/>
          <w:szCs w:val="18"/>
          <w:rtl/>
        </w:rPr>
        <w:footnoteReference w:id="50"/>
      </w:r>
      <w:r w:rsidRPr="00AC584B">
        <w:rPr>
          <w:rFonts w:ascii="Tahoma" w:hAnsi="Tahoma" w:cs="Tahoma" w:hint="cs"/>
          <w:sz w:val="18"/>
          <w:szCs w:val="18"/>
          <w:rtl/>
        </w:rPr>
        <w:t>.</w:t>
      </w:r>
      <w:r w:rsidRPr="00AC584B">
        <w:rPr>
          <w:rFonts w:ascii="Tahoma" w:hAnsi="Tahoma" w:cs="Tahoma"/>
          <w:sz w:val="18"/>
          <w:szCs w:val="18"/>
          <w:rtl/>
        </w:rPr>
        <w:t xml:space="preserve"> </w:t>
      </w:r>
      <w:r w:rsidRPr="00AC584B">
        <w:rPr>
          <w:rFonts w:ascii="Tahoma" w:hAnsi="Tahoma" w:cs="Tahoma" w:hint="cs"/>
          <w:sz w:val="18"/>
          <w:szCs w:val="18"/>
          <w:rtl/>
        </w:rPr>
        <w:t>בסופו של דבר, בשל סיבות שונות (פרישה או פטירה) בסוף</w:t>
      </w:r>
      <w:r w:rsidRPr="00AC584B">
        <w:rPr>
          <w:rFonts w:ascii="Tahoma" w:hAnsi="Tahoma" w:cs="Tahoma"/>
          <w:sz w:val="18"/>
          <w:szCs w:val="18"/>
          <w:rtl/>
        </w:rPr>
        <w:t xml:space="preserve"> </w:t>
      </w:r>
      <w:r w:rsidRPr="00AC584B">
        <w:rPr>
          <w:rFonts w:ascii="Tahoma" w:hAnsi="Tahoma" w:cs="Tahoma" w:hint="cs"/>
          <w:sz w:val="18"/>
          <w:szCs w:val="18"/>
          <w:rtl/>
        </w:rPr>
        <w:t>תקופת</w:t>
      </w:r>
      <w:r w:rsidRPr="00AC584B">
        <w:rPr>
          <w:rFonts w:ascii="Tahoma" w:hAnsi="Tahoma" w:cs="Tahoma"/>
          <w:sz w:val="18"/>
          <w:szCs w:val="18"/>
          <w:rtl/>
        </w:rPr>
        <w:t xml:space="preserve"> </w:t>
      </w:r>
      <w:r w:rsidRPr="00AC584B">
        <w:rPr>
          <w:rFonts w:ascii="Tahoma" w:hAnsi="Tahoma" w:cs="Tahoma" w:hint="cs"/>
          <w:sz w:val="18"/>
          <w:szCs w:val="18"/>
          <w:rtl/>
        </w:rPr>
        <w:t>כהונתו</w:t>
      </w:r>
      <w:r w:rsidRPr="00AC584B">
        <w:rPr>
          <w:rFonts w:ascii="Tahoma" w:hAnsi="Tahoma" w:cs="Tahoma"/>
          <w:sz w:val="18"/>
          <w:szCs w:val="18"/>
          <w:rtl/>
        </w:rPr>
        <w:t xml:space="preserve"> </w:t>
      </w:r>
      <w:r w:rsidRPr="00AC584B">
        <w:rPr>
          <w:rFonts w:ascii="Tahoma" w:hAnsi="Tahoma" w:cs="Tahoma" w:hint="cs"/>
          <w:sz w:val="18"/>
          <w:szCs w:val="18"/>
          <w:rtl/>
        </w:rPr>
        <w:t>גדל</w:t>
      </w:r>
      <w:r w:rsidRPr="00AC584B">
        <w:rPr>
          <w:rFonts w:ascii="Tahoma" w:hAnsi="Tahoma" w:cs="Tahoma"/>
          <w:sz w:val="18"/>
          <w:szCs w:val="18"/>
          <w:rtl/>
        </w:rPr>
        <w:t xml:space="preserve"> </w:t>
      </w:r>
      <w:r w:rsidRPr="00AC584B">
        <w:rPr>
          <w:rFonts w:ascii="Tahoma" w:hAnsi="Tahoma" w:cs="Tahoma" w:hint="cs"/>
          <w:sz w:val="18"/>
          <w:szCs w:val="18"/>
          <w:rtl/>
        </w:rPr>
        <w:t>בששה</w:t>
      </w:r>
      <w:r w:rsidRPr="00AC584B">
        <w:rPr>
          <w:rFonts w:ascii="Tahoma" w:hAnsi="Tahoma" w:cs="Tahoma"/>
          <w:sz w:val="18"/>
          <w:szCs w:val="18"/>
          <w:rtl/>
        </w:rPr>
        <w:t xml:space="preserve"> </w:t>
      </w:r>
      <w:r w:rsidRPr="00AC584B">
        <w:rPr>
          <w:rFonts w:ascii="Tahoma" w:hAnsi="Tahoma" w:cs="Tahoma" w:hint="cs"/>
          <w:sz w:val="18"/>
          <w:szCs w:val="18"/>
          <w:rtl/>
        </w:rPr>
        <w:t>מספר</w:t>
      </w:r>
      <w:r w:rsidRPr="00AC584B">
        <w:rPr>
          <w:rFonts w:ascii="Tahoma" w:hAnsi="Tahoma" w:cs="Tahoma"/>
          <w:sz w:val="18"/>
          <w:szCs w:val="18"/>
          <w:rtl/>
        </w:rPr>
        <w:t xml:space="preserve"> </w:t>
      </w:r>
      <w:r w:rsidRPr="00AC584B">
        <w:rPr>
          <w:rFonts w:ascii="Tahoma" w:hAnsi="Tahoma" w:cs="Tahoma" w:hint="cs"/>
          <w:sz w:val="18"/>
          <w:szCs w:val="18"/>
          <w:rtl/>
        </w:rPr>
        <w:t>היישובים</w:t>
      </w:r>
      <w:r w:rsidRPr="00AC584B">
        <w:rPr>
          <w:rFonts w:ascii="Tahoma" w:hAnsi="Tahoma" w:cs="Tahoma"/>
          <w:sz w:val="18"/>
          <w:szCs w:val="18"/>
          <w:rtl/>
        </w:rPr>
        <w:t xml:space="preserve"> </w:t>
      </w:r>
      <w:r w:rsidRPr="00AC584B">
        <w:rPr>
          <w:rFonts w:ascii="Tahoma" w:hAnsi="Tahoma" w:cs="Tahoma" w:hint="cs"/>
          <w:sz w:val="18"/>
          <w:szCs w:val="18"/>
          <w:rtl/>
        </w:rPr>
        <w:t>שנותרו</w:t>
      </w:r>
      <w:r w:rsidRPr="00AC584B">
        <w:rPr>
          <w:rFonts w:ascii="Tahoma" w:hAnsi="Tahoma" w:cs="Tahoma"/>
          <w:sz w:val="18"/>
          <w:szCs w:val="18"/>
          <w:rtl/>
        </w:rPr>
        <w:t xml:space="preserve"> </w:t>
      </w:r>
      <w:r w:rsidRPr="00AC584B">
        <w:rPr>
          <w:rFonts w:ascii="Tahoma" w:hAnsi="Tahoma" w:cs="Tahoma" w:hint="cs"/>
          <w:sz w:val="18"/>
          <w:szCs w:val="18"/>
          <w:rtl/>
        </w:rPr>
        <w:t>ללא</w:t>
      </w:r>
      <w:r w:rsidRPr="00AC584B">
        <w:rPr>
          <w:rFonts w:ascii="Tahoma" w:hAnsi="Tahoma" w:cs="Tahoma"/>
          <w:sz w:val="18"/>
          <w:szCs w:val="18"/>
          <w:rtl/>
        </w:rPr>
        <w:t xml:space="preserve"> </w:t>
      </w:r>
      <w:r w:rsidRPr="00AC584B">
        <w:rPr>
          <w:rFonts w:ascii="Tahoma" w:hAnsi="Tahoma" w:cs="Tahoma" w:hint="cs"/>
          <w:sz w:val="18"/>
          <w:szCs w:val="18"/>
          <w:rtl/>
        </w:rPr>
        <w:t>רב</w:t>
      </w:r>
      <w:r w:rsidRPr="00AC584B">
        <w:rPr>
          <w:rFonts w:ascii="Tahoma" w:hAnsi="Tahoma" w:cs="Tahoma"/>
          <w:sz w:val="18"/>
          <w:szCs w:val="18"/>
          <w:rtl/>
        </w:rPr>
        <w:t xml:space="preserve"> </w:t>
      </w:r>
      <w:r w:rsidRPr="00AC584B">
        <w:rPr>
          <w:rFonts w:ascii="Tahoma" w:hAnsi="Tahoma" w:cs="Tahoma" w:hint="cs"/>
          <w:sz w:val="18"/>
          <w:szCs w:val="18"/>
          <w:rtl/>
        </w:rPr>
        <w:t>עיר</w:t>
      </w:r>
      <w:r w:rsidRPr="00AC584B">
        <w:rPr>
          <w:rFonts w:ascii="Tahoma" w:hAnsi="Tahoma" w:cs="Tahoma"/>
          <w:sz w:val="18"/>
          <w:szCs w:val="18"/>
          <w:rtl/>
        </w:rPr>
        <w:t xml:space="preserve"> </w:t>
      </w:r>
      <w:r w:rsidRPr="00AC584B">
        <w:rPr>
          <w:rFonts w:ascii="Tahoma" w:hAnsi="Tahoma" w:cs="Tahoma" w:hint="cs"/>
          <w:sz w:val="18"/>
          <w:szCs w:val="18"/>
          <w:rtl/>
        </w:rPr>
        <w:t xml:space="preserve">מכהן </w:t>
      </w:r>
      <w:r w:rsidR="00037523">
        <w:rPr>
          <w:rFonts w:ascii="Tahoma" w:hAnsi="Tahoma" w:cs="Tahoma" w:hint="cs"/>
          <w:sz w:val="18"/>
          <w:szCs w:val="18"/>
          <w:rtl/>
        </w:rPr>
        <w:t>-</w:t>
      </w:r>
      <w:r w:rsidRPr="00AC584B">
        <w:rPr>
          <w:rFonts w:ascii="Tahoma" w:hAnsi="Tahoma" w:cs="Tahoma" w:hint="cs"/>
          <w:sz w:val="18"/>
          <w:szCs w:val="18"/>
          <w:rtl/>
        </w:rPr>
        <w:t xml:space="preserve"> סך </w:t>
      </w:r>
      <w:r w:rsidRPr="00AC584B">
        <w:rPr>
          <w:rFonts w:ascii="Tahoma" w:hAnsi="Tahoma" w:cs="Tahoma" w:hint="cs"/>
          <w:sz w:val="18"/>
          <w:szCs w:val="18"/>
          <w:rtl/>
        </w:rPr>
        <w:t>הכל</w:t>
      </w:r>
      <w:r w:rsidR="00037523">
        <w:rPr>
          <w:rFonts w:ascii="Tahoma" w:hAnsi="Tahoma" w:cs="Tahoma" w:hint="cs"/>
          <w:sz w:val="18"/>
          <w:szCs w:val="18"/>
          <w:rtl/>
        </w:rPr>
        <w:t xml:space="preserve"> כיהנו רבני עיר ב-</w:t>
      </w:r>
      <w:r w:rsidRPr="00AC584B">
        <w:rPr>
          <w:rFonts w:ascii="Tahoma" w:hAnsi="Tahoma" w:cs="Tahoma" w:hint="cs"/>
          <w:sz w:val="18"/>
          <w:szCs w:val="18"/>
          <w:rtl/>
        </w:rPr>
        <w:t>91 רשויות מקומיות. מתחילת</w:t>
      </w:r>
      <w:r w:rsidRPr="00AC584B">
        <w:rPr>
          <w:rFonts w:ascii="Tahoma" w:hAnsi="Tahoma" w:cs="Tahoma"/>
          <w:sz w:val="18"/>
          <w:szCs w:val="18"/>
          <w:rtl/>
        </w:rPr>
        <w:t xml:space="preserve"> כהונתו מינה </w:t>
      </w:r>
      <w:r w:rsidRPr="00AC584B">
        <w:rPr>
          <w:rFonts w:ascii="Tahoma" w:hAnsi="Tahoma" w:cs="Tahoma" w:hint="cs"/>
          <w:sz w:val="18"/>
          <w:szCs w:val="18"/>
          <w:rtl/>
        </w:rPr>
        <w:t xml:space="preserve">השר אזולאי ארבעה רבני עיר בלבד: הרב מאיר סייג נבחר בדצמבר 2015 לרב העיר מעלות, הרב יצחק לוי נבחר במרץ 2017 לרב העיר נשר, הרב משה צבי בוחבוט נבחר בנובמבר 2017 לרב העיר טבריה והרב אליהו בר שלום נבחר בדצמבר לרב העיר בת ים. סך </w:t>
      </w:r>
      <w:r w:rsidRPr="00AC584B">
        <w:rPr>
          <w:rFonts w:ascii="Tahoma" w:hAnsi="Tahoma" w:cs="Tahoma" w:hint="cs"/>
          <w:sz w:val="18"/>
          <w:szCs w:val="18"/>
          <w:rtl/>
        </w:rPr>
        <w:t>הכל</w:t>
      </w:r>
      <w:r w:rsidRPr="00AC584B">
        <w:rPr>
          <w:rFonts w:ascii="Tahoma" w:hAnsi="Tahoma" w:cs="Tahoma" w:hint="cs"/>
          <w:sz w:val="18"/>
          <w:szCs w:val="18"/>
          <w:rtl/>
        </w:rPr>
        <w:t xml:space="preserve"> במהלך כהונתו פחת ב-13 מספר רבני העיר המכהנים וגדל בשבעה מספר היישובים שנותרו ללא רב עיר מכהן. מכאן שבתקופת כהונתם של השרים נפתלי בנט ודוד אזולאי החריפה התופעה של רשויות מקומיות שבהן לא מכהן רב עיר.</w:t>
      </w:r>
      <w:r w:rsidRPr="00883208" w:rsidR="00883208">
        <w:rPr>
          <w:rFonts w:cs="Tahoma"/>
          <w:noProof/>
          <w:sz w:val="17"/>
          <w:szCs w:val="17"/>
          <w:rtl/>
        </w:rPr>
        <w:t xml:space="preserve"> </w:t>
      </w:r>
      <w:r w:rsidRPr="0012789B" w:rsidR="00883208">
        <w:rPr>
          <w:rFonts w:cs="Tahoma"/>
          <w:noProof/>
          <w:sz w:val="17"/>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5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6138819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79080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C844A0" w:rsidP="00883208">
                            <w:pPr>
                              <w:spacing w:before="120" w:after="0" w:line="240" w:lineRule="atLeast"/>
                              <w:rPr>
                                <w:rFonts w:cs="Tahoma"/>
                                <w:color w:val="0B5294"/>
                                <w:spacing w:val="-4"/>
                                <w:sz w:val="24"/>
                                <w:szCs w:val="24"/>
                                <w:rtl/>
                              </w:rPr>
                            </w:pPr>
                            <w:r>
                              <w:rPr>
                                <w:rFonts w:cs="Tahoma" w:hint="cs"/>
                                <w:color w:val="0B5294"/>
                                <w:spacing w:val="-4"/>
                                <w:sz w:val="24"/>
                                <w:szCs w:val="24"/>
                                <w:rtl/>
                              </w:rPr>
                              <w:t>במהלך כהונת השרים נפתלי בנט ודוד אזולאי פחת ב-21 מספרם של רבני העיר המכהנים, ונוספו 13 רשויות מקומיות שבהן לא מכהן רב עיר</w:t>
                            </w:r>
                            <w:r w:rsidR="008929F8">
                              <w:rPr>
                                <w:rFonts w:cs="Tahoma" w:hint="cs"/>
                                <w:color w:val="0B5294"/>
                                <w:spacing w:val="-4"/>
                                <w:sz w:val="24"/>
                                <w:szCs w:val="24"/>
                                <w:rtl/>
                              </w:rPr>
                              <w:t xml:space="preserve"> אחת לפחות</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44928780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28848"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5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63482"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C844A0" w:rsidP="00883208">
                      <w:pPr>
                        <w:spacing w:before="120" w:after="0" w:line="240" w:lineRule="atLeast"/>
                        <w:rPr>
                          <w:rFonts w:cs="Tahoma"/>
                          <w:color w:val="0B5294"/>
                          <w:spacing w:val="-4"/>
                          <w:sz w:val="24"/>
                          <w:szCs w:val="24"/>
                          <w:rtl/>
                        </w:rPr>
                      </w:pPr>
                      <w:r>
                        <w:rPr>
                          <w:rFonts w:cs="Tahoma" w:hint="cs"/>
                          <w:color w:val="0B5294"/>
                          <w:spacing w:val="-4"/>
                          <w:sz w:val="24"/>
                          <w:szCs w:val="24"/>
                          <w:rtl/>
                        </w:rPr>
                        <w:t>במהלך כהונת השרים נפתלי בנט ודוד אזולאי פחת ב-21 מספרם של רבני העיר המכהנים, ונוספו 13 רשויות מקומיות שבהן לא מכהן רב עיר</w:t>
                      </w:r>
                      <w:r w:rsidR="008929F8">
                        <w:rPr>
                          <w:rFonts w:cs="Tahoma" w:hint="cs"/>
                          <w:color w:val="0B5294"/>
                          <w:spacing w:val="-4"/>
                          <w:sz w:val="24"/>
                          <w:szCs w:val="24"/>
                          <w:rtl/>
                        </w:rPr>
                        <w:t xml:space="preserve"> אחת לפחות</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281097"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סגן השר לשירותי דת דאז, הרב אלי בן דהן, מסר בתשובתו כי בתקופת כהונתו של השר בנט הם נדרשו לחכות עד שניתן פסק דין בנושא ושונו התקנות לבחירת רב עיר, ורק אז "ניתן היה לגשת למלאכת בחירת רבני ערים". </w:t>
      </w:r>
    </w:p>
    <w:p w:rsidR="00EA1948" w:rsidRPr="00AC584B" w:rsidP="00765D7D">
      <w:pPr>
        <w:spacing w:after="240" w:line="240" w:lineRule="exact"/>
        <w:ind w:right="2268"/>
        <w:jc w:val="both"/>
        <w:rPr>
          <w:rFonts w:ascii="Tahoma" w:hAnsi="Tahoma" w:cs="Tahoma"/>
          <w:sz w:val="18"/>
          <w:szCs w:val="18"/>
          <w:rtl/>
        </w:rPr>
      </w:pPr>
      <w:bookmarkStart w:id="129" w:name="_Toc497889663"/>
      <w:bookmarkStart w:id="130" w:name="_Toc497890333"/>
      <w:bookmarkStart w:id="131" w:name="_Toc499630688"/>
      <w:r w:rsidRPr="00765D7D">
        <w:rPr>
          <w:rStyle w:val="Heading7Char"/>
          <w:rFonts w:ascii="Tahoma" w:hAnsi="Tahoma" w:cs="Tahoma" w:hint="cs"/>
          <w:b w:val="0"/>
          <w:sz w:val="17"/>
          <w:szCs w:val="17"/>
          <w:rtl/>
        </w:rPr>
        <w:t>היעדר טיפול בבחירת רבני עיר בתקופות של בחירות</w:t>
      </w:r>
      <w:r w:rsidRPr="00765D7D">
        <w:rPr>
          <w:rStyle w:val="Heading7Char"/>
          <w:rFonts w:ascii="Tahoma" w:hAnsi="Tahoma" w:cs="Tahoma" w:hint="cs"/>
          <w:sz w:val="17"/>
          <w:szCs w:val="17"/>
          <w:rtl/>
        </w:rPr>
        <w:t>:</w:t>
      </w:r>
      <w:bookmarkEnd w:id="129"/>
      <w:bookmarkEnd w:id="130"/>
      <w:bookmarkEnd w:id="131"/>
      <w:r w:rsidRPr="00AC584B">
        <w:rPr>
          <w:rFonts w:ascii="Tahoma" w:hAnsi="Tahoma" w:cs="Tahoma" w:hint="cs"/>
          <w:sz w:val="18"/>
          <w:szCs w:val="18"/>
          <w:rtl/>
        </w:rPr>
        <w:t xml:space="preserve"> התופעה של רשויות בהן אין רבני ערים מכהנים עשויה להחריף בשל הנחיית היועץ המשפטי לממשלה, לפיה יש להימנע מלעסוק בבחירת רבני עיר בחצי השנה שלפני הבחירות לרשויות המקומיות ובתקופה שלפני הבחירות לכנסת, כך שנותר רק פרק זמן מצומצם לטיפול בעניין. הבחירות לרשויות המקומיות יתקיימו באוקטובר 2018 ולפיכך החל מאפריל 2018 אי אפשר יהיה להתחיל בהקמת ועדות חדשות לבחירת רבני עיר. זאת ועוד חלק מראשי הרשויות השיבו כי אינם מוכנים לשתף פעולה בהליך בחירות בשנה שלפני הבחירות.</w:t>
      </w:r>
    </w:p>
    <w:p w:rsidR="00EA1948" w:rsidRPr="00AC584B" w:rsidP="00765D7D">
      <w:pPr>
        <w:pStyle w:val="RESHET"/>
        <w:rPr>
          <w:rtl/>
        </w:rPr>
      </w:pPr>
      <w:r w:rsidRPr="00AC584B">
        <w:rPr>
          <w:rFonts w:hint="cs"/>
          <w:rtl/>
        </w:rPr>
        <w:t>מן</w:t>
      </w:r>
      <w:r w:rsidRPr="00AC584B">
        <w:rPr>
          <w:rtl/>
        </w:rPr>
        <w:t xml:space="preserve"> </w:t>
      </w:r>
      <w:r w:rsidRPr="00AC584B">
        <w:rPr>
          <w:rFonts w:hint="cs"/>
          <w:rtl/>
        </w:rPr>
        <w:t>הראוי</w:t>
      </w:r>
      <w:r w:rsidRPr="00AC584B">
        <w:rPr>
          <w:rtl/>
        </w:rPr>
        <w:t xml:space="preserve"> </w:t>
      </w:r>
      <w:r w:rsidRPr="00AC584B">
        <w:rPr>
          <w:rFonts w:hint="cs"/>
          <w:rtl/>
        </w:rPr>
        <w:t>שעם</w:t>
      </w:r>
      <w:r w:rsidRPr="00AC584B">
        <w:rPr>
          <w:rtl/>
        </w:rPr>
        <w:t xml:space="preserve"> </w:t>
      </w:r>
      <w:r w:rsidRPr="00AC584B">
        <w:rPr>
          <w:rFonts w:hint="cs"/>
          <w:rtl/>
        </w:rPr>
        <w:t>כניסתם</w:t>
      </w:r>
      <w:r w:rsidRPr="00AC584B">
        <w:rPr>
          <w:rtl/>
        </w:rPr>
        <w:t xml:space="preserve"> </w:t>
      </w:r>
      <w:r w:rsidRPr="00AC584B">
        <w:rPr>
          <w:rFonts w:hint="cs"/>
          <w:rtl/>
        </w:rPr>
        <w:t>לעבודה</w:t>
      </w:r>
      <w:r w:rsidRPr="00AC584B">
        <w:rPr>
          <w:rtl/>
        </w:rPr>
        <w:t xml:space="preserve"> </w:t>
      </w:r>
      <w:r w:rsidRPr="00AC584B">
        <w:rPr>
          <w:rFonts w:hint="cs"/>
          <w:rtl/>
        </w:rPr>
        <w:t>יגבשו השרים</w:t>
      </w:r>
      <w:r w:rsidRPr="00AC584B">
        <w:rPr>
          <w:rtl/>
        </w:rPr>
        <w:t xml:space="preserve"> </w:t>
      </w:r>
      <w:r w:rsidRPr="00AC584B">
        <w:rPr>
          <w:rFonts w:hint="cs"/>
          <w:rtl/>
        </w:rPr>
        <w:t>הממונים</w:t>
      </w:r>
      <w:r w:rsidRPr="00AC584B">
        <w:rPr>
          <w:rtl/>
        </w:rPr>
        <w:t xml:space="preserve"> </w:t>
      </w:r>
      <w:r w:rsidRPr="00AC584B">
        <w:rPr>
          <w:rFonts w:hint="cs"/>
          <w:rtl/>
        </w:rPr>
        <w:t>תכנית</w:t>
      </w:r>
      <w:r w:rsidRPr="00AC584B">
        <w:rPr>
          <w:rtl/>
        </w:rPr>
        <w:t xml:space="preserve"> </w:t>
      </w:r>
      <w:r w:rsidRPr="00AC584B">
        <w:rPr>
          <w:rFonts w:hint="cs"/>
          <w:rtl/>
        </w:rPr>
        <w:t>לבחירת</w:t>
      </w:r>
      <w:r w:rsidRPr="00AC584B">
        <w:rPr>
          <w:rtl/>
        </w:rPr>
        <w:t xml:space="preserve"> </w:t>
      </w:r>
      <w:r w:rsidRPr="00AC584B">
        <w:rPr>
          <w:rFonts w:hint="cs"/>
          <w:rtl/>
        </w:rPr>
        <w:t>רבני</w:t>
      </w:r>
      <w:r w:rsidRPr="00AC584B">
        <w:rPr>
          <w:rtl/>
        </w:rPr>
        <w:t xml:space="preserve"> </w:t>
      </w:r>
      <w:r w:rsidRPr="00AC584B">
        <w:rPr>
          <w:rFonts w:hint="cs"/>
          <w:rtl/>
        </w:rPr>
        <w:t>עיר</w:t>
      </w:r>
      <w:r w:rsidRPr="00AC584B">
        <w:rPr>
          <w:rtl/>
        </w:rPr>
        <w:t xml:space="preserve"> שת</w:t>
      </w:r>
      <w:r w:rsidRPr="00AC584B">
        <w:rPr>
          <w:rFonts w:hint="cs"/>
          <w:rtl/>
        </w:rPr>
        <w:t xml:space="preserve">ביא </w:t>
      </w:r>
      <w:r w:rsidRPr="00AC584B">
        <w:rPr>
          <w:rtl/>
        </w:rPr>
        <w:t>בחשבון את התקופ</w:t>
      </w:r>
      <w:r w:rsidRPr="00AC584B">
        <w:rPr>
          <w:rFonts w:hint="cs"/>
          <w:rtl/>
        </w:rPr>
        <w:t>ה</w:t>
      </w:r>
      <w:r w:rsidRPr="00AC584B">
        <w:rPr>
          <w:rtl/>
        </w:rPr>
        <w:t xml:space="preserve"> </w:t>
      </w:r>
      <w:r w:rsidRPr="00AC584B">
        <w:rPr>
          <w:rFonts w:hint="cs"/>
          <w:rtl/>
        </w:rPr>
        <w:t>ש</w:t>
      </w:r>
      <w:r w:rsidRPr="00AC584B">
        <w:rPr>
          <w:rtl/>
        </w:rPr>
        <w:t>ב</w:t>
      </w:r>
      <w:r w:rsidRPr="00AC584B">
        <w:rPr>
          <w:rFonts w:hint="cs"/>
          <w:rtl/>
        </w:rPr>
        <w:t>ה</w:t>
      </w:r>
      <w:r w:rsidRPr="00AC584B">
        <w:rPr>
          <w:rtl/>
        </w:rPr>
        <w:t xml:space="preserve"> </w:t>
      </w:r>
      <w:r w:rsidRPr="00AC584B">
        <w:rPr>
          <w:rFonts w:hint="cs"/>
          <w:rtl/>
        </w:rPr>
        <w:t>אי אפשר</w:t>
      </w:r>
      <w:r w:rsidRPr="00AC584B">
        <w:rPr>
          <w:rtl/>
        </w:rPr>
        <w:t xml:space="preserve"> </w:t>
      </w:r>
      <w:r w:rsidRPr="00AC584B">
        <w:rPr>
          <w:rFonts w:hint="cs"/>
          <w:rtl/>
        </w:rPr>
        <w:t xml:space="preserve">יהיה </w:t>
      </w:r>
      <w:r w:rsidRPr="00AC584B">
        <w:rPr>
          <w:rtl/>
        </w:rPr>
        <w:t>לעסוק בנושא ב</w:t>
      </w:r>
      <w:r w:rsidRPr="00AC584B">
        <w:rPr>
          <w:rFonts w:hint="cs"/>
          <w:rtl/>
        </w:rPr>
        <w:t>של ה</w:t>
      </w:r>
      <w:r w:rsidRPr="00AC584B">
        <w:rPr>
          <w:rtl/>
        </w:rPr>
        <w:t xml:space="preserve">בחירות לראשי </w:t>
      </w:r>
      <w:r w:rsidRPr="00AC584B">
        <w:rPr>
          <w:rFonts w:hint="cs"/>
          <w:rtl/>
        </w:rPr>
        <w:t>ה</w:t>
      </w:r>
      <w:r w:rsidRPr="00AC584B">
        <w:rPr>
          <w:rtl/>
        </w:rPr>
        <w:t xml:space="preserve">רשויות </w:t>
      </w:r>
      <w:r w:rsidRPr="00AC584B">
        <w:rPr>
          <w:rFonts w:hint="cs"/>
          <w:rtl/>
        </w:rPr>
        <w:t>ה</w:t>
      </w:r>
      <w:r w:rsidRPr="00AC584B">
        <w:rPr>
          <w:rtl/>
        </w:rPr>
        <w:t>מקומיות.</w:t>
      </w:r>
    </w:p>
    <w:p w:rsidR="00EA1948" w:rsidRPr="00AC584B" w:rsidP="00765D7D">
      <w:pPr>
        <w:spacing w:line="240" w:lineRule="exact"/>
        <w:ind w:right="2268"/>
        <w:jc w:val="both"/>
        <w:rPr>
          <w:rFonts w:ascii="Tahoma" w:hAnsi="Tahoma" w:cs="Tahoma"/>
          <w:sz w:val="18"/>
          <w:szCs w:val="18"/>
        </w:rPr>
      </w:pPr>
      <w:bookmarkStart w:id="132" w:name="_Toc496259424"/>
      <w:bookmarkStart w:id="133" w:name="_Toc496446974"/>
      <w:bookmarkStart w:id="134" w:name="_Toc497889664"/>
      <w:bookmarkStart w:id="135" w:name="_Toc497890334"/>
    </w:p>
    <w:p w:rsidR="00EA1948" w:rsidRPr="00AC584B" w:rsidP="00765D7D">
      <w:pPr>
        <w:spacing w:line="240" w:lineRule="exact"/>
        <w:ind w:right="2268"/>
        <w:jc w:val="both"/>
        <w:rPr>
          <w:rFonts w:ascii="Tahoma" w:hAnsi="Tahoma" w:cs="Tahoma"/>
          <w:sz w:val="18"/>
          <w:szCs w:val="18"/>
          <w:rtl/>
        </w:rPr>
      </w:pPr>
    </w:p>
    <w:p w:rsidR="00EA1948" w:rsidP="00765D7D">
      <w:pPr>
        <w:pStyle w:val="KOT4"/>
        <w:rPr>
          <w:rtl/>
        </w:rPr>
      </w:pPr>
      <w:bookmarkStart w:id="136" w:name="_Toc499629898"/>
      <w:bookmarkStart w:id="137" w:name="_Toc499630689"/>
      <w:bookmarkStart w:id="138" w:name="_Toc504415800"/>
      <w:bookmarkStart w:id="139" w:name="_Toc506123744"/>
      <w:r>
        <w:rPr>
          <w:rFonts w:hint="cs"/>
          <w:rtl/>
        </w:rPr>
        <w:t>תמונת מצב בנוגע לקידום הפעילות של הוועדות לבחירת רב עיר</w:t>
      </w:r>
      <w:bookmarkEnd w:id="132"/>
      <w:bookmarkEnd w:id="133"/>
      <w:bookmarkEnd w:id="134"/>
      <w:bookmarkEnd w:id="135"/>
      <w:bookmarkEnd w:id="136"/>
      <w:bookmarkEnd w:id="137"/>
      <w:bookmarkEnd w:id="138"/>
      <w:bookmarkEnd w:id="139"/>
    </w:p>
    <w:p w:rsidR="00EA1948" w:rsidRPr="00AC584B" w:rsidP="0072522C">
      <w:pPr>
        <w:spacing w:after="240" w:line="240" w:lineRule="exact"/>
        <w:ind w:right="2268"/>
        <w:jc w:val="both"/>
        <w:rPr>
          <w:rFonts w:ascii="Tahoma" w:hAnsi="Tahoma" w:cs="Tahoma"/>
          <w:sz w:val="18"/>
          <w:szCs w:val="18"/>
        </w:rPr>
      </w:pPr>
      <w:r w:rsidRPr="00AC584B">
        <w:rPr>
          <w:rFonts w:ascii="Tahoma" w:hAnsi="Tahoma" w:cs="Tahoma" w:hint="cs"/>
          <w:sz w:val="18"/>
          <w:szCs w:val="18"/>
          <w:rtl/>
        </w:rPr>
        <w:t xml:space="preserve">בהיעדר מידע מרוכז בלשכת השר, ריכז וניתח משרד מבקר המדינה את פירוט הפעולות שעשה השר לשירותי דת דוד אזולאי החל במאי 2015 לקידום ההליכים לבחירת רבני ערים ב-26 היישובים שבהם לא מכהן רב עיר. לצורך הניתוח חילק משרד מבקר המדינה את תהליך העבודה של ועדות הבחירות לארבעה שלבים: שלב א' - שלב ישיבת הפתיחה של הוועדה שהוא שלב </w:t>
      </w:r>
      <w:r w:rsidRPr="00AC584B">
        <w:rPr>
          <w:rFonts w:ascii="Tahoma" w:hAnsi="Tahoma" w:cs="Tahoma" w:hint="cs"/>
          <w:sz w:val="18"/>
          <w:szCs w:val="18"/>
          <w:rtl/>
        </w:rPr>
        <w:t>ראשוני בלבד, שלעתים נמצא שאין לו המשך; שלב ב' - פנייה לבתי הכנסת; שלב ג' - בחירת בתי הכנסת וקביעת מועד לבחירות; שלב ד' - אישור המועמדים לרב עיר. ניתוח ההליכים עסק בשלב ב' ומעלה - השלב שבו הוועדה יוצרת קשר עם</w:t>
      </w:r>
      <w:r w:rsidRPr="00AC584B">
        <w:rPr>
          <w:rFonts w:ascii="Tahoma" w:hAnsi="Tahoma" w:cs="Tahoma"/>
          <w:sz w:val="18"/>
          <w:szCs w:val="18"/>
          <w:rtl/>
        </w:rPr>
        <w:t xml:space="preserve"> </w:t>
      </w:r>
      <w:r w:rsidRPr="00AC584B">
        <w:rPr>
          <w:rFonts w:ascii="Tahoma" w:hAnsi="Tahoma" w:cs="Tahoma" w:hint="cs"/>
          <w:sz w:val="18"/>
          <w:szCs w:val="18"/>
          <w:rtl/>
        </w:rPr>
        <w:t>אותם בתי כנסת ביישוב האמורים להיות חלק מהאסיפה הבוחרת.</w:t>
      </w:r>
    </w:p>
    <w:p w:rsidR="00EA1948" w:rsidRPr="00765D7D" w:rsidP="000F4C66">
      <w:pPr>
        <w:pStyle w:val="RESHET"/>
        <w:numPr>
          <w:ilvl w:val="6"/>
          <w:numId w:val="13"/>
        </w:numPr>
        <w:tabs>
          <w:tab w:val="clear" w:pos="624"/>
        </w:tabs>
        <w:ind w:left="567" w:hanging="340"/>
        <w:rPr>
          <w:sz w:val="18"/>
          <w:rtl/>
        </w:rPr>
      </w:pPr>
      <w:bookmarkStart w:id="140" w:name="_GoBack"/>
      <w:r w:rsidRPr="00765D7D">
        <w:rPr>
          <w:rFonts w:hint="cs"/>
          <w:sz w:val="18"/>
          <w:rtl/>
        </w:rPr>
        <w:t>מהניתוח שעשה משרד מבקר המדינה עולה</w:t>
      </w:r>
      <w:r w:rsidRPr="00765D7D">
        <w:rPr>
          <w:sz w:val="18"/>
          <w:rtl/>
        </w:rPr>
        <w:t xml:space="preserve"> תמונה </w:t>
      </w:r>
      <w:r w:rsidRPr="00765D7D">
        <w:rPr>
          <w:rFonts w:hint="cs"/>
          <w:sz w:val="18"/>
          <w:rtl/>
        </w:rPr>
        <w:t>בעייתית בנוגע</w:t>
      </w:r>
      <w:r w:rsidRPr="00765D7D">
        <w:rPr>
          <w:sz w:val="18"/>
          <w:rtl/>
        </w:rPr>
        <w:t xml:space="preserve"> </w:t>
      </w:r>
      <w:r w:rsidRPr="00765D7D">
        <w:rPr>
          <w:rFonts w:hint="cs"/>
          <w:sz w:val="18"/>
          <w:rtl/>
        </w:rPr>
        <w:t>ל</w:t>
      </w:r>
      <w:r w:rsidRPr="00765D7D">
        <w:rPr>
          <w:sz w:val="18"/>
          <w:rtl/>
        </w:rPr>
        <w:t xml:space="preserve">פעילות </w:t>
      </w:r>
      <w:r w:rsidRPr="00765D7D">
        <w:rPr>
          <w:rFonts w:hint="cs"/>
          <w:sz w:val="18"/>
          <w:rtl/>
        </w:rPr>
        <w:t>השר</w:t>
      </w:r>
      <w:r w:rsidRPr="00765D7D">
        <w:rPr>
          <w:sz w:val="18"/>
          <w:rtl/>
        </w:rPr>
        <w:t xml:space="preserve"> </w:t>
      </w:r>
      <w:r w:rsidR="00BC5D4D">
        <w:rPr>
          <w:rFonts w:hint="cs"/>
          <w:sz w:val="18"/>
          <w:rtl/>
        </w:rPr>
        <w:t xml:space="preserve">דוד אזולאי </w:t>
      </w:r>
      <w:r w:rsidRPr="00765D7D">
        <w:rPr>
          <w:rFonts w:hint="cs"/>
          <w:sz w:val="18"/>
          <w:rtl/>
        </w:rPr>
        <w:t>בקידום</w:t>
      </w:r>
      <w:r w:rsidRPr="00765D7D">
        <w:rPr>
          <w:sz w:val="18"/>
          <w:rtl/>
        </w:rPr>
        <w:t xml:space="preserve"> הליכי הבחירה של רבני ערים </w:t>
      </w:r>
      <w:r w:rsidRPr="00765D7D">
        <w:rPr>
          <w:rFonts w:hint="cs"/>
          <w:sz w:val="18"/>
          <w:rtl/>
        </w:rPr>
        <w:t>ול</w:t>
      </w:r>
      <w:r w:rsidRPr="00765D7D">
        <w:rPr>
          <w:sz w:val="18"/>
          <w:rtl/>
        </w:rPr>
        <w:t xml:space="preserve">פעולתן של </w:t>
      </w:r>
      <w:r w:rsidRPr="00765D7D">
        <w:rPr>
          <w:rFonts w:hint="cs"/>
          <w:sz w:val="18"/>
          <w:rtl/>
        </w:rPr>
        <w:t>ועדות</w:t>
      </w:r>
      <w:r w:rsidRPr="00765D7D">
        <w:rPr>
          <w:sz w:val="18"/>
          <w:rtl/>
        </w:rPr>
        <w:t xml:space="preserve"> </w:t>
      </w:r>
      <w:r w:rsidRPr="00765D7D">
        <w:rPr>
          <w:rFonts w:hint="cs"/>
          <w:sz w:val="18"/>
          <w:rtl/>
        </w:rPr>
        <w:t>ל</w:t>
      </w:r>
      <w:r w:rsidRPr="00765D7D">
        <w:rPr>
          <w:sz w:val="18"/>
          <w:rtl/>
        </w:rPr>
        <w:t>בחיר</w:t>
      </w:r>
      <w:r w:rsidRPr="00765D7D">
        <w:rPr>
          <w:rFonts w:hint="cs"/>
          <w:sz w:val="18"/>
          <w:rtl/>
        </w:rPr>
        <w:t>ת רב עיר. רק בארבע רשויות מקומיות נבחרו רבני עיר</w:t>
      </w:r>
      <w:r>
        <w:rPr>
          <w:rStyle w:val="FootnoteReference0"/>
          <w:sz w:val="18"/>
          <w:rtl/>
        </w:rPr>
        <w:footnoteReference w:id="51"/>
      </w:r>
      <w:r w:rsidRPr="00765D7D">
        <w:rPr>
          <w:rFonts w:hint="cs"/>
          <w:sz w:val="18"/>
          <w:rtl/>
        </w:rPr>
        <w:t xml:space="preserve"> ואילו באשר ליתר 26 הרשויות המקומיות,</w:t>
      </w:r>
      <w:r w:rsidRPr="00765D7D">
        <w:rPr>
          <w:sz w:val="18"/>
          <w:rtl/>
        </w:rPr>
        <w:t xml:space="preserve"> </w:t>
      </w:r>
      <w:r w:rsidRPr="00765D7D">
        <w:rPr>
          <w:rFonts w:hint="cs"/>
          <w:sz w:val="18"/>
          <w:rtl/>
        </w:rPr>
        <w:t>נכון לדצמבר 2017, שאין בהן רב עיר,</w:t>
      </w:r>
      <w:r w:rsidRPr="00765D7D">
        <w:rPr>
          <w:sz w:val="18"/>
          <w:rtl/>
        </w:rPr>
        <w:t xml:space="preserve"> </w:t>
      </w:r>
      <w:r w:rsidRPr="00765D7D">
        <w:rPr>
          <w:rFonts w:hint="cs"/>
          <w:sz w:val="18"/>
          <w:rtl/>
        </w:rPr>
        <w:t xml:space="preserve">פרסם השר ברשומות </w:t>
      </w:r>
      <w:r w:rsidRPr="00765D7D">
        <w:rPr>
          <w:sz w:val="18"/>
          <w:rtl/>
        </w:rPr>
        <w:t xml:space="preserve">הודעות </w:t>
      </w:r>
      <w:r w:rsidRPr="00765D7D">
        <w:rPr>
          <w:rFonts w:hint="cs"/>
          <w:sz w:val="18"/>
          <w:rtl/>
        </w:rPr>
        <w:t xml:space="preserve">על הצורך בבחירת רב עיר </w:t>
      </w:r>
      <w:r w:rsidRPr="00765D7D">
        <w:rPr>
          <w:rFonts w:hint="cs"/>
          <w:spacing w:val="-4"/>
          <w:sz w:val="18"/>
          <w:rtl/>
        </w:rPr>
        <w:t>הנוגעות ל-16 רשויות בלבד</w:t>
      </w:r>
      <w:r>
        <w:rPr>
          <w:rStyle w:val="FootnoteReference0"/>
          <w:spacing w:val="-4"/>
          <w:sz w:val="18"/>
          <w:rtl/>
        </w:rPr>
        <w:footnoteReference w:id="52"/>
      </w:r>
      <w:r w:rsidRPr="00765D7D">
        <w:rPr>
          <w:rFonts w:hint="cs"/>
          <w:spacing w:val="-4"/>
          <w:sz w:val="18"/>
          <w:rtl/>
        </w:rPr>
        <w:t>. בפועל הוא הקים</w:t>
      </w:r>
      <w:r w:rsidRPr="00765D7D">
        <w:rPr>
          <w:spacing w:val="-4"/>
          <w:sz w:val="18"/>
          <w:rtl/>
        </w:rPr>
        <w:t xml:space="preserve"> </w:t>
      </w:r>
      <w:r w:rsidRPr="00765D7D">
        <w:rPr>
          <w:rFonts w:hint="cs"/>
          <w:spacing w:val="-4"/>
          <w:sz w:val="18"/>
          <w:rtl/>
        </w:rPr>
        <w:t xml:space="preserve">רק </w:t>
      </w:r>
      <w:r w:rsidR="00BC5D4D">
        <w:rPr>
          <w:rFonts w:hint="cs"/>
          <w:spacing w:val="-4"/>
          <w:sz w:val="18"/>
          <w:rtl/>
        </w:rPr>
        <w:t>שבע</w:t>
      </w:r>
      <w:r w:rsidRPr="00765D7D">
        <w:rPr>
          <w:spacing w:val="-4"/>
          <w:sz w:val="18"/>
          <w:rtl/>
        </w:rPr>
        <w:t xml:space="preserve"> </w:t>
      </w:r>
      <w:r w:rsidRPr="00765D7D">
        <w:rPr>
          <w:rFonts w:hint="cs"/>
          <w:spacing w:val="-4"/>
          <w:sz w:val="18"/>
          <w:rtl/>
        </w:rPr>
        <w:t>ועדות</w:t>
      </w:r>
      <w:r w:rsidRPr="00765D7D">
        <w:rPr>
          <w:spacing w:val="-4"/>
          <w:sz w:val="18"/>
          <w:rtl/>
        </w:rPr>
        <w:t xml:space="preserve"> </w:t>
      </w:r>
      <w:r w:rsidRPr="00765D7D">
        <w:rPr>
          <w:rFonts w:hint="cs"/>
          <w:spacing w:val="-4"/>
          <w:sz w:val="18"/>
          <w:rtl/>
        </w:rPr>
        <w:t>לבחירת</w:t>
      </w:r>
      <w:r w:rsidRPr="00765D7D">
        <w:rPr>
          <w:sz w:val="18"/>
          <w:rtl/>
        </w:rPr>
        <w:t xml:space="preserve"> </w:t>
      </w:r>
      <w:r w:rsidRPr="00765D7D">
        <w:rPr>
          <w:rFonts w:hint="cs"/>
          <w:sz w:val="18"/>
          <w:rtl/>
        </w:rPr>
        <w:t>רב</w:t>
      </w:r>
      <w:r w:rsidRPr="00765D7D">
        <w:rPr>
          <w:sz w:val="18"/>
          <w:rtl/>
        </w:rPr>
        <w:t xml:space="preserve"> </w:t>
      </w:r>
      <w:r w:rsidRPr="00765D7D">
        <w:rPr>
          <w:rFonts w:hint="cs"/>
          <w:sz w:val="18"/>
          <w:rtl/>
        </w:rPr>
        <w:t>עיר</w:t>
      </w:r>
      <w:r>
        <w:rPr>
          <w:rStyle w:val="FootnoteReference0"/>
          <w:sz w:val="18"/>
          <w:rtl/>
        </w:rPr>
        <w:footnoteReference w:id="53"/>
      </w:r>
      <w:r w:rsidRPr="00765D7D">
        <w:rPr>
          <w:rFonts w:hint="cs"/>
          <w:sz w:val="18"/>
          <w:rtl/>
        </w:rPr>
        <w:t>, מתוכן רק</w:t>
      </w:r>
      <w:r w:rsidRPr="00765D7D">
        <w:rPr>
          <w:sz w:val="18"/>
          <w:rtl/>
        </w:rPr>
        <w:t xml:space="preserve"> </w:t>
      </w:r>
      <w:r w:rsidRPr="00765D7D">
        <w:rPr>
          <w:rFonts w:hint="cs"/>
          <w:sz w:val="18"/>
          <w:rtl/>
        </w:rPr>
        <w:t>ארבע</w:t>
      </w:r>
      <w:r w:rsidRPr="00765D7D">
        <w:rPr>
          <w:sz w:val="18"/>
          <w:rtl/>
        </w:rPr>
        <w:t xml:space="preserve"> </w:t>
      </w:r>
      <w:r w:rsidRPr="00765D7D">
        <w:rPr>
          <w:rFonts w:hint="cs"/>
          <w:sz w:val="18"/>
          <w:rtl/>
        </w:rPr>
        <w:t>פעילות.</w:t>
      </w:r>
    </w:p>
    <w:p w:rsidR="00EA1948" w:rsidRPr="00765D7D" w:rsidP="000F4C66">
      <w:pPr>
        <w:pStyle w:val="RESHET"/>
        <w:numPr>
          <w:ilvl w:val="0"/>
          <w:numId w:val="13"/>
        </w:numPr>
        <w:tabs>
          <w:tab w:val="clear" w:pos="624"/>
        </w:tabs>
        <w:ind w:left="567"/>
        <w:rPr>
          <w:sz w:val="18"/>
          <w:rtl/>
        </w:rPr>
      </w:pPr>
      <w:r w:rsidRPr="00765D7D">
        <w:rPr>
          <w:rFonts w:hint="cs"/>
          <w:sz w:val="18"/>
          <w:rtl/>
        </w:rPr>
        <w:t>בדיקת</w:t>
      </w:r>
      <w:r w:rsidRPr="00765D7D">
        <w:rPr>
          <w:sz w:val="18"/>
          <w:rtl/>
        </w:rPr>
        <w:t xml:space="preserve"> </w:t>
      </w:r>
      <w:bookmarkEnd w:id="140"/>
      <w:r w:rsidRPr="00765D7D">
        <w:rPr>
          <w:rFonts w:hint="cs"/>
          <w:sz w:val="18"/>
          <w:rtl/>
        </w:rPr>
        <w:t>פעולות</w:t>
      </w:r>
      <w:r w:rsidRPr="00765D7D">
        <w:rPr>
          <w:sz w:val="18"/>
          <w:rtl/>
        </w:rPr>
        <w:t xml:space="preserve"> השר בעניין מינוי רבני עיר מצביע על כך </w:t>
      </w:r>
      <w:r w:rsidRPr="00765D7D">
        <w:rPr>
          <w:rFonts w:hint="cs"/>
          <w:sz w:val="18"/>
          <w:rtl/>
        </w:rPr>
        <w:t>כי ביישובים אחדים הוא</w:t>
      </w:r>
      <w:r w:rsidRPr="00765D7D">
        <w:rPr>
          <w:sz w:val="18"/>
          <w:rtl/>
        </w:rPr>
        <w:t xml:space="preserve"> החל לנקוט </w:t>
      </w:r>
      <w:r w:rsidRPr="00765D7D">
        <w:rPr>
          <w:rFonts w:hint="cs"/>
          <w:sz w:val="18"/>
          <w:rtl/>
        </w:rPr>
        <w:t>פעולות</w:t>
      </w:r>
      <w:r w:rsidRPr="00765D7D">
        <w:rPr>
          <w:sz w:val="18"/>
          <w:rtl/>
        </w:rPr>
        <w:t xml:space="preserve"> </w:t>
      </w:r>
      <w:r w:rsidRPr="00765D7D">
        <w:rPr>
          <w:rFonts w:hint="cs"/>
          <w:sz w:val="18"/>
          <w:rtl/>
        </w:rPr>
        <w:t>לשם כך, אך</w:t>
      </w:r>
      <w:r w:rsidRPr="00765D7D">
        <w:rPr>
          <w:sz w:val="18"/>
          <w:rtl/>
        </w:rPr>
        <w:t xml:space="preserve"> אלו </w:t>
      </w:r>
      <w:r w:rsidRPr="00765D7D">
        <w:rPr>
          <w:rFonts w:hint="cs"/>
          <w:sz w:val="18"/>
          <w:rtl/>
        </w:rPr>
        <w:t>הופסקו</w:t>
      </w:r>
      <w:r w:rsidRPr="00765D7D">
        <w:rPr>
          <w:sz w:val="18"/>
          <w:rtl/>
        </w:rPr>
        <w:t xml:space="preserve"> </w:t>
      </w:r>
      <w:r w:rsidRPr="00765D7D">
        <w:rPr>
          <w:rFonts w:hint="cs"/>
          <w:sz w:val="18"/>
          <w:rtl/>
        </w:rPr>
        <w:t>מסיבות</w:t>
      </w:r>
      <w:r w:rsidRPr="00765D7D">
        <w:rPr>
          <w:sz w:val="18"/>
          <w:rtl/>
        </w:rPr>
        <w:t xml:space="preserve"> </w:t>
      </w:r>
      <w:r w:rsidRPr="00765D7D">
        <w:rPr>
          <w:rFonts w:hint="cs"/>
          <w:sz w:val="18"/>
          <w:rtl/>
        </w:rPr>
        <w:t>לא</w:t>
      </w:r>
      <w:r w:rsidRPr="00765D7D">
        <w:rPr>
          <w:sz w:val="18"/>
          <w:rtl/>
        </w:rPr>
        <w:t xml:space="preserve"> </w:t>
      </w:r>
      <w:r w:rsidRPr="00765D7D">
        <w:rPr>
          <w:rFonts w:hint="cs"/>
          <w:sz w:val="18"/>
          <w:rtl/>
        </w:rPr>
        <w:t>ברורות.</w:t>
      </w:r>
      <w:r w:rsidRPr="00765D7D">
        <w:rPr>
          <w:sz w:val="18"/>
          <w:rtl/>
        </w:rPr>
        <w:t xml:space="preserve"> בין היתר, </w:t>
      </w:r>
      <w:r w:rsidRPr="00765D7D">
        <w:rPr>
          <w:rFonts w:hint="cs"/>
          <w:sz w:val="18"/>
          <w:rtl/>
        </w:rPr>
        <w:t>מדובר</w:t>
      </w:r>
      <w:r w:rsidRPr="00765D7D">
        <w:rPr>
          <w:sz w:val="18"/>
          <w:rtl/>
        </w:rPr>
        <w:t xml:space="preserve"> </w:t>
      </w:r>
      <w:r w:rsidRPr="00765D7D">
        <w:rPr>
          <w:rFonts w:hint="cs"/>
          <w:sz w:val="18"/>
          <w:rtl/>
        </w:rPr>
        <w:t>ביישובים</w:t>
      </w:r>
      <w:r w:rsidRPr="00765D7D">
        <w:rPr>
          <w:sz w:val="18"/>
          <w:rtl/>
        </w:rPr>
        <w:t xml:space="preserve"> </w:t>
      </w:r>
      <w:r w:rsidRPr="00765D7D">
        <w:rPr>
          <w:rFonts w:hint="cs"/>
          <w:sz w:val="18"/>
          <w:rtl/>
        </w:rPr>
        <w:t>הבאים</w:t>
      </w:r>
      <w:r w:rsidRPr="00765D7D">
        <w:rPr>
          <w:sz w:val="18"/>
          <w:rtl/>
        </w:rPr>
        <w:t xml:space="preserve">: </w:t>
      </w:r>
      <w:r w:rsidRPr="00765D7D">
        <w:rPr>
          <w:rFonts w:hint="cs"/>
          <w:sz w:val="18"/>
          <w:rtl/>
        </w:rPr>
        <w:t>חיפה</w:t>
      </w:r>
      <w:r w:rsidRPr="00765D7D">
        <w:rPr>
          <w:sz w:val="18"/>
          <w:rtl/>
        </w:rPr>
        <w:t xml:space="preserve">, </w:t>
      </w:r>
      <w:r w:rsidRPr="00765D7D">
        <w:rPr>
          <w:rFonts w:hint="cs"/>
          <w:sz w:val="18"/>
          <w:rtl/>
        </w:rPr>
        <w:t>אשקלון</w:t>
      </w:r>
      <w:r w:rsidRPr="00765D7D">
        <w:rPr>
          <w:sz w:val="18"/>
          <w:rtl/>
        </w:rPr>
        <w:t xml:space="preserve">, </w:t>
      </w:r>
      <w:r w:rsidRPr="00765D7D">
        <w:rPr>
          <w:rFonts w:hint="cs"/>
          <w:sz w:val="18"/>
          <w:rtl/>
        </w:rPr>
        <w:t>גדרה</w:t>
      </w:r>
      <w:r w:rsidRPr="00765D7D">
        <w:rPr>
          <w:sz w:val="18"/>
          <w:rtl/>
        </w:rPr>
        <w:t xml:space="preserve">, </w:t>
      </w:r>
      <w:r w:rsidRPr="00765D7D">
        <w:rPr>
          <w:rFonts w:hint="cs"/>
          <w:sz w:val="18"/>
          <w:rtl/>
        </w:rPr>
        <w:t>חריש</w:t>
      </w:r>
      <w:r w:rsidRPr="00765D7D">
        <w:rPr>
          <w:sz w:val="18"/>
          <w:rtl/>
        </w:rPr>
        <w:t xml:space="preserve">, </w:t>
      </w:r>
      <w:r w:rsidRPr="00765D7D">
        <w:rPr>
          <w:rFonts w:hint="cs"/>
          <w:sz w:val="18"/>
          <w:rtl/>
        </w:rPr>
        <w:t>קריית</w:t>
      </w:r>
      <w:r w:rsidRPr="00765D7D">
        <w:rPr>
          <w:sz w:val="18"/>
          <w:rtl/>
        </w:rPr>
        <w:t xml:space="preserve"> </w:t>
      </w:r>
      <w:r w:rsidRPr="00765D7D">
        <w:rPr>
          <w:rFonts w:hint="cs"/>
          <w:sz w:val="18"/>
          <w:rtl/>
        </w:rPr>
        <w:t>ארבע</w:t>
      </w:r>
      <w:r w:rsidRPr="00765D7D">
        <w:rPr>
          <w:sz w:val="18"/>
          <w:rtl/>
        </w:rPr>
        <w:t xml:space="preserve">, </w:t>
      </w:r>
      <w:r w:rsidRPr="00765D7D">
        <w:rPr>
          <w:rFonts w:hint="cs"/>
          <w:sz w:val="18"/>
          <w:rtl/>
        </w:rPr>
        <w:t>קריית</w:t>
      </w:r>
      <w:r w:rsidRPr="00765D7D">
        <w:rPr>
          <w:sz w:val="18"/>
          <w:rtl/>
        </w:rPr>
        <w:t xml:space="preserve"> </w:t>
      </w:r>
      <w:r w:rsidRPr="00765D7D">
        <w:rPr>
          <w:rFonts w:hint="cs"/>
          <w:sz w:val="18"/>
          <w:rtl/>
        </w:rPr>
        <w:t>ביאליק</w:t>
      </w:r>
      <w:r w:rsidRPr="00765D7D">
        <w:rPr>
          <w:sz w:val="18"/>
          <w:rtl/>
        </w:rPr>
        <w:t xml:space="preserve">, </w:t>
      </w:r>
      <w:r w:rsidRPr="00765D7D">
        <w:rPr>
          <w:rFonts w:hint="cs"/>
          <w:sz w:val="18"/>
          <w:rtl/>
        </w:rPr>
        <w:t>קריית</w:t>
      </w:r>
      <w:r w:rsidRPr="00765D7D">
        <w:rPr>
          <w:sz w:val="18"/>
          <w:rtl/>
        </w:rPr>
        <w:t xml:space="preserve"> </w:t>
      </w:r>
      <w:r w:rsidRPr="00765D7D">
        <w:rPr>
          <w:rFonts w:hint="cs"/>
          <w:sz w:val="18"/>
          <w:rtl/>
        </w:rPr>
        <w:t>מלאכי</w:t>
      </w:r>
      <w:r w:rsidRPr="00765D7D">
        <w:rPr>
          <w:sz w:val="18"/>
          <w:rtl/>
        </w:rPr>
        <w:t xml:space="preserve"> </w:t>
      </w:r>
      <w:r w:rsidRPr="00765D7D">
        <w:rPr>
          <w:rFonts w:hint="cs"/>
          <w:sz w:val="18"/>
          <w:rtl/>
        </w:rPr>
        <w:t>ושדרות</w:t>
      </w:r>
      <w:r w:rsidRPr="00765D7D">
        <w:rPr>
          <w:sz w:val="18"/>
          <w:rtl/>
        </w:rPr>
        <w:t>.</w:t>
      </w:r>
    </w:p>
    <w:p w:rsidR="00EA1948" w:rsidRPr="00AC584B" w:rsidP="00765D7D">
      <w:pPr>
        <w:pStyle w:val="RESHET"/>
        <w:ind w:left="567"/>
        <w:rPr>
          <w:rtl/>
        </w:rPr>
      </w:pPr>
      <w:r w:rsidRPr="00AC584B">
        <w:rPr>
          <w:rFonts w:hint="cs"/>
          <w:rtl/>
        </w:rPr>
        <w:t>לא נמצאו תשובות לשאלה מדוע ברשויות מקומיות שעליהן הכריז השר עוד בשנים 2015 ו-2016 כי יש צורך לבחור בהן רב עיר, טרם הקים השר ועדות בחירות</w:t>
      </w:r>
      <w:r>
        <w:rPr>
          <w:rStyle w:val="FootnoteReference0"/>
          <w:sz w:val="18"/>
          <w:rtl/>
        </w:rPr>
        <w:footnoteReference w:id="54"/>
      </w:r>
      <w:r w:rsidRPr="00AC584B">
        <w:rPr>
          <w:rFonts w:hint="cs"/>
          <w:rtl/>
        </w:rPr>
        <w:t>. כמו כן לא נמצאו הסברים בנוגע לפרק הזמן הרב שחלף מאז הודעת השר ברשומות עד הקמתה של ועדת הבחירות - לעתים שנה או שנתיים.</w:t>
      </w:r>
    </w:p>
    <w:p w:rsidR="00EA1948" w:rsidRPr="00AC584B" w:rsidP="0072522C">
      <w:pPr>
        <w:pStyle w:val="ListParagraph"/>
        <w:numPr>
          <w:ilvl w:val="0"/>
          <w:numId w:val="13"/>
        </w:numPr>
        <w:autoSpaceDE/>
        <w:autoSpaceDN/>
        <w:adjustRightInd/>
        <w:spacing w:before="180" w:after="240" w:line="240" w:lineRule="exact"/>
        <w:ind w:right="2268"/>
        <w:rPr>
          <w:sz w:val="18"/>
          <w:szCs w:val="18"/>
          <w:rtl/>
        </w:rPr>
      </w:pPr>
      <w:r w:rsidRPr="00AC584B">
        <w:rPr>
          <w:rFonts w:hint="cs"/>
          <w:sz w:val="18"/>
          <w:szCs w:val="18"/>
          <w:rtl/>
        </w:rPr>
        <w:t xml:space="preserve">באשר לשלוש רשויות מקומיות </w:t>
      </w:r>
      <w:r w:rsidRPr="00AC584B">
        <w:rPr>
          <w:sz w:val="18"/>
          <w:szCs w:val="18"/>
          <w:rtl/>
        </w:rPr>
        <w:t>-</w:t>
      </w:r>
      <w:r w:rsidRPr="00AC584B">
        <w:rPr>
          <w:rFonts w:hint="cs"/>
          <w:sz w:val="18"/>
          <w:szCs w:val="18"/>
          <w:rtl/>
        </w:rPr>
        <w:t xml:space="preserve"> חדרה, בני ברק וראשון לציון, נמצא כי מתנהלים בנוגע אליהן הליכים לבחירת רב עיר, בעת שעדיין מכהן בהן רב עיר. רבני הערים חדרה ובני ברק הודיעו כי בכוונתם לפרוש במועד הצפוי (בספטמבר 2019 ובדצמבר 2018 בהתאמה, או לפני כן, אם עד אז ייבחר רב עיר אחר). השר לשירותי דת כבר פרסם הודעות ברשומות בנוגע לצורך בבחירת רב עיר בחדרה. וכן מינה ועדת בחירות (ב-4.9.17) ובו ביום היא התכנסה לישיבתה הראשונה ובהמשך לישיבה נוספת. </w:t>
      </w:r>
    </w:p>
    <w:p w:rsidR="00EA1948" w:rsidRPr="00AC584B" w:rsidP="00765D7D">
      <w:pPr>
        <w:pStyle w:val="RESHET"/>
        <w:ind w:left="567"/>
        <w:rPr>
          <w:rtl/>
        </w:rPr>
      </w:pPr>
      <w:r w:rsidRPr="00AC584B">
        <w:rPr>
          <w:rFonts w:hint="cs"/>
          <w:rtl/>
        </w:rPr>
        <w:t>השר לשירותי דת נקט הליך מזורז לבחירת רב עיר בחדרה ובבני ברק - רשויות שבהן עדיין מכהן רב עיר; הדבר מבליט את העובדה שב-26</w:t>
      </w:r>
      <w:r w:rsidRPr="00AC584B">
        <w:rPr>
          <w:rtl/>
        </w:rPr>
        <w:t xml:space="preserve"> </w:t>
      </w:r>
      <w:r w:rsidRPr="00AC584B">
        <w:rPr>
          <w:rFonts w:hint="cs"/>
          <w:rtl/>
        </w:rPr>
        <w:t>רשויות</w:t>
      </w:r>
      <w:r w:rsidRPr="00AC584B">
        <w:rPr>
          <w:rtl/>
        </w:rPr>
        <w:t xml:space="preserve"> </w:t>
      </w:r>
      <w:r w:rsidRPr="00AC584B">
        <w:rPr>
          <w:rFonts w:hint="cs"/>
          <w:rtl/>
        </w:rPr>
        <w:t>מקומיות אחרות, שבהן</w:t>
      </w:r>
      <w:r w:rsidRPr="00AC584B">
        <w:rPr>
          <w:rtl/>
        </w:rPr>
        <w:t xml:space="preserve"> </w:t>
      </w:r>
      <w:r w:rsidRPr="00AC584B">
        <w:rPr>
          <w:rFonts w:hint="cs"/>
          <w:rtl/>
        </w:rPr>
        <w:t>לא</w:t>
      </w:r>
      <w:r w:rsidRPr="00AC584B">
        <w:rPr>
          <w:rtl/>
        </w:rPr>
        <w:t xml:space="preserve"> </w:t>
      </w:r>
      <w:r w:rsidRPr="00AC584B">
        <w:rPr>
          <w:rFonts w:hint="cs"/>
          <w:rtl/>
        </w:rPr>
        <w:t>מכהן</w:t>
      </w:r>
      <w:r w:rsidRPr="00AC584B">
        <w:rPr>
          <w:rtl/>
        </w:rPr>
        <w:t xml:space="preserve"> </w:t>
      </w:r>
      <w:r w:rsidRPr="00AC584B">
        <w:rPr>
          <w:rFonts w:hint="cs"/>
          <w:rtl/>
        </w:rPr>
        <w:t>רב</w:t>
      </w:r>
      <w:r w:rsidRPr="00AC584B">
        <w:rPr>
          <w:rtl/>
        </w:rPr>
        <w:t xml:space="preserve"> </w:t>
      </w:r>
      <w:r w:rsidRPr="00AC584B">
        <w:rPr>
          <w:rFonts w:hint="cs"/>
          <w:rtl/>
        </w:rPr>
        <w:t>עיר</w:t>
      </w:r>
      <w:r w:rsidRPr="00AC584B">
        <w:rPr>
          <w:rtl/>
        </w:rPr>
        <w:t xml:space="preserve"> </w:t>
      </w:r>
      <w:r w:rsidRPr="00AC584B">
        <w:rPr>
          <w:rFonts w:hint="cs"/>
          <w:rtl/>
        </w:rPr>
        <w:t>תקופות ארוכות, נמשכים ההליכים</w:t>
      </w:r>
      <w:r w:rsidRPr="00AC584B">
        <w:rPr>
          <w:rtl/>
        </w:rPr>
        <w:t xml:space="preserve"> </w:t>
      </w:r>
      <w:r w:rsidRPr="00AC584B">
        <w:rPr>
          <w:rFonts w:hint="cs"/>
          <w:rtl/>
        </w:rPr>
        <w:t>לבחירת</w:t>
      </w:r>
      <w:r w:rsidRPr="00AC584B">
        <w:rPr>
          <w:rtl/>
        </w:rPr>
        <w:t xml:space="preserve"> </w:t>
      </w:r>
      <w:r w:rsidRPr="00AC584B">
        <w:rPr>
          <w:rFonts w:hint="cs"/>
          <w:rtl/>
        </w:rPr>
        <w:t>רבני</w:t>
      </w:r>
      <w:r w:rsidRPr="00AC584B">
        <w:rPr>
          <w:rtl/>
        </w:rPr>
        <w:t xml:space="preserve"> </w:t>
      </w:r>
      <w:r w:rsidRPr="00AC584B">
        <w:rPr>
          <w:rFonts w:hint="cs"/>
          <w:rtl/>
        </w:rPr>
        <w:t>הערים</w:t>
      </w:r>
      <w:r w:rsidRPr="00AC584B">
        <w:rPr>
          <w:rtl/>
        </w:rPr>
        <w:t xml:space="preserve"> </w:t>
      </w:r>
      <w:r w:rsidRPr="00AC584B">
        <w:rPr>
          <w:rFonts w:hint="cs"/>
          <w:rtl/>
        </w:rPr>
        <w:t>בעצלתיים</w:t>
      </w:r>
      <w:r w:rsidR="00BC5D4D">
        <w:rPr>
          <w:rFonts w:hint="cs"/>
          <w:rtl/>
        </w:rPr>
        <w:t>,</w:t>
      </w:r>
      <w:r w:rsidRPr="00AC584B">
        <w:rPr>
          <w:rtl/>
        </w:rPr>
        <w:t xml:space="preserve"> </w:t>
      </w:r>
      <w:r w:rsidRPr="00AC584B">
        <w:rPr>
          <w:rFonts w:hint="cs"/>
          <w:rtl/>
        </w:rPr>
        <w:t xml:space="preserve">חיזוק לפער זה בפעולות השר היא העובדה שהשר מקדם גם בחירת רב עיר שני בראשון לציון וברחובות </w:t>
      </w:r>
      <w:r w:rsidRPr="00AC584B">
        <w:rPr>
          <w:rtl/>
        </w:rPr>
        <w:t>–</w:t>
      </w:r>
      <w:r w:rsidRPr="00AC584B">
        <w:rPr>
          <w:rFonts w:hint="cs"/>
          <w:rtl/>
        </w:rPr>
        <w:t xml:space="preserve"> רשויות שבהן יש רב עיר מכהן. הדבר</w:t>
      </w:r>
      <w:r w:rsidRPr="00AC584B">
        <w:rPr>
          <w:rtl/>
        </w:rPr>
        <w:t xml:space="preserve"> </w:t>
      </w:r>
      <w:r w:rsidRPr="00AC584B">
        <w:rPr>
          <w:rFonts w:hint="cs"/>
          <w:rtl/>
        </w:rPr>
        <w:t>מעורר</w:t>
      </w:r>
      <w:r w:rsidRPr="00AC584B">
        <w:rPr>
          <w:rtl/>
        </w:rPr>
        <w:t xml:space="preserve"> </w:t>
      </w:r>
      <w:r w:rsidRPr="00AC584B">
        <w:rPr>
          <w:rFonts w:hint="cs"/>
          <w:rtl/>
        </w:rPr>
        <w:t>תהיות בנוגע למניעי</w:t>
      </w:r>
      <w:r w:rsidRPr="00AC584B">
        <w:rPr>
          <w:rtl/>
        </w:rPr>
        <w:t xml:space="preserve"> </w:t>
      </w:r>
      <w:r w:rsidRPr="00AC584B">
        <w:rPr>
          <w:rFonts w:hint="cs"/>
          <w:rtl/>
        </w:rPr>
        <w:t>השר</w:t>
      </w:r>
      <w:r w:rsidRPr="00AC584B">
        <w:rPr>
          <w:rtl/>
        </w:rPr>
        <w:t xml:space="preserve"> </w:t>
      </w:r>
      <w:r w:rsidRPr="00AC584B">
        <w:rPr>
          <w:rFonts w:hint="cs"/>
          <w:rtl/>
        </w:rPr>
        <w:t>הקשורים לקידום</w:t>
      </w:r>
      <w:r w:rsidRPr="00AC584B">
        <w:rPr>
          <w:rtl/>
        </w:rPr>
        <w:t xml:space="preserve"> </w:t>
      </w:r>
      <w:r w:rsidRPr="00AC584B">
        <w:rPr>
          <w:rFonts w:hint="cs"/>
          <w:rtl/>
        </w:rPr>
        <w:t>הליך</w:t>
      </w:r>
      <w:r w:rsidRPr="00AC584B">
        <w:rPr>
          <w:rtl/>
        </w:rPr>
        <w:t xml:space="preserve"> </w:t>
      </w:r>
      <w:r w:rsidRPr="00AC584B">
        <w:rPr>
          <w:rFonts w:hint="cs"/>
          <w:rtl/>
        </w:rPr>
        <w:t>לבחירת</w:t>
      </w:r>
      <w:r w:rsidRPr="00AC584B">
        <w:rPr>
          <w:rtl/>
        </w:rPr>
        <w:t xml:space="preserve"> </w:t>
      </w:r>
      <w:r w:rsidRPr="00AC584B">
        <w:rPr>
          <w:rFonts w:hint="cs"/>
          <w:rtl/>
        </w:rPr>
        <w:t>רב</w:t>
      </w:r>
      <w:r w:rsidRPr="00AC584B">
        <w:rPr>
          <w:rtl/>
        </w:rPr>
        <w:t xml:space="preserve"> </w:t>
      </w:r>
      <w:r w:rsidRPr="00AC584B">
        <w:rPr>
          <w:rFonts w:hint="cs"/>
          <w:rtl/>
        </w:rPr>
        <w:t>עיר</w:t>
      </w:r>
      <w:r w:rsidRPr="00AC584B">
        <w:rPr>
          <w:rtl/>
        </w:rPr>
        <w:t xml:space="preserve"> </w:t>
      </w:r>
      <w:r w:rsidRPr="00AC584B">
        <w:rPr>
          <w:rFonts w:hint="cs"/>
          <w:rtl/>
        </w:rPr>
        <w:t>ברשות</w:t>
      </w:r>
      <w:r w:rsidRPr="00AC584B">
        <w:rPr>
          <w:rtl/>
        </w:rPr>
        <w:t xml:space="preserve"> </w:t>
      </w:r>
      <w:r w:rsidRPr="00AC584B">
        <w:rPr>
          <w:rFonts w:hint="cs"/>
          <w:rtl/>
        </w:rPr>
        <w:t>מסוימת</w:t>
      </w:r>
      <w:r w:rsidRPr="00AC584B">
        <w:rPr>
          <w:rtl/>
        </w:rPr>
        <w:t xml:space="preserve"> </w:t>
      </w:r>
      <w:r w:rsidRPr="00AC584B">
        <w:rPr>
          <w:rFonts w:hint="cs"/>
          <w:rtl/>
        </w:rPr>
        <w:t>ולעיכובו באחר</w:t>
      </w:r>
      <w:r w:rsidR="00BC5D4D">
        <w:rPr>
          <w:rFonts w:hint="cs"/>
          <w:rtl/>
        </w:rPr>
        <w:t>ו</w:t>
      </w:r>
      <w:r w:rsidRPr="00AC584B">
        <w:rPr>
          <w:rFonts w:hint="cs"/>
          <w:rtl/>
        </w:rPr>
        <w:t>ת.</w:t>
      </w:r>
    </w:p>
    <w:p w:rsidR="00EA1948" w:rsidRPr="00765D7D" w:rsidP="00765D7D">
      <w:pPr>
        <w:pStyle w:val="RESHET"/>
        <w:ind w:left="567"/>
        <w:rPr>
          <w:rtl/>
        </w:rPr>
      </w:pPr>
      <w:r w:rsidRPr="00765D7D">
        <w:rPr>
          <w:rFonts w:hint="cs"/>
          <w:rtl/>
        </w:rPr>
        <w:t>על השר לשירותי דת לקדם את מינוי רבני הערים ולהציג בשקיפות את השיקולים המניעים אותו בתהליך זה.</w:t>
      </w:r>
    </w:p>
    <w:p w:rsidR="00EA1948" w:rsidRPr="00AC584B" w:rsidP="00765D7D">
      <w:pPr>
        <w:pStyle w:val="ListParagraph"/>
        <w:numPr>
          <w:ilvl w:val="0"/>
          <w:numId w:val="13"/>
        </w:numPr>
        <w:autoSpaceDE/>
        <w:autoSpaceDN/>
        <w:adjustRightInd/>
        <w:spacing w:before="180" w:line="240" w:lineRule="exact"/>
        <w:ind w:right="2268"/>
        <w:rPr>
          <w:sz w:val="18"/>
          <w:szCs w:val="18"/>
          <w:rtl/>
        </w:rPr>
      </w:pPr>
      <w:r w:rsidRPr="00AC584B">
        <w:rPr>
          <w:rFonts w:hint="cs"/>
          <w:sz w:val="18"/>
          <w:szCs w:val="18"/>
          <w:rtl/>
        </w:rPr>
        <w:t>גם בישיבת מועצת הרבנות הראשית ב-30.10.17 העלו מספר חברי מועצה שאלות לדיון בנוגע למדיניות השר והמשרד בנושא של בחירת רבני עיר. בין השאר הועלו תהיות על כך שבערים גדולות וביישובים רבים אין רבנים מכהנים ואף לא נראה שימונו בקרוב, משום שלא נראה כי נעשתה פעילות של המשרד לקדם את בחירתם. כמו כן ביקשו החברים לדעת מה הם התבחינים לבחירת רב עיר נוסף, במקום שבו מכהן רב עיר אחד. חברי מועצת הרבנות ביקשו לזמן את השר דוד אזולאי כדי לשמוע את עמדתו בנושא זה.</w:t>
      </w:r>
    </w:p>
    <w:p w:rsidR="00EA1948" w:rsidRPr="00AC584B" w:rsidP="00987487">
      <w:pPr>
        <w:spacing w:after="240" w:line="240" w:lineRule="exact"/>
        <w:ind w:left="340" w:right="2268"/>
        <w:jc w:val="both"/>
        <w:rPr>
          <w:rFonts w:ascii="Tahoma" w:hAnsi="Tahoma" w:cs="Tahoma"/>
          <w:sz w:val="18"/>
          <w:szCs w:val="18"/>
          <w:rtl/>
        </w:rPr>
      </w:pPr>
      <w:r w:rsidRPr="00AC584B">
        <w:rPr>
          <w:rFonts w:ascii="Tahoma" w:hAnsi="Tahoma" w:cs="Tahoma" w:hint="cs"/>
          <w:sz w:val="18"/>
          <w:szCs w:val="18"/>
          <w:rtl/>
        </w:rPr>
        <w:t xml:space="preserve">בעניין זה השיב המשרד למשרד מבקר המדינה כי "בכוונת השר להציג את הדברים גם בפני ישיבת מועצת הרבנות הראשית. מועצת הרבנות הראשית העלתה תהיות ובצדק רב מבחינתה, באשר לשיקולים המנחים את השר בקידומי הליכי בחירות רבני עיר, המשרד לשירותי דת סמוך ובטוח כי לאחר שיוצגו בפני מועצת הרבנות הראשית התשובות בעניין, תצטרף היא לדרישה להתאמת התקנות באופן כזה שלא יאפשר עיכוב ההליך מצד הגורמים השונים באמצעות הטלת וטו וכדו'." </w:t>
      </w:r>
    </w:p>
    <w:p w:rsidR="00EA1948" w:rsidRPr="00987487" w:rsidP="00987487">
      <w:pPr>
        <w:pStyle w:val="RESHET"/>
        <w:ind w:left="567"/>
        <w:rPr>
          <w:rtl/>
        </w:rPr>
      </w:pPr>
      <w:r w:rsidRPr="00987487">
        <w:rPr>
          <w:rFonts w:hint="cs"/>
          <w:rtl/>
        </w:rPr>
        <w:t>יצוין כי השאלות שהציגו חברי מועצת הרבנות הראשית עולות בקנה אחד עם הממצאים העולים מדוח ביקורת זה בנוגע לכך שהמשרד לא קבע סדרי עדיפויות, ואמות מידה ברורות לקידום בחירת רבני עיר בידי השר והמשרד.</w:t>
      </w:r>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RPr="00E24E4C" w:rsidP="00765D7D">
      <w:pPr>
        <w:pStyle w:val="KOT4"/>
        <w:rPr>
          <w:rtl/>
        </w:rPr>
      </w:pPr>
      <w:bookmarkStart w:id="141" w:name="_Toc497889665"/>
      <w:bookmarkStart w:id="142" w:name="_Toc497890335"/>
      <w:bookmarkStart w:id="143" w:name="_Toc499629900"/>
      <w:bookmarkStart w:id="144" w:name="_Toc499630691"/>
      <w:bookmarkStart w:id="145" w:name="_Toc504415802"/>
      <w:bookmarkStart w:id="146" w:name="_Toc506123745"/>
      <w:r>
        <w:rPr>
          <w:rFonts w:hint="cs"/>
          <w:rtl/>
        </w:rPr>
        <w:t>היעדר טיפול בחסמים לבחירת רבני עיר</w:t>
      </w:r>
      <w:bookmarkEnd w:id="141"/>
      <w:bookmarkEnd w:id="142"/>
      <w:bookmarkEnd w:id="143"/>
      <w:bookmarkEnd w:id="144"/>
      <w:bookmarkEnd w:id="145"/>
      <w:bookmarkEnd w:id="146"/>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כפי שמפורט בתקנות, השר לשירותי דת הוא הגורם המרכזי בהליך בחירת רבני עיר. </w:t>
      </w:r>
      <w:r w:rsidRPr="00AC584B">
        <w:rPr>
          <w:rFonts w:ascii="Tahoma" w:hAnsi="Tahoma" w:cs="Tahoma"/>
          <w:sz w:val="18"/>
          <w:szCs w:val="18"/>
          <w:rtl/>
        </w:rPr>
        <w:t>אחד החסמים המחוללים את העיכוב במינוי רבני</w:t>
      </w:r>
      <w:r w:rsidRPr="00AC584B">
        <w:rPr>
          <w:rFonts w:ascii="Tahoma" w:hAnsi="Tahoma" w:cs="Tahoma" w:hint="cs"/>
          <w:sz w:val="18"/>
          <w:szCs w:val="18"/>
          <w:rtl/>
        </w:rPr>
        <w:t xml:space="preserve"> עיר</w:t>
      </w:r>
      <w:r w:rsidRPr="00AC584B">
        <w:rPr>
          <w:rFonts w:ascii="Tahoma" w:hAnsi="Tahoma" w:cs="Tahoma"/>
          <w:sz w:val="18"/>
          <w:szCs w:val="18"/>
          <w:rtl/>
        </w:rPr>
        <w:t xml:space="preserve"> הוא הצורך שנקבע בתקנות, ולפיו על השר לקבל את הסכמת ראש הרשות המקומית להצעתו למינוי יו"ר ועדת הבחירות</w:t>
      </w:r>
      <w:r w:rsidRPr="00AC584B">
        <w:rPr>
          <w:rFonts w:ascii="Tahoma" w:hAnsi="Tahoma" w:cs="Tahoma" w:hint="cs"/>
          <w:sz w:val="18"/>
          <w:szCs w:val="18"/>
          <w:rtl/>
        </w:rPr>
        <w:t xml:space="preserve">, </w:t>
      </w:r>
      <w:r w:rsidRPr="00AC584B">
        <w:rPr>
          <w:rFonts w:ascii="Tahoma" w:hAnsi="Tahoma" w:cs="Tahoma"/>
          <w:sz w:val="18"/>
          <w:szCs w:val="18"/>
          <w:rtl/>
        </w:rPr>
        <w:t xml:space="preserve">נוסף על חובתו להיוועץ עם הרבנים הראשיים </w:t>
      </w:r>
      <w:r w:rsidRPr="00AC584B">
        <w:rPr>
          <w:rFonts w:ascii="Tahoma" w:hAnsi="Tahoma" w:cs="Tahoma"/>
          <w:sz w:val="18"/>
          <w:szCs w:val="18"/>
          <w:rtl/>
        </w:rPr>
        <w:t>לישראל בעניין זה.</w:t>
      </w:r>
      <w:r w:rsidRPr="00AC584B">
        <w:rPr>
          <w:rFonts w:ascii="Tahoma" w:hAnsi="Tahoma" w:cs="Tahoma" w:hint="cs"/>
          <w:sz w:val="18"/>
          <w:szCs w:val="18"/>
          <w:rtl/>
        </w:rPr>
        <w:t xml:space="preserve"> חסם נוסף הוא העיכוב במינוי נציגים לוועדת הבחירות בידי הרשות המקומית או בידי הרבנות הראשית, וכן העיכוב במינוי נציגים לאסיפה הבוחרת בידי הרשות המקומית, בתי הכנסת ברשות או השר.</w:t>
      </w:r>
    </w:p>
    <w:p w:rsidR="00EA1948" w:rsidRPr="00AC584B" w:rsidP="00987487">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כדי להתגבר על חסמים אלה, נקבע בתקנות</w:t>
      </w:r>
      <w:r w:rsidRPr="00AC584B">
        <w:rPr>
          <w:rFonts w:ascii="Tahoma" w:hAnsi="Tahoma" w:cs="Tahoma"/>
          <w:sz w:val="18"/>
          <w:szCs w:val="18"/>
          <w:rtl/>
        </w:rPr>
        <w:t xml:space="preserve"> </w:t>
      </w:r>
      <w:r w:rsidRPr="00AC584B">
        <w:rPr>
          <w:rFonts w:ascii="Tahoma" w:hAnsi="Tahoma" w:cs="Tahoma" w:hint="cs"/>
          <w:sz w:val="18"/>
          <w:szCs w:val="18"/>
          <w:rtl/>
        </w:rPr>
        <w:t>בחירות</w:t>
      </w:r>
      <w:r w:rsidRPr="00AC584B">
        <w:rPr>
          <w:rFonts w:ascii="Tahoma" w:hAnsi="Tahoma" w:cs="Tahoma"/>
          <w:sz w:val="18"/>
          <w:szCs w:val="18"/>
          <w:rtl/>
        </w:rPr>
        <w:t xml:space="preserve"> </w:t>
      </w:r>
      <w:r w:rsidRPr="00AC584B">
        <w:rPr>
          <w:rFonts w:ascii="Tahoma" w:hAnsi="Tahoma" w:cs="Tahoma" w:hint="cs"/>
          <w:sz w:val="18"/>
          <w:szCs w:val="18"/>
          <w:rtl/>
        </w:rPr>
        <w:t>רבני</w:t>
      </w:r>
      <w:r w:rsidRPr="00AC584B">
        <w:rPr>
          <w:rFonts w:ascii="Tahoma" w:hAnsi="Tahoma" w:cs="Tahoma"/>
          <w:sz w:val="18"/>
          <w:szCs w:val="18"/>
          <w:rtl/>
        </w:rPr>
        <w:t xml:space="preserve"> </w:t>
      </w:r>
      <w:r w:rsidRPr="00AC584B">
        <w:rPr>
          <w:rFonts w:ascii="Tahoma" w:hAnsi="Tahoma" w:cs="Tahoma" w:hint="cs"/>
          <w:sz w:val="18"/>
          <w:szCs w:val="18"/>
          <w:rtl/>
        </w:rPr>
        <w:t>עיר</w:t>
      </w:r>
      <w:r w:rsidRPr="00AC584B">
        <w:rPr>
          <w:rFonts w:ascii="Tahoma" w:hAnsi="Tahoma" w:cs="Tahoma"/>
          <w:sz w:val="18"/>
          <w:szCs w:val="18"/>
          <w:rtl/>
        </w:rPr>
        <w:t xml:space="preserve"> שבמקרים שבהם לא נבחרו או </w:t>
      </w:r>
      <w:r w:rsidRPr="00AC584B">
        <w:rPr>
          <w:rFonts w:ascii="Tahoma" w:hAnsi="Tahoma" w:cs="Tahoma" w:hint="cs"/>
          <w:sz w:val="18"/>
          <w:szCs w:val="18"/>
          <w:rtl/>
        </w:rPr>
        <w:t>ה</w:t>
      </w:r>
      <w:r w:rsidRPr="00AC584B">
        <w:rPr>
          <w:rFonts w:ascii="Tahoma" w:hAnsi="Tahoma" w:cs="Tahoma"/>
          <w:sz w:val="18"/>
          <w:szCs w:val="18"/>
          <w:rtl/>
        </w:rPr>
        <w:t>תמנו חברי ועדת הבחירות או חברי האסיפה הבוחרת בתוך 30 ימים מ</w:t>
      </w:r>
      <w:r w:rsidRPr="00AC584B">
        <w:rPr>
          <w:rFonts w:ascii="Tahoma" w:hAnsi="Tahoma" w:cs="Tahoma" w:hint="cs"/>
          <w:sz w:val="18"/>
          <w:szCs w:val="18"/>
          <w:rtl/>
        </w:rPr>
        <w:t xml:space="preserve">יום שהודיע </w:t>
      </w:r>
      <w:r w:rsidRPr="00AC584B">
        <w:rPr>
          <w:rFonts w:ascii="Tahoma" w:hAnsi="Tahoma" w:cs="Tahoma"/>
          <w:sz w:val="18"/>
          <w:szCs w:val="18"/>
          <w:rtl/>
        </w:rPr>
        <w:t>השר על כך בכתב ל</w:t>
      </w:r>
      <w:r w:rsidRPr="00AC584B">
        <w:rPr>
          <w:rFonts w:ascii="Tahoma" w:hAnsi="Tahoma" w:cs="Tahoma" w:hint="cs"/>
          <w:sz w:val="18"/>
          <w:szCs w:val="18"/>
          <w:rtl/>
        </w:rPr>
        <w:t>גורמים</w:t>
      </w:r>
      <w:r w:rsidRPr="00AC584B">
        <w:rPr>
          <w:rFonts w:ascii="Tahoma" w:hAnsi="Tahoma" w:cs="Tahoma"/>
          <w:sz w:val="18"/>
          <w:szCs w:val="18"/>
          <w:rtl/>
        </w:rPr>
        <w:t xml:space="preserve"> </w:t>
      </w:r>
      <w:r w:rsidRPr="00AC584B">
        <w:rPr>
          <w:rFonts w:ascii="Tahoma" w:hAnsi="Tahoma" w:cs="Tahoma" w:hint="cs"/>
          <w:sz w:val="18"/>
          <w:szCs w:val="18"/>
          <w:rtl/>
        </w:rPr>
        <w:t>ה</w:t>
      </w:r>
      <w:r w:rsidRPr="00AC584B">
        <w:rPr>
          <w:rFonts w:ascii="Tahoma" w:hAnsi="Tahoma" w:cs="Tahoma"/>
          <w:sz w:val="18"/>
          <w:szCs w:val="18"/>
          <w:rtl/>
        </w:rPr>
        <w:t>חייב</w:t>
      </w:r>
      <w:r w:rsidRPr="00AC584B">
        <w:rPr>
          <w:rFonts w:ascii="Tahoma" w:hAnsi="Tahoma" w:cs="Tahoma" w:hint="cs"/>
          <w:sz w:val="18"/>
          <w:szCs w:val="18"/>
          <w:rtl/>
        </w:rPr>
        <w:t>ים</w:t>
      </w:r>
      <w:r w:rsidRPr="00AC584B">
        <w:rPr>
          <w:rFonts w:ascii="Tahoma" w:hAnsi="Tahoma" w:cs="Tahoma"/>
          <w:sz w:val="18"/>
          <w:szCs w:val="18"/>
          <w:rtl/>
        </w:rPr>
        <w:t xml:space="preserve"> לבחרם או למנותם</w:t>
      </w:r>
      <w:r w:rsidRPr="00AC584B">
        <w:rPr>
          <w:rFonts w:ascii="Tahoma" w:hAnsi="Tahoma" w:cs="Tahoma" w:hint="cs"/>
          <w:sz w:val="18"/>
          <w:szCs w:val="18"/>
          <w:rtl/>
        </w:rPr>
        <w:t xml:space="preserve"> -</w:t>
      </w:r>
      <w:r w:rsidRPr="00AC584B">
        <w:rPr>
          <w:rFonts w:ascii="Tahoma" w:hAnsi="Tahoma" w:cs="Tahoma"/>
          <w:sz w:val="18"/>
          <w:szCs w:val="18"/>
          <w:rtl/>
        </w:rPr>
        <w:t xml:space="preserve"> רשאי השר למנות את בעלי התפקידים</w:t>
      </w:r>
      <w:r w:rsidRPr="00AC584B">
        <w:rPr>
          <w:rFonts w:ascii="Tahoma" w:hAnsi="Tahoma" w:cs="Tahoma" w:hint="cs"/>
          <w:sz w:val="18"/>
          <w:szCs w:val="18"/>
          <w:rtl/>
        </w:rPr>
        <w:t xml:space="preserve"> בעצמו</w:t>
      </w:r>
      <w:r w:rsidRPr="00AC584B">
        <w:rPr>
          <w:rFonts w:ascii="Tahoma" w:hAnsi="Tahoma" w:cs="Tahoma"/>
          <w:sz w:val="18"/>
          <w:szCs w:val="18"/>
          <w:rtl/>
        </w:rPr>
        <w:t>.</w:t>
      </w:r>
    </w:p>
    <w:p w:rsidR="00EA1948" w:rsidRPr="00AC584B" w:rsidP="00987487">
      <w:pPr>
        <w:pStyle w:val="RESHET"/>
        <w:rPr>
          <w:rtl/>
        </w:rPr>
      </w:pPr>
      <w:r w:rsidRPr="00AC584B">
        <w:rPr>
          <w:rFonts w:hint="cs"/>
          <w:rtl/>
        </w:rPr>
        <w:t xml:space="preserve">ואולם, הבדיקה העלתה כי ב-12 הרשויות המקומיות שנבדקו ובהן התגלו חילוקי דעות בין הצדדים המעורבים בהליך </w:t>
      </w:r>
      <w:r w:rsidRPr="00AC584B">
        <w:rPr>
          <w:rtl/>
        </w:rPr>
        <w:t xml:space="preserve">לא </w:t>
      </w:r>
      <w:r w:rsidRPr="00AC584B">
        <w:rPr>
          <w:rFonts w:hint="cs"/>
          <w:rtl/>
        </w:rPr>
        <w:t xml:space="preserve">מיצה השר את הכלים העומדים לרשותו: הוא לא </w:t>
      </w:r>
      <w:r w:rsidRPr="00AC584B">
        <w:rPr>
          <w:rtl/>
        </w:rPr>
        <w:t>הפעיל</w:t>
      </w:r>
      <w:r w:rsidRPr="00AC584B">
        <w:rPr>
          <w:rFonts w:hint="cs"/>
          <w:rtl/>
        </w:rPr>
        <w:t xml:space="preserve"> </w:t>
      </w:r>
      <w:r w:rsidRPr="00AC584B">
        <w:rPr>
          <w:rtl/>
        </w:rPr>
        <w:t xml:space="preserve">את סמכותו שנקבעה בתקנות, ולא מינה בעצמו את בעלי התפקידים בוועדת הבחירות או באסיפה </w:t>
      </w:r>
      <w:r w:rsidRPr="00AC584B">
        <w:rPr>
          <w:rFonts w:hint="cs"/>
          <w:rtl/>
        </w:rPr>
        <w:t>הבוחרת</w:t>
      </w:r>
      <w:r w:rsidRPr="00AC584B">
        <w:rPr>
          <w:rtl/>
        </w:rPr>
        <w:t>.</w:t>
      </w:r>
    </w:p>
    <w:p w:rsidR="00EA1948" w:rsidRPr="00AC584B" w:rsidP="00987487">
      <w:pPr>
        <w:spacing w:before="180" w:line="240" w:lineRule="exact"/>
        <w:ind w:right="2268"/>
        <w:jc w:val="both"/>
        <w:rPr>
          <w:rFonts w:ascii="Tahoma" w:hAnsi="Tahoma" w:cs="Tahoma"/>
          <w:sz w:val="18"/>
          <w:szCs w:val="18"/>
          <w:rtl/>
        </w:rPr>
      </w:pPr>
      <w:r w:rsidRPr="00AC584B">
        <w:rPr>
          <w:rFonts w:ascii="Tahoma" w:hAnsi="Tahoma" w:cs="Tahoma" w:hint="cs"/>
          <w:sz w:val="18"/>
          <w:szCs w:val="18"/>
          <w:rtl/>
        </w:rPr>
        <w:t>המשרד מסר בתשובתו בשם השר כי "השר לשירותי דת מצטרף ומסכים כי החסם העיקרי לקידום הליכי בחירת רבני עיר הוא הצורך בקבלת הסכמת הרשות המקומית לחלקים מהליך", וכי "שינוי תקנה זו באופן שיחייב הסכמה זו בוצע [לפני כהונתו של השר] ומני אז, החלה האטה משמעותית בקצב מינוי רבני העיר. העובדה כי לא קיים מנגנון שיאפשר קידום ההליך בהיעדר הסכמה, הביאה לתוצאה בלתי אפשרית, לפיה כאשר אחד מן הצדדים להליך אינו מסכים, לא ניתן לקדם את ההליך. השר לשירותי דת מסכים כי יש לתקן מצב זה ולהחזירו לקדמותו (טרם השינוי האחרון בתקנות) ויפה שעת אחת קודם".</w:t>
      </w:r>
    </w:p>
    <w:p w:rsidR="00EA1948" w:rsidRPr="00AC584B" w:rsidP="00987487">
      <w:pPr>
        <w:spacing w:after="240" w:line="240" w:lineRule="exact"/>
        <w:ind w:right="2268"/>
        <w:jc w:val="both"/>
        <w:rPr>
          <w:rFonts w:ascii="Tahoma" w:eastAsia="Times New Roman" w:hAnsi="Tahoma" w:cs="Tahoma"/>
          <w:sz w:val="18"/>
          <w:szCs w:val="18"/>
          <w:rtl/>
        </w:rPr>
      </w:pPr>
      <w:r w:rsidRPr="00AC584B">
        <w:rPr>
          <w:rFonts w:ascii="Tahoma" w:hAnsi="Tahoma" w:cs="Tahoma" w:hint="cs"/>
          <w:sz w:val="18"/>
          <w:szCs w:val="18"/>
          <w:rtl/>
        </w:rPr>
        <w:t>באשר להפעלת סמכות השר למנות נציגים במקרים שבהם הגורמים המעורבים (הרבנות הראשית והרשות המקומית) לא מינו נציגים, מסר המשרד כי החסם הנוסף שעליו הצביע המבקר הוא בר-פתרון, והשר עושה מעת לעת שימוש בסמכותו במקום שבו הרשות או מועצת הרבנות אינם עושים את מלאכתם. מובן ששימוש זה בנטילת סמכות אינו דבר שבשגרה, אלא רק במקרים חריגים לאחר פניות מספר. "בימים האחרונים מימש השר את אזהרתו והפעיל את סמכותו לפי סעיף 22 לתקנות ומינה את נציגי מועצת הרבנות הראשית לוועדות הבחירות בערים רחובות, בני ברק, יהוד וראשון לציון", זאת לאחר ש"השר הודיע בכתב ובעל פה למועצת הרבנות הראשית, כי ככל שלא ימונו נציגים לערים אלה יעשה הוא שימוש בסמכותו". גם "במבשרת ציון מינה השר את נציגי הרשות המקומית לוועדת הבחירות, שעה שהרשות המקומית לא ביצעה את המוטל עליה, אבל עשה זאת רק לאחר מספר פניות שלא נענו".</w:t>
      </w:r>
    </w:p>
    <w:p w:rsidR="00EA1948" w:rsidRPr="00AC584B" w:rsidP="00987487">
      <w:pPr>
        <w:pStyle w:val="RESHET"/>
        <w:rPr>
          <w:rtl/>
        </w:rPr>
      </w:pPr>
      <w:r w:rsidRPr="00AC584B">
        <w:rPr>
          <w:rFonts w:hint="cs"/>
          <w:rtl/>
        </w:rPr>
        <w:t xml:space="preserve">יצוין כי אי אפשר לעשות שימוש רחב וגורף </w:t>
      </w:r>
      <w:r w:rsidR="00BC5D4D">
        <w:rPr>
          <w:rFonts w:hint="cs"/>
          <w:rtl/>
        </w:rPr>
        <w:t>ב</w:t>
      </w:r>
      <w:r w:rsidRPr="00AC584B">
        <w:rPr>
          <w:rFonts w:hint="cs"/>
          <w:rtl/>
        </w:rPr>
        <w:t>סמכויות מרחיקות לכת אלה, אלא במקרים חריגים בלבד. נוכח האמור, על המשרד לשירותי דת ליזום בחינה של התקנות הקיימות במטרה ליצור כלים יעילים והוגנים להתגבר על החסמים הקיימים בהן, לרבות הצורך בהסכמות הדדיות לצורך התנעת התהליך לבחירת רב עיר.</w:t>
      </w:r>
    </w:p>
    <w:p w:rsidR="00EA1948" w:rsidRPr="00AC584B" w:rsidP="00765D7D">
      <w:pPr>
        <w:spacing w:line="240" w:lineRule="exact"/>
        <w:ind w:right="2268"/>
        <w:jc w:val="both"/>
        <w:rPr>
          <w:rFonts w:ascii="Tahoma" w:hAnsi="Tahoma" w:cs="Tahoma"/>
          <w:sz w:val="18"/>
          <w:szCs w:val="18"/>
        </w:rPr>
      </w:pPr>
    </w:p>
    <w:p w:rsidR="00EA1948" w:rsidP="00765D7D">
      <w:pPr>
        <w:pStyle w:val="KOT4"/>
        <w:rPr>
          <w:rtl/>
        </w:rPr>
      </w:pPr>
      <w:bookmarkStart w:id="147" w:name="_Toc496259425"/>
      <w:bookmarkStart w:id="148" w:name="_Toc496446975"/>
      <w:bookmarkStart w:id="149" w:name="_Toc497889666"/>
      <w:bookmarkStart w:id="150" w:name="_Toc497890336"/>
      <w:bookmarkStart w:id="151" w:name="_Toc499629901"/>
      <w:bookmarkStart w:id="152" w:name="_Toc499630692"/>
      <w:bookmarkStart w:id="153" w:name="_Toc504415803"/>
      <w:bookmarkStart w:id="154" w:name="_Toc506123746"/>
      <w:r>
        <w:rPr>
          <w:rFonts w:hint="cs"/>
          <w:rtl/>
        </w:rPr>
        <w:t>תמונת</w:t>
      </w:r>
      <w:r w:rsidRPr="00AB3141">
        <w:rPr>
          <w:rFonts w:hint="cs"/>
          <w:rtl/>
        </w:rPr>
        <w:t xml:space="preserve"> מצב </w:t>
      </w:r>
      <w:r>
        <w:rPr>
          <w:rFonts w:hint="cs"/>
          <w:rtl/>
        </w:rPr>
        <w:t>בנ</w:t>
      </w:r>
      <w:r w:rsidRPr="00AB3141">
        <w:rPr>
          <w:rFonts w:hint="cs"/>
          <w:rtl/>
        </w:rPr>
        <w:t>ו</w:t>
      </w:r>
      <w:r>
        <w:rPr>
          <w:rFonts w:hint="cs"/>
          <w:rtl/>
        </w:rPr>
        <w:t>גע ל</w:t>
      </w:r>
      <w:r w:rsidRPr="00AB3141">
        <w:rPr>
          <w:rFonts w:hint="cs"/>
          <w:rtl/>
        </w:rPr>
        <w:t>פעולות שנעשו לבחירת רבני עיר ב</w:t>
      </w:r>
      <w:r>
        <w:rPr>
          <w:rFonts w:hint="cs"/>
          <w:rtl/>
        </w:rPr>
        <w:t>כ</w:t>
      </w:r>
      <w:r w:rsidRPr="00AB3141">
        <w:rPr>
          <w:rFonts w:hint="cs"/>
          <w:rtl/>
        </w:rPr>
        <w:t>מ</w:t>
      </w:r>
      <w:r>
        <w:rPr>
          <w:rFonts w:hint="cs"/>
          <w:rtl/>
        </w:rPr>
        <w:t>ה</w:t>
      </w:r>
      <w:r w:rsidRPr="00AB3141">
        <w:rPr>
          <w:rFonts w:hint="cs"/>
          <w:rtl/>
        </w:rPr>
        <w:t xml:space="preserve"> </w:t>
      </w:r>
      <w:r>
        <w:rPr>
          <w:rFonts w:hint="cs"/>
          <w:rtl/>
        </w:rPr>
        <w:t>רשויות מקומיות</w:t>
      </w:r>
      <w:bookmarkEnd w:id="147"/>
      <w:bookmarkEnd w:id="148"/>
      <w:bookmarkEnd w:id="149"/>
      <w:bookmarkEnd w:id="150"/>
      <w:bookmarkEnd w:id="151"/>
      <w:bookmarkEnd w:id="152"/>
      <w:bookmarkEnd w:id="153"/>
      <w:bookmarkEnd w:id="154"/>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משרד מבקר המדינה בחן את הפעולות שיזם השר המכהן כדי להביא לבחירתם של רבני ערים בארבע רשויות מקומיות.</w:t>
      </w:r>
    </w:p>
    <w:p w:rsidR="00EA1948" w:rsidRPr="00AC584B" w:rsidP="00765D7D">
      <w:pPr>
        <w:spacing w:line="240" w:lineRule="exact"/>
        <w:ind w:right="2268"/>
        <w:jc w:val="both"/>
        <w:rPr>
          <w:rFonts w:ascii="Tahoma" w:hAnsi="Tahoma" w:cs="Tahoma"/>
          <w:sz w:val="18"/>
          <w:szCs w:val="18"/>
          <w:rtl/>
        </w:rPr>
      </w:pPr>
    </w:p>
    <w:p w:rsidR="00EA1948" w:rsidP="00765D7D">
      <w:pPr>
        <w:pStyle w:val="KOT5"/>
        <w:rPr>
          <w:rtl/>
        </w:rPr>
      </w:pPr>
      <w:bookmarkStart w:id="155" w:name="_Toc496259426"/>
      <w:bookmarkStart w:id="156" w:name="_Toc496446976"/>
      <w:bookmarkStart w:id="157" w:name="_Toc497889667"/>
      <w:bookmarkStart w:id="158" w:name="_Toc497890337"/>
      <w:bookmarkStart w:id="159" w:name="_Toc499629902"/>
      <w:bookmarkStart w:id="160" w:name="_Toc499630693"/>
      <w:bookmarkStart w:id="161" w:name="_Toc504415804"/>
      <w:bookmarkStart w:id="162" w:name="_Toc506123747"/>
      <w:r>
        <w:rPr>
          <w:rFonts w:hint="cs"/>
          <w:rtl/>
        </w:rPr>
        <w:t xml:space="preserve">חיפה - מינוי </w:t>
      </w:r>
      <w:bookmarkEnd w:id="155"/>
      <w:bookmarkEnd w:id="156"/>
      <w:bookmarkEnd w:id="157"/>
      <w:bookmarkEnd w:id="158"/>
      <w:bookmarkEnd w:id="159"/>
      <w:bookmarkEnd w:id="160"/>
      <w:bookmarkEnd w:id="161"/>
      <w:r>
        <w:rPr>
          <w:rFonts w:hint="cs"/>
          <w:rtl/>
        </w:rPr>
        <w:t>רבני עיר</w:t>
      </w:r>
      <w:bookmarkEnd w:id="162"/>
    </w:p>
    <w:p w:rsidR="00EA1948" w:rsidRPr="00AC584B" w:rsidP="0072522C">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בחיפה כיהנו בעבר שני רבני עיר: הרב שאר ישוב הכהן ז"ל כיהן כרב האשכנזי עד נובמבר 2007, והרב שלמה שלוש ז"ל כיהן כרב הספרדי עד נובמבר 2014. מאז אין בחיפה רבני עיר. בחיפה מתגוררים 220,00 תושבים יהודיים</w:t>
      </w:r>
      <w:r>
        <w:rPr>
          <w:rStyle w:val="FootnoteReference0"/>
          <w:rFonts w:ascii="Tahoma" w:hAnsi="Tahoma" w:cs="Tahoma"/>
          <w:sz w:val="18"/>
          <w:szCs w:val="18"/>
          <w:rtl/>
        </w:rPr>
        <w:footnoteReference w:id="55"/>
      </w:r>
      <w:r w:rsidRPr="00AC584B">
        <w:rPr>
          <w:rFonts w:ascii="Tahoma" w:hAnsi="Tahoma" w:cs="Tahoma" w:hint="cs"/>
          <w:sz w:val="18"/>
          <w:szCs w:val="18"/>
          <w:rtl/>
        </w:rPr>
        <w:t>, ולפיכך על פי התקנות ניתן לבחור בה שני רבני עיר.</w:t>
      </w:r>
    </w:p>
    <w:p w:rsidR="00EA1948" w:rsidRPr="00AC584B" w:rsidP="00987487">
      <w:pPr>
        <w:pStyle w:val="RESHET"/>
        <w:rPr>
          <w:rtl/>
        </w:rPr>
      </w:pPr>
      <w:r w:rsidRPr="00AC584B">
        <w:rPr>
          <w:rFonts w:hint="cs"/>
          <w:rtl/>
        </w:rPr>
        <w:t>רק ביולי 2016 פרסם השר המכהן ברשומות הודעה בנוגע לצורך בבחירת רב עיר בחיפה, ואולם מאז לא הוא ולא המשרד נקטו פעולות נוספות כלשהן. לא נעשתה פנייה לרבנים</w:t>
      </w:r>
      <w:r w:rsidRPr="00AC584B">
        <w:rPr>
          <w:rtl/>
        </w:rPr>
        <w:t xml:space="preserve"> </w:t>
      </w:r>
      <w:r w:rsidRPr="00AC584B">
        <w:rPr>
          <w:rFonts w:hint="cs"/>
          <w:rtl/>
        </w:rPr>
        <w:t>הראשיים</w:t>
      </w:r>
      <w:r w:rsidRPr="00AC584B">
        <w:rPr>
          <w:rtl/>
        </w:rPr>
        <w:t xml:space="preserve"> </w:t>
      </w:r>
      <w:r w:rsidRPr="00AC584B">
        <w:rPr>
          <w:rFonts w:hint="cs"/>
          <w:rtl/>
        </w:rPr>
        <w:t>להתייעצות</w:t>
      </w:r>
      <w:r w:rsidRPr="00AC584B">
        <w:rPr>
          <w:rtl/>
        </w:rPr>
        <w:t xml:space="preserve"> </w:t>
      </w:r>
      <w:r w:rsidRPr="00AC584B">
        <w:rPr>
          <w:rFonts w:hint="cs"/>
          <w:rtl/>
        </w:rPr>
        <w:t>עמם</w:t>
      </w:r>
      <w:r w:rsidRPr="00AC584B">
        <w:rPr>
          <w:rtl/>
        </w:rPr>
        <w:t xml:space="preserve"> </w:t>
      </w:r>
      <w:r w:rsidRPr="00AC584B">
        <w:rPr>
          <w:rFonts w:hint="cs"/>
          <w:rtl/>
        </w:rPr>
        <w:t>על</w:t>
      </w:r>
      <w:r w:rsidRPr="00AC584B">
        <w:rPr>
          <w:rtl/>
        </w:rPr>
        <w:t xml:space="preserve"> </w:t>
      </w:r>
      <w:r w:rsidRPr="00AC584B">
        <w:rPr>
          <w:rFonts w:hint="cs"/>
          <w:rtl/>
        </w:rPr>
        <w:t>מועמד</w:t>
      </w:r>
      <w:r w:rsidRPr="00AC584B">
        <w:rPr>
          <w:rtl/>
        </w:rPr>
        <w:t xml:space="preserve"> </w:t>
      </w:r>
      <w:r w:rsidRPr="00AC584B">
        <w:rPr>
          <w:rFonts w:hint="cs"/>
          <w:rtl/>
        </w:rPr>
        <w:t>ליו</w:t>
      </w:r>
      <w:r w:rsidRPr="00AC584B">
        <w:rPr>
          <w:rtl/>
        </w:rPr>
        <w:t xml:space="preserve">"ר </w:t>
      </w:r>
      <w:r w:rsidRPr="00AC584B">
        <w:rPr>
          <w:rFonts w:hint="cs"/>
          <w:rtl/>
        </w:rPr>
        <w:t>הוועדה</w:t>
      </w:r>
      <w:r w:rsidRPr="00AC584B">
        <w:rPr>
          <w:rtl/>
        </w:rPr>
        <w:t xml:space="preserve">, </w:t>
      </w:r>
      <w:r w:rsidRPr="00AC584B">
        <w:rPr>
          <w:rFonts w:hint="cs"/>
          <w:rtl/>
        </w:rPr>
        <w:t>ואף לא</w:t>
      </w:r>
      <w:r w:rsidRPr="00AC584B">
        <w:rPr>
          <w:rtl/>
        </w:rPr>
        <w:t xml:space="preserve"> </w:t>
      </w:r>
      <w:r w:rsidRPr="00AC584B">
        <w:rPr>
          <w:rFonts w:hint="cs"/>
          <w:rtl/>
        </w:rPr>
        <w:t>נעשתה פניה לראש</w:t>
      </w:r>
      <w:r w:rsidRPr="00AC584B">
        <w:rPr>
          <w:rtl/>
        </w:rPr>
        <w:t xml:space="preserve"> </w:t>
      </w:r>
      <w:r w:rsidRPr="00AC584B">
        <w:rPr>
          <w:rFonts w:hint="cs"/>
          <w:rtl/>
        </w:rPr>
        <w:t>העיר</w:t>
      </w:r>
      <w:r w:rsidRPr="00AC584B">
        <w:rPr>
          <w:rtl/>
        </w:rPr>
        <w:t xml:space="preserve"> </w:t>
      </w:r>
      <w:r w:rsidRPr="00AC584B">
        <w:rPr>
          <w:rFonts w:hint="cs"/>
          <w:rtl/>
        </w:rPr>
        <w:t>כדי לקבל את הסכמתו</w:t>
      </w:r>
      <w:r w:rsidRPr="00AC584B">
        <w:rPr>
          <w:rtl/>
        </w:rPr>
        <w:t xml:space="preserve"> </w:t>
      </w:r>
      <w:r w:rsidRPr="00AC584B">
        <w:rPr>
          <w:rFonts w:hint="cs"/>
          <w:rtl/>
        </w:rPr>
        <w:t>ליו</w:t>
      </w:r>
      <w:r w:rsidRPr="00AC584B">
        <w:rPr>
          <w:rtl/>
        </w:rPr>
        <w:t xml:space="preserve">"ר </w:t>
      </w:r>
      <w:r w:rsidRPr="00AC584B">
        <w:rPr>
          <w:rFonts w:hint="cs"/>
          <w:rtl/>
        </w:rPr>
        <w:t xml:space="preserve">הוועדה, וזה לא הוצע לבסוף. </w:t>
      </w:r>
    </w:p>
    <w:p w:rsidR="00EA1948" w:rsidRPr="00AC584B" w:rsidP="00987487">
      <w:pPr>
        <w:pStyle w:val="RESHET"/>
        <w:rPr>
          <w:rtl/>
        </w:rPr>
      </w:pPr>
      <w:r w:rsidRPr="00AC584B">
        <w:rPr>
          <w:rFonts w:hint="cs"/>
          <w:rtl/>
        </w:rPr>
        <w:t>לא נמצא הסבר להפסקת ההליך מצד לשכת השר לאחר שביולי 2016 פרסם השר הודעה ברשומות בנוגע לצורך בבחירת רב עיר.</w:t>
      </w:r>
      <w:bookmarkStart w:id="163" w:name="_Toc496259427"/>
      <w:bookmarkStart w:id="164" w:name="_Toc496446977"/>
    </w:p>
    <w:p w:rsidR="00EA1948" w:rsidRPr="00AC584B" w:rsidP="0072522C">
      <w:pPr>
        <w:spacing w:before="180" w:after="240" w:line="240" w:lineRule="exact"/>
        <w:ind w:right="2268"/>
        <w:jc w:val="both"/>
        <w:rPr>
          <w:rFonts w:ascii="Tahoma" w:hAnsi="Tahoma" w:cs="Tahoma"/>
          <w:sz w:val="18"/>
          <w:szCs w:val="18"/>
          <w:rtl/>
        </w:rPr>
      </w:pPr>
      <w:r w:rsidRPr="00AC584B">
        <w:rPr>
          <w:rFonts w:ascii="Tahoma" w:hAnsi="Tahoma" w:cs="Tahoma" w:hint="cs"/>
          <w:sz w:val="18"/>
          <w:szCs w:val="18"/>
          <w:rtl/>
        </w:rPr>
        <w:t>המשרד השיב כי לאחר פרסום ההודעה ברשומות, הודיע ראש העיר חיפה בכתב כי אין לו כוונה לקדם הליך בחירת רב לעיר קודם שתמונה מועצה דתית.</w:t>
      </w:r>
    </w:p>
    <w:p w:rsidR="00EA1948" w:rsidRPr="00AC584B" w:rsidP="00987487">
      <w:pPr>
        <w:pStyle w:val="RESHET"/>
        <w:rPr>
          <w:rtl/>
        </w:rPr>
      </w:pPr>
      <w:r w:rsidRPr="00AC584B">
        <w:rPr>
          <w:rFonts w:hint="cs"/>
          <w:rtl/>
        </w:rPr>
        <w:t>משרד מבקר המדינה מציין כי אין קשר בין בחירת רב עיר למינוי הרכב מועצה דתית וכי בערים רבות נבחרו ומכהנים רבני עיר הגם שאין באותן ערים הרכב מועצה דתית.</w:t>
      </w:r>
    </w:p>
    <w:p w:rsidR="00EA1948" w:rsidRPr="00AC584B" w:rsidP="00765D7D">
      <w:pPr>
        <w:spacing w:line="240" w:lineRule="exact"/>
        <w:ind w:right="2268"/>
        <w:jc w:val="both"/>
        <w:rPr>
          <w:rFonts w:ascii="Tahoma" w:hAnsi="Tahoma" w:cs="Tahoma"/>
          <w:sz w:val="18"/>
          <w:szCs w:val="18"/>
          <w:rtl/>
        </w:rPr>
      </w:pPr>
    </w:p>
    <w:p w:rsidR="00EA1948" w:rsidP="00765D7D">
      <w:pPr>
        <w:pStyle w:val="KOT5"/>
        <w:rPr>
          <w:rtl/>
        </w:rPr>
      </w:pPr>
      <w:bookmarkStart w:id="165" w:name="_Toc496259428"/>
      <w:bookmarkStart w:id="166" w:name="_Toc496446978"/>
      <w:bookmarkStart w:id="167" w:name="_Toc497889669"/>
      <w:bookmarkStart w:id="168" w:name="_Toc497890339"/>
      <w:bookmarkStart w:id="169" w:name="_Toc499629904"/>
      <w:bookmarkStart w:id="170" w:name="_Toc499630695"/>
      <w:bookmarkStart w:id="171" w:name="_Toc504415805"/>
      <w:bookmarkStart w:id="172" w:name="_Toc506123748"/>
      <w:bookmarkEnd w:id="163"/>
      <w:bookmarkEnd w:id="164"/>
      <w:r>
        <w:rPr>
          <w:rFonts w:hint="cs"/>
          <w:rtl/>
        </w:rPr>
        <w:t xml:space="preserve">טבריה </w:t>
      </w:r>
      <w:r>
        <w:rPr>
          <w:rtl/>
        </w:rPr>
        <w:t>-</w:t>
      </w:r>
      <w:r>
        <w:rPr>
          <w:rFonts w:hint="cs"/>
          <w:rtl/>
        </w:rPr>
        <w:t xml:space="preserve"> בחירת רב עיר</w:t>
      </w:r>
      <w:bookmarkEnd w:id="165"/>
      <w:bookmarkEnd w:id="166"/>
      <w:bookmarkEnd w:id="167"/>
      <w:bookmarkEnd w:id="168"/>
      <w:bookmarkEnd w:id="169"/>
      <w:bookmarkEnd w:id="170"/>
      <w:bookmarkEnd w:id="171"/>
      <w:bookmarkEnd w:id="172"/>
    </w:p>
    <w:p w:rsidR="00EA1948" w:rsidRPr="00AC584B" w:rsidP="0072522C">
      <w:pPr>
        <w:spacing w:after="240" w:line="240" w:lineRule="exact"/>
        <w:ind w:right="2268"/>
        <w:jc w:val="both"/>
        <w:rPr>
          <w:rFonts w:ascii="Tahoma" w:hAnsi="Tahoma" w:cs="Tahoma"/>
          <w:sz w:val="18"/>
          <w:szCs w:val="18"/>
          <w:rtl/>
        </w:rPr>
      </w:pPr>
      <w:r w:rsidRPr="00AC584B">
        <w:rPr>
          <w:rFonts w:ascii="Tahoma" w:hAnsi="Tahoma" w:cs="Tahoma" w:hint="cs"/>
          <w:sz w:val="18"/>
          <w:szCs w:val="18"/>
          <w:rtl/>
        </w:rPr>
        <w:t xml:space="preserve">במרץ 2014 חתם השר לשירותי דת לשעבר, נפתלי בנט, על הודעה לפרסום ברשומות בנוגע לכוונה לבחור רב עיר לעיר טבריה. בראש הוועדה הועמד הרב מיכאל צדוק, שהוא גם דיין. הוועדה התכנסה לישיבתה הראשונה באוקטובר 2014. בהמשך השהתה הוועדה את עבודתה בשל הסמיכות למועד הבחירות לכנסת. באוקטובר 2015 מינה השר החדש, מר דוד אזולאי, את הרכב ועדת הבחירות, ובראש הוועדה הועמד שוב הרב מיכאל צדוק. הוועדה התכנסה </w:t>
      </w:r>
      <w:r w:rsidRPr="00AC584B">
        <w:rPr>
          <w:rFonts w:ascii="Tahoma" w:hAnsi="Tahoma" w:cs="Tahoma" w:hint="cs"/>
          <w:sz w:val="18"/>
          <w:szCs w:val="18"/>
          <w:rtl/>
        </w:rPr>
        <w:t xml:space="preserve">בנובמבר 2015 ובינואר 2016. בישיבתה האחרונה נקבעו ארבעת בתי הכנסת בעיר שנציגיהם יהיו חברים באסיפה הבוחרת. </w:t>
      </w:r>
    </w:p>
    <w:p w:rsidR="00EA1948" w:rsidRPr="00AC584B" w:rsidP="00987487">
      <w:pPr>
        <w:pStyle w:val="RESHET"/>
        <w:rPr>
          <w:rtl/>
        </w:rPr>
      </w:pPr>
      <w:r w:rsidRPr="00AC584B">
        <w:rPr>
          <w:rFonts w:hint="cs"/>
          <w:rtl/>
        </w:rPr>
        <w:t xml:space="preserve">בינואר 2016 הפסיקה הוועדה את עבודתה, לא ניתן כל הסבר לכך. </w:t>
      </w:r>
    </w:p>
    <w:p w:rsidR="00EA1948" w:rsidRPr="00AC584B" w:rsidP="00987487">
      <w:pPr>
        <w:spacing w:before="180" w:after="240" w:line="240" w:lineRule="exact"/>
        <w:ind w:right="2268"/>
        <w:jc w:val="both"/>
        <w:rPr>
          <w:rFonts w:ascii="Tahoma" w:hAnsi="Tahoma" w:cs="Tahoma"/>
          <w:sz w:val="18"/>
          <w:szCs w:val="18"/>
          <w:rtl/>
        </w:rPr>
      </w:pPr>
      <w:r w:rsidRPr="00AC584B">
        <w:rPr>
          <w:rFonts w:ascii="Tahoma" w:hAnsi="Tahoma" w:cs="Tahoma" w:hint="cs"/>
          <w:sz w:val="18"/>
          <w:szCs w:val="18"/>
          <w:rtl/>
        </w:rPr>
        <w:t>ראש העיר טבריה, מר</w:t>
      </w:r>
      <w:r w:rsidRPr="00AC584B">
        <w:rPr>
          <w:rFonts w:ascii="Tahoma" w:hAnsi="Tahoma" w:cs="Tahoma"/>
          <w:sz w:val="18"/>
          <w:szCs w:val="18"/>
          <w:rtl/>
        </w:rPr>
        <w:t xml:space="preserve"> </w:t>
      </w:r>
      <w:r w:rsidRPr="00AC584B">
        <w:rPr>
          <w:rFonts w:ascii="Tahoma" w:hAnsi="Tahoma" w:cs="Tahoma" w:hint="cs"/>
          <w:sz w:val="18"/>
          <w:szCs w:val="18"/>
          <w:rtl/>
        </w:rPr>
        <w:t>יוסי</w:t>
      </w:r>
      <w:r w:rsidRPr="00AC584B">
        <w:rPr>
          <w:rFonts w:ascii="Tahoma" w:hAnsi="Tahoma" w:cs="Tahoma"/>
          <w:sz w:val="18"/>
          <w:szCs w:val="18"/>
          <w:rtl/>
        </w:rPr>
        <w:t xml:space="preserve"> </w:t>
      </w:r>
      <w:r w:rsidRPr="00AC584B">
        <w:rPr>
          <w:rFonts w:ascii="Tahoma" w:hAnsi="Tahoma" w:cs="Tahoma" w:hint="cs"/>
          <w:sz w:val="18"/>
          <w:szCs w:val="18"/>
          <w:rtl/>
        </w:rPr>
        <w:t>בן</w:t>
      </w:r>
      <w:r w:rsidRPr="00AC584B">
        <w:rPr>
          <w:rFonts w:ascii="Tahoma" w:hAnsi="Tahoma" w:cs="Tahoma"/>
          <w:sz w:val="18"/>
          <w:szCs w:val="18"/>
          <w:rtl/>
        </w:rPr>
        <w:t xml:space="preserve"> </w:t>
      </w:r>
      <w:r w:rsidRPr="00AC584B">
        <w:rPr>
          <w:rFonts w:ascii="Tahoma" w:hAnsi="Tahoma" w:cs="Tahoma" w:hint="cs"/>
          <w:sz w:val="18"/>
          <w:szCs w:val="18"/>
          <w:rtl/>
        </w:rPr>
        <w:t>דוד</w:t>
      </w:r>
      <w:r w:rsidRPr="00AC584B">
        <w:rPr>
          <w:rFonts w:ascii="Tahoma" w:hAnsi="Tahoma" w:cs="Tahoma"/>
          <w:sz w:val="18"/>
          <w:szCs w:val="18"/>
          <w:rtl/>
        </w:rPr>
        <w:t>,</w:t>
      </w:r>
      <w:r w:rsidRPr="00AC584B">
        <w:rPr>
          <w:rFonts w:ascii="Tahoma" w:hAnsi="Tahoma" w:cs="Tahoma" w:hint="cs"/>
          <w:sz w:val="18"/>
          <w:szCs w:val="18"/>
          <w:rtl/>
        </w:rPr>
        <w:t xml:space="preserve"> מסר ביוני 2017 לנציג משרד מבקר המדינה כי</w:t>
      </w:r>
      <w:r w:rsidRPr="00AC584B">
        <w:rPr>
          <w:rFonts w:ascii="Tahoma" w:hAnsi="Tahoma" w:cs="Tahoma"/>
          <w:sz w:val="18"/>
          <w:szCs w:val="18"/>
          <w:rtl/>
        </w:rPr>
        <w:t xml:space="preserve"> </w:t>
      </w:r>
      <w:r w:rsidRPr="00AC584B">
        <w:rPr>
          <w:rFonts w:ascii="Tahoma" w:hAnsi="Tahoma" w:cs="Tahoma" w:hint="cs"/>
          <w:sz w:val="18"/>
          <w:szCs w:val="18"/>
          <w:rtl/>
        </w:rPr>
        <w:t>מועצת</w:t>
      </w:r>
      <w:r w:rsidRPr="00AC584B">
        <w:rPr>
          <w:rFonts w:ascii="Tahoma" w:hAnsi="Tahoma" w:cs="Tahoma"/>
          <w:sz w:val="18"/>
          <w:szCs w:val="18"/>
          <w:rtl/>
        </w:rPr>
        <w:t xml:space="preserve"> </w:t>
      </w:r>
      <w:r w:rsidRPr="00AC584B">
        <w:rPr>
          <w:rFonts w:ascii="Tahoma" w:hAnsi="Tahoma" w:cs="Tahoma" w:hint="cs"/>
          <w:sz w:val="18"/>
          <w:szCs w:val="18"/>
          <w:rtl/>
        </w:rPr>
        <w:t>העיר</w:t>
      </w:r>
      <w:r w:rsidRPr="00AC584B">
        <w:rPr>
          <w:rFonts w:ascii="Tahoma" w:hAnsi="Tahoma" w:cs="Tahoma"/>
          <w:sz w:val="18"/>
          <w:szCs w:val="18"/>
          <w:rtl/>
        </w:rPr>
        <w:t xml:space="preserve"> </w:t>
      </w:r>
      <w:r w:rsidRPr="00AC584B">
        <w:rPr>
          <w:rFonts w:ascii="Tahoma" w:hAnsi="Tahoma" w:cs="Tahoma" w:hint="cs"/>
          <w:sz w:val="18"/>
          <w:szCs w:val="18"/>
          <w:rtl/>
        </w:rPr>
        <w:t>מילאה</w:t>
      </w:r>
      <w:r w:rsidRPr="00AC584B">
        <w:rPr>
          <w:rFonts w:ascii="Tahoma" w:hAnsi="Tahoma" w:cs="Tahoma"/>
          <w:sz w:val="18"/>
          <w:szCs w:val="18"/>
          <w:rtl/>
        </w:rPr>
        <w:t xml:space="preserve"> </w:t>
      </w:r>
      <w:r w:rsidRPr="00AC584B">
        <w:rPr>
          <w:rFonts w:ascii="Tahoma" w:hAnsi="Tahoma" w:cs="Tahoma" w:hint="cs"/>
          <w:sz w:val="18"/>
          <w:szCs w:val="18"/>
          <w:rtl/>
        </w:rPr>
        <w:t>את</w:t>
      </w:r>
      <w:r w:rsidRPr="00AC584B">
        <w:rPr>
          <w:rFonts w:ascii="Tahoma" w:hAnsi="Tahoma" w:cs="Tahoma"/>
          <w:sz w:val="18"/>
          <w:szCs w:val="18"/>
          <w:rtl/>
        </w:rPr>
        <w:t xml:space="preserve"> </w:t>
      </w:r>
      <w:r w:rsidRPr="00AC584B">
        <w:rPr>
          <w:rFonts w:ascii="Tahoma" w:hAnsi="Tahoma" w:cs="Tahoma" w:hint="cs"/>
          <w:sz w:val="18"/>
          <w:szCs w:val="18"/>
          <w:rtl/>
        </w:rPr>
        <w:t>חובותיה</w:t>
      </w:r>
      <w:r w:rsidRPr="00AC584B">
        <w:rPr>
          <w:rFonts w:ascii="Tahoma" w:hAnsi="Tahoma" w:cs="Tahoma"/>
          <w:sz w:val="18"/>
          <w:szCs w:val="18"/>
          <w:rtl/>
        </w:rPr>
        <w:t xml:space="preserve"> </w:t>
      </w:r>
      <w:r w:rsidRPr="00AC584B">
        <w:rPr>
          <w:rFonts w:ascii="Tahoma" w:hAnsi="Tahoma" w:cs="Tahoma" w:hint="cs"/>
          <w:sz w:val="18"/>
          <w:szCs w:val="18"/>
          <w:rtl/>
        </w:rPr>
        <w:t>בכך</w:t>
      </w:r>
      <w:r w:rsidRPr="00AC584B">
        <w:rPr>
          <w:rFonts w:ascii="Tahoma" w:hAnsi="Tahoma" w:cs="Tahoma"/>
          <w:sz w:val="18"/>
          <w:szCs w:val="18"/>
          <w:rtl/>
        </w:rPr>
        <w:t xml:space="preserve"> </w:t>
      </w:r>
      <w:r w:rsidRPr="00AC584B">
        <w:rPr>
          <w:rFonts w:ascii="Tahoma" w:hAnsi="Tahoma" w:cs="Tahoma" w:hint="cs"/>
          <w:sz w:val="18"/>
          <w:szCs w:val="18"/>
          <w:rtl/>
        </w:rPr>
        <w:t>שבחרה</w:t>
      </w:r>
      <w:r w:rsidRPr="00AC584B">
        <w:rPr>
          <w:rFonts w:ascii="Tahoma" w:hAnsi="Tahoma" w:cs="Tahoma"/>
          <w:sz w:val="18"/>
          <w:szCs w:val="18"/>
          <w:rtl/>
        </w:rPr>
        <w:t xml:space="preserve"> </w:t>
      </w:r>
      <w:r w:rsidRPr="00AC584B">
        <w:rPr>
          <w:rFonts w:ascii="Tahoma" w:hAnsi="Tahoma" w:cs="Tahoma" w:hint="cs"/>
          <w:sz w:val="18"/>
          <w:szCs w:val="18"/>
          <w:rtl/>
        </w:rPr>
        <w:t>את</w:t>
      </w:r>
      <w:r w:rsidRPr="00AC584B">
        <w:rPr>
          <w:rFonts w:ascii="Tahoma" w:hAnsi="Tahoma" w:cs="Tahoma"/>
          <w:sz w:val="18"/>
          <w:szCs w:val="18"/>
          <w:rtl/>
        </w:rPr>
        <w:t xml:space="preserve"> </w:t>
      </w:r>
      <w:r w:rsidRPr="00AC584B">
        <w:rPr>
          <w:rFonts w:ascii="Tahoma" w:hAnsi="Tahoma" w:cs="Tahoma" w:hint="cs"/>
          <w:sz w:val="18"/>
          <w:szCs w:val="18"/>
          <w:rtl/>
        </w:rPr>
        <w:t>נציגיה</w:t>
      </w:r>
      <w:r w:rsidRPr="00AC584B">
        <w:rPr>
          <w:rFonts w:ascii="Tahoma" w:hAnsi="Tahoma" w:cs="Tahoma"/>
          <w:sz w:val="18"/>
          <w:szCs w:val="18"/>
          <w:rtl/>
        </w:rPr>
        <w:t xml:space="preserve"> </w:t>
      </w:r>
      <w:r w:rsidRPr="00AC584B">
        <w:rPr>
          <w:rFonts w:ascii="Tahoma" w:hAnsi="Tahoma" w:cs="Tahoma" w:hint="cs"/>
          <w:sz w:val="18"/>
          <w:szCs w:val="18"/>
          <w:rtl/>
        </w:rPr>
        <w:t>לוועדת</w:t>
      </w:r>
      <w:r w:rsidRPr="00AC584B">
        <w:rPr>
          <w:rFonts w:ascii="Tahoma" w:hAnsi="Tahoma" w:cs="Tahoma"/>
          <w:sz w:val="18"/>
          <w:szCs w:val="18"/>
          <w:rtl/>
        </w:rPr>
        <w:t xml:space="preserve"> </w:t>
      </w:r>
      <w:r w:rsidRPr="00AC584B">
        <w:rPr>
          <w:rFonts w:ascii="Tahoma" w:hAnsi="Tahoma" w:cs="Tahoma" w:hint="cs"/>
          <w:sz w:val="18"/>
          <w:szCs w:val="18"/>
          <w:rtl/>
        </w:rPr>
        <w:t>הבחירות</w:t>
      </w:r>
      <w:r w:rsidRPr="00AC584B">
        <w:rPr>
          <w:rFonts w:ascii="Tahoma" w:hAnsi="Tahoma" w:cs="Tahoma"/>
          <w:sz w:val="18"/>
          <w:szCs w:val="18"/>
          <w:rtl/>
        </w:rPr>
        <w:t xml:space="preserve"> </w:t>
      </w:r>
      <w:r w:rsidRPr="00AC584B">
        <w:rPr>
          <w:rFonts w:ascii="Tahoma" w:hAnsi="Tahoma" w:cs="Tahoma" w:hint="cs"/>
          <w:sz w:val="18"/>
          <w:szCs w:val="18"/>
          <w:rtl/>
        </w:rPr>
        <w:t>ולאסיפה</w:t>
      </w:r>
      <w:r w:rsidRPr="00AC584B">
        <w:rPr>
          <w:rFonts w:ascii="Tahoma" w:hAnsi="Tahoma" w:cs="Tahoma"/>
          <w:sz w:val="18"/>
          <w:szCs w:val="18"/>
          <w:rtl/>
        </w:rPr>
        <w:t xml:space="preserve"> </w:t>
      </w:r>
      <w:r w:rsidRPr="00AC584B">
        <w:rPr>
          <w:rFonts w:ascii="Tahoma" w:hAnsi="Tahoma" w:cs="Tahoma" w:hint="cs"/>
          <w:sz w:val="18"/>
          <w:szCs w:val="18"/>
          <w:rtl/>
        </w:rPr>
        <w:t>הבוחרת</w:t>
      </w:r>
      <w:r w:rsidRPr="00AC584B">
        <w:rPr>
          <w:rFonts w:ascii="Tahoma" w:hAnsi="Tahoma" w:cs="Tahoma"/>
          <w:sz w:val="18"/>
          <w:szCs w:val="18"/>
          <w:rtl/>
        </w:rPr>
        <w:t xml:space="preserve">, </w:t>
      </w:r>
      <w:r w:rsidRPr="00AC584B">
        <w:rPr>
          <w:rFonts w:ascii="Tahoma" w:hAnsi="Tahoma" w:cs="Tahoma" w:hint="cs"/>
          <w:sz w:val="18"/>
          <w:szCs w:val="18"/>
          <w:rtl/>
        </w:rPr>
        <w:t>והוסיף</w:t>
      </w:r>
      <w:r w:rsidRPr="00AC584B">
        <w:rPr>
          <w:rFonts w:ascii="Tahoma" w:hAnsi="Tahoma" w:cs="Tahoma"/>
          <w:sz w:val="18"/>
          <w:szCs w:val="18"/>
          <w:rtl/>
        </w:rPr>
        <w:t xml:space="preserve"> </w:t>
      </w:r>
      <w:r w:rsidRPr="00AC584B">
        <w:rPr>
          <w:rFonts w:ascii="Tahoma" w:hAnsi="Tahoma" w:cs="Tahoma" w:hint="cs"/>
          <w:sz w:val="18"/>
          <w:szCs w:val="18"/>
          <w:rtl/>
        </w:rPr>
        <w:t>כי</w:t>
      </w:r>
      <w:r w:rsidRPr="00AC584B">
        <w:rPr>
          <w:rFonts w:ascii="Tahoma" w:hAnsi="Tahoma" w:cs="Tahoma"/>
          <w:sz w:val="18"/>
          <w:szCs w:val="18"/>
          <w:rtl/>
        </w:rPr>
        <w:t xml:space="preserve"> </w:t>
      </w:r>
      <w:r w:rsidRPr="00AC584B">
        <w:rPr>
          <w:rFonts w:ascii="Tahoma" w:hAnsi="Tahoma" w:cs="Tahoma" w:hint="cs"/>
          <w:sz w:val="18"/>
          <w:szCs w:val="18"/>
          <w:rtl/>
        </w:rPr>
        <w:t>הוא</w:t>
      </w:r>
      <w:r w:rsidRPr="00AC584B">
        <w:rPr>
          <w:rFonts w:ascii="Tahoma" w:hAnsi="Tahoma" w:cs="Tahoma"/>
          <w:sz w:val="18"/>
          <w:szCs w:val="18"/>
          <w:rtl/>
        </w:rPr>
        <w:t xml:space="preserve"> </w:t>
      </w:r>
      <w:r w:rsidRPr="00AC584B">
        <w:rPr>
          <w:rFonts w:ascii="Tahoma" w:hAnsi="Tahoma" w:cs="Tahoma" w:hint="cs"/>
          <w:sz w:val="18"/>
          <w:szCs w:val="18"/>
          <w:rtl/>
        </w:rPr>
        <w:t>גם</w:t>
      </w:r>
      <w:r w:rsidRPr="00AC584B">
        <w:rPr>
          <w:rFonts w:ascii="Tahoma" w:hAnsi="Tahoma" w:cs="Tahoma"/>
          <w:sz w:val="18"/>
          <w:szCs w:val="18"/>
          <w:rtl/>
        </w:rPr>
        <w:t xml:space="preserve"> </w:t>
      </w:r>
      <w:r w:rsidRPr="00AC584B">
        <w:rPr>
          <w:rFonts w:ascii="Tahoma" w:hAnsi="Tahoma" w:cs="Tahoma" w:hint="cs"/>
          <w:sz w:val="18"/>
          <w:szCs w:val="18"/>
          <w:rtl/>
        </w:rPr>
        <w:t>אישר</w:t>
      </w:r>
      <w:r w:rsidRPr="00AC584B">
        <w:rPr>
          <w:rFonts w:ascii="Tahoma" w:hAnsi="Tahoma" w:cs="Tahoma"/>
          <w:sz w:val="18"/>
          <w:szCs w:val="18"/>
          <w:rtl/>
        </w:rPr>
        <w:t xml:space="preserve"> </w:t>
      </w:r>
      <w:r w:rsidRPr="00AC584B">
        <w:rPr>
          <w:rFonts w:ascii="Tahoma" w:hAnsi="Tahoma" w:cs="Tahoma" w:hint="cs"/>
          <w:sz w:val="18"/>
          <w:szCs w:val="18"/>
          <w:rtl/>
        </w:rPr>
        <w:t>את</w:t>
      </w:r>
      <w:r w:rsidRPr="00AC584B">
        <w:rPr>
          <w:rFonts w:ascii="Tahoma" w:hAnsi="Tahoma" w:cs="Tahoma"/>
          <w:sz w:val="18"/>
          <w:szCs w:val="18"/>
          <w:rtl/>
        </w:rPr>
        <w:t xml:space="preserve"> </w:t>
      </w:r>
      <w:r w:rsidRPr="00AC584B">
        <w:rPr>
          <w:rFonts w:ascii="Tahoma" w:hAnsi="Tahoma" w:cs="Tahoma" w:hint="cs"/>
          <w:sz w:val="18"/>
          <w:szCs w:val="18"/>
          <w:rtl/>
        </w:rPr>
        <w:t>נציגי</w:t>
      </w:r>
      <w:r w:rsidRPr="00AC584B">
        <w:rPr>
          <w:rFonts w:ascii="Tahoma" w:hAnsi="Tahoma" w:cs="Tahoma"/>
          <w:sz w:val="18"/>
          <w:szCs w:val="18"/>
          <w:rtl/>
        </w:rPr>
        <w:t xml:space="preserve"> </w:t>
      </w:r>
      <w:r w:rsidRPr="00AC584B">
        <w:rPr>
          <w:rFonts w:ascii="Tahoma" w:hAnsi="Tahoma" w:cs="Tahoma" w:hint="cs"/>
          <w:sz w:val="18"/>
          <w:szCs w:val="18"/>
          <w:rtl/>
        </w:rPr>
        <w:t>השר</w:t>
      </w:r>
      <w:r w:rsidRPr="00AC584B">
        <w:rPr>
          <w:rFonts w:ascii="Tahoma" w:hAnsi="Tahoma" w:cs="Tahoma"/>
          <w:sz w:val="18"/>
          <w:szCs w:val="18"/>
          <w:rtl/>
        </w:rPr>
        <w:t xml:space="preserve"> </w:t>
      </w:r>
      <w:r w:rsidRPr="00AC584B">
        <w:rPr>
          <w:rFonts w:ascii="Tahoma" w:hAnsi="Tahoma" w:cs="Tahoma" w:hint="cs"/>
          <w:sz w:val="18"/>
          <w:szCs w:val="18"/>
          <w:rtl/>
        </w:rPr>
        <w:t>לאסיפה</w:t>
      </w:r>
      <w:r w:rsidRPr="00AC584B">
        <w:rPr>
          <w:rFonts w:ascii="Tahoma" w:hAnsi="Tahoma" w:cs="Tahoma"/>
          <w:sz w:val="18"/>
          <w:szCs w:val="18"/>
          <w:rtl/>
        </w:rPr>
        <w:t xml:space="preserve"> </w:t>
      </w:r>
      <w:r w:rsidRPr="00AC584B">
        <w:rPr>
          <w:rFonts w:ascii="Tahoma" w:hAnsi="Tahoma" w:cs="Tahoma" w:hint="cs"/>
          <w:sz w:val="18"/>
          <w:szCs w:val="18"/>
          <w:rtl/>
        </w:rPr>
        <w:t>הבוחרת</w:t>
      </w:r>
      <w:r w:rsidRPr="00AC584B">
        <w:rPr>
          <w:rFonts w:ascii="Tahoma" w:hAnsi="Tahoma" w:cs="Tahoma"/>
          <w:sz w:val="18"/>
          <w:szCs w:val="18"/>
          <w:rtl/>
        </w:rPr>
        <w:t>.</w:t>
      </w:r>
      <w:r w:rsidRPr="00AC584B">
        <w:rPr>
          <w:rFonts w:ascii="Tahoma" w:hAnsi="Tahoma" w:cs="Tahoma" w:hint="cs"/>
          <w:sz w:val="18"/>
          <w:szCs w:val="18"/>
          <w:rtl/>
        </w:rPr>
        <w:t xml:space="preserve"> עוד הוסיף, כי לא קיבל כל הסבר להפסקת עבודתה של ועדת הבחירות. הוא הוסיף והדגיש כי בכוחו של המשרד והשר העומד בראשו לקבוע אם לקדם את הליך בחירת רב העיר או לעכבו.</w:t>
      </w:r>
    </w:p>
    <w:p w:rsidR="00EA1948" w:rsidRPr="00AC584B" w:rsidP="00987487">
      <w:pPr>
        <w:pStyle w:val="RESHET"/>
        <w:rPr>
          <w:rtl/>
        </w:rPr>
      </w:pPr>
      <w:r w:rsidRPr="00AC584B">
        <w:rPr>
          <w:rFonts w:hint="cs"/>
          <w:rtl/>
        </w:rPr>
        <w:t>גם מבירורים שערכו נציגי משרד מבקר המדינה ביוני ובאוגוסט 2017 עם יו"ר הוועדה ועם מרכז הוועדה, מנהל תחום נישואין ורבנים במשרד, כמו גם עם גורמים אחרים במשרד, עלה שאין כל הסבר לסיבה להפסקת עבודת הוועדה. נכון לאוגוסט 2017 טרם נמסר על חידושה. מכאן מתעורר ספק אם אלה האמורים להוביל את עבודת ועדת הבחירות, יו"ר הוועדה ומרכז הוועדה, אכן עושים זאת.</w:t>
      </w:r>
    </w:p>
    <w:p w:rsidR="00EA1948" w:rsidRPr="00AC584B" w:rsidP="00987487">
      <w:pPr>
        <w:pStyle w:val="RESHET"/>
        <w:rPr>
          <w:rtl/>
        </w:rPr>
      </w:pPr>
      <w:r w:rsidRPr="00AC584B">
        <w:rPr>
          <w:rFonts w:hint="cs"/>
          <w:rtl/>
        </w:rPr>
        <w:t>משרד מבקר המדינה מעיר למשרד ולוועדת הבחירות לבחירת רב העיר טבריה כי הוועדה לבחירת רב עיר היא ועדה עצמאית בראשות שופט-דיין, האמורה לפעול בהתאם לשיקול דעתה העצמאי, ותיאום פעילותה נעשה באמצעות מזכיר הוועדה - מנהל מחלקת רבנים במשרד. לפיכך תמוהה העובדה שעבודת הוועדה הופסקה בלי שלחבריה ידועה הסיבה לכך.</w:t>
      </w:r>
    </w:p>
    <w:p w:rsidR="00EA1948" w:rsidRPr="00AC584B" w:rsidP="00987487">
      <w:pPr>
        <w:pStyle w:val="RESHET"/>
        <w:rPr>
          <w:rtl/>
        </w:rPr>
      </w:pPr>
      <w:r w:rsidRPr="00AC584B">
        <w:rPr>
          <w:rFonts w:hint="cs"/>
          <w:rtl/>
        </w:rPr>
        <w:t>במהלך הביקורת, בספטמבר 2017, חידשה הוועדה את עבודתה, ובנובמבר 2017 נבחר רב עיר לעיר טבריה.</w:t>
      </w:r>
    </w:p>
    <w:p w:rsidR="00EA1948" w:rsidRPr="00AC584B" w:rsidP="00765D7D">
      <w:pPr>
        <w:spacing w:line="240" w:lineRule="exact"/>
        <w:ind w:right="2268"/>
        <w:jc w:val="both"/>
        <w:rPr>
          <w:rFonts w:ascii="Tahoma" w:hAnsi="Tahoma" w:cs="Tahoma"/>
          <w:sz w:val="18"/>
          <w:szCs w:val="18"/>
          <w:rtl/>
        </w:rPr>
      </w:pPr>
    </w:p>
    <w:p w:rsidR="00EA1948" w:rsidP="00765D7D">
      <w:pPr>
        <w:pStyle w:val="KOT5"/>
        <w:rPr>
          <w:rtl/>
        </w:rPr>
      </w:pPr>
      <w:bookmarkStart w:id="173" w:name="_Toc504415806"/>
      <w:bookmarkStart w:id="174" w:name="_Toc506123749"/>
      <w:r>
        <w:rPr>
          <w:rFonts w:hint="cs"/>
          <w:rtl/>
        </w:rPr>
        <w:t>גדרה - בחירת רב עיר</w:t>
      </w:r>
      <w:bookmarkEnd w:id="173"/>
      <w:bookmarkEnd w:id="174"/>
    </w:p>
    <w:p w:rsidR="00EA1948" w:rsidRPr="00AC584B" w:rsidP="00987487">
      <w:pPr>
        <w:spacing w:after="240" w:line="240" w:lineRule="exact"/>
        <w:ind w:right="2268"/>
        <w:jc w:val="both"/>
        <w:rPr>
          <w:rFonts w:ascii="Tahoma" w:hAnsi="Tahoma" w:cs="Tahoma"/>
          <w:sz w:val="18"/>
          <w:szCs w:val="18"/>
          <w:rtl/>
        </w:rPr>
      </w:pPr>
      <w:r w:rsidRPr="00AC584B">
        <w:rPr>
          <w:rFonts w:ascii="Tahoma" w:hAnsi="Tahoma" w:cs="Tahoma" w:hint="cs"/>
          <w:sz w:val="18"/>
          <w:szCs w:val="18"/>
          <w:rtl/>
        </w:rPr>
        <w:t xml:space="preserve">ביולי 2015 פרסם השר הודעה ברשומות על הצורך בבחירת רב עיר לגדרה. רק קרוב לשנתיים לאחר מכן, באפריל 2017, הורכבה ועדת הבחירות וניתן לה כתב מינוי. לראש הוועדה מונה הרב </w:t>
      </w:r>
      <w:r w:rsidRPr="00AC584B">
        <w:rPr>
          <w:rFonts w:ascii="Tahoma" w:hAnsi="Tahoma" w:cs="Tahoma" w:hint="cs"/>
          <w:sz w:val="18"/>
          <w:szCs w:val="18"/>
          <w:rtl/>
        </w:rPr>
        <w:t>זבדיה</w:t>
      </w:r>
      <w:r w:rsidRPr="00AC584B">
        <w:rPr>
          <w:rFonts w:ascii="Tahoma" w:hAnsi="Tahoma" w:cs="Tahoma" w:hint="cs"/>
          <w:sz w:val="18"/>
          <w:szCs w:val="18"/>
          <w:rtl/>
        </w:rPr>
        <w:t xml:space="preserve"> כהן. הוועדה התכנסה לישיבתה הראשונה במאי 2017; הוועדה פנתה לבתי הכנסת ביישוב, בבקשה להגיש תצהירים ומסמכים בנוגע למספר המתפללים, וזאת עד מחצית יוני 2017. </w:t>
      </w:r>
    </w:p>
    <w:p w:rsidR="00EA1948" w:rsidRPr="00AC584B" w:rsidP="00987487">
      <w:pPr>
        <w:pStyle w:val="RESHET"/>
        <w:rPr>
          <w:rtl/>
        </w:rPr>
      </w:pPr>
      <w:r w:rsidRPr="00AC584B">
        <w:rPr>
          <w:rFonts w:hint="cs"/>
          <w:rtl/>
        </w:rPr>
        <w:t>נמצא</w:t>
      </w:r>
      <w:r w:rsidRPr="00AC584B">
        <w:rPr>
          <w:rtl/>
        </w:rPr>
        <w:t xml:space="preserve"> כי אצל מזכיר הוועדה, מנהל </w:t>
      </w:r>
      <w:r w:rsidRPr="00AC584B">
        <w:rPr>
          <w:rFonts w:hint="cs"/>
          <w:rtl/>
        </w:rPr>
        <w:t>המחלקה לנישואין ו</w:t>
      </w:r>
      <w:r w:rsidRPr="00AC584B">
        <w:rPr>
          <w:rtl/>
        </w:rPr>
        <w:t>רבנים במשרד</w:t>
      </w:r>
      <w:r w:rsidRPr="00AC584B">
        <w:rPr>
          <w:rFonts w:hint="cs"/>
          <w:rtl/>
        </w:rPr>
        <w:t>,</w:t>
      </w:r>
      <w:r w:rsidRPr="00AC584B">
        <w:rPr>
          <w:rtl/>
        </w:rPr>
        <w:t xml:space="preserve"> התקבלו תצהירים ומסמכים מבתי הכנסת. </w:t>
      </w:r>
      <w:r w:rsidRPr="00AC584B">
        <w:rPr>
          <w:rFonts w:hint="cs"/>
          <w:rtl/>
        </w:rPr>
        <w:t>ואולם מאז לא התכנסה הוועדה ואין לכך כל הסבר.</w:t>
      </w:r>
    </w:p>
    <w:p w:rsidR="00EA1948" w:rsidRPr="00AC584B" w:rsidP="00987487">
      <w:pPr>
        <w:spacing w:before="180" w:line="240" w:lineRule="exact"/>
        <w:ind w:right="2268"/>
        <w:jc w:val="both"/>
        <w:rPr>
          <w:rFonts w:ascii="Tahoma" w:hAnsi="Tahoma" w:cs="Tahoma"/>
          <w:sz w:val="18"/>
          <w:szCs w:val="18"/>
          <w:rtl/>
        </w:rPr>
      </w:pPr>
      <w:r w:rsidRPr="00AC584B">
        <w:rPr>
          <w:rFonts w:ascii="Tahoma" w:hAnsi="Tahoma" w:cs="Tahoma" w:hint="cs"/>
          <w:sz w:val="18"/>
          <w:szCs w:val="18"/>
          <w:rtl/>
        </w:rPr>
        <w:t>בתשובתה מדצמבר 2017 מסרה המועצה המקומית גדרה, כי מליאת המועצה המקומית אישרה את נציגי המועצה גדרה לוועדה לבחירת רב. וכי "בדבר אי כינוס הוועדה לישיבות נוספות, הרי שיש להפנות עניין זה לוועדה ולעומד בראשה לו הסמכות לכנסה".</w:t>
      </w:r>
    </w:p>
    <w:p w:rsidR="00EA1948" w:rsidRPr="00AC584B" w:rsidP="00987487">
      <w:pPr>
        <w:spacing w:after="240" w:line="240" w:lineRule="exact"/>
        <w:ind w:right="2268"/>
        <w:jc w:val="both"/>
        <w:rPr>
          <w:rFonts w:ascii="Tahoma" w:eastAsia="Times New Roman" w:hAnsi="Tahoma" w:cs="Tahoma"/>
          <w:sz w:val="18"/>
          <w:szCs w:val="18"/>
          <w:rtl/>
        </w:rPr>
      </w:pPr>
      <w:r w:rsidRPr="00AC584B">
        <w:rPr>
          <w:rFonts w:ascii="Tahoma" w:eastAsia="Times New Roman" w:hAnsi="Tahoma" w:cs="Tahoma" w:hint="cs"/>
          <w:sz w:val="18"/>
          <w:szCs w:val="18"/>
          <w:rtl/>
        </w:rPr>
        <w:t>המשרד ציין בתשובתו כי "נמסר לנו ממרכז הוועדה, מועדי ישיבות שנקבעו בוטלו חד צדדית על ידי נציגי הרשות המקומית שהבהירה שאינה מעוניינת לעת עתה בקידום ההליך עד לאחר הבחירות לרשויות המקומיות".</w:t>
      </w:r>
    </w:p>
    <w:p w:rsidR="00EA1948" w:rsidRPr="00AC584B" w:rsidP="00987487">
      <w:pPr>
        <w:pStyle w:val="RESHET"/>
        <w:rPr>
          <w:rtl/>
        </w:rPr>
      </w:pPr>
      <w:r w:rsidRPr="00AC584B">
        <w:rPr>
          <w:rFonts w:hint="cs"/>
          <w:rtl/>
        </w:rPr>
        <w:t>מתשובות המועצה המקומית גדרה והמשרד עולה כי שני הגופים מגלגלים אחריות מזה אל זה בכל הנוגע לעצירת הפעולות למינוי רב העיר. תוצאת הדבר היא שיתוק של פעילות הוועדה.</w:t>
      </w:r>
    </w:p>
    <w:p w:rsidR="00987487" w:rsidRPr="00D43E82" w:rsidP="00987487">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EA1948" w:rsidRPr="00AC584B" w:rsidP="00987487">
      <w:pPr>
        <w:pStyle w:val="RESHET"/>
        <w:rPr>
          <w:rtl/>
        </w:rPr>
      </w:pPr>
      <w:r w:rsidRPr="00AC584B">
        <w:rPr>
          <w:rFonts w:hint="cs"/>
          <w:rtl/>
        </w:rPr>
        <w:t>מהנתונים לעיל עולה תמונה בעייתית של היעדר תוצאות מספקות בכל הנוגע למינוי רבני עיר</w:t>
      </w:r>
      <w:r w:rsidRPr="00AC584B">
        <w:rPr>
          <w:rtl/>
        </w:rPr>
        <w:t xml:space="preserve"> </w:t>
      </w:r>
      <w:r w:rsidRPr="00AC584B">
        <w:rPr>
          <w:rFonts w:hint="cs"/>
          <w:rtl/>
        </w:rPr>
        <w:t>גם</w:t>
      </w:r>
      <w:r w:rsidRPr="00AC584B">
        <w:rPr>
          <w:rtl/>
        </w:rPr>
        <w:t xml:space="preserve"> </w:t>
      </w:r>
      <w:r w:rsidRPr="00AC584B">
        <w:rPr>
          <w:rFonts w:hint="cs"/>
          <w:rtl/>
        </w:rPr>
        <w:t>בתקופתו</w:t>
      </w:r>
      <w:r w:rsidRPr="00AC584B">
        <w:rPr>
          <w:rtl/>
        </w:rPr>
        <w:t xml:space="preserve"> </w:t>
      </w:r>
      <w:r w:rsidRPr="00AC584B">
        <w:rPr>
          <w:rFonts w:hint="cs"/>
          <w:rtl/>
        </w:rPr>
        <w:t>של</w:t>
      </w:r>
      <w:r w:rsidRPr="00AC584B">
        <w:rPr>
          <w:rtl/>
        </w:rPr>
        <w:t xml:space="preserve"> </w:t>
      </w:r>
      <w:r w:rsidRPr="00AC584B">
        <w:rPr>
          <w:rFonts w:hint="cs"/>
          <w:rtl/>
        </w:rPr>
        <w:t>השר</w:t>
      </w:r>
      <w:r w:rsidRPr="00AC584B">
        <w:rPr>
          <w:rtl/>
        </w:rPr>
        <w:t xml:space="preserve"> </w:t>
      </w:r>
      <w:r w:rsidRPr="00AC584B">
        <w:rPr>
          <w:rFonts w:hint="cs"/>
          <w:rtl/>
        </w:rPr>
        <w:t>המכהן</w:t>
      </w:r>
      <w:r w:rsidRPr="00AC584B">
        <w:rPr>
          <w:rtl/>
        </w:rPr>
        <w:t xml:space="preserve">, </w:t>
      </w:r>
      <w:r w:rsidRPr="00AC584B">
        <w:rPr>
          <w:rFonts w:hint="cs"/>
          <w:rtl/>
        </w:rPr>
        <w:t>דוד</w:t>
      </w:r>
      <w:r w:rsidRPr="00AC584B">
        <w:rPr>
          <w:rtl/>
        </w:rPr>
        <w:t xml:space="preserve"> </w:t>
      </w:r>
      <w:r w:rsidRPr="00AC584B">
        <w:rPr>
          <w:rFonts w:hint="cs"/>
          <w:rtl/>
        </w:rPr>
        <w:t>אזולאי</w:t>
      </w:r>
      <w:r w:rsidRPr="00AC584B">
        <w:rPr>
          <w:rtl/>
        </w:rPr>
        <w:t xml:space="preserve">, </w:t>
      </w:r>
      <w:r w:rsidRPr="00AC584B">
        <w:rPr>
          <w:rFonts w:hint="cs"/>
          <w:rtl/>
        </w:rPr>
        <w:t>וגם</w:t>
      </w:r>
      <w:r w:rsidRPr="00AC584B">
        <w:rPr>
          <w:rtl/>
        </w:rPr>
        <w:t xml:space="preserve"> </w:t>
      </w:r>
      <w:r w:rsidRPr="00AC584B">
        <w:rPr>
          <w:rFonts w:hint="cs"/>
          <w:rtl/>
        </w:rPr>
        <w:t>בתקופת</w:t>
      </w:r>
      <w:r w:rsidRPr="00AC584B">
        <w:rPr>
          <w:rtl/>
        </w:rPr>
        <w:t xml:space="preserve"> </w:t>
      </w:r>
      <w:r w:rsidRPr="00AC584B">
        <w:rPr>
          <w:rFonts w:hint="cs"/>
          <w:rtl/>
        </w:rPr>
        <w:t>כהונתו</w:t>
      </w:r>
      <w:r w:rsidRPr="00AC584B">
        <w:rPr>
          <w:rtl/>
        </w:rPr>
        <w:t xml:space="preserve"> </w:t>
      </w:r>
      <w:r w:rsidRPr="00AC584B">
        <w:rPr>
          <w:rFonts w:hint="cs"/>
          <w:rtl/>
        </w:rPr>
        <w:t>של</w:t>
      </w:r>
      <w:r w:rsidRPr="00AC584B">
        <w:rPr>
          <w:rtl/>
        </w:rPr>
        <w:t xml:space="preserve"> </w:t>
      </w:r>
      <w:r w:rsidRPr="00AC584B">
        <w:rPr>
          <w:rFonts w:hint="cs"/>
          <w:rtl/>
        </w:rPr>
        <w:t>השר</w:t>
      </w:r>
      <w:r w:rsidRPr="00AC584B">
        <w:rPr>
          <w:rtl/>
        </w:rPr>
        <w:t xml:space="preserve"> </w:t>
      </w:r>
      <w:r w:rsidRPr="00AC584B">
        <w:rPr>
          <w:rFonts w:hint="cs"/>
          <w:rtl/>
        </w:rPr>
        <w:t>לשעבר</w:t>
      </w:r>
      <w:r w:rsidRPr="00AC584B">
        <w:rPr>
          <w:rtl/>
        </w:rPr>
        <w:t xml:space="preserve">, </w:t>
      </w:r>
      <w:r w:rsidRPr="00AC584B">
        <w:rPr>
          <w:rFonts w:hint="cs"/>
          <w:rtl/>
        </w:rPr>
        <w:t>נפתלי</w:t>
      </w:r>
      <w:r w:rsidRPr="00AC584B">
        <w:rPr>
          <w:rtl/>
        </w:rPr>
        <w:t xml:space="preserve"> </w:t>
      </w:r>
      <w:r w:rsidRPr="00AC584B">
        <w:rPr>
          <w:rFonts w:hint="cs"/>
          <w:rtl/>
        </w:rPr>
        <w:t>בנט</w:t>
      </w:r>
      <w:r w:rsidRPr="00AC584B">
        <w:rPr>
          <w:rtl/>
        </w:rPr>
        <w:t xml:space="preserve">. </w:t>
      </w:r>
      <w:r w:rsidRPr="00AC584B">
        <w:rPr>
          <w:rFonts w:hint="cs"/>
          <w:rtl/>
        </w:rPr>
        <w:t>מצב זה נובע</w:t>
      </w:r>
      <w:r w:rsidRPr="00AC584B">
        <w:rPr>
          <w:rtl/>
        </w:rPr>
        <w:t xml:space="preserve"> </w:t>
      </w:r>
      <w:r w:rsidRPr="00AC584B">
        <w:rPr>
          <w:rFonts w:hint="cs"/>
          <w:rtl/>
        </w:rPr>
        <w:t>מהליך בחירה</w:t>
      </w:r>
      <w:r w:rsidRPr="00AC584B">
        <w:rPr>
          <w:rtl/>
        </w:rPr>
        <w:t xml:space="preserve"> </w:t>
      </w:r>
      <w:r w:rsidRPr="00AC584B">
        <w:rPr>
          <w:rFonts w:hint="cs"/>
          <w:rtl/>
        </w:rPr>
        <w:t>מסורבל</w:t>
      </w:r>
      <w:r w:rsidRPr="00AC584B">
        <w:rPr>
          <w:rtl/>
        </w:rPr>
        <w:t xml:space="preserve"> </w:t>
      </w:r>
      <w:r w:rsidRPr="00AC584B">
        <w:rPr>
          <w:rFonts w:hint="cs"/>
          <w:rtl/>
        </w:rPr>
        <w:t>המורכב מכמה שלבים: שלב ראשון שבו מוקמת ועדת בחירות ושלב שני שבו ועדת הבחירות מרכיבה את האסיפה הבוחרת. בשלבים אלה מעורבים המשרד, הרשות המקומית והרבנות הראשית,</w:t>
      </w:r>
      <w:r w:rsidRPr="00AC584B">
        <w:rPr>
          <w:rtl/>
        </w:rPr>
        <w:t xml:space="preserve"> </w:t>
      </w:r>
      <w:r w:rsidRPr="00AC584B">
        <w:rPr>
          <w:rFonts w:hint="cs"/>
          <w:rtl/>
        </w:rPr>
        <w:t xml:space="preserve">והמינויים בכל השלבים כרוכים בהסכמה או בהיוועצות הדדית של כל הגורמים. </w:t>
      </w:r>
    </w:p>
    <w:p w:rsidR="00EA1948" w:rsidRPr="00AC584B" w:rsidP="00987487">
      <w:pPr>
        <w:pStyle w:val="RESHET"/>
        <w:rPr>
          <w:rtl/>
        </w:rPr>
      </w:pPr>
      <w:r w:rsidRPr="00AC584B">
        <w:rPr>
          <w:rFonts w:hint="cs"/>
          <w:rtl/>
        </w:rPr>
        <w:t>הצורך בהסכמה הדדית גורם לעתים לעצירת התהליך כולו. בין שחוסר ההסכמה הוא על רקע פוליטי ובין שעל רקע אחר, בכל מקרה הוא משמש קרקע פורייה להימשכות ההליכים עד אין קץ.</w:t>
      </w:r>
    </w:p>
    <w:p w:rsidR="00EA1948" w:rsidRPr="00AC584B" w:rsidP="00987487">
      <w:pPr>
        <w:spacing w:before="180" w:line="240" w:lineRule="exact"/>
        <w:ind w:right="2268"/>
        <w:jc w:val="both"/>
        <w:rPr>
          <w:rFonts w:ascii="Tahoma" w:hAnsi="Tahoma" w:cs="Tahoma"/>
          <w:sz w:val="18"/>
          <w:szCs w:val="18"/>
          <w:rtl/>
        </w:rPr>
      </w:pPr>
      <w:r w:rsidRPr="00AC584B">
        <w:rPr>
          <w:rFonts w:ascii="Tahoma" w:eastAsia="Times New Roman" w:hAnsi="Tahoma" w:cs="Tahoma" w:hint="cs"/>
          <w:sz w:val="18"/>
          <w:szCs w:val="18"/>
          <w:rtl/>
        </w:rPr>
        <w:t>המשרד מסר בתשובתו כי הליכי מינוי רב עיר ובייחוד ההליכים למינוי ועדת בחירות ואסיפה בוחרת, הם למעשה "מעשה מרכבה פוליטי", שלו שותפים גורמים שונים, כמו השר, ראש הרשות, הרבנים הראשיים לישראל, מועצת הרבנות הראשית, מועצת הרשות המקומית, נציגי בתי הכנסת ועוד. למעשה, כל אחד מהגורמים הללו עלול לתקוע טריז בהליכים לבחירת רב עיר.</w:t>
      </w:r>
    </w:p>
    <w:p w:rsidR="00EA1948" w:rsidRPr="00AC584B" w:rsidP="00987487">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מועצת הרבנות הראשית המליצה בתשובתה שכדי לתת מענה למצב הבעייתי בנוגע למינוי רבני ערים, יש לשקול להעניק את הסמכות לפתיחת ההליך לידי מועצת הרבנות הראשית והמשרד לשירותי דת ייתן את הסיוע המתבקש.</w:t>
      </w:r>
    </w:p>
    <w:p w:rsidR="00EA1948" w:rsidRPr="00AC584B" w:rsidP="00987487">
      <w:pPr>
        <w:pStyle w:val="RESHET"/>
        <w:rPr>
          <w:rtl/>
        </w:rPr>
      </w:pPr>
      <w:r w:rsidRPr="00AC584B">
        <w:rPr>
          <w:rFonts w:hint="cs"/>
          <w:rtl/>
        </w:rPr>
        <w:t>על השר לשירותי דת להוביל עבודת מטה לבחינת ההליכים למינוי רבני עיר ולהציע הצעות לייעול ולפישוט של ההליכים, ובכלל זה לבחון את הצורך בשינוי חקיקה. ראוי שבמסגרת זו יקבע השר לוחות זמנים להליך החל במועד שבו התפנתה משרת רב עיר עד לבחירה, בדומה ללוח הזמנים הנדרש בחוק לבחירת ראש עיר שהחליט לסיים את תפקידו.</w:t>
      </w:r>
    </w:p>
    <w:p w:rsidR="00EA1948" w:rsidRPr="00AC584B" w:rsidP="00987487">
      <w:pPr>
        <w:pStyle w:val="RESHET"/>
        <w:rPr>
          <w:rFonts w:eastAsiaTheme="majorEastAsia"/>
          <w:rtl/>
        </w:rPr>
      </w:pPr>
      <w:r w:rsidRPr="00AC584B">
        <w:rPr>
          <w:rFonts w:hint="cs"/>
          <w:rtl/>
        </w:rPr>
        <w:t xml:space="preserve">על השר גם להנחות את משרדו לגבש תכנית סדורה לקידום המינוי של הרבנים ביישובים שבהם הם חסרים, ולקבוע לוח זמנים להשלמת המשימה. כמו כן עליו לגבש מענה ליישובים קטנים שבהם לא מכהן רב עיר, </w:t>
      </w:r>
      <w:r w:rsidRPr="00AC584B">
        <w:rPr>
          <w:rFonts w:eastAsiaTheme="majorEastAsia" w:hint="cs"/>
          <w:rtl/>
        </w:rPr>
        <w:t>ובכלל זה לקבוע קריטריונים בנוגע להיקף משרת הרב, כך שאותן רשויות יוכלו לשתף פעולה ביניהן למינוי רב עיר בהקדם.</w:t>
      </w:r>
    </w:p>
    <w:p w:rsidR="00EA1948" w:rsidRPr="00AC584B" w:rsidP="00765D7D">
      <w:pPr>
        <w:spacing w:line="240" w:lineRule="exact"/>
        <w:ind w:right="2268"/>
        <w:jc w:val="both"/>
        <w:rPr>
          <w:rFonts w:ascii="Tahoma" w:hAnsi="Tahoma" w:cs="Tahoma"/>
          <w:sz w:val="18"/>
          <w:szCs w:val="18"/>
        </w:rPr>
      </w:pPr>
    </w:p>
    <w:p w:rsidR="00EA1948" w:rsidRPr="00AC584B" w:rsidP="00765D7D">
      <w:pPr>
        <w:spacing w:line="240" w:lineRule="exact"/>
        <w:ind w:right="2268"/>
        <w:jc w:val="both"/>
        <w:rPr>
          <w:rFonts w:ascii="Tahoma" w:hAnsi="Tahoma" w:cs="Tahoma"/>
          <w:sz w:val="18"/>
          <w:szCs w:val="18"/>
          <w:rtl/>
        </w:rPr>
      </w:pPr>
    </w:p>
    <w:p w:rsidR="00EA1948" w:rsidP="00765D7D">
      <w:pPr>
        <w:pStyle w:val="KOT4"/>
        <w:rPr>
          <w:rtl/>
        </w:rPr>
      </w:pPr>
      <w:bookmarkStart w:id="175" w:name="_Toc494209224"/>
      <w:bookmarkStart w:id="176" w:name="_Toc499629906"/>
      <w:bookmarkStart w:id="177" w:name="_Toc499630697"/>
      <w:bookmarkStart w:id="178" w:name="_Toc504415808"/>
      <w:bookmarkStart w:id="179" w:name="_Toc506123750"/>
      <w:r w:rsidRPr="004B068F">
        <w:rPr>
          <w:rFonts w:hint="cs"/>
          <w:rtl/>
        </w:rPr>
        <w:t>אי</w:t>
      </w:r>
      <w:r>
        <w:rPr>
          <w:rFonts w:hint="cs"/>
          <w:rtl/>
        </w:rPr>
        <w:t>-</w:t>
      </w:r>
      <w:r w:rsidRPr="00AB55DB">
        <w:rPr>
          <w:rFonts w:hint="cs"/>
          <w:rtl/>
        </w:rPr>
        <w:t>קציבת</w:t>
      </w:r>
      <w:r w:rsidRPr="00AB55DB">
        <w:rPr>
          <w:rFonts w:hint="cs"/>
          <w:rtl/>
        </w:rPr>
        <w:t xml:space="preserve"> כהונת רבנים מקומיים</w:t>
      </w:r>
      <w:bookmarkEnd w:id="175"/>
      <w:bookmarkEnd w:id="176"/>
      <w:bookmarkEnd w:id="177"/>
      <w:bookmarkEnd w:id="178"/>
      <w:bookmarkEnd w:id="179"/>
    </w:p>
    <w:p w:rsidR="00EA1948" w:rsidRPr="00AC584B" w:rsidP="00987487">
      <w:pPr>
        <w:spacing w:after="240" w:line="240" w:lineRule="exact"/>
        <w:ind w:right="2268"/>
        <w:jc w:val="both"/>
        <w:rPr>
          <w:rFonts w:ascii="Tahoma" w:hAnsi="Tahoma" w:cs="Tahoma"/>
          <w:bCs/>
          <w:sz w:val="18"/>
          <w:szCs w:val="18"/>
          <w:rtl/>
        </w:rPr>
      </w:pPr>
      <w:r w:rsidRPr="00AC584B">
        <w:rPr>
          <w:rFonts w:ascii="Tahoma" w:hAnsi="Tahoma" w:cs="Tahoma" w:hint="cs"/>
          <w:sz w:val="18"/>
          <w:szCs w:val="18"/>
          <w:rtl/>
        </w:rPr>
        <w:t>על פי התקנות המוקדמות כהונתם של רבני עיר שנבחרו לתפקידם עד שנת 1974 היא לכל חייהם; מאוחר יותר שונו התקנות ב-1974 וב-2007 ונקבע בהתאמה: רבני עיר שנבחרו לתפקידם משנת 1974 ועד 2007 יכהנו עד גיל 75 עם אפשרות הארכה עד גיל 80, ורבני עיר שנבחרו לכהונתם משנת 2007 יכהנו עד גיל 70 עם אפשרות הארכה עד גיל 75.</w:t>
      </w:r>
    </w:p>
    <w:p w:rsidR="00EA1948" w:rsidRPr="00AC584B" w:rsidP="00AE2A38">
      <w:pPr>
        <w:pStyle w:val="RESHET"/>
        <w:rPr>
          <w:rtl/>
        </w:rPr>
      </w:pPr>
      <w:r w:rsidRPr="00AC584B">
        <w:rPr>
          <w:rFonts w:hint="cs"/>
          <w:rtl/>
        </w:rPr>
        <w:t xml:space="preserve">מכאן שבניגוד לנבחרי ציבור אחרים ועל פי המצב החוקי, כהונתם של רבני עיר אינה קצובה לתקופת זמן; בפועל הם יכולים לכהן עשרות שנים, עד </w:t>
      </w:r>
      <w:r w:rsidRPr="00AC584B">
        <w:rPr>
          <w:rFonts w:hint="cs"/>
          <w:rtl/>
        </w:rPr>
        <w:t>הגיעם</w:t>
      </w:r>
      <w:r w:rsidRPr="00AC584B">
        <w:rPr>
          <w:rFonts w:hint="cs"/>
          <w:rtl/>
        </w:rPr>
        <w:t xml:space="preserve"> לגיל זקנה. לבד מכך שמדובר במינויים שאינם מתרעננים, מעת לעת, מצב זה עלול לעתים לגרום לתפקוד לא מספק של רבנים או לכך שרבנים שנבחרו לפני שנים רבות אינם מתאימים עוד לקהילתם שהתחדשה או שחפצה בהחלפתם. </w:t>
      </w:r>
      <w:r w:rsidRPr="0012789B" w:rsidR="00883208">
        <w:rPr>
          <w:noProof/>
          <w:szCs w:val="17"/>
          <w:rtl/>
          <w:lang w:eastAsia="en-US"/>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5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964F93" w:rsidRPr="00373C5D" w:rsidP="008832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760028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1599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כהונתם</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רבני</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w:t>
                            </w:r>
                            <w:r w:rsidRPr="00AE2A38">
                              <w:rPr>
                                <w:rFonts w:cs="Tahoma" w:hint="eastAsia"/>
                                <w:color w:val="0B5294"/>
                                <w:spacing w:val="-4"/>
                                <w:sz w:val="24"/>
                                <w:szCs w:val="24"/>
                                <w:rtl/>
                              </w:rPr>
                              <w:t>אינה</w:t>
                            </w:r>
                            <w:r w:rsidRPr="00AE2A38">
                              <w:rPr>
                                <w:rFonts w:cs="Tahoma"/>
                                <w:color w:val="0B5294"/>
                                <w:spacing w:val="-4"/>
                                <w:sz w:val="24"/>
                                <w:szCs w:val="24"/>
                                <w:rtl/>
                              </w:rPr>
                              <w:t xml:space="preserve"> </w:t>
                            </w:r>
                            <w:r w:rsidRPr="00AE2A38">
                              <w:rPr>
                                <w:rFonts w:cs="Tahoma" w:hint="eastAsia"/>
                                <w:color w:val="0B5294"/>
                                <w:spacing w:val="-4"/>
                                <w:sz w:val="24"/>
                                <w:szCs w:val="24"/>
                                <w:rtl/>
                              </w:rPr>
                              <w:t>קצובה</w:t>
                            </w:r>
                            <w:r w:rsidRPr="00AE2A38">
                              <w:rPr>
                                <w:rFonts w:cs="Tahoma"/>
                                <w:color w:val="0B5294"/>
                                <w:spacing w:val="-4"/>
                                <w:sz w:val="24"/>
                                <w:szCs w:val="24"/>
                                <w:rtl/>
                              </w:rPr>
                              <w:t xml:space="preserve"> </w:t>
                            </w:r>
                            <w:r w:rsidRPr="00AE2A38">
                              <w:rPr>
                                <w:rFonts w:cs="Tahoma" w:hint="eastAsia"/>
                                <w:color w:val="0B5294"/>
                                <w:spacing w:val="-4"/>
                                <w:sz w:val="24"/>
                                <w:szCs w:val="24"/>
                                <w:rtl/>
                              </w:rPr>
                              <w:t>לתקופת</w:t>
                            </w:r>
                            <w:r w:rsidRPr="00AE2A38">
                              <w:rPr>
                                <w:rFonts w:cs="Tahoma"/>
                                <w:color w:val="0B5294"/>
                                <w:spacing w:val="-4"/>
                                <w:sz w:val="24"/>
                                <w:szCs w:val="24"/>
                                <w:rtl/>
                              </w:rPr>
                              <w:t xml:space="preserve"> </w:t>
                            </w:r>
                            <w:r w:rsidRPr="00AE2A38">
                              <w:rPr>
                                <w:rFonts w:cs="Tahoma" w:hint="eastAsia"/>
                                <w:color w:val="0B5294"/>
                                <w:spacing w:val="-4"/>
                                <w:sz w:val="24"/>
                                <w:szCs w:val="24"/>
                                <w:rtl/>
                              </w:rPr>
                              <w:t>זמן</w:t>
                            </w:r>
                            <w:r w:rsidRPr="00AE2A38">
                              <w:rPr>
                                <w:rFonts w:cs="Tahoma"/>
                                <w:color w:val="0B5294"/>
                                <w:spacing w:val="-4"/>
                                <w:sz w:val="24"/>
                                <w:szCs w:val="24"/>
                                <w:rtl/>
                              </w:rPr>
                              <w:t xml:space="preserve">; </w:t>
                            </w:r>
                            <w:r w:rsidRPr="00AE2A38">
                              <w:rPr>
                                <w:rFonts w:cs="Tahoma" w:hint="eastAsia"/>
                                <w:color w:val="0B5294"/>
                                <w:spacing w:val="-4"/>
                                <w:sz w:val="24"/>
                                <w:szCs w:val="24"/>
                                <w:rtl/>
                              </w:rPr>
                              <w:t>בפועל</w:t>
                            </w:r>
                            <w:r w:rsidRPr="00AE2A38">
                              <w:rPr>
                                <w:rFonts w:cs="Tahoma"/>
                                <w:color w:val="0B5294"/>
                                <w:spacing w:val="-4"/>
                                <w:sz w:val="24"/>
                                <w:szCs w:val="24"/>
                                <w:rtl/>
                              </w:rPr>
                              <w:t xml:space="preserve"> </w:t>
                            </w:r>
                            <w:r w:rsidRPr="00AE2A38">
                              <w:rPr>
                                <w:rFonts w:cs="Tahoma" w:hint="eastAsia"/>
                                <w:color w:val="0B5294"/>
                                <w:spacing w:val="-4"/>
                                <w:sz w:val="24"/>
                                <w:szCs w:val="24"/>
                                <w:rtl/>
                              </w:rPr>
                              <w:t>הם</w:t>
                            </w:r>
                            <w:r w:rsidRPr="00AE2A38">
                              <w:rPr>
                                <w:rFonts w:cs="Tahoma"/>
                                <w:color w:val="0B5294"/>
                                <w:spacing w:val="-4"/>
                                <w:sz w:val="24"/>
                                <w:szCs w:val="24"/>
                                <w:rtl/>
                              </w:rPr>
                              <w:t xml:space="preserve"> </w:t>
                            </w:r>
                            <w:r w:rsidRPr="00AE2A38">
                              <w:rPr>
                                <w:rFonts w:cs="Tahoma" w:hint="eastAsia"/>
                                <w:color w:val="0B5294"/>
                                <w:spacing w:val="-4"/>
                                <w:sz w:val="24"/>
                                <w:szCs w:val="24"/>
                                <w:rtl/>
                              </w:rPr>
                              <w:t>יכולים</w:t>
                            </w:r>
                            <w:r w:rsidRPr="00AE2A38">
                              <w:rPr>
                                <w:rFonts w:cs="Tahoma"/>
                                <w:color w:val="0B5294"/>
                                <w:spacing w:val="-4"/>
                                <w:sz w:val="24"/>
                                <w:szCs w:val="24"/>
                                <w:rtl/>
                              </w:rPr>
                              <w:t xml:space="preserve"> </w:t>
                            </w:r>
                            <w:r w:rsidRPr="00AE2A38">
                              <w:rPr>
                                <w:rFonts w:cs="Tahoma" w:hint="eastAsia"/>
                                <w:color w:val="0B5294"/>
                                <w:spacing w:val="-4"/>
                                <w:sz w:val="24"/>
                                <w:szCs w:val="24"/>
                                <w:rtl/>
                              </w:rPr>
                              <w:t>לכהן</w:t>
                            </w:r>
                            <w:r w:rsidRPr="00AE2A38">
                              <w:rPr>
                                <w:rFonts w:cs="Tahoma"/>
                                <w:color w:val="0B5294"/>
                                <w:spacing w:val="-4"/>
                                <w:sz w:val="24"/>
                                <w:szCs w:val="24"/>
                                <w:rtl/>
                              </w:rPr>
                              <w:t xml:space="preserve"> </w:t>
                            </w:r>
                            <w:r w:rsidRPr="00AE2A38">
                              <w:rPr>
                                <w:rFonts w:cs="Tahoma" w:hint="eastAsia"/>
                                <w:color w:val="0B5294"/>
                                <w:spacing w:val="-4"/>
                                <w:sz w:val="24"/>
                                <w:szCs w:val="24"/>
                                <w:rtl/>
                              </w:rPr>
                              <w:t>עשרות</w:t>
                            </w:r>
                            <w:r w:rsidRPr="00AE2A38">
                              <w:rPr>
                                <w:rFonts w:cs="Tahoma"/>
                                <w:color w:val="0B5294"/>
                                <w:spacing w:val="-4"/>
                                <w:sz w:val="24"/>
                                <w:szCs w:val="24"/>
                                <w:rtl/>
                              </w:rPr>
                              <w:t xml:space="preserve"> </w:t>
                            </w:r>
                            <w:r w:rsidRPr="00AE2A38">
                              <w:rPr>
                                <w:rFonts w:cs="Tahoma" w:hint="eastAsia"/>
                                <w:color w:val="0B5294"/>
                                <w:spacing w:val="-4"/>
                                <w:sz w:val="24"/>
                                <w:szCs w:val="24"/>
                                <w:rtl/>
                              </w:rPr>
                              <w:t>שנים</w:t>
                            </w:r>
                            <w:r w:rsidRPr="00AE2A38">
                              <w:rPr>
                                <w:rFonts w:cs="Tahoma"/>
                                <w:color w:val="0B5294"/>
                                <w:spacing w:val="-4"/>
                                <w:sz w:val="24"/>
                                <w:szCs w:val="24"/>
                                <w:rtl/>
                              </w:rPr>
                              <w:t xml:space="preserve">. </w:t>
                            </w:r>
                            <w:r w:rsidRPr="00AE2A38">
                              <w:rPr>
                                <w:rFonts w:cs="Tahoma" w:hint="eastAsia"/>
                                <w:color w:val="0B5294"/>
                                <w:spacing w:val="-4"/>
                                <w:sz w:val="24"/>
                                <w:szCs w:val="24"/>
                                <w:rtl/>
                              </w:rPr>
                              <w:t>מצב</w:t>
                            </w:r>
                            <w:r w:rsidRPr="00AE2A38">
                              <w:rPr>
                                <w:rFonts w:cs="Tahoma"/>
                                <w:color w:val="0B5294"/>
                                <w:spacing w:val="-4"/>
                                <w:sz w:val="24"/>
                                <w:szCs w:val="24"/>
                                <w:rtl/>
                              </w:rPr>
                              <w:t xml:space="preserve"> </w:t>
                            </w: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עלול</w:t>
                            </w:r>
                            <w:r w:rsidRPr="00AE2A38">
                              <w:rPr>
                                <w:rFonts w:cs="Tahoma"/>
                                <w:color w:val="0B5294"/>
                                <w:spacing w:val="-4"/>
                                <w:sz w:val="24"/>
                                <w:szCs w:val="24"/>
                                <w:rtl/>
                              </w:rPr>
                              <w:t xml:space="preserve"> </w:t>
                            </w:r>
                            <w:r w:rsidRPr="00AE2A38">
                              <w:rPr>
                                <w:rFonts w:cs="Tahoma" w:hint="eastAsia"/>
                                <w:color w:val="0B5294"/>
                                <w:spacing w:val="-4"/>
                                <w:sz w:val="24"/>
                                <w:szCs w:val="24"/>
                                <w:rtl/>
                              </w:rPr>
                              <w:t>לעתים</w:t>
                            </w:r>
                            <w:r w:rsidRPr="00AE2A38">
                              <w:rPr>
                                <w:rFonts w:cs="Tahoma"/>
                                <w:color w:val="0B5294"/>
                                <w:spacing w:val="-4"/>
                                <w:sz w:val="24"/>
                                <w:szCs w:val="24"/>
                                <w:rtl/>
                              </w:rPr>
                              <w:t xml:space="preserve"> </w:t>
                            </w:r>
                            <w:r w:rsidRPr="00AE2A38">
                              <w:rPr>
                                <w:rFonts w:cs="Tahoma" w:hint="eastAsia"/>
                                <w:color w:val="0B5294"/>
                                <w:spacing w:val="-4"/>
                                <w:sz w:val="24"/>
                                <w:szCs w:val="24"/>
                                <w:rtl/>
                              </w:rPr>
                              <w:t>לגרום</w:t>
                            </w:r>
                            <w:r w:rsidRPr="00AE2A38">
                              <w:rPr>
                                <w:rFonts w:cs="Tahoma"/>
                                <w:color w:val="0B5294"/>
                                <w:spacing w:val="-4"/>
                                <w:sz w:val="24"/>
                                <w:szCs w:val="24"/>
                                <w:rtl/>
                              </w:rPr>
                              <w:t xml:space="preserve"> </w:t>
                            </w:r>
                            <w:r w:rsidRPr="00AE2A38">
                              <w:rPr>
                                <w:rFonts w:cs="Tahoma" w:hint="eastAsia"/>
                                <w:color w:val="0B5294"/>
                                <w:spacing w:val="-4"/>
                                <w:sz w:val="24"/>
                                <w:szCs w:val="24"/>
                                <w:rtl/>
                              </w:rPr>
                              <w:t>לתפקוד</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מספק</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רבנים</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לכך</w:t>
                            </w:r>
                            <w:r w:rsidRPr="00AE2A38">
                              <w:rPr>
                                <w:rFonts w:cs="Tahoma"/>
                                <w:color w:val="0B5294"/>
                                <w:spacing w:val="-4"/>
                                <w:sz w:val="24"/>
                                <w:szCs w:val="24"/>
                                <w:rtl/>
                              </w:rPr>
                              <w:t xml:space="preserve"> </w:t>
                            </w:r>
                            <w:r w:rsidRPr="00AE2A38">
                              <w:rPr>
                                <w:rFonts w:cs="Tahoma" w:hint="eastAsia"/>
                                <w:color w:val="0B5294"/>
                                <w:spacing w:val="-4"/>
                                <w:sz w:val="24"/>
                                <w:szCs w:val="24"/>
                                <w:rtl/>
                              </w:rPr>
                              <w:t>שרבנים</w:t>
                            </w:r>
                            <w:r w:rsidRPr="00AE2A38">
                              <w:rPr>
                                <w:rFonts w:cs="Tahoma"/>
                                <w:color w:val="0B5294"/>
                                <w:spacing w:val="-4"/>
                                <w:sz w:val="24"/>
                                <w:szCs w:val="24"/>
                                <w:rtl/>
                              </w:rPr>
                              <w:t xml:space="preserve"> </w:t>
                            </w:r>
                            <w:r w:rsidRPr="00AE2A38">
                              <w:rPr>
                                <w:rFonts w:cs="Tahoma" w:hint="eastAsia"/>
                                <w:color w:val="0B5294"/>
                                <w:spacing w:val="-4"/>
                                <w:sz w:val="24"/>
                                <w:szCs w:val="24"/>
                                <w:rtl/>
                              </w:rPr>
                              <w:t>שנבחרו</w:t>
                            </w:r>
                            <w:r w:rsidRPr="00AE2A38">
                              <w:rPr>
                                <w:rFonts w:cs="Tahoma"/>
                                <w:color w:val="0B5294"/>
                                <w:spacing w:val="-4"/>
                                <w:sz w:val="24"/>
                                <w:szCs w:val="24"/>
                                <w:rtl/>
                              </w:rPr>
                              <w:t xml:space="preserve"> </w:t>
                            </w:r>
                            <w:r w:rsidRPr="00AE2A38">
                              <w:rPr>
                                <w:rFonts w:cs="Tahoma" w:hint="eastAsia"/>
                                <w:color w:val="0B5294"/>
                                <w:spacing w:val="-4"/>
                                <w:sz w:val="24"/>
                                <w:szCs w:val="24"/>
                                <w:rtl/>
                              </w:rPr>
                              <w:t>לפני</w:t>
                            </w:r>
                            <w:r w:rsidRPr="00AE2A38">
                              <w:rPr>
                                <w:rFonts w:cs="Tahoma"/>
                                <w:color w:val="0B5294"/>
                                <w:spacing w:val="-4"/>
                                <w:sz w:val="24"/>
                                <w:szCs w:val="24"/>
                                <w:rtl/>
                              </w:rPr>
                              <w:t xml:space="preserve"> </w:t>
                            </w:r>
                            <w:r w:rsidRPr="00AE2A38">
                              <w:rPr>
                                <w:rFonts w:cs="Tahoma" w:hint="eastAsia"/>
                                <w:color w:val="0B5294"/>
                                <w:spacing w:val="-4"/>
                                <w:sz w:val="24"/>
                                <w:szCs w:val="24"/>
                                <w:rtl/>
                              </w:rPr>
                              <w:t>שנים</w:t>
                            </w:r>
                            <w:r w:rsidRPr="00AE2A38">
                              <w:rPr>
                                <w:rFonts w:cs="Tahoma"/>
                                <w:color w:val="0B5294"/>
                                <w:spacing w:val="-4"/>
                                <w:sz w:val="24"/>
                                <w:szCs w:val="24"/>
                                <w:rtl/>
                              </w:rPr>
                              <w:t xml:space="preserve"> </w:t>
                            </w:r>
                            <w:r w:rsidRPr="00AE2A38">
                              <w:rPr>
                                <w:rFonts w:cs="Tahoma" w:hint="eastAsia"/>
                                <w:color w:val="0B5294"/>
                                <w:spacing w:val="-4"/>
                                <w:sz w:val="24"/>
                                <w:szCs w:val="24"/>
                                <w:rtl/>
                              </w:rPr>
                              <w:t>רבות</w:t>
                            </w:r>
                            <w:r w:rsidRPr="00AE2A38">
                              <w:rPr>
                                <w:rFonts w:cs="Tahoma"/>
                                <w:color w:val="0B5294"/>
                                <w:spacing w:val="-4"/>
                                <w:sz w:val="24"/>
                                <w:szCs w:val="24"/>
                                <w:rtl/>
                              </w:rPr>
                              <w:t xml:space="preserve"> </w:t>
                            </w:r>
                            <w:r w:rsidRPr="00AE2A38">
                              <w:rPr>
                                <w:rFonts w:cs="Tahoma" w:hint="eastAsia"/>
                                <w:color w:val="0B5294"/>
                                <w:spacing w:val="-4"/>
                                <w:sz w:val="24"/>
                                <w:szCs w:val="24"/>
                                <w:rtl/>
                              </w:rPr>
                              <w:t>אינם</w:t>
                            </w:r>
                            <w:r w:rsidRPr="00AE2A38">
                              <w:rPr>
                                <w:rFonts w:cs="Tahoma"/>
                                <w:color w:val="0B5294"/>
                                <w:spacing w:val="-4"/>
                                <w:sz w:val="24"/>
                                <w:szCs w:val="24"/>
                                <w:rtl/>
                              </w:rPr>
                              <w:t xml:space="preserve"> </w:t>
                            </w:r>
                            <w:r w:rsidRPr="00AE2A38">
                              <w:rPr>
                                <w:rFonts w:cs="Tahoma" w:hint="eastAsia"/>
                                <w:color w:val="0B5294"/>
                                <w:spacing w:val="-4"/>
                                <w:sz w:val="24"/>
                                <w:szCs w:val="24"/>
                                <w:rtl/>
                              </w:rPr>
                              <w:t>מתאימים</w:t>
                            </w:r>
                            <w:r w:rsidRPr="00AE2A38">
                              <w:rPr>
                                <w:rFonts w:cs="Tahoma"/>
                                <w:color w:val="0B5294"/>
                                <w:spacing w:val="-4"/>
                                <w:sz w:val="24"/>
                                <w:szCs w:val="24"/>
                                <w:rtl/>
                              </w:rPr>
                              <w:t xml:space="preserve"> </w:t>
                            </w:r>
                            <w:r w:rsidRPr="00AE2A38">
                              <w:rPr>
                                <w:rFonts w:cs="Tahoma" w:hint="eastAsia"/>
                                <w:color w:val="0B5294"/>
                                <w:spacing w:val="-4"/>
                                <w:sz w:val="24"/>
                                <w:szCs w:val="24"/>
                                <w:rtl/>
                              </w:rPr>
                              <w:t>עוד</w:t>
                            </w:r>
                            <w:r w:rsidRPr="00AE2A38">
                              <w:rPr>
                                <w:rFonts w:cs="Tahoma"/>
                                <w:color w:val="0B5294"/>
                                <w:spacing w:val="-4"/>
                                <w:sz w:val="24"/>
                                <w:szCs w:val="24"/>
                                <w:rtl/>
                              </w:rPr>
                              <w:t xml:space="preserve"> </w:t>
                            </w:r>
                            <w:r w:rsidRPr="00AE2A38">
                              <w:rPr>
                                <w:rFonts w:cs="Tahoma" w:hint="eastAsia"/>
                                <w:color w:val="0B5294"/>
                                <w:spacing w:val="-4"/>
                                <w:sz w:val="24"/>
                                <w:szCs w:val="24"/>
                                <w:rtl/>
                              </w:rPr>
                              <w:t>לקהילתם</w:t>
                            </w:r>
                            <w:r w:rsidRPr="00AE2A38">
                              <w:rPr>
                                <w:rFonts w:cs="Tahoma"/>
                                <w:color w:val="0B5294"/>
                                <w:spacing w:val="-4"/>
                                <w:sz w:val="24"/>
                                <w:szCs w:val="24"/>
                                <w:rtl/>
                              </w:rPr>
                              <w:t xml:space="preserve"> </w:t>
                            </w:r>
                            <w:r w:rsidRPr="00AE2A38">
                              <w:rPr>
                                <w:rFonts w:cs="Tahoma" w:hint="eastAsia"/>
                                <w:color w:val="0B5294"/>
                                <w:spacing w:val="-4"/>
                                <w:sz w:val="24"/>
                                <w:szCs w:val="24"/>
                                <w:rtl/>
                              </w:rPr>
                              <w:t>שהתחדשה</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שחפצה</w:t>
                            </w:r>
                            <w:r w:rsidRPr="00AE2A38">
                              <w:rPr>
                                <w:rFonts w:cs="Tahoma"/>
                                <w:color w:val="0B5294"/>
                                <w:spacing w:val="-4"/>
                                <w:sz w:val="24"/>
                                <w:szCs w:val="24"/>
                                <w:rtl/>
                              </w:rPr>
                              <w:t xml:space="preserve"> </w:t>
                            </w:r>
                            <w:r w:rsidRPr="00AE2A38">
                              <w:rPr>
                                <w:rFonts w:cs="Tahoma" w:hint="eastAsia"/>
                                <w:color w:val="0B5294"/>
                                <w:spacing w:val="-4"/>
                                <w:sz w:val="24"/>
                                <w:szCs w:val="24"/>
                                <w:rtl/>
                              </w:rPr>
                              <w:t>בהחלפתם</w:t>
                            </w:r>
                          </w:p>
                          <w:p w:rsidR="00964F93" w:rsidRPr="00373C5D" w:rsidP="008832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228609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20420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964F93" w:rsidRPr="00373C5D" w:rsidP="00883208">
                      <w:pPr>
                        <w:spacing w:line="240" w:lineRule="atLeast"/>
                        <w:rPr>
                          <w:rFonts w:cs="Tahoma"/>
                          <w:b/>
                          <w:bCs/>
                          <w:color w:val="0B5294"/>
                          <w:sz w:val="48"/>
                          <w:szCs w:val="48"/>
                          <w:rtl/>
                        </w:rPr>
                      </w:pPr>
                      <w:drawing>
                        <wp:inline distT="0" distB="0" distL="0" distR="0">
                          <wp:extent cx="311150" cy="256800"/>
                          <wp:effectExtent l="0" t="0" r="0" b="0"/>
                          <wp:docPr id="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132813" name="QUT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964F93" w:rsidRPr="00881D99" w:rsidP="00883208">
                      <w:pPr>
                        <w:spacing w:after="0" w:line="240" w:lineRule="auto"/>
                        <w:rPr>
                          <w:color w:val="0B5294"/>
                          <w:spacing w:val="-4"/>
                          <w:sz w:val="24"/>
                          <w:szCs w:val="24"/>
                          <w:rtl/>
                          <w:cs/>
                        </w:rPr>
                      </w:pPr>
                      <w:r w:rsidRPr="00AE2A38">
                        <w:rPr>
                          <w:rFonts w:cs="Tahoma" w:hint="eastAsia"/>
                          <w:color w:val="0B5294"/>
                          <w:spacing w:val="-4"/>
                          <w:sz w:val="24"/>
                          <w:szCs w:val="24"/>
                          <w:rtl/>
                        </w:rPr>
                        <w:t>כהונתם</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רבני</w:t>
                      </w:r>
                      <w:r w:rsidRPr="00AE2A38">
                        <w:rPr>
                          <w:rFonts w:cs="Tahoma"/>
                          <w:color w:val="0B5294"/>
                          <w:spacing w:val="-4"/>
                          <w:sz w:val="24"/>
                          <w:szCs w:val="24"/>
                          <w:rtl/>
                        </w:rPr>
                        <w:t xml:space="preserve"> </w:t>
                      </w:r>
                      <w:r w:rsidRPr="00AE2A38">
                        <w:rPr>
                          <w:rFonts w:cs="Tahoma" w:hint="eastAsia"/>
                          <w:color w:val="0B5294"/>
                          <w:spacing w:val="-4"/>
                          <w:sz w:val="24"/>
                          <w:szCs w:val="24"/>
                          <w:rtl/>
                        </w:rPr>
                        <w:t>עיר</w:t>
                      </w:r>
                      <w:r w:rsidRPr="00AE2A38">
                        <w:rPr>
                          <w:rFonts w:cs="Tahoma"/>
                          <w:color w:val="0B5294"/>
                          <w:spacing w:val="-4"/>
                          <w:sz w:val="24"/>
                          <w:szCs w:val="24"/>
                          <w:rtl/>
                        </w:rPr>
                        <w:t xml:space="preserve"> </w:t>
                      </w:r>
                      <w:r w:rsidRPr="00AE2A38">
                        <w:rPr>
                          <w:rFonts w:cs="Tahoma" w:hint="eastAsia"/>
                          <w:color w:val="0B5294"/>
                          <w:spacing w:val="-4"/>
                          <w:sz w:val="24"/>
                          <w:szCs w:val="24"/>
                          <w:rtl/>
                        </w:rPr>
                        <w:t>אינה</w:t>
                      </w:r>
                      <w:r w:rsidRPr="00AE2A38">
                        <w:rPr>
                          <w:rFonts w:cs="Tahoma"/>
                          <w:color w:val="0B5294"/>
                          <w:spacing w:val="-4"/>
                          <w:sz w:val="24"/>
                          <w:szCs w:val="24"/>
                          <w:rtl/>
                        </w:rPr>
                        <w:t xml:space="preserve"> </w:t>
                      </w:r>
                      <w:r w:rsidRPr="00AE2A38">
                        <w:rPr>
                          <w:rFonts w:cs="Tahoma" w:hint="eastAsia"/>
                          <w:color w:val="0B5294"/>
                          <w:spacing w:val="-4"/>
                          <w:sz w:val="24"/>
                          <w:szCs w:val="24"/>
                          <w:rtl/>
                        </w:rPr>
                        <w:t>קצובה</w:t>
                      </w:r>
                      <w:r w:rsidRPr="00AE2A38">
                        <w:rPr>
                          <w:rFonts w:cs="Tahoma"/>
                          <w:color w:val="0B5294"/>
                          <w:spacing w:val="-4"/>
                          <w:sz w:val="24"/>
                          <w:szCs w:val="24"/>
                          <w:rtl/>
                        </w:rPr>
                        <w:t xml:space="preserve"> </w:t>
                      </w:r>
                      <w:r w:rsidRPr="00AE2A38">
                        <w:rPr>
                          <w:rFonts w:cs="Tahoma" w:hint="eastAsia"/>
                          <w:color w:val="0B5294"/>
                          <w:spacing w:val="-4"/>
                          <w:sz w:val="24"/>
                          <w:szCs w:val="24"/>
                          <w:rtl/>
                        </w:rPr>
                        <w:t>לתקופת</w:t>
                      </w:r>
                      <w:r w:rsidRPr="00AE2A38">
                        <w:rPr>
                          <w:rFonts w:cs="Tahoma"/>
                          <w:color w:val="0B5294"/>
                          <w:spacing w:val="-4"/>
                          <w:sz w:val="24"/>
                          <w:szCs w:val="24"/>
                          <w:rtl/>
                        </w:rPr>
                        <w:t xml:space="preserve"> </w:t>
                      </w:r>
                      <w:r w:rsidRPr="00AE2A38">
                        <w:rPr>
                          <w:rFonts w:cs="Tahoma" w:hint="eastAsia"/>
                          <w:color w:val="0B5294"/>
                          <w:spacing w:val="-4"/>
                          <w:sz w:val="24"/>
                          <w:szCs w:val="24"/>
                          <w:rtl/>
                        </w:rPr>
                        <w:t>זמן</w:t>
                      </w:r>
                      <w:r w:rsidRPr="00AE2A38">
                        <w:rPr>
                          <w:rFonts w:cs="Tahoma"/>
                          <w:color w:val="0B5294"/>
                          <w:spacing w:val="-4"/>
                          <w:sz w:val="24"/>
                          <w:szCs w:val="24"/>
                          <w:rtl/>
                        </w:rPr>
                        <w:t xml:space="preserve">; </w:t>
                      </w:r>
                      <w:r w:rsidRPr="00AE2A38">
                        <w:rPr>
                          <w:rFonts w:cs="Tahoma" w:hint="eastAsia"/>
                          <w:color w:val="0B5294"/>
                          <w:spacing w:val="-4"/>
                          <w:sz w:val="24"/>
                          <w:szCs w:val="24"/>
                          <w:rtl/>
                        </w:rPr>
                        <w:t>בפועל</w:t>
                      </w:r>
                      <w:r w:rsidRPr="00AE2A38">
                        <w:rPr>
                          <w:rFonts w:cs="Tahoma"/>
                          <w:color w:val="0B5294"/>
                          <w:spacing w:val="-4"/>
                          <w:sz w:val="24"/>
                          <w:szCs w:val="24"/>
                          <w:rtl/>
                        </w:rPr>
                        <w:t xml:space="preserve"> </w:t>
                      </w:r>
                      <w:r w:rsidRPr="00AE2A38">
                        <w:rPr>
                          <w:rFonts w:cs="Tahoma" w:hint="eastAsia"/>
                          <w:color w:val="0B5294"/>
                          <w:spacing w:val="-4"/>
                          <w:sz w:val="24"/>
                          <w:szCs w:val="24"/>
                          <w:rtl/>
                        </w:rPr>
                        <w:t>הם</w:t>
                      </w:r>
                      <w:r w:rsidRPr="00AE2A38">
                        <w:rPr>
                          <w:rFonts w:cs="Tahoma"/>
                          <w:color w:val="0B5294"/>
                          <w:spacing w:val="-4"/>
                          <w:sz w:val="24"/>
                          <w:szCs w:val="24"/>
                          <w:rtl/>
                        </w:rPr>
                        <w:t xml:space="preserve"> </w:t>
                      </w:r>
                      <w:r w:rsidRPr="00AE2A38">
                        <w:rPr>
                          <w:rFonts w:cs="Tahoma" w:hint="eastAsia"/>
                          <w:color w:val="0B5294"/>
                          <w:spacing w:val="-4"/>
                          <w:sz w:val="24"/>
                          <w:szCs w:val="24"/>
                          <w:rtl/>
                        </w:rPr>
                        <w:t>יכולים</w:t>
                      </w:r>
                      <w:r w:rsidRPr="00AE2A38">
                        <w:rPr>
                          <w:rFonts w:cs="Tahoma"/>
                          <w:color w:val="0B5294"/>
                          <w:spacing w:val="-4"/>
                          <w:sz w:val="24"/>
                          <w:szCs w:val="24"/>
                          <w:rtl/>
                        </w:rPr>
                        <w:t xml:space="preserve"> </w:t>
                      </w:r>
                      <w:r w:rsidRPr="00AE2A38">
                        <w:rPr>
                          <w:rFonts w:cs="Tahoma" w:hint="eastAsia"/>
                          <w:color w:val="0B5294"/>
                          <w:spacing w:val="-4"/>
                          <w:sz w:val="24"/>
                          <w:szCs w:val="24"/>
                          <w:rtl/>
                        </w:rPr>
                        <w:t>לכהן</w:t>
                      </w:r>
                      <w:r w:rsidRPr="00AE2A38">
                        <w:rPr>
                          <w:rFonts w:cs="Tahoma"/>
                          <w:color w:val="0B5294"/>
                          <w:spacing w:val="-4"/>
                          <w:sz w:val="24"/>
                          <w:szCs w:val="24"/>
                          <w:rtl/>
                        </w:rPr>
                        <w:t xml:space="preserve"> </w:t>
                      </w:r>
                      <w:r w:rsidRPr="00AE2A38">
                        <w:rPr>
                          <w:rFonts w:cs="Tahoma" w:hint="eastAsia"/>
                          <w:color w:val="0B5294"/>
                          <w:spacing w:val="-4"/>
                          <w:sz w:val="24"/>
                          <w:szCs w:val="24"/>
                          <w:rtl/>
                        </w:rPr>
                        <w:t>עשרות</w:t>
                      </w:r>
                      <w:r w:rsidRPr="00AE2A38">
                        <w:rPr>
                          <w:rFonts w:cs="Tahoma"/>
                          <w:color w:val="0B5294"/>
                          <w:spacing w:val="-4"/>
                          <w:sz w:val="24"/>
                          <w:szCs w:val="24"/>
                          <w:rtl/>
                        </w:rPr>
                        <w:t xml:space="preserve"> </w:t>
                      </w:r>
                      <w:r w:rsidRPr="00AE2A38">
                        <w:rPr>
                          <w:rFonts w:cs="Tahoma" w:hint="eastAsia"/>
                          <w:color w:val="0B5294"/>
                          <w:spacing w:val="-4"/>
                          <w:sz w:val="24"/>
                          <w:szCs w:val="24"/>
                          <w:rtl/>
                        </w:rPr>
                        <w:t>שנים</w:t>
                      </w:r>
                      <w:r w:rsidRPr="00AE2A38">
                        <w:rPr>
                          <w:rFonts w:cs="Tahoma"/>
                          <w:color w:val="0B5294"/>
                          <w:spacing w:val="-4"/>
                          <w:sz w:val="24"/>
                          <w:szCs w:val="24"/>
                          <w:rtl/>
                        </w:rPr>
                        <w:t xml:space="preserve">. </w:t>
                      </w:r>
                      <w:r w:rsidRPr="00AE2A38">
                        <w:rPr>
                          <w:rFonts w:cs="Tahoma" w:hint="eastAsia"/>
                          <w:color w:val="0B5294"/>
                          <w:spacing w:val="-4"/>
                          <w:sz w:val="24"/>
                          <w:szCs w:val="24"/>
                          <w:rtl/>
                        </w:rPr>
                        <w:t>מצב</w:t>
                      </w:r>
                      <w:r w:rsidRPr="00AE2A38">
                        <w:rPr>
                          <w:rFonts w:cs="Tahoma"/>
                          <w:color w:val="0B5294"/>
                          <w:spacing w:val="-4"/>
                          <w:sz w:val="24"/>
                          <w:szCs w:val="24"/>
                          <w:rtl/>
                        </w:rPr>
                        <w:t xml:space="preserve"> </w:t>
                      </w:r>
                      <w:r w:rsidRPr="00AE2A38">
                        <w:rPr>
                          <w:rFonts w:cs="Tahoma" w:hint="eastAsia"/>
                          <w:color w:val="0B5294"/>
                          <w:spacing w:val="-4"/>
                          <w:sz w:val="24"/>
                          <w:szCs w:val="24"/>
                          <w:rtl/>
                        </w:rPr>
                        <w:t>זה</w:t>
                      </w:r>
                      <w:r w:rsidRPr="00AE2A38">
                        <w:rPr>
                          <w:rFonts w:cs="Tahoma"/>
                          <w:color w:val="0B5294"/>
                          <w:spacing w:val="-4"/>
                          <w:sz w:val="24"/>
                          <w:szCs w:val="24"/>
                          <w:rtl/>
                        </w:rPr>
                        <w:t xml:space="preserve"> </w:t>
                      </w:r>
                      <w:r w:rsidRPr="00AE2A38">
                        <w:rPr>
                          <w:rFonts w:cs="Tahoma" w:hint="eastAsia"/>
                          <w:color w:val="0B5294"/>
                          <w:spacing w:val="-4"/>
                          <w:sz w:val="24"/>
                          <w:szCs w:val="24"/>
                          <w:rtl/>
                        </w:rPr>
                        <w:t>עלול</w:t>
                      </w:r>
                      <w:r w:rsidRPr="00AE2A38">
                        <w:rPr>
                          <w:rFonts w:cs="Tahoma"/>
                          <w:color w:val="0B5294"/>
                          <w:spacing w:val="-4"/>
                          <w:sz w:val="24"/>
                          <w:szCs w:val="24"/>
                          <w:rtl/>
                        </w:rPr>
                        <w:t xml:space="preserve"> </w:t>
                      </w:r>
                      <w:r w:rsidRPr="00AE2A38">
                        <w:rPr>
                          <w:rFonts w:cs="Tahoma" w:hint="eastAsia"/>
                          <w:color w:val="0B5294"/>
                          <w:spacing w:val="-4"/>
                          <w:sz w:val="24"/>
                          <w:szCs w:val="24"/>
                          <w:rtl/>
                        </w:rPr>
                        <w:t>לעתים</w:t>
                      </w:r>
                      <w:r w:rsidRPr="00AE2A38">
                        <w:rPr>
                          <w:rFonts w:cs="Tahoma"/>
                          <w:color w:val="0B5294"/>
                          <w:spacing w:val="-4"/>
                          <w:sz w:val="24"/>
                          <w:szCs w:val="24"/>
                          <w:rtl/>
                        </w:rPr>
                        <w:t xml:space="preserve"> </w:t>
                      </w:r>
                      <w:r w:rsidRPr="00AE2A38">
                        <w:rPr>
                          <w:rFonts w:cs="Tahoma" w:hint="eastAsia"/>
                          <w:color w:val="0B5294"/>
                          <w:spacing w:val="-4"/>
                          <w:sz w:val="24"/>
                          <w:szCs w:val="24"/>
                          <w:rtl/>
                        </w:rPr>
                        <w:t>לגרום</w:t>
                      </w:r>
                      <w:r w:rsidRPr="00AE2A38">
                        <w:rPr>
                          <w:rFonts w:cs="Tahoma"/>
                          <w:color w:val="0B5294"/>
                          <w:spacing w:val="-4"/>
                          <w:sz w:val="24"/>
                          <w:szCs w:val="24"/>
                          <w:rtl/>
                        </w:rPr>
                        <w:t xml:space="preserve"> </w:t>
                      </w:r>
                      <w:r w:rsidRPr="00AE2A38">
                        <w:rPr>
                          <w:rFonts w:cs="Tahoma" w:hint="eastAsia"/>
                          <w:color w:val="0B5294"/>
                          <w:spacing w:val="-4"/>
                          <w:sz w:val="24"/>
                          <w:szCs w:val="24"/>
                          <w:rtl/>
                        </w:rPr>
                        <w:t>לתפקוד</w:t>
                      </w:r>
                      <w:r w:rsidRPr="00AE2A38">
                        <w:rPr>
                          <w:rFonts w:cs="Tahoma"/>
                          <w:color w:val="0B5294"/>
                          <w:spacing w:val="-4"/>
                          <w:sz w:val="24"/>
                          <w:szCs w:val="24"/>
                          <w:rtl/>
                        </w:rPr>
                        <w:t xml:space="preserve"> </w:t>
                      </w:r>
                      <w:r w:rsidRPr="00AE2A38">
                        <w:rPr>
                          <w:rFonts w:cs="Tahoma" w:hint="eastAsia"/>
                          <w:color w:val="0B5294"/>
                          <w:spacing w:val="-4"/>
                          <w:sz w:val="24"/>
                          <w:szCs w:val="24"/>
                          <w:rtl/>
                        </w:rPr>
                        <w:t>לא</w:t>
                      </w:r>
                      <w:r w:rsidRPr="00AE2A38">
                        <w:rPr>
                          <w:rFonts w:cs="Tahoma"/>
                          <w:color w:val="0B5294"/>
                          <w:spacing w:val="-4"/>
                          <w:sz w:val="24"/>
                          <w:szCs w:val="24"/>
                          <w:rtl/>
                        </w:rPr>
                        <w:t xml:space="preserve"> </w:t>
                      </w:r>
                      <w:r w:rsidRPr="00AE2A38">
                        <w:rPr>
                          <w:rFonts w:cs="Tahoma" w:hint="eastAsia"/>
                          <w:color w:val="0B5294"/>
                          <w:spacing w:val="-4"/>
                          <w:sz w:val="24"/>
                          <w:szCs w:val="24"/>
                          <w:rtl/>
                        </w:rPr>
                        <w:t>מספק</w:t>
                      </w:r>
                      <w:r w:rsidRPr="00AE2A38">
                        <w:rPr>
                          <w:rFonts w:cs="Tahoma"/>
                          <w:color w:val="0B5294"/>
                          <w:spacing w:val="-4"/>
                          <w:sz w:val="24"/>
                          <w:szCs w:val="24"/>
                          <w:rtl/>
                        </w:rPr>
                        <w:t xml:space="preserve"> </w:t>
                      </w:r>
                      <w:r w:rsidRPr="00AE2A38">
                        <w:rPr>
                          <w:rFonts w:cs="Tahoma" w:hint="eastAsia"/>
                          <w:color w:val="0B5294"/>
                          <w:spacing w:val="-4"/>
                          <w:sz w:val="24"/>
                          <w:szCs w:val="24"/>
                          <w:rtl/>
                        </w:rPr>
                        <w:t>של</w:t>
                      </w:r>
                      <w:r w:rsidRPr="00AE2A38">
                        <w:rPr>
                          <w:rFonts w:cs="Tahoma"/>
                          <w:color w:val="0B5294"/>
                          <w:spacing w:val="-4"/>
                          <w:sz w:val="24"/>
                          <w:szCs w:val="24"/>
                          <w:rtl/>
                        </w:rPr>
                        <w:t xml:space="preserve"> </w:t>
                      </w:r>
                      <w:r w:rsidRPr="00AE2A38">
                        <w:rPr>
                          <w:rFonts w:cs="Tahoma" w:hint="eastAsia"/>
                          <w:color w:val="0B5294"/>
                          <w:spacing w:val="-4"/>
                          <w:sz w:val="24"/>
                          <w:szCs w:val="24"/>
                          <w:rtl/>
                        </w:rPr>
                        <w:t>רבנים</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לכך</w:t>
                      </w:r>
                      <w:r w:rsidRPr="00AE2A38">
                        <w:rPr>
                          <w:rFonts w:cs="Tahoma"/>
                          <w:color w:val="0B5294"/>
                          <w:spacing w:val="-4"/>
                          <w:sz w:val="24"/>
                          <w:szCs w:val="24"/>
                          <w:rtl/>
                        </w:rPr>
                        <w:t xml:space="preserve"> </w:t>
                      </w:r>
                      <w:r w:rsidRPr="00AE2A38">
                        <w:rPr>
                          <w:rFonts w:cs="Tahoma" w:hint="eastAsia"/>
                          <w:color w:val="0B5294"/>
                          <w:spacing w:val="-4"/>
                          <w:sz w:val="24"/>
                          <w:szCs w:val="24"/>
                          <w:rtl/>
                        </w:rPr>
                        <w:t>שרבנים</w:t>
                      </w:r>
                      <w:r w:rsidRPr="00AE2A38">
                        <w:rPr>
                          <w:rFonts w:cs="Tahoma"/>
                          <w:color w:val="0B5294"/>
                          <w:spacing w:val="-4"/>
                          <w:sz w:val="24"/>
                          <w:szCs w:val="24"/>
                          <w:rtl/>
                        </w:rPr>
                        <w:t xml:space="preserve"> </w:t>
                      </w:r>
                      <w:r w:rsidRPr="00AE2A38">
                        <w:rPr>
                          <w:rFonts w:cs="Tahoma" w:hint="eastAsia"/>
                          <w:color w:val="0B5294"/>
                          <w:spacing w:val="-4"/>
                          <w:sz w:val="24"/>
                          <w:szCs w:val="24"/>
                          <w:rtl/>
                        </w:rPr>
                        <w:t>שנבחרו</w:t>
                      </w:r>
                      <w:r w:rsidRPr="00AE2A38">
                        <w:rPr>
                          <w:rFonts w:cs="Tahoma"/>
                          <w:color w:val="0B5294"/>
                          <w:spacing w:val="-4"/>
                          <w:sz w:val="24"/>
                          <w:szCs w:val="24"/>
                          <w:rtl/>
                        </w:rPr>
                        <w:t xml:space="preserve"> </w:t>
                      </w:r>
                      <w:r w:rsidRPr="00AE2A38">
                        <w:rPr>
                          <w:rFonts w:cs="Tahoma" w:hint="eastAsia"/>
                          <w:color w:val="0B5294"/>
                          <w:spacing w:val="-4"/>
                          <w:sz w:val="24"/>
                          <w:szCs w:val="24"/>
                          <w:rtl/>
                        </w:rPr>
                        <w:t>לפני</w:t>
                      </w:r>
                      <w:r w:rsidRPr="00AE2A38">
                        <w:rPr>
                          <w:rFonts w:cs="Tahoma"/>
                          <w:color w:val="0B5294"/>
                          <w:spacing w:val="-4"/>
                          <w:sz w:val="24"/>
                          <w:szCs w:val="24"/>
                          <w:rtl/>
                        </w:rPr>
                        <w:t xml:space="preserve"> </w:t>
                      </w:r>
                      <w:r w:rsidRPr="00AE2A38">
                        <w:rPr>
                          <w:rFonts w:cs="Tahoma" w:hint="eastAsia"/>
                          <w:color w:val="0B5294"/>
                          <w:spacing w:val="-4"/>
                          <w:sz w:val="24"/>
                          <w:szCs w:val="24"/>
                          <w:rtl/>
                        </w:rPr>
                        <w:t>שנים</w:t>
                      </w:r>
                      <w:r w:rsidRPr="00AE2A38">
                        <w:rPr>
                          <w:rFonts w:cs="Tahoma"/>
                          <w:color w:val="0B5294"/>
                          <w:spacing w:val="-4"/>
                          <w:sz w:val="24"/>
                          <w:szCs w:val="24"/>
                          <w:rtl/>
                        </w:rPr>
                        <w:t xml:space="preserve"> </w:t>
                      </w:r>
                      <w:r w:rsidRPr="00AE2A38">
                        <w:rPr>
                          <w:rFonts w:cs="Tahoma" w:hint="eastAsia"/>
                          <w:color w:val="0B5294"/>
                          <w:spacing w:val="-4"/>
                          <w:sz w:val="24"/>
                          <w:szCs w:val="24"/>
                          <w:rtl/>
                        </w:rPr>
                        <w:t>רבות</w:t>
                      </w:r>
                      <w:r w:rsidRPr="00AE2A38">
                        <w:rPr>
                          <w:rFonts w:cs="Tahoma"/>
                          <w:color w:val="0B5294"/>
                          <w:spacing w:val="-4"/>
                          <w:sz w:val="24"/>
                          <w:szCs w:val="24"/>
                          <w:rtl/>
                        </w:rPr>
                        <w:t xml:space="preserve"> </w:t>
                      </w:r>
                      <w:r w:rsidRPr="00AE2A38">
                        <w:rPr>
                          <w:rFonts w:cs="Tahoma" w:hint="eastAsia"/>
                          <w:color w:val="0B5294"/>
                          <w:spacing w:val="-4"/>
                          <w:sz w:val="24"/>
                          <w:szCs w:val="24"/>
                          <w:rtl/>
                        </w:rPr>
                        <w:t>אינם</w:t>
                      </w:r>
                      <w:r w:rsidRPr="00AE2A38">
                        <w:rPr>
                          <w:rFonts w:cs="Tahoma"/>
                          <w:color w:val="0B5294"/>
                          <w:spacing w:val="-4"/>
                          <w:sz w:val="24"/>
                          <w:szCs w:val="24"/>
                          <w:rtl/>
                        </w:rPr>
                        <w:t xml:space="preserve"> </w:t>
                      </w:r>
                      <w:r w:rsidRPr="00AE2A38">
                        <w:rPr>
                          <w:rFonts w:cs="Tahoma" w:hint="eastAsia"/>
                          <w:color w:val="0B5294"/>
                          <w:spacing w:val="-4"/>
                          <w:sz w:val="24"/>
                          <w:szCs w:val="24"/>
                          <w:rtl/>
                        </w:rPr>
                        <w:t>מתאימים</w:t>
                      </w:r>
                      <w:r w:rsidRPr="00AE2A38">
                        <w:rPr>
                          <w:rFonts w:cs="Tahoma"/>
                          <w:color w:val="0B5294"/>
                          <w:spacing w:val="-4"/>
                          <w:sz w:val="24"/>
                          <w:szCs w:val="24"/>
                          <w:rtl/>
                        </w:rPr>
                        <w:t xml:space="preserve"> </w:t>
                      </w:r>
                      <w:r w:rsidRPr="00AE2A38">
                        <w:rPr>
                          <w:rFonts w:cs="Tahoma" w:hint="eastAsia"/>
                          <w:color w:val="0B5294"/>
                          <w:spacing w:val="-4"/>
                          <w:sz w:val="24"/>
                          <w:szCs w:val="24"/>
                          <w:rtl/>
                        </w:rPr>
                        <w:t>עוד</w:t>
                      </w:r>
                      <w:r w:rsidRPr="00AE2A38">
                        <w:rPr>
                          <w:rFonts w:cs="Tahoma"/>
                          <w:color w:val="0B5294"/>
                          <w:spacing w:val="-4"/>
                          <w:sz w:val="24"/>
                          <w:szCs w:val="24"/>
                          <w:rtl/>
                        </w:rPr>
                        <w:t xml:space="preserve"> </w:t>
                      </w:r>
                      <w:r w:rsidRPr="00AE2A38">
                        <w:rPr>
                          <w:rFonts w:cs="Tahoma" w:hint="eastAsia"/>
                          <w:color w:val="0B5294"/>
                          <w:spacing w:val="-4"/>
                          <w:sz w:val="24"/>
                          <w:szCs w:val="24"/>
                          <w:rtl/>
                        </w:rPr>
                        <w:t>לקהילתם</w:t>
                      </w:r>
                      <w:r w:rsidRPr="00AE2A38">
                        <w:rPr>
                          <w:rFonts w:cs="Tahoma"/>
                          <w:color w:val="0B5294"/>
                          <w:spacing w:val="-4"/>
                          <w:sz w:val="24"/>
                          <w:szCs w:val="24"/>
                          <w:rtl/>
                        </w:rPr>
                        <w:t xml:space="preserve"> </w:t>
                      </w:r>
                      <w:r w:rsidRPr="00AE2A38">
                        <w:rPr>
                          <w:rFonts w:cs="Tahoma" w:hint="eastAsia"/>
                          <w:color w:val="0B5294"/>
                          <w:spacing w:val="-4"/>
                          <w:sz w:val="24"/>
                          <w:szCs w:val="24"/>
                          <w:rtl/>
                        </w:rPr>
                        <w:t>שהתחדשה</w:t>
                      </w:r>
                      <w:r w:rsidRPr="00AE2A38">
                        <w:rPr>
                          <w:rFonts w:cs="Tahoma"/>
                          <w:color w:val="0B5294"/>
                          <w:spacing w:val="-4"/>
                          <w:sz w:val="24"/>
                          <w:szCs w:val="24"/>
                          <w:rtl/>
                        </w:rPr>
                        <w:t xml:space="preserve"> </w:t>
                      </w:r>
                      <w:r w:rsidRPr="00AE2A38">
                        <w:rPr>
                          <w:rFonts w:cs="Tahoma" w:hint="eastAsia"/>
                          <w:color w:val="0B5294"/>
                          <w:spacing w:val="-4"/>
                          <w:sz w:val="24"/>
                          <w:szCs w:val="24"/>
                          <w:rtl/>
                        </w:rPr>
                        <w:t>או</w:t>
                      </w:r>
                      <w:r w:rsidRPr="00AE2A38">
                        <w:rPr>
                          <w:rFonts w:cs="Tahoma"/>
                          <w:color w:val="0B5294"/>
                          <w:spacing w:val="-4"/>
                          <w:sz w:val="24"/>
                          <w:szCs w:val="24"/>
                          <w:rtl/>
                        </w:rPr>
                        <w:t xml:space="preserve"> </w:t>
                      </w:r>
                      <w:r w:rsidRPr="00AE2A38">
                        <w:rPr>
                          <w:rFonts w:cs="Tahoma" w:hint="eastAsia"/>
                          <w:color w:val="0B5294"/>
                          <w:spacing w:val="-4"/>
                          <w:sz w:val="24"/>
                          <w:szCs w:val="24"/>
                          <w:rtl/>
                        </w:rPr>
                        <w:t>שחפצה</w:t>
                      </w:r>
                      <w:r w:rsidRPr="00AE2A38">
                        <w:rPr>
                          <w:rFonts w:cs="Tahoma"/>
                          <w:color w:val="0B5294"/>
                          <w:spacing w:val="-4"/>
                          <w:sz w:val="24"/>
                          <w:szCs w:val="24"/>
                          <w:rtl/>
                        </w:rPr>
                        <w:t xml:space="preserve"> </w:t>
                      </w:r>
                      <w:r w:rsidRPr="00AE2A38">
                        <w:rPr>
                          <w:rFonts w:cs="Tahoma" w:hint="eastAsia"/>
                          <w:color w:val="0B5294"/>
                          <w:spacing w:val="-4"/>
                          <w:sz w:val="24"/>
                          <w:szCs w:val="24"/>
                          <w:rtl/>
                        </w:rPr>
                        <w:t>בהחלפתם</w:t>
                      </w:r>
                    </w:p>
                    <w:p w:rsidR="00964F93" w:rsidRPr="00373C5D" w:rsidP="00883208">
                      <w:pPr>
                        <w:spacing w:before="120" w:after="0" w:line="240" w:lineRule="atLeast"/>
                        <w:rPr>
                          <w:rFonts w:cs="Tahoma"/>
                          <w:b/>
                          <w:bCs/>
                          <w:color w:val="0B5294"/>
                          <w:sz w:val="48"/>
                          <w:szCs w:val="48"/>
                          <w:rtl/>
                        </w:rPr>
                      </w:pPr>
                      <w:drawing>
                        <wp:inline distT="0" distB="0" distL="0" distR="0">
                          <wp:extent cx="288000" cy="31337"/>
                          <wp:effectExtent l="0" t="0" r="0" b="6985"/>
                          <wp:docPr id="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700904" name="lin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EA1948" w:rsidRPr="00AC584B" w:rsidP="00987487">
      <w:pPr>
        <w:spacing w:before="180" w:line="240" w:lineRule="exact"/>
        <w:ind w:right="2268"/>
        <w:jc w:val="both"/>
        <w:rPr>
          <w:rFonts w:ascii="Tahoma" w:hAnsi="Tahoma" w:cs="Tahoma"/>
          <w:sz w:val="18"/>
          <w:szCs w:val="18"/>
          <w:rtl/>
        </w:rPr>
      </w:pPr>
      <w:r w:rsidRPr="00AC584B">
        <w:rPr>
          <w:rFonts w:ascii="Tahoma" w:hAnsi="Tahoma" w:cs="Tahoma" w:hint="cs"/>
          <w:sz w:val="18"/>
          <w:szCs w:val="18"/>
          <w:rtl/>
        </w:rPr>
        <w:t xml:space="preserve">ואכן, מבדיקת משרד מבקר המדינה עולה כי ישנם רבנים המכהנים כבר עשרות שנים בתפקידם. כך למשל: הרב יעקובוביץ יצחק, רבה של הרצליה, מכהן בתפקידו מאז 1953- 64 שנים; הרב משה הדיה, רבה הספרדי של אילת, מכהן בתפקידו מאז 1957 </w:t>
      </w:r>
      <w:r w:rsidRPr="00AC584B">
        <w:rPr>
          <w:rFonts w:ascii="Tahoma" w:hAnsi="Tahoma" w:cs="Tahoma"/>
          <w:sz w:val="18"/>
          <w:szCs w:val="18"/>
          <w:rtl/>
        </w:rPr>
        <w:t>-</w:t>
      </w:r>
      <w:r w:rsidRPr="00AC584B">
        <w:rPr>
          <w:rFonts w:ascii="Tahoma" w:hAnsi="Tahoma" w:cs="Tahoma" w:hint="cs"/>
          <w:sz w:val="18"/>
          <w:szCs w:val="18"/>
          <w:rtl/>
        </w:rPr>
        <w:t xml:space="preserve"> 60 שנה; גם הרב משומר, רבה של גן יבנה, מכהן בתפקידו מאז 1959 </w:t>
      </w:r>
      <w:r w:rsidRPr="00AC584B">
        <w:rPr>
          <w:rFonts w:ascii="Tahoma" w:hAnsi="Tahoma" w:cs="Tahoma"/>
          <w:sz w:val="18"/>
          <w:szCs w:val="18"/>
          <w:rtl/>
        </w:rPr>
        <w:t>-</w:t>
      </w:r>
      <w:r w:rsidRPr="00AC584B">
        <w:rPr>
          <w:rFonts w:ascii="Tahoma" w:hAnsi="Tahoma" w:cs="Tahoma" w:hint="cs"/>
          <w:sz w:val="18"/>
          <w:szCs w:val="18"/>
          <w:rtl/>
        </w:rPr>
        <w:t xml:space="preserve"> 58 שנה.</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גם ועדת צדוק שדנה בנושא בשנים 1993-1992 סברה כי "העובדה שרב עיר נבחר למעשה לכל ימי חייו, בלא מתן אפשרות לציבור שבחר אותו לחוות דעתו על תפקודו אינה סבירה".</w:t>
      </w:r>
    </w:p>
    <w:p w:rsidR="00EA1948" w:rsidRPr="00AC584B" w:rsidP="00765D7D">
      <w:pPr>
        <w:spacing w:line="240" w:lineRule="exact"/>
        <w:ind w:right="2268"/>
        <w:jc w:val="both"/>
        <w:rPr>
          <w:rFonts w:ascii="Tahoma" w:hAnsi="Tahoma" w:cs="Tahoma"/>
          <w:sz w:val="18"/>
          <w:szCs w:val="18"/>
          <w:rtl/>
        </w:rPr>
      </w:pPr>
      <w:r w:rsidRPr="00AC584B">
        <w:rPr>
          <w:rFonts w:ascii="Tahoma" w:hAnsi="Tahoma" w:cs="Tahoma" w:hint="cs"/>
          <w:sz w:val="18"/>
          <w:szCs w:val="18"/>
          <w:rtl/>
        </w:rPr>
        <w:t xml:space="preserve">יודגש כי בעבר הרחוק נבחרו הרבנים הראשיים לישראל לתפקידם לכל ימי חייהם; ואולם מאז חקיקת חוק הרבנות הראשית לישראל, התש"מ-1980, כהונתם נקצבה לעשר שנים בלבד. בדומה לכך קצובה גם כהונת בעלי תפקידים אחרים, כמו נשיא המדינה ומבקר המדינה. </w:t>
      </w:r>
    </w:p>
    <w:p w:rsidR="00EA1948" w:rsidRPr="00AC584B" w:rsidP="00987487">
      <w:pPr>
        <w:spacing w:after="240" w:line="240" w:lineRule="exact"/>
        <w:ind w:right="2268"/>
        <w:jc w:val="both"/>
        <w:rPr>
          <w:rFonts w:ascii="Tahoma" w:hAnsi="Tahoma" w:cs="Tahoma"/>
          <w:sz w:val="18"/>
          <w:szCs w:val="18"/>
          <w:rtl/>
        </w:rPr>
      </w:pPr>
      <w:r w:rsidRPr="00AC584B">
        <w:rPr>
          <w:rFonts w:ascii="Tahoma" w:hAnsi="Tahoma" w:cs="Tahoma" w:hint="cs"/>
          <w:sz w:val="18"/>
          <w:szCs w:val="18"/>
          <w:rtl/>
        </w:rPr>
        <w:t>המשרד מסר בשמו של השר כי "השר לשירותי דת סבור כי אין לאפשר פגיעה ברבנים אלה [שנבחרו] ושמסרו את נפשם עשרות רבות שנים למען תושבי עירם. רבנים שצברו ניסיון רב כל כך של שנים בעירם, יכולים לתת מענה טוב יותר מאחרים וכמקובל בתפקידים מעין אלו, הערכת התושבים אליהם כספקי שירותים רוחניים רק עולה עם השנים". כן הוסיף כי "לדעת השר לשירותי דת, מצב הדברים הנוכחי, בו תוקנו לאורך השנים התקנות באופן שמגביל כהונת רב עיר עד גיל 70 עם אפשרות הארכה לאחר בחינת כשירות עד גיל 75, הוא מספק ולא נדרש לו כל תיקון".</w:t>
      </w:r>
    </w:p>
    <w:p w:rsidR="00EA1948" w:rsidRPr="00AC584B" w:rsidP="00987487">
      <w:pPr>
        <w:pStyle w:val="RESHET"/>
        <w:rPr>
          <w:rtl/>
        </w:rPr>
      </w:pPr>
      <w:r w:rsidRPr="00AC584B">
        <w:rPr>
          <w:rFonts w:hint="cs"/>
          <w:rtl/>
        </w:rPr>
        <w:t>יצוין כי, כשם שנקצבה כהונתם של הרבנים הראשיים לישראל, כך יש לבחון אם ראוי לקצוב את תקופת הכהונה גם לרבני עיר</w:t>
      </w:r>
    </w:p>
    <w:p w:rsidR="00EA1948" w:rsidRPr="00AC584B" w:rsidP="00765D7D">
      <w:pPr>
        <w:spacing w:line="240" w:lineRule="exact"/>
        <w:ind w:right="2268"/>
        <w:jc w:val="both"/>
        <w:rPr>
          <w:rFonts w:ascii="Tahoma" w:hAnsi="Tahoma" w:cs="Tahoma"/>
          <w:sz w:val="18"/>
          <w:szCs w:val="18"/>
          <w:rtl/>
        </w:rPr>
      </w:pPr>
    </w:p>
    <w:p w:rsidR="00EA1948" w:rsidP="00987487">
      <w:pPr>
        <w:pStyle w:val="KOT4"/>
        <w:pageBreakBefore/>
        <w:rPr>
          <w:rtl/>
        </w:rPr>
      </w:pPr>
      <w:bookmarkStart w:id="180" w:name="_Toc506123751"/>
      <w:bookmarkStart w:id="181" w:name="_Toc504415809"/>
      <w:r>
        <w:rPr>
          <w:rFonts w:hint="cs"/>
          <w:rtl/>
        </w:rPr>
        <w:t>סיכום</w:t>
      </w:r>
      <w:bookmarkEnd w:id="180"/>
    </w:p>
    <w:p w:rsidR="00EA1948" w:rsidRPr="00AC584B" w:rsidP="00987487">
      <w:pPr>
        <w:pStyle w:val="RESHET"/>
        <w:rPr>
          <w:rtl/>
        </w:rPr>
      </w:pPr>
      <w:r w:rsidRPr="00AC584B">
        <w:rPr>
          <w:rFonts w:hint="cs"/>
          <w:rtl/>
        </w:rPr>
        <w:t>במועצות הדתיות הפועלות ללא הרכב נבחר, בלי שמתקיים פיקוח הדדי ושוטף של חברי מועצה, קיים חשש לעירוב שיקולים לא עניינים ואף פוליטיים באשר לניצול תקציב המועצה, ולמינויים במועצה. כמו כן, ניהול מועצה דתית ללא הרכב נבחר עשוי גם לפגוע בשיקוף רצון אוכלוסיית העיר ולפגוע בדמוקרטיה. ניהול שירותי הדת ללא רב עיר נבחר משאיר את תושבי העיר ללא מנהיג דתי שיוכל לסייע בהספקת צורכי הדת של תושבי העיר היהודיים, בין היתר, בהתאם למאפיינים הדתיים והדמוגרפיים המשתנים של תושבי העיר.</w:t>
      </w:r>
    </w:p>
    <w:p w:rsidR="00EA1948" w:rsidRPr="00AD19D2" w:rsidP="00AD19D2">
      <w:pPr>
        <w:pStyle w:val="RESHET"/>
        <w:rPr>
          <w:spacing w:val="-2"/>
          <w:rtl/>
        </w:rPr>
      </w:pPr>
      <w:r w:rsidRPr="00AD19D2">
        <w:rPr>
          <w:rFonts w:hint="cs"/>
          <w:spacing w:val="-2"/>
          <w:rtl/>
        </w:rPr>
        <w:t xml:space="preserve">מספרן של המועצות הדתיות שבהן מכהן הרכב נבחר הוא מועט. </w:t>
      </w:r>
      <w:r w:rsidRPr="00AD19D2">
        <w:rPr>
          <w:spacing w:val="-2"/>
          <w:rtl/>
        </w:rPr>
        <w:t>מאז הבחירות לרשויות המקומיות</w:t>
      </w:r>
      <w:r w:rsidRPr="00AD19D2">
        <w:rPr>
          <w:rFonts w:hint="cs"/>
          <w:spacing w:val="-2"/>
          <w:rtl/>
        </w:rPr>
        <w:t xml:space="preserve"> בנובמבר 2013</w:t>
      </w:r>
      <w:r w:rsidRPr="00AD19D2">
        <w:rPr>
          <w:spacing w:val="-2"/>
          <w:rtl/>
        </w:rPr>
        <w:t xml:space="preserve">, </w:t>
      </w:r>
      <w:r w:rsidRPr="00AD19D2">
        <w:rPr>
          <w:rFonts w:hint="cs"/>
          <w:spacing w:val="-2"/>
          <w:rtl/>
        </w:rPr>
        <w:t>מכלל 129 המועצות הדתיות,</w:t>
      </w:r>
      <w:r w:rsidRPr="00AD19D2">
        <w:rPr>
          <w:spacing w:val="-2"/>
          <w:rtl/>
        </w:rPr>
        <w:t xml:space="preserve"> מינו השרים בנט ואזולאי 59 מועצות דתיות בלבד</w:t>
      </w:r>
      <w:r w:rsidRPr="00AD19D2">
        <w:rPr>
          <w:rFonts w:hint="cs"/>
          <w:spacing w:val="-2"/>
          <w:rtl/>
        </w:rPr>
        <w:t xml:space="preserve"> (46%). מכלל 110 הרשויות המקומיות שבהן אפשר לבחור רב עיר, ב-26 רשויות מקומיות לא מכהן רב עיר וזאת בניגוד לחוק. בין השנים 2013 עד סוף 2017, תקופת כהונתם של השר לשעבר נפתלי בנט והשר המכהן דוד אזולאי, פחת ב-21 מספרם של רבני העיר המכהנים, ונוספו 13 רשויות מקומיות שבהן לא מכהן רב עיר אחד לפחות. זוהי מגמה שלילית, המנוגדת לכוונה המשתקפת בחוק לבחירת רב עיר ולהנחיות המשנה ליועץ המשפטי לממשלה.</w:t>
      </w:r>
    </w:p>
    <w:p w:rsidR="00EA1948" w:rsidRPr="00AC584B" w:rsidP="00987487">
      <w:pPr>
        <w:pStyle w:val="RESHET"/>
        <w:rPr>
          <w:rtl/>
        </w:rPr>
      </w:pPr>
      <w:r w:rsidRPr="00AC584B">
        <w:rPr>
          <w:rFonts w:hint="cs"/>
          <w:rtl/>
        </w:rPr>
        <w:t>אי מינוי הרכבי מועצות דתיות לאורך שנים, על אף הדרישה בחוק, נמשך כבר שנים רבות, ואוזכר כבר על ידי ועדה ציבורית, על ידי מבקר המדינה בשני דוחות ביקורת, על ידי הממשלה בהחלטה משנת 2013, ובדיון בוועדת הפנים של הכנסת בסוף 2014. על אף הזמן שחלף, המשרד לא הביא לשינוי הכללים.</w:t>
      </w:r>
    </w:p>
    <w:p w:rsidR="00EA1948" w:rsidRPr="00AC584B" w:rsidP="00987487">
      <w:pPr>
        <w:pStyle w:val="RESHET"/>
        <w:rPr>
          <w:rtl/>
        </w:rPr>
      </w:pPr>
      <w:r w:rsidRPr="00AC584B">
        <w:rPr>
          <w:rFonts w:hint="cs"/>
          <w:rtl/>
        </w:rPr>
        <w:t>נוכח החסמים הקיימים המעכבים את מינוי ההרכבים יש צורך לבחון את התאמת ההוראות שבחוק, ולהציע מגוון פתרונות, לרבות כאלו שלא יהיו תלויים בהסכמות הדדיות של שלושת הגופים בעלי הסמכות - המשרד לשירותי דת, המועצות הדתיות והרשויות המקומיות. בכלל זה ראוי לבחון גם פתרון שיאפשר לרשות מקומית שמעוניינת בכך לספק בעצמה שירותי דת לתושביה, כפי שכבר נעשה בכמה מהן.</w:t>
      </w:r>
    </w:p>
    <w:p w:rsidR="00EA1948" w:rsidRPr="00AC584B" w:rsidP="00987487">
      <w:pPr>
        <w:pStyle w:val="RESHET"/>
        <w:rPr>
          <w:rtl/>
        </w:rPr>
      </w:pPr>
      <w:r w:rsidRPr="00AC584B">
        <w:rPr>
          <w:rFonts w:hint="cs"/>
          <w:rtl/>
        </w:rPr>
        <w:t xml:space="preserve">על השר לשירותי דת להוביל עבודת מטה לבחינת ההליכים למינוי רבני עיר ולהציע הצעות לייעול ולפישוט ההליכים. ראוי שבמסגרת זו ייקבעו לוחות זמנים להליך, החל מהמועד שבו התפנתה משרת רב עיר עד לבחירה, בדומה ללוח הזמנים הנדרש בחוק לבחירת ראש עיר שהחליט לסיים את תפקידו. על השר להנחות את משרדו לגבש תכנית סדורה לקידום מינוי רבנים ביישובים שבהם הם חסרים ולקבוע לוח זמנים להשלמת המשימה. נוסף על כך יש לגבש מענה ליישובים קטנים שבהם לא מכהן רב עיר, </w:t>
      </w:r>
      <w:r w:rsidRPr="00AC584B">
        <w:rPr>
          <w:rFonts w:eastAsiaTheme="majorEastAsia" w:hint="cs"/>
          <w:rtl/>
        </w:rPr>
        <w:t>ובכלל זה קביעת קריטריונים הנוגעים להיקף משרה, כך שאותן רשויות ישתפו פעולה לשם מינוי רב עיר בהקדם.</w:t>
      </w:r>
      <w:bookmarkEnd w:id="181"/>
    </w:p>
    <w:p w:rsidR="002525CC" w:rsidRPr="00AC584B" w:rsidP="00765D7D">
      <w:pPr>
        <w:spacing w:line="240" w:lineRule="exact"/>
        <w:ind w:right="2268"/>
        <w:jc w:val="both"/>
        <w:rPr>
          <w:rFonts w:ascii="Tahoma" w:hAnsi="Tahoma" w:cs="Tahoma"/>
          <w:b/>
          <w:bCs/>
          <w:sz w:val="18"/>
          <w:szCs w:val="18"/>
          <w:rtl/>
        </w:rPr>
      </w:pPr>
    </w:p>
    <w:sectPr w:rsidSect="00C20745">
      <w:headerReference w:type="even" r:id="rId15"/>
      <w:headerReference w:type="default" r:id="rId16"/>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2CF8" w:rsidRPr="008A007A" w:rsidP="008A007A">
      <w:pPr>
        <w:pStyle w:val="Footer"/>
      </w:pPr>
    </w:p>
  </w:footnote>
  <w:footnote w:type="continuationSeparator" w:id="1">
    <w:p w:rsidR="00AE2CF8" w:rsidP="00CB3322">
      <w:pPr>
        <w:spacing w:after="0" w:line="240" w:lineRule="auto"/>
      </w:pPr>
      <w:r>
        <w:continuationSeparator/>
      </w:r>
    </w:p>
    <w:p w:rsidR="00AE2CF8"/>
  </w:footnote>
  <w:footnote w:id="2">
    <w:p w:rsidR="00964F93" w:rsidRPr="002C7BE1" w:rsidP="00F748C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מבקר המדינה כבר נדרש בדוחות קודמים למינוי הרכבי מועצות דתיות ולבחירת רבני ערים. ראו </w:t>
      </w:r>
      <w:r w:rsidRPr="002C7BE1">
        <w:rPr>
          <w:b/>
          <w:bCs/>
          <w:rtl/>
        </w:rPr>
        <w:t>דוח שנתי 51ב' של מבקר המדינה</w:t>
      </w:r>
      <w:r w:rsidRPr="002C7BE1">
        <w:rPr>
          <w:rtl/>
        </w:rPr>
        <w:t xml:space="preserve">, עמ' 455, וכן </w:t>
      </w:r>
      <w:r w:rsidRPr="002C7BE1">
        <w:rPr>
          <w:b/>
          <w:bCs/>
          <w:rtl/>
        </w:rPr>
        <w:t>דוח שנתי 57ב'</w:t>
      </w:r>
      <w:r w:rsidRPr="002C7BE1">
        <w:rPr>
          <w:rtl/>
        </w:rPr>
        <w:t xml:space="preserve">, בפרק "היבטים בניהול שירותי הדת", </w:t>
      </w:r>
    </w:p>
  </w:footnote>
  <w:footnote w:id="3">
    <w:p w:rsidR="00964F93" w:rsidRPr="002C7BE1" w:rsidP="00F748C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מועצות שהרכבן לא נבחר מחדש בפרק זמן של שנה מיום הבחירות לרשויות המקומיות כנדרש בחוק, והשר מינה את היו"ר שכיהן כממונה על המועצה הדתית עד בחירת הרכב חדש.</w:t>
      </w:r>
    </w:p>
  </w:footnote>
  <w:footnote w:id="4">
    <w:p w:rsidR="00964F93" w:rsidRPr="002C7BE1" w:rsidP="00F748C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12 הרשויות הן אלה: חיפה, באר שבע, רמת גן, מטה בנימין, עפולה, מטולה, יבנאל, קריית יערים, גדרה, מבשרת ציון, בית שאן, ואליכין.</w:t>
      </w:r>
    </w:p>
  </w:footnote>
  <w:footnote w:id="5">
    <w:p w:rsidR="00964F93" w:rsidRPr="002C7BE1" w:rsidP="00F748C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החלטה מספר 171 של הממשלה מ-13.5.13 </w:t>
      </w:r>
    </w:p>
  </w:footnote>
  <w:footnote w:id="6">
    <w:p w:rsidR="00964F93" w:rsidRPr="002C7BE1" w:rsidP="00F748C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עיר או מועצה מקומית, ויש בה מועצה דתית.</w:t>
      </w:r>
    </w:p>
  </w:footnote>
  <w:footnote w:id="7">
    <w:p w:rsidR="00964F93" w:rsidRPr="002C7BE1" w:rsidP="00F748C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ואלה הרשויות: 2015- אשקלון, גדרה - ועדה לא פעילה, הוד השרון, קריית ארבע, קריית ביאליק ושדרות. 2016 - חיפה, אליכין, חריש וקריית מלאכי.</w:t>
      </w:r>
    </w:p>
  </w:footnote>
  <w:footnote w:id="8">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חוק שירותי הדת היהודיים [נוסח משולב], התשל"א-1971.</w:t>
      </w:r>
    </w:p>
  </w:footnote>
  <w:footnote w:id="9">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r>
      <w:r w:rsidRPr="002C7BE1">
        <w:rPr>
          <w:b/>
          <w:bCs/>
          <w:rtl/>
        </w:rPr>
        <w:t>דוח מבקר המדינה 51 ב',</w:t>
      </w:r>
      <w:r w:rsidRPr="002C7BE1">
        <w:rPr>
          <w:rtl/>
        </w:rPr>
        <w:t xml:space="preserve"> פורסם במאי 2001 עמ' 455.</w:t>
      </w:r>
    </w:p>
  </w:footnote>
  <w:footnote w:id="10">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r>
      <w:r w:rsidRPr="002C7BE1">
        <w:rPr>
          <w:b/>
          <w:bCs/>
          <w:rtl/>
        </w:rPr>
        <w:t>דוח מבקר המדינה 57ב',</w:t>
      </w:r>
      <w:r w:rsidRPr="002C7BE1">
        <w:rPr>
          <w:rtl/>
        </w:rPr>
        <w:t xml:space="preserve"> בפרק בהיבטים בניהול שירותי הדת.</w:t>
      </w:r>
    </w:p>
  </w:footnote>
  <w:footnote w:id="11">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מועצות דתיות, דוחות כספיים ליום 31.12.15, המשרד לשירותי דת- אגף בכיר לתכנון תקצוב, עמ' 17.</w:t>
      </w:r>
    </w:p>
  </w:footnote>
  <w:footnote w:id="12">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בפועל מועסקים במועצות הדתיות, על פי דוח הממונה על השכר, כ-3,700 עובדים.</w:t>
      </w:r>
    </w:p>
  </w:footnote>
  <w:footnote w:id="13">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בג"ץ 121/86 </w:t>
      </w:r>
      <w:r w:rsidRPr="002C7BE1">
        <w:rPr>
          <w:b/>
          <w:bCs/>
          <w:rtl/>
        </w:rPr>
        <w:t>סיעת ש"ס ואח' נ' השר לענייני דתות ואח'</w:t>
      </w:r>
      <w:r w:rsidRPr="002C7BE1">
        <w:rPr>
          <w:rtl/>
        </w:rPr>
        <w:t>, פ"ד מ(3)462, 466-455.</w:t>
      </w:r>
    </w:p>
  </w:footnote>
  <w:footnote w:id="14">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חוזר מנכ"ל המשרד </w:t>
      </w:r>
      <w:r w:rsidRPr="002C7BE1">
        <w:rPr>
          <w:rtl/>
        </w:rPr>
        <w:t>סא</w:t>
      </w:r>
      <w:r w:rsidRPr="002C7BE1">
        <w:rPr>
          <w:rtl/>
        </w:rPr>
        <w:t>/1 סימן 704.</w:t>
      </w:r>
    </w:p>
  </w:footnote>
  <w:footnote w:id="15">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במקרה זה את שירותי הדת כגון רישום נישואין מספקת רשות מקומית קרובה על פי בחירת התושב.</w:t>
      </w:r>
    </w:p>
  </w:footnote>
  <w:footnote w:id="16">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מכלל 129 המועצות הדתיות חידש השר נפתלי בנט בפרק זמן של שנה את הרכבן של 29 מועצות דתיות. ב-100 מועצות לא חודש ההרכב בפרק הזמן שנקבע בחוק.</w:t>
      </w:r>
    </w:p>
  </w:footnote>
  <w:footnote w:id="17">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r>
      <w:r w:rsidRPr="002C7BE1">
        <w:rPr>
          <w:rtl/>
        </w:rPr>
        <w:t>מ-129 המועצות הדתיות 108 הם ביישובים שהם עיר או מועצה מקומית ו-21 מועצות דתיות הם במועצות אזוריות; יצוין שהבחירות במועצות האזוריות התקיימו חלקן בדצמבר 2012 וחלקן בדצמבר 2013.</w:t>
      </w:r>
    </w:p>
  </w:footnote>
  <w:footnote w:id="18">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r>
      <w:r w:rsidRPr="002C7BE1">
        <w:rPr>
          <w:rtl/>
        </w:rPr>
        <w:t>מועד פיזור הכנסת.</w:t>
      </w:r>
    </w:p>
  </w:footnote>
  <w:footnote w:id="19">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חוק שירות הדת היהודיים (תיקון מס' 14), התשס"ח-2008. </w:t>
      </w:r>
    </w:p>
  </w:footnote>
  <w:footnote w:id="20">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לרבות כאלה שלאחר שהרכבן לא נבחר מחדש בפרק זמן של שנה מיום הבחירות לרשויות המקומיות, מינה השר כממונה את יו"ר המועצה הדתית שכיהן עד בחירת הרכב.</w:t>
      </w:r>
    </w:p>
  </w:footnote>
  <w:footnote w:id="21">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 xml:space="preserve">חוזר מנכ"ל </w:t>
      </w:r>
      <w:r w:rsidRPr="002C7BE1">
        <w:rPr>
          <w:rtl/>
        </w:rPr>
        <w:t>סא</w:t>
      </w:r>
      <w:r w:rsidRPr="002C7BE1">
        <w:rPr>
          <w:rtl/>
        </w:rPr>
        <w:t>/1 סימן 704.</w:t>
      </w:r>
    </w:p>
  </w:footnote>
  <w:footnote w:id="22">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חוזר מנכ"ל עד/1 סימן 835, 1.4.14. </w:t>
      </w:r>
    </w:p>
  </w:footnote>
  <w:footnote w:id="23">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דין וחשבון הוועדה הציבורית לבדיקת המועצות הדתיות ותפקודן, יולי 1993.</w:t>
      </w:r>
    </w:p>
  </w:footnote>
  <w:footnote w:id="24">
    <w:p w:rsidR="00964F93" w:rsidRPr="002C7BE1" w:rsidP="00014A65">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r>
      <w:r w:rsidRPr="002C7BE1">
        <w:rPr>
          <w:b/>
          <w:bCs/>
          <w:rtl/>
        </w:rPr>
        <w:t>דוח מבקר המדינה 51ב</w:t>
      </w:r>
      <w:r w:rsidRPr="002C7BE1">
        <w:rPr>
          <w:rtl/>
        </w:rPr>
        <w:t>, פורסם במאי 200</w:t>
      </w:r>
      <w:r w:rsidR="00014A65">
        <w:rPr>
          <w:rFonts w:hint="cs"/>
          <w:rtl/>
        </w:rPr>
        <w:t>1</w:t>
      </w:r>
      <w:r w:rsidRPr="002C7BE1">
        <w:rPr>
          <w:rtl/>
        </w:rPr>
        <w:t>, עמ' 454.</w:t>
      </w:r>
    </w:p>
  </w:footnote>
  <w:footnote w:id="25">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החלטה מספר 171 של הממשלה מ-13.05.2013.</w:t>
      </w:r>
    </w:p>
  </w:footnote>
  <w:footnote w:id="26">
    <w:p w:rsidR="00964F93" w:rsidRPr="002C7BE1" w:rsidP="002C7BE1">
      <w:pPr>
        <w:pStyle w:val="FootnoteText"/>
        <w:spacing w:line="269" w:lineRule="auto"/>
        <w:rPr>
          <w:rtl/>
          <w:lang w:val="fr-FR"/>
        </w:rPr>
      </w:pPr>
      <w:r w:rsidRPr="002C7BE1">
        <w:rPr>
          <w:rStyle w:val="FootnoteReference0"/>
          <w:vertAlign w:val="baseline"/>
        </w:rPr>
        <w:footnoteRef/>
      </w:r>
      <w:r w:rsidRPr="002C7BE1">
        <w:rPr>
          <w:rtl/>
        </w:rPr>
        <w:t xml:space="preserve"> </w:t>
      </w:r>
      <w:r w:rsidRPr="002C7BE1">
        <w:rPr>
          <w:rtl/>
        </w:rPr>
        <w:tab/>
        <w:t xml:space="preserve">הדברים נאמרו בכנס "נשים במועצות דתיות" שנערך במאי 2016. ראו בקישור הבא (החל מדקה 48:39): </w:t>
      </w:r>
      <w:r>
        <w:fldChar w:fldCharType="begin"/>
      </w:r>
      <w:r>
        <w:instrText xml:space="preserve"> HYPERLINK "https://www.youtube.com/watch?v=6p6etfbNhww" </w:instrText>
      </w:r>
      <w:r>
        <w:fldChar w:fldCharType="separate"/>
      </w:r>
      <w:r w:rsidRPr="002C7BE1">
        <w:rPr>
          <w:rStyle w:val="Hyperlink"/>
        </w:rPr>
        <w:t>https://www.youtube.com/watch?v=6p6etfbNhww</w:t>
      </w:r>
      <w:r>
        <w:fldChar w:fldCharType="end"/>
      </w:r>
      <w:r w:rsidRPr="002C7BE1">
        <w:rPr>
          <w:rtl/>
          <w:lang w:val="fr-FR"/>
        </w:rPr>
        <w:t>.</w:t>
      </w:r>
    </w:p>
  </w:footnote>
  <w:footnote w:id="27">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ממונה בעל סמכות הכרעה וממונה שאינו בעל סמכות הכרעה.</w:t>
      </w:r>
    </w:p>
  </w:footnote>
  <w:footnote w:id="28">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השר אריה דרעי כיהן כשר הפנים באותה עת.</w:t>
      </w:r>
    </w:p>
  </w:footnote>
  <w:footnote w:id="29">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חוזר מנכ"ל המשרד לשירותי דת עד/1 סעיף 833 "הנוהל והקריטריונים למינוי ממונים למועצה דתית".</w:t>
      </w:r>
    </w:p>
  </w:footnote>
  <w:footnote w:id="30">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חוזר מנכ"ל משרד הדתות סט/1 (תשרי תש"ע – אוקטובר 2009) בדבר "נוהלי עבודה פרטית".</w:t>
      </w:r>
    </w:p>
  </w:footnote>
  <w:footnote w:id="31">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חוזר מנכ"ל סט/1, קריטריונים למתן היתר עבודה פרטית.</w:t>
      </w:r>
    </w:p>
  </w:footnote>
  <w:footnote w:id="32">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חוזר מנכ"ל </w:t>
      </w:r>
      <w:r w:rsidRPr="002C7BE1">
        <w:rPr>
          <w:rtl/>
        </w:rPr>
        <w:t>עה</w:t>
      </w:r>
      <w:r w:rsidRPr="002C7BE1">
        <w:rPr>
          <w:rtl/>
        </w:rPr>
        <w:t xml:space="preserve">/2- (אדר </w:t>
      </w:r>
      <w:r w:rsidRPr="002C7BE1">
        <w:rPr>
          <w:rtl/>
        </w:rPr>
        <w:t>התשע"ב</w:t>
      </w:r>
      <w:r w:rsidRPr="002C7BE1">
        <w:rPr>
          <w:rtl/>
        </w:rPr>
        <w:t xml:space="preserve"> - מרץ 2012), 802, "תוספות שכר זמניות לממונים זמניים במועצות דתיות בהן לא מכהנת מועצה, לא מכהנים ממונים, ואין לה מזכר".</w:t>
      </w:r>
    </w:p>
  </w:footnote>
  <w:footnote w:id="33">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הממונה על השכר, "תגמול בגין </w:t>
      </w:r>
      <w:r w:rsidRPr="002C7BE1">
        <w:rPr>
          <w:rtl/>
        </w:rPr>
        <w:t>נע"ת</w:t>
      </w:r>
      <w:r w:rsidRPr="002C7BE1">
        <w:rPr>
          <w:rtl/>
        </w:rPr>
        <w:t xml:space="preserve"> לבעלי תפקידים במועצות דתיות בלא ממונה", 10.2.10.</w:t>
      </w:r>
    </w:p>
  </w:footnote>
  <w:footnote w:id="34">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תקנות שירותי הדת היהודיים (שכר של ממונה בעל סמכות הכרעה ושל ראש מועצה דתית), התשס"ה-2005 (להלן - הוראות השכר). השכר נכון לתקופה 1.6.17 עד 31.12.17.</w:t>
      </w:r>
    </w:p>
  </w:footnote>
  <w:footnote w:id="35">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 xml:space="preserve">מבקר המדינה, </w:t>
      </w:r>
      <w:r w:rsidR="00BF26E0">
        <w:rPr>
          <w:b/>
          <w:bCs/>
          <w:rtl/>
        </w:rPr>
        <w:t>דוח 67ב</w:t>
      </w:r>
      <w:r w:rsidRPr="00BF26E0" w:rsidR="00BF26E0">
        <w:rPr>
          <w:rFonts w:hint="cs"/>
          <w:rtl/>
        </w:rPr>
        <w:t>, פורסם במאי 2017.</w:t>
      </w:r>
    </w:p>
  </w:footnote>
  <w:footnote w:id="36">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תקנות שירותי הדת היהודיים (בחירות רבני עיר), תשס"ז-2007. </w:t>
      </w:r>
    </w:p>
  </w:footnote>
  <w:footnote w:id="37">
    <w:p w:rsidR="00964F93" w:rsidRPr="002C7BE1" w:rsidP="005E3C07">
      <w:pPr>
        <w:pStyle w:val="FootnoteText"/>
        <w:spacing w:line="269" w:lineRule="auto"/>
      </w:pPr>
      <w:r w:rsidRPr="002C7BE1">
        <w:rPr>
          <w:rStyle w:val="FootnoteReference0"/>
          <w:vertAlign w:val="baseline"/>
        </w:rPr>
        <w:footnoteRef/>
      </w:r>
      <w:r w:rsidRPr="002C7BE1">
        <w:rPr>
          <w:rtl/>
        </w:rPr>
        <w:t xml:space="preserve"> </w:t>
      </w:r>
      <w:r w:rsidRPr="002C7BE1">
        <w:rPr>
          <w:rtl/>
        </w:rPr>
        <w:tab/>
        <w:t>ברשות שמונה עד 50,000 תושבים - 16 חברים; מ-</w:t>
      </w:r>
      <w:r w:rsidR="005E3C07">
        <w:rPr>
          <w:rFonts w:hint="cs"/>
          <w:rtl/>
        </w:rPr>
        <w:t>5</w:t>
      </w:r>
      <w:r w:rsidRPr="002C7BE1">
        <w:rPr>
          <w:rtl/>
        </w:rPr>
        <w:t>0,00</w:t>
      </w:r>
      <w:r w:rsidR="005E3C07">
        <w:rPr>
          <w:rFonts w:hint="cs"/>
          <w:rtl/>
        </w:rPr>
        <w:t>1</w:t>
      </w:r>
      <w:r w:rsidRPr="002C7BE1">
        <w:rPr>
          <w:rtl/>
        </w:rPr>
        <w:t xml:space="preserve"> עד </w:t>
      </w:r>
      <w:r w:rsidR="005E3C07">
        <w:rPr>
          <w:rFonts w:hint="cs"/>
          <w:rtl/>
        </w:rPr>
        <w:t>10</w:t>
      </w:r>
      <w:r w:rsidRPr="002C7BE1">
        <w:rPr>
          <w:rtl/>
        </w:rPr>
        <w:t>0,00</w:t>
      </w:r>
      <w:r w:rsidR="005E3C07">
        <w:rPr>
          <w:rFonts w:hint="cs"/>
          <w:rtl/>
        </w:rPr>
        <w:t>0</w:t>
      </w:r>
      <w:r w:rsidRPr="002C7BE1">
        <w:rPr>
          <w:rtl/>
        </w:rPr>
        <w:t xml:space="preserve"> תושבים - 24 חברים; </w:t>
      </w:r>
      <w:r>
        <w:rPr>
          <w:rFonts w:hint="cs"/>
          <w:rtl/>
        </w:rPr>
        <w:br/>
      </w:r>
      <w:r w:rsidRPr="002C7BE1">
        <w:rPr>
          <w:rtl/>
        </w:rPr>
        <w:t>מ-100,001 עד 200,000 תושבים - 32 חברים; מעל 200,001 תושבים - 48 חברים.</w:t>
      </w:r>
    </w:p>
  </w:footnote>
  <w:footnote w:id="38">
    <w:p w:rsidR="00964F93" w:rsidRPr="002C7BE1" w:rsidP="005E3C07">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r>
      <w:r w:rsidR="005E3C07">
        <w:rPr>
          <w:rFonts w:hint="cs"/>
          <w:rtl/>
        </w:rPr>
        <w:t xml:space="preserve">תקשי"ר, </w:t>
      </w:r>
      <w:r w:rsidR="005E3C07">
        <w:rPr>
          <w:rtl/>
        </w:rPr>
        <w:t>פרק 02.52</w:t>
      </w:r>
      <w:r w:rsidR="005E3C07">
        <w:rPr>
          <w:rFonts w:hint="cs"/>
          <w:rtl/>
        </w:rPr>
        <w:t>, "</w:t>
      </w:r>
      <w:r w:rsidRPr="002C7BE1">
        <w:rPr>
          <w:rtl/>
        </w:rPr>
        <w:t>לשכות השרים וסגני השרים</w:t>
      </w:r>
      <w:r w:rsidR="005E3C07">
        <w:rPr>
          <w:rFonts w:hint="cs"/>
          <w:rtl/>
        </w:rPr>
        <w:t>"</w:t>
      </w:r>
      <w:r w:rsidRPr="002C7BE1">
        <w:rPr>
          <w:rtl/>
        </w:rPr>
        <w:t>.</w:t>
      </w:r>
    </w:p>
  </w:footnote>
  <w:footnote w:id="39">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דפנה ברק-ארז, </w:t>
      </w:r>
      <w:r w:rsidRPr="002C7BE1">
        <w:rPr>
          <w:b/>
          <w:bCs/>
          <w:rtl/>
        </w:rPr>
        <w:t xml:space="preserve">משפט </w:t>
      </w:r>
      <w:r w:rsidRPr="002C7BE1">
        <w:rPr>
          <w:b/>
          <w:bCs/>
          <w:rtl/>
        </w:rPr>
        <w:t>מינהלי</w:t>
      </w:r>
      <w:r w:rsidRPr="002C7BE1">
        <w:rPr>
          <w:rtl/>
        </w:rPr>
        <w:t xml:space="preserve"> א (2010), עמ' 159 ואילך.</w:t>
      </w:r>
    </w:p>
  </w:footnote>
  <w:footnote w:id="40">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 xml:space="preserve">ראו </w:t>
      </w:r>
      <w:r w:rsidRPr="002C7BE1">
        <w:rPr>
          <w:b/>
          <w:bCs/>
          <w:rtl/>
        </w:rPr>
        <w:t>דוח מבקר המדינה 67ב (2017)</w:t>
      </w:r>
      <w:r w:rsidRPr="002C7BE1">
        <w:rPr>
          <w:rtl/>
        </w:rPr>
        <w:t>, בפרק "משרד הבינוי והשיכון - כשלים בגיבושה ובהפעלתה של התכנית האסטרטגית לעידוד ההתיישבות ולחיזוקה", עמ' 253.</w:t>
      </w:r>
    </w:p>
  </w:footnote>
  <w:footnote w:id="41">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בג"ץ 8799/17, רפאל טרבלסי נ' השר לשירותי דת ואחרים, ניתן ב- 7.2.2018.</w:t>
      </w:r>
    </w:p>
  </w:footnote>
  <w:footnote w:id="42">
    <w:p w:rsidR="00964F93" w:rsidRPr="002C7BE1" w:rsidP="008929F8">
      <w:pPr>
        <w:pStyle w:val="FootnoteText"/>
        <w:spacing w:line="269" w:lineRule="auto"/>
      </w:pPr>
      <w:r w:rsidRPr="002C7BE1">
        <w:rPr>
          <w:rStyle w:val="FootnoteReference0"/>
          <w:vertAlign w:val="baseline"/>
        </w:rPr>
        <w:footnoteRef/>
      </w:r>
      <w:r w:rsidRPr="002C7BE1">
        <w:rPr>
          <w:rtl/>
        </w:rPr>
        <w:t xml:space="preserve"> </w:t>
      </w:r>
      <w:r w:rsidRPr="002C7BE1">
        <w:rPr>
          <w:rtl/>
        </w:rPr>
        <w:tab/>
        <w:t xml:space="preserve">ראו גם בדוח זה </w:t>
      </w:r>
      <w:r w:rsidRPr="00CA4FCE">
        <w:rPr>
          <w:rtl/>
        </w:rPr>
        <w:t xml:space="preserve">בפרק "פעולות רשויות השלטון לצמצום העישון ונזקיו", </w:t>
      </w:r>
      <w:r w:rsidRPr="008929F8">
        <w:rPr>
          <w:rtl/>
        </w:rPr>
        <w:t xml:space="preserve">עמ' </w:t>
      </w:r>
      <w:r w:rsidR="008929F8">
        <w:rPr>
          <w:rFonts w:hint="cs"/>
          <w:rtl/>
        </w:rPr>
        <w:t>605</w:t>
      </w:r>
      <w:r w:rsidRPr="002C7BE1">
        <w:rPr>
          <w:rtl/>
        </w:rPr>
        <w:t>.</w:t>
      </w:r>
    </w:p>
  </w:footnote>
  <w:footnote w:id="43">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יצוין כי השר דוד אזולאי הושבע לתפקידו ביום השבעת ה</w:t>
      </w:r>
      <w:r w:rsidR="005B1260">
        <w:rPr>
          <w:rtl/>
        </w:rPr>
        <w:t>ממשלה ב-14.5.15. מכאן שמכתב ה</w:t>
      </w:r>
      <w:r w:rsidR="005B1260">
        <w:rPr>
          <w:rFonts w:hint="cs"/>
          <w:rtl/>
        </w:rPr>
        <w:t xml:space="preserve">משנה ליועץ </w:t>
      </w:r>
      <w:r w:rsidRPr="002C7BE1">
        <w:rPr>
          <w:rtl/>
        </w:rPr>
        <w:t>חל על פועלו של השר לשירותי דת הקודם השר נפתלי בנט וסגן השר דאז חה"כ הרב אלי בן דהן.</w:t>
      </w:r>
    </w:p>
  </w:footnote>
  <w:footnote w:id="44">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 xml:space="preserve">הודעת השר מ-28.6.17 על הצורך לבחור רב עיר ברמת גן במקומו של הרב העתיד לפרוש ב-15.10.17. הודעת השר מ-30.7.17 על הצורך לבחור רב עיר בחדרה במקומו של הרב העתיד לפרוש ב-28.9.19 "או במועד בחירתו של הרב החדש, לפי המוקדם." הודעת השר מ-20.8.17 בדבר הצורך לבחור רב עיר בבני ברק במקומו של הרב העתיד לפרוש ב-9.12.18 "או במועד בחירתו של הרב החדש, לפי המוקדם." </w:t>
      </w:r>
    </w:p>
  </w:footnote>
  <w:footnote w:id="45">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רשויות שבהן מכהנים שני רבני עיר: ירושלים, אילת, אשדוד, דימונה, כרמיאל, מגדל העמק, מעלה אדומים, פתח תקווה, קריית אתא וקריית גת.</w:t>
      </w:r>
    </w:p>
  </w:footnote>
  <w:footnote w:id="46">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מ-21 המועצות האזוריות יש רב אזורי ב-15 מועצות אזוריות בלבד (71%).</w:t>
      </w:r>
    </w:p>
  </w:footnote>
  <w:footnote w:id="47">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להלן שמות הרשויות המקומיות שבהן יש מועצה דתית אך לא מכהן בהן רב עיר: תל אביב-יפו, חיפה, אשקלון, בית שמש, ביתר עילית, הוד השרון, כפר סבא, לוד, מודיעין עילית, קריית ביאליק, קריית מלאכי, רמת גן, שדרות, אליכין, אריאל, בני עייש, גדרה, חריש, יהוד-מונסון, כפר שמריהו, מבשרת ציון , מצפה רמון, סביון, עמנואל, קריית ארבע ורמת השרון.</w:t>
      </w:r>
    </w:p>
  </w:footnote>
  <w:footnote w:id="48">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בשלושה מקרים מדובר בשני רבנים שכיהנו באותה עיר: אשקלון, ביתר עילית ולוד. בששה מקרים ברבנים ביישובים שבהם מכהן רב נוסף: אבן יהודה, אזור, גבעת שמואל, חדרה, חולון וקריית מוצקין. ובשלושה מקרים ברבנים שבמקומם נבחרו רבני עיר חדשים: מעלות, נשר ונתניה.</w:t>
      </w:r>
    </w:p>
  </w:footnote>
  <w:footnote w:id="49">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כאמור, בשלושה יישובים פרשו לגמלאות או נפטרו שני רבני העיר, ספרדי ואשכנזי.</w:t>
      </w:r>
    </w:p>
  </w:footnote>
  <w:footnote w:id="50">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קריית עקרון, ירוחם, נתניה וירושלים (בירושלים נבחרו שני רבני עיר).</w:t>
      </w:r>
    </w:p>
  </w:footnote>
  <w:footnote w:id="51">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 xml:space="preserve">מעלות, נשר, טבריה ובת-ים. </w:t>
      </w:r>
    </w:p>
  </w:footnote>
  <w:footnote w:id="52">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חיפה - יולי 2016, אליכין - יולי 2016, אריאל - פברואר 2016, אשקלון - יוני 2015, בית שמש - אוגוסט 2015, גדרה - יוני 2015, הוד השרון - יוני 2015, חריש דצמבר 2016, לוד - מאי 2015, מבשרת ציון - יוני 2016, קר</w:t>
      </w:r>
      <w:r w:rsidR="00BC5D4D">
        <w:rPr>
          <w:rFonts w:hint="cs"/>
          <w:rtl/>
        </w:rPr>
        <w:t>י</w:t>
      </w:r>
      <w:r w:rsidRPr="002C7BE1">
        <w:rPr>
          <w:rtl/>
        </w:rPr>
        <w:t>ית ארבע - יוני 2015, קריית ביאליק - יוני 2015, קריית מלאכי - יולי 2016, שדרות - יוני 2016.</w:t>
      </w:r>
    </w:p>
  </w:footnote>
  <w:footnote w:id="53">
    <w:p w:rsidR="00964F93" w:rsidRPr="002C7BE1" w:rsidP="00BC5D4D">
      <w:pPr>
        <w:pStyle w:val="FootnoteText"/>
        <w:spacing w:line="269" w:lineRule="auto"/>
      </w:pPr>
      <w:r w:rsidRPr="002C7BE1">
        <w:rPr>
          <w:rStyle w:val="FootnoteReference0"/>
          <w:vertAlign w:val="baseline"/>
        </w:rPr>
        <w:footnoteRef/>
      </w:r>
      <w:r w:rsidRPr="002C7BE1">
        <w:rPr>
          <w:rtl/>
        </w:rPr>
        <w:t xml:space="preserve"> </w:t>
      </w:r>
      <w:r w:rsidRPr="002C7BE1">
        <w:rPr>
          <w:rtl/>
        </w:rPr>
        <w:tab/>
        <w:t xml:space="preserve">אריאל, בית שמש, </w:t>
      </w:r>
      <w:r w:rsidR="00BC5D4D">
        <w:rPr>
          <w:rFonts w:hint="cs"/>
          <w:rtl/>
        </w:rPr>
        <w:t xml:space="preserve">בת-ים, </w:t>
      </w:r>
      <w:r w:rsidRPr="002C7BE1">
        <w:rPr>
          <w:rtl/>
        </w:rPr>
        <w:t xml:space="preserve">גדרה, </w:t>
      </w:r>
      <w:r w:rsidR="00BC5D4D">
        <w:rPr>
          <w:rFonts w:hint="cs"/>
          <w:rtl/>
        </w:rPr>
        <w:t xml:space="preserve">טבריה, </w:t>
      </w:r>
      <w:r w:rsidRPr="002C7BE1">
        <w:rPr>
          <w:rtl/>
        </w:rPr>
        <w:t>לוד ומבשרת ציון.</w:t>
      </w:r>
    </w:p>
  </w:footnote>
  <w:footnote w:id="54">
    <w:p w:rsidR="00964F93" w:rsidRPr="002C7BE1" w:rsidP="00EA1948">
      <w:pPr>
        <w:pStyle w:val="FootnoteText"/>
        <w:spacing w:line="269" w:lineRule="auto"/>
        <w:rPr>
          <w:rtl/>
        </w:rPr>
      </w:pPr>
      <w:r w:rsidRPr="002C7BE1">
        <w:rPr>
          <w:rStyle w:val="FootnoteReference0"/>
          <w:vertAlign w:val="baseline"/>
        </w:rPr>
        <w:footnoteRef/>
      </w:r>
      <w:r w:rsidRPr="002C7BE1">
        <w:rPr>
          <w:rtl/>
        </w:rPr>
        <w:t xml:space="preserve"> </w:t>
      </w:r>
      <w:r w:rsidRPr="002C7BE1">
        <w:rPr>
          <w:rtl/>
        </w:rPr>
        <w:tab/>
        <w:t>חיפה, אליכין, אשקלון, הוד השרון, חריש, קריית ארבע, קריית מלאכי, שדרות.</w:t>
      </w:r>
    </w:p>
  </w:footnote>
  <w:footnote w:id="55">
    <w:p w:rsidR="00964F93" w:rsidRPr="002C7BE1" w:rsidP="00EA1948">
      <w:pPr>
        <w:pStyle w:val="FootnoteText"/>
        <w:spacing w:line="269" w:lineRule="auto"/>
      </w:pPr>
      <w:r w:rsidRPr="002C7BE1">
        <w:rPr>
          <w:rStyle w:val="FootnoteReference0"/>
          <w:vertAlign w:val="baseline"/>
        </w:rPr>
        <w:footnoteRef/>
      </w:r>
      <w:r w:rsidRPr="002C7BE1">
        <w:rPr>
          <w:rtl/>
        </w:rPr>
        <w:t xml:space="preserve"> </w:t>
      </w:r>
      <w:r w:rsidRPr="002C7BE1">
        <w:rPr>
          <w:rtl/>
        </w:rPr>
        <w:tab/>
        <w:t>נכון לסוף שנת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F93"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F93"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F93" w:rsidRPr="007F1A39" w:rsidP="00502E56">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A6BB5">
      <w:rPr>
        <w:rFonts w:ascii="Tahoma" w:hAnsi="Tahoma" w:eastAsiaTheme="majorEastAsia" w:cs="Tahoma"/>
        <w:b/>
        <w:bCs/>
        <w:noProof/>
        <w:color w:val="0B5294" w:themeColor="accent1" w:themeShade="BF"/>
        <w:sz w:val="16"/>
        <w:szCs w:val="16"/>
        <w:rtl/>
      </w:rPr>
      <w:t>1148</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68ג</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F93"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C65A43">
      <w:rPr>
        <w:rFonts w:ascii="Tahoma" w:hAnsi="Tahoma" w:eastAsiaTheme="majorEastAsia" w:cs="Tahoma" w:hint="eastAsia"/>
        <w:noProof/>
        <w:color w:val="0B5294" w:themeColor="accent1" w:themeShade="BF"/>
        <w:sz w:val="16"/>
        <w:szCs w:val="16"/>
        <w:rtl/>
      </w:rPr>
      <w:t xml:space="preserve"> </w:t>
    </w:r>
    <w:r w:rsidRPr="00EC7676">
      <w:rPr>
        <w:rFonts w:ascii="Tahoma" w:hAnsi="Tahoma" w:eastAsiaTheme="majorEastAsia" w:cs="Tahoma" w:hint="eastAsia"/>
        <w:noProof/>
        <w:color w:val="0B5294" w:themeColor="accent1" w:themeShade="BF"/>
        <w:sz w:val="16"/>
        <w:szCs w:val="16"/>
        <w:rtl/>
      </w:rPr>
      <w:t>משרד</w:t>
    </w:r>
    <w:r w:rsidRPr="00EC7676">
      <w:rPr>
        <w:rFonts w:ascii="Tahoma" w:hAnsi="Tahoma" w:eastAsiaTheme="majorEastAsia" w:cs="Tahoma"/>
        <w:noProof/>
        <w:color w:val="0B5294" w:themeColor="accent1" w:themeShade="BF"/>
        <w:sz w:val="16"/>
        <w:szCs w:val="16"/>
        <w:rtl/>
      </w:rPr>
      <w:t xml:space="preserve"> </w:t>
    </w:r>
    <w:r w:rsidRPr="00EC7676">
      <w:rPr>
        <w:rFonts w:ascii="Tahoma" w:hAnsi="Tahoma" w:eastAsiaTheme="majorEastAsia" w:cs="Tahoma" w:hint="eastAsia"/>
        <w:noProof/>
        <w:color w:val="0B5294" w:themeColor="accent1" w:themeShade="BF"/>
        <w:sz w:val="16"/>
        <w:szCs w:val="16"/>
        <w:rtl/>
      </w:rPr>
      <w:t>לשירותי</w:t>
    </w:r>
    <w:r w:rsidRPr="00EC7676">
      <w:rPr>
        <w:rFonts w:ascii="Tahoma" w:hAnsi="Tahoma" w:eastAsiaTheme="majorEastAsia" w:cs="Tahoma"/>
        <w:noProof/>
        <w:color w:val="0B5294" w:themeColor="accent1" w:themeShade="BF"/>
        <w:sz w:val="16"/>
        <w:szCs w:val="16"/>
        <w:rtl/>
      </w:rPr>
      <w:t xml:space="preserve"> </w:t>
    </w:r>
    <w:r w:rsidRPr="00EC7676">
      <w:rPr>
        <w:rFonts w:ascii="Tahoma" w:hAnsi="Tahoma" w:eastAsiaTheme="majorEastAsia" w:cs="Tahoma" w:hint="eastAsia"/>
        <w:noProof/>
        <w:color w:val="0B5294" w:themeColor="accent1" w:themeShade="BF"/>
        <w:sz w:val="16"/>
        <w:szCs w:val="16"/>
        <w:rtl/>
      </w:rPr>
      <w:t>דת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A6BB5">
      <w:rPr>
        <w:rFonts w:ascii="Tahoma" w:hAnsi="Tahoma" w:eastAsiaTheme="majorEastAsia" w:cs="Tahoma"/>
        <w:b/>
        <w:bCs/>
        <w:noProof/>
        <w:color w:val="0B5294" w:themeColor="accent1" w:themeShade="BF"/>
        <w:sz w:val="16"/>
        <w:szCs w:val="16"/>
        <w:rtl/>
      </w:rPr>
      <w:t>1147</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F93"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F93" w:rsidRPr="00B4501E" w:rsidP="00F978E1">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7A6BB5">
      <w:rPr>
        <w:rFonts w:ascii="Tahoma" w:hAnsi="Tahoma" w:eastAsiaTheme="majorEastAsia" w:cs="Tahoma"/>
        <w:b/>
        <w:bCs/>
        <w:noProof/>
        <w:color w:val="0B5294" w:themeColor="accent1" w:themeShade="BF"/>
        <w:sz w:val="16"/>
        <w:szCs w:val="16"/>
        <w:rtl/>
      </w:rPr>
      <w:t>1188</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w:t>
    </w:r>
    <w:r>
      <w:rPr>
        <w:rFonts w:ascii="Tahoma" w:hAnsi="Tahoma" w:eastAsiaTheme="majorEastAsia" w:cs="Tahoma"/>
        <w:noProof/>
        <w:color w:val="0B5294" w:themeColor="accent1" w:themeShade="BF"/>
        <w:sz w:val="16"/>
        <w:szCs w:val="16"/>
        <w:rtl/>
      </w:rPr>
      <w:t>68ג</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F93"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EC7676">
      <w:rPr>
        <w:rFonts w:ascii="Tahoma" w:hAnsi="Tahoma" w:eastAsiaTheme="majorEastAsia" w:cs="Tahoma" w:hint="eastAsia"/>
        <w:noProof/>
        <w:color w:val="0B5294" w:themeColor="accent1" w:themeShade="BF"/>
        <w:sz w:val="16"/>
        <w:szCs w:val="16"/>
        <w:rtl/>
      </w:rPr>
      <w:t>משרד</w:t>
    </w:r>
    <w:r w:rsidRPr="00EC7676">
      <w:rPr>
        <w:rFonts w:ascii="Tahoma" w:hAnsi="Tahoma" w:eastAsiaTheme="majorEastAsia" w:cs="Tahoma"/>
        <w:noProof/>
        <w:color w:val="0B5294" w:themeColor="accent1" w:themeShade="BF"/>
        <w:sz w:val="16"/>
        <w:szCs w:val="16"/>
        <w:rtl/>
      </w:rPr>
      <w:t xml:space="preserve"> </w:t>
    </w:r>
    <w:r w:rsidRPr="00EC7676">
      <w:rPr>
        <w:rFonts w:ascii="Tahoma" w:hAnsi="Tahoma" w:eastAsiaTheme="majorEastAsia" w:cs="Tahoma" w:hint="eastAsia"/>
        <w:noProof/>
        <w:color w:val="0B5294" w:themeColor="accent1" w:themeShade="BF"/>
        <w:sz w:val="16"/>
        <w:szCs w:val="16"/>
        <w:rtl/>
      </w:rPr>
      <w:t>לשירותי</w:t>
    </w:r>
    <w:r w:rsidRPr="00EC7676">
      <w:rPr>
        <w:rFonts w:ascii="Tahoma" w:hAnsi="Tahoma" w:eastAsiaTheme="majorEastAsia" w:cs="Tahoma"/>
        <w:noProof/>
        <w:color w:val="0B5294" w:themeColor="accent1" w:themeShade="BF"/>
        <w:sz w:val="16"/>
        <w:szCs w:val="16"/>
        <w:rtl/>
      </w:rPr>
      <w:t xml:space="preserve"> </w:t>
    </w:r>
    <w:r w:rsidRPr="00EC7676">
      <w:rPr>
        <w:rFonts w:ascii="Tahoma" w:hAnsi="Tahoma" w:eastAsiaTheme="majorEastAsia" w:cs="Tahoma" w:hint="eastAsia"/>
        <w:noProof/>
        <w:color w:val="0B5294" w:themeColor="accent1" w:themeShade="BF"/>
        <w:sz w:val="16"/>
        <w:szCs w:val="16"/>
        <w:rtl/>
      </w:rPr>
      <w:t>דת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7A6BB5">
      <w:rPr>
        <w:rFonts w:ascii="Tahoma" w:hAnsi="Tahoma" w:eastAsiaTheme="majorEastAsia" w:cs="Tahoma"/>
        <w:b/>
        <w:bCs/>
        <w:noProof/>
        <w:color w:val="0B5294" w:themeColor="accent1" w:themeShade="BF"/>
        <w:sz w:val="16"/>
        <w:szCs w:val="16"/>
        <w:rtl/>
      </w:rPr>
      <w:t>1181</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0720"/>
    <w:multiLevelType w:val="hybridMultilevel"/>
    <w:tmpl w:val="39BAF4D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BB01118"/>
    <w:multiLevelType w:val="multilevel"/>
    <w:tmpl w:val="836E87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3">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881D1C"/>
    <w:multiLevelType w:val="multilevel"/>
    <w:tmpl w:val="836E87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EA533E0"/>
    <w:multiLevelType w:val="multilevel"/>
    <w:tmpl w:val="836E87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3103C42"/>
    <w:multiLevelType w:val="multilevel"/>
    <w:tmpl w:val="836E87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488434ED"/>
    <w:multiLevelType w:val="multilevel"/>
    <w:tmpl w:val="836E87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4DF97F89"/>
    <w:multiLevelType w:val="hybridMultilevel"/>
    <w:tmpl w:val="AF9A5E3C"/>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21A757A"/>
    <w:multiLevelType w:val="multilevel"/>
    <w:tmpl w:val="836E87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63E217B3"/>
    <w:multiLevelType w:val="multilevel"/>
    <w:tmpl w:val="836E87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3">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77AD0262"/>
    <w:multiLevelType w:val="multilevel"/>
    <w:tmpl w:val="836E87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6"/>
  </w:num>
  <w:num w:numId="2">
    <w:abstractNumId w:val="12"/>
  </w:num>
  <w:num w:numId="3">
    <w:abstractNumId w:val="3"/>
  </w:num>
  <w:num w:numId="4">
    <w:abstractNumId w:val="13"/>
  </w:num>
  <w:num w:numId="5">
    <w:abstractNumId w:val="2"/>
  </w:num>
  <w:num w:numId="6">
    <w:abstractNumId w:val="14"/>
  </w:num>
  <w:num w:numId="7">
    <w:abstractNumId w:val="8"/>
  </w:num>
  <w:num w:numId="8">
    <w:abstractNumId w:val="1"/>
  </w:num>
  <w:num w:numId="9">
    <w:abstractNumId w:val="7"/>
  </w:num>
  <w:num w:numId="10">
    <w:abstractNumId w:val="4"/>
  </w:num>
  <w:num w:numId="11">
    <w:abstractNumId w:val="11"/>
  </w:num>
  <w:num w:numId="12">
    <w:abstractNumId w:val="10"/>
  </w:num>
  <w:num w:numId="13">
    <w:abstractNumId w:val="5"/>
  </w:num>
  <w:num w:numId="14">
    <w:abstractNumId w:val="9"/>
  </w:num>
  <w:num w:numId="15">
    <w:abstractNumId w:val="0"/>
  </w:num>
  <w:num w:numId="16">
    <w:abstractNumId w:val="2"/>
  </w:num>
  <w:num w:numId="17">
    <w:abstractNumId w:val="2"/>
  </w:num>
  <w:num w:numId="18">
    <w:abstractNumId w:val="2"/>
  </w:num>
  <w:num w:numId="1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401E"/>
    <w:rsid w:val="00014A65"/>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23"/>
    <w:rsid w:val="00037596"/>
    <w:rsid w:val="00040392"/>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56A3"/>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4664"/>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2E0B"/>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6"/>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2CA0"/>
    <w:rsid w:val="00143613"/>
    <w:rsid w:val="00144786"/>
    <w:rsid w:val="00145DAD"/>
    <w:rsid w:val="00146345"/>
    <w:rsid w:val="001471CB"/>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30D"/>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6FE"/>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A7E91"/>
    <w:rsid w:val="001B011A"/>
    <w:rsid w:val="001B0380"/>
    <w:rsid w:val="001B0381"/>
    <w:rsid w:val="001B04A4"/>
    <w:rsid w:val="001B0961"/>
    <w:rsid w:val="001B18C7"/>
    <w:rsid w:val="001B19A1"/>
    <w:rsid w:val="001B21ED"/>
    <w:rsid w:val="001B257E"/>
    <w:rsid w:val="001B2867"/>
    <w:rsid w:val="001B3944"/>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28B"/>
    <w:rsid w:val="001C7644"/>
    <w:rsid w:val="001D0147"/>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182"/>
    <w:rsid w:val="001F249E"/>
    <w:rsid w:val="001F2D9E"/>
    <w:rsid w:val="001F30C9"/>
    <w:rsid w:val="001F3894"/>
    <w:rsid w:val="001F3A92"/>
    <w:rsid w:val="001F449D"/>
    <w:rsid w:val="001F4B27"/>
    <w:rsid w:val="001F4FD0"/>
    <w:rsid w:val="001F540E"/>
    <w:rsid w:val="001F573D"/>
    <w:rsid w:val="001F5A77"/>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D5A"/>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A41"/>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409"/>
    <w:rsid w:val="002C7BE1"/>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154"/>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0E9"/>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C77B8"/>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3E6A"/>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068F"/>
    <w:rsid w:val="004B1AC6"/>
    <w:rsid w:val="004B2AE7"/>
    <w:rsid w:val="004B2D54"/>
    <w:rsid w:val="004B2F00"/>
    <w:rsid w:val="004B4F74"/>
    <w:rsid w:val="004B5BE6"/>
    <w:rsid w:val="004B6CE7"/>
    <w:rsid w:val="004B781B"/>
    <w:rsid w:val="004B7EE2"/>
    <w:rsid w:val="004C1982"/>
    <w:rsid w:val="004C24BD"/>
    <w:rsid w:val="004C2BED"/>
    <w:rsid w:val="004C41A4"/>
    <w:rsid w:val="004C4657"/>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2FB3"/>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2E56"/>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4ECE"/>
    <w:rsid w:val="00515123"/>
    <w:rsid w:val="0051556D"/>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6924"/>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60"/>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479B"/>
    <w:rsid w:val="005D5D01"/>
    <w:rsid w:val="005D5EA2"/>
    <w:rsid w:val="005D6AA1"/>
    <w:rsid w:val="005D6EC7"/>
    <w:rsid w:val="005D713A"/>
    <w:rsid w:val="005D7B4E"/>
    <w:rsid w:val="005D7FE0"/>
    <w:rsid w:val="005E2557"/>
    <w:rsid w:val="005E3C0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274"/>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6D66"/>
    <w:rsid w:val="0067712A"/>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0C5"/>
    <w:rsid w:val="006A257A"/>
    <w:rsid w:val="006A2939"/>
    <w:rsid w:val="006A639B"/>
    <w:rsid w:val="006A77B5"/>
    <w:rsid w:val="006B1191"/>
    <w:rsid w:val="006B1C39"/>
    <w:rsid w:val="006B3631"/>
    <w:rsid w:val="006B4A3C"/>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6746"/>
    <w:rsid w:val="006D738E"/>
    <w:rsid w:val="006D7B18"/>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22C"/>
    <w:rsid w:val="007256CC"/>
    <w:rsid w:val="00725709"/>
    <w:rsid w:val="00726A8E"/>
    <w:rsid w:val="00726E7C"/>
    <w:rsid w:val="007310D1"/>
    <w:rsid w:val="00731C66"/>
    <w:rsid w:val="00731F92"/>
    <w:rsid w:val="007323EF"/>
    <w:rsid w:val="00732475"/>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5D7D"/>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BB5"/>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7717"/>
    <w:rsid w:val="007E7DCC"/>
    <w:rsid w:val="007F0371"/>
    <w:rsid w:val="007F1528"/>
    <w:rsid w:val="007F1A39"/>
    <w:rsid w:val="007F1C80"/>
    <w:rsid w:val="007F21F4"/>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9AC"/>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00"/>
    <w:rsid w:val="008572A2"/>
    <w:rsid w:val="0085754B"/>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3208"/>
    <w:rsid w:val="00884819"/>
    <w:rsid w:val="00884846"/>
    <w:rsid w:val="00885759"/>
    <w:rsid w:val="008862D2"/>
    <w:rsid w:val="0088680D"/>
    <w:rsid w:val="00886893"/>
    <w:rsid w:val="00887B89"/>
    <w:rsid w:val="008917FE"/>
    <w:rsid w:val="00891992"/>
    <w:rsid w:val="00891FD5"/>
    <w:rsid w:val="008929F8"/>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4CAB"/>
    <w:rsid w:val="008B5531"/>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7ED"/>
    <w:rsid w:val="00962F77"/>
    <w:rsid w:val="00963193"/>
    <w:rsid w:val="00964AA4"/>
    <w:rsid w:val="00964DE9"/>
    <w:rsid w:val="00964F93"/>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44C4"/>
    <w:rsid w:val="00986127"/>
    <w:rsid w:val="009864F0"/>
    <w:rsid w:val="00986D7B"/>
    <w:rsid w:val="00987481"/>
    <w:rsid w:val="00987487"/>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66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0925"/>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CD7"/>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3B2B"/>
    <w:rsid w:val="00A84A7A"/>
    <w:rsid w:val="00A85661"/>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141"/>
    <w:rsid w:val="00AB37FE"/>
    <w:rsid w:val="00AB3B26"/>
    <w:rsid w:val="00AB4D98"/>
    <w:rsid w:val="00AB51DF"/>
    <w:rsid w:val="00AB54B2"/>
    <w:rsid w:val="00AB55DB"/>
    <w:rsid w:val="00AB598D"/>
    <w:rsid w:val="00AB598E"/>
    <w:rsid w:val="00AB59EB"/>
    <w:rsid w:val="00AB62DA"/>
    <w:rsid w:val="00AC0359"/>
    <w:rsid w:val="00AC0DBD"/>
    <w:rsid w:val="00AC3E3F"/>
    <w:rsid w:val="00AC428D"/>
    <w:rsid w:val="00AC4547"/>
    <w:rsid w:val="00AC4609"/>
    <w:rsid w:val="00AC4636"/>
    <w:rsid w:val="00AC49A9"/>
    <w:rsid w:val="00AC4D32"/>
    <w:rsid w:val="00AC4E14"/>
    <w:rsid w:val="00AC584B"/>
    <w:rsid w:val="00AC58FF"/>
    <w:rsid w:val="00AC6194"/>
    <w:rsid w:val="00AC6547"/>
    <w:rsid w:val="00AC67E4"/>
    <w:rsid w:val="00AC76EA"/>
    <w:rsid w:val="00AC7BC7"/>
    <w:rsid w:val="00AC7CAA"/>
    <w:rsid w:val="00AD028A"/>
    <w:rsid w:val="00AD1019"/>
    <w:rsid w:val="00AD13F3"/>
    <w:rsid w:val="00AD19D2"/>
    <w:rsid w:val="00AD1C51"/>
    <w:rsid w:val="00AD1CB2"/>
    <w:rsid w:val="00AD262A"/>
    <w:rsid w:val="00AD380D"/>
    <w:rsid w:val="00AD38D9"/>
    <w:rsid w:val="00AD39BA"/>
    <w:rsid w:val="00AD4FCA"/>
    <w:rsid w:val="00AD7241"/>
    <w:rsid w:val="00AE0583"/>
    <w:rsid w:val="00AE1E4E"/>
    <w:rsid w:val="00AE2012"/>
    <w:rsid w:val="00AE2A38"/>
    <w:rsid w:val="00AE2CF8"/>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123"/>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05C6"/>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5C6"/>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5D4D"/>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7E0"/>
    <w:rsid w:val="00BE531E"/>
    <w:rsid w:val="00BE5EA7"/>
    <w:rsid w:val="00BE630D"/>
    <w:rsid w:val="00BF044F"/>
    <w:rsid w:val="00BF1F74"/>
    <w:rsid w:val="00BF26E0"/>
    <w:rsid w:val="00BF3CC5"/>
    <w:rsid w:val="00BF3D54"/>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3DD"/>
    <w:rsid w:val="00C13C3C"/>
    <w:rsid w:val="00C13EF4"/>
    <w:rsid w:val="00C1490B"/>
    <w:rsid w:val="00C15051"/>
    <w:rsid w:val="00C15108"/>
    <w:rsid w:val="00C15687"/>
    <w:rsid w:val="00C15905"/>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A43"/>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4A0"/>
    <w:rsid w:val="00C84EB4"/>
    <w:rsid w:val="00C85E9F"/>
    <w:rsid w:val="00C86438"/>
    <w:rsid w:val="00C86E09"/>
    <w:rsid w:val="00C86FBB"/>
    <w:rsid w:val="00C873AE"/>
    <w:rsid w:val="00C90B47"/>
    <w:rsid w:val="00C9124C"/>
    <w:rsid w:val="00C92423"/>
    <w:rsid w:val="00C9509A"/>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4FCE"/>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C28"/>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6229"/>
    <w:rsid w:val="00D17D22"/>
    <w:rsid w:val="00D21745"/>
    <w:rsid w:val="00D228C5"/>
    <w:rsid w:val="00D228EE"/>
    <w:rsid w:val="00D2438E"/>
    <w:rsid w:val="00D255A3"/>
    <w:rsid w:val="00D25F82"/>
    <w:rsid w:val="00D27368"/>
    <w:rsid w:val="00D27397"/>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669A4"/>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5C1F"/>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DA6"/>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075"/>
    <w:rsid w:val="00E15AE5"/>
    <w:rsid w:val="00E167E6"/>
    <w:rsid w:val="00E170B7"/>
    <w:rsid w:val="00E1723C"/>
    <w:rsid w:val="00E2018D"/>
    <w:rsid w:val="00E205EB"/>
    <w:rsid w:val="00E2089B"/>
    <w:rsid w:val="00E21918"/>
    <w:rsid w:val="00E220A2"/>
    <w:rsid w:val="00E23066"/>
    <w:rsid w:val="00E24E4C"/>
    <w:rsid w:val="00E250CE"/>
    <w:rsid w:val="00E26BCB"/>
    <w:rsid w:val="00E270D3"/>
    <w:rsid w:val="00E27274"/>
    <w:rsid w:val="00E2744B"/>
    <w:rsid w:val="00E27572"/>
    <w:rsid w:val="00E275BA"/>
    <w:rsid w:val="00E27A76"/>
    <w:rsid w:val="00E27F7E"/>
    <w:rsid w:val="00E3002F"/>
    <w:rsid w:val="00E309D7"/>
    <w:rsid w:val="00E30DEE"/>
    <w:rsid w:val="00E317B9"/>
    <w:rsid w:val="00E321AA"/>
    <w:rsid w:val="00E32B95"/>
    <w:rsid w:val="00E3316F"/>
    <w:rsid w:val="00E333DE"/>
    <w:rsid w:val="00E335E0"/>
    <w:rsid w:val="00E343D4"/>
    <w:rsid w:val="00E358D2"/>
    <w:rsid w:val="00E36E76"/>
    <w:rsid w:val="00E3779D"/>
    <w:rsid w:val="00E40305"/>
    <w:rsid w:val="00E40ADE"/>
    <w:rsid w:val="00E41D67"/>
    <w:rsid w:val="00E43F01"/>
    <w:rsid w:val="00E43FEE"/>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3CE8"/>
    <w:rsid w:val="00E7492C"/>
    <w:rsid w:val="00E74E55"/>
    <w:rsid w:val="00E76C73"/>
    <w:rsid w:val="00E77874"/>
    <w:rsid w:val="00E81429"/>
    <w:rsid w:val="00E81824"/>
    <w:rsid w:val="00E8357C"/>
    <w:rsid w:val="00E83B42"/>
    <w:rsid w:val="00E84F74"/>
    <w:rsid w:val="00E87438"/>
    <w:rsid w:val="00E901AF"/>
    <w:rsid w:val="00E90BF4"/>
    <w:rsid w:val="00E91008"/>
    <w:rsid w:val="00E91741"/>
    <w:rsid w:val="00E91833"/>
    <w:rsid w:val="00E96931"/>
    <w:rsid w:val="00E97C36"/>
    <w:rsid w:val="00EA0079"/>
    <w:rsid w:val="00EA0837"/>
    <w:rsid w:val="00EA16CA"/>
    <w:rsid w:val="00EA1948"/>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C7676"/>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FB"/>
    <w:rsid w:val="00F45650"/>
    <w:rsid w:val="00F46AFB"/>
    <w:rsid w:val="00F46BF5"/>
    <w:rsid w:val="00F47170"/>
    <w:rsid w:val="00F47BD3"/>
    <w:rsid w:val="00F47FF3"/>
    <w:rsid w:val="00F50B37"/>
    <w:rsid w:val="00F514E1"/>
    <w:rsid w:val="00F521FE"/>
    <w:rsid w:val="00F52D85"/>
    <w:rsid w:val="00F52E56"/>
    <w:rsid w:val="00F535ED"/>
    <w:rsid w:val="00F5471B"/>
    <w:rsid w:val="00F54DC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279"/>
    <w:rsid w:val="00F72A6B"/>
    <w:rsid w:val="00F73DC1"/>
    <w:rsid w:val="00F744C3"/>
    <w:rsid w:val="00F748C8"/>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60E"/>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5A50"/>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rsid w:val="00F1368B"/>
    <w:rPr>
      <w:rFonts w:ascii="Times New Roman" w:eastAsia="Times New Roman" w:hAnsi="Times New Roman" w:cs="David"/>
      <w:sz w:val="24"/>
      <w:szCs w:val="20"/>
    </w:rPr>
  </w:style>
  <w:style w:type="paragraph" w:styleId="EndnoteText">
    <w:name w:val="endnote text"/>
    <w:basedOn w:val="Normal"/>
    <w:link w:val="EndnoteTextChar"/>
    <w:uiPriority w:val="99"/>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C584B"/>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21">
    <w:name w:val="טבלת רשת2"/>
    <w:basedOn w:val="TableNormal"/>
    <w:next w:val="TableGrid"/>
    <w:uiPriority w:val="59"/>
    <w:rsid w:val="00EA1948"/>
    <w:pPr>
      <w:spacing w:after="0" w:line="240" w:lineRule="auto"/>
      <w:jc w:val="both"/>
    </w:pPr>
    <w:rPr>
      <w:rFonts w:ascii="Times New Roman" w:hAnsi="Times New Roman" w:eastAsiaTheme="minorHAnsi" w:cs="David"/>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numbering" Target="numbering.xml"/><Relationship Id="rId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header" Target="header3.xml"/><Relationship Id="rId17" Type="http://schemas.openxmlformats.org/officeDocument/2006/relationships/theme" Target="theme/theme1.xml"/><Relationship Id="rId7" Type="http://schemas.openxmlformats.org/officeDocument/2006/relationships/header" Target="header2.xml"/><Relationship Id="rId16" Type="http://schemas.openxmlformats.org/officeDocument/2006/relationships/header" Target="header7.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image" Target="media/image4.png"/><Relationship Id="rId6" Type="http://schemas.openxmlformats.org/officeDocument/2006/relationships/header" Target="header1.xml"/><Relationship Id="rId15" Type="http://schemas.openxmlformats.org/officeDocument/2006/relationships/header" Target="header6.xml"/><Relationship Id="rId5" Type="http://schemas.openxmlformats.org/officeDocument/2006/relationships/customXml" Target="../customXml/item1.xml"/><Relationship Id="rId10" Type="http://schemas.openxmlformats.org/officeDocument/2006/relationships/image" Target="media/image3.png"/><Relationship Id="rId19" Type="http://schemas.openxmlformats.org/officeDocument/2006/relationships/styles" Target="styles.xml"/><Relationship Id="rId14" Type="http://schemas.openxmlformats.org/officeDocument/2006/relationships/header" Target="header5.xml"/><Relationship Id="rId4" Type="http://schemas.openxmlformats.org/officeDocument/2006/relationships/fontTable" Target="fontTable.xml"/><Relationship Id="rId9" Type="http://schemas.openxmlformats.org/officeDocument/2006/relationships/image" Target="media/image2.jpeg"/><Relationship Id="rId22"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2A061A3-09BD-4EF7-B017-4FB8CCFB50DA}">
  <ds:schemaRefs>
    <ds:schemaRef ds:uri="http://schemas.openxmlformats.org/officeDocument/2006/bibliography"/>
  </ds:schemaRefs>
</ds:datastoreItem>
</file>

<file path=customXml/itemProps2.xml><?xml version="1.0" encoding="utf-8"?>
<ds:datastoreItem xmlns:ds="http://schemas.openxmlformats.org/officeDocument/2006/customXml" ds:itemID="{7E49A5C8-B659-4F1E-8F17-70ADD503A87B}"/>
</file>

<file path=customXml/itemProps3.xml><?xml version="1.0" encoding="utf-8"?>
<ds:datastoreItem xmlns:ds="http://schemas.openxmlformats.org/officeDocument/2006/customXml" ds:itemID="{963B5865-0BD4-44A1-967F-F89E550FF60C}"/>
</file>

<file path=customXml/itemProps4.xml><?xml version="1.0" encoding="utf-8"?>
<ds:datastoreItem xmlns:ds="http://schemas.openxmlformats.org/officeDocument/2006/customXml" ds:itemID="{6795580B-65C5-49E1-B714-1321A55B169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